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85F8" w14:textId="39E77EDA" w:rsidR="00F111DF" w:rsidRDefault="00F111DF" w:rsidP="00FB0147">
      <w:pPr>
        <w:rPr>
          <w:lang w:eastAsia="ja-JP"/>
        </w:rPr>
      </w:pPr>
      <w:r>
        <w:rPr>
          <w:rFonts w:hint="eastAsia"/>
          <w:lang w:eastAsia="ja-JP"/>
        </w:rPr>
        <w:t>A</w:t>
      </w:r>
      <w:r>
        <w:rPr>
          <w:lang w:eastAsia="ja-JP"/>
        </w:rPr>
        <w:t>dditional File 1</w:t>
      </w:r>
    </w:p>
    <w:p w14:paraId="0AD57A4B" w14:textId="77777777" w:rsidR="00F111DF" w:rsidRDefault="00F111DF" w:rsidP="00F111DF">
      <w:pPr>
        <w:rPr>
          <w:lang w:eastAsia="ja-JP"/>
        </w:rPr>
      </w:pPr>
    </w:p>
    <w:p w14:paraId="2166392F" w14:textId="77777777" w:rsidR="00F111DF" w:rsidRDefault="00F111DF" w:rsidP="00F111DF">
      <w:pPr>
        <w:rPr>
          <w:lang w:eastAsia="ja-JP"/>
        </w:rPr>
      </w:pPr>
    </w:p>
    <w:p w14:paraId="3F925F33" w14:textId="3AC136F5" w:rsidR="00F111DF" w:rsidRDefault="00F111DF" w:rsidP="00F111DF">
      <w:pPr>
        <w:rPr>
          <w:lang w:eastAsia="ja-JP"/>
        </w:rPr>
      </w:pPr>
      <w:r>
        <w:rPr>
          <w:lang w:eastAsia="ja-JP"/>
        </w:rPr>
        <w:t>Behavioral changes and hygiene practices of older adults in Japan during the first wave of COVID-19 emergency</w:t>
      </w:r>
    </w:p>
    <w:p w14:paraId="6D5AFCDE" w14:textId="77777777" w:rsidR="00F111DF" w:rsidRDefault="00F111DF" w:rsidP="00F111DF">
      <w:pPr>
        <w:rPr>
          <w:lang w:eastAsia="ja-JP"/>
        </w:rPr>
      </w:pPr>
    </w:p>
    <w:p w14:paraId="56A3CC94" w14:textId="77777777" w:rsidR="00F111DF" w:rsidRDefault="00F111DF" w:rsidP="00F111DF">
      <w:pPr>
        <w:rPr>
          <w:lang w:eastAsia="ja-JP"/>
        </w:rPr>
      </w:pPr>
      <w:r>
        <w:rPr>
          <w:lang w:eastAsia="ja-JP"/>
        </w:rPr>
        <w:t>Yasumichi Arai</w:t>
      </w:r>
      <w:r w:rsidRPr="00F111DF">
        <w:rPr>
          <w:vertAlign w:val="superscript"/>
          <w:lang w:eastAsia="ja-JP"/>
        </w:rPr>
        <w:t>1†</w:t>
      </w:r>
      <w:r>
        <w:rPr>
          <w:lang w:eastAsia="ja-JP"/>
        </w:rPr>
        <w:t>, Yuko Oguma</w:t>
      </w:r>
      <w:r w:rsidRPr="00F111DF">
        <w:rPr>
          <w:vertAlign w:val="superscript"/>
          <w:lang w:eastAsia="ja-JP"/>
        </w:rPr>
        <w:t>2</w:t>
      </w:r>
      <w:r>
        <w:rPr>
          <w:lang w:eastAsia="ja-JP"/>
        </w:rPr>
        <w:t>, Yukiko Abe</w:t>
      </w:r>
      <w:r w:rsidRPr="00F111DF">
        <w:rPr>
          <w:vertAlign w:val="superscript"/>
          <w:lang w:eastAsia="ja-JP"/>
        </w:rPr>
        <w:t>1</w:t>
      </w:r>
      <w:r>
        <w:rPr>
          <w:lang w:eastAsia="ja-JP"/>
        </w:rPr>
        <w:t>, Midori Takayama</w:t>
      </w:r>
      <w:r w:rsidRPr="00F111DF">
        <w:rPr>
          <w:vertAlign w:val="superscript"/>
          <w:lang w:eastAsia="ja-JP"/>
        </w:rPr>
        <w:t>3</w:t>
      </w:r>
      <w:r>
        <w:rPr>
          <w:lang w:eastAsia="ja-JP"/>
        </w:rPr>
        <w:t>, Azusa Hara</w:t>
      </w:r>
      <w:r w:rsidRPr="00F111DF">
        <w:rPr>
          <w:vertAlign w:val="superscript"/>
          <w:lang w:eastAsia="ja-JP"/>
        </w:rPr>
        <w:t>4</w:t>
      </w:r>
      <w:r>
        <w:rPr>
          <w:lang w:eastAsia="ja-JP"/>
        </w:rPr>
        <w:t>, Hisashi Urushihara</w:t>
      </w:r>
      <w:r w:rsidRPr="00F111DF">
        <w:rPr>
          <w:vertAlign w:val="superscript"/>
          <w:lang w:eastAsia="ja-JP"/>
        </w:rPr>
        <w:t>4</w:t>
      </w:r>
      <w:r>
        <w:rPr>
          <w:lang w:eastAsia="ja-JP"/>
        </w:rPr>
        <w:t>, Toru Takebayashi</w:t>
      </w:r>
      <w:r w:rsidRPr="00F111DF">
        <w:rPr>
          <w:vertAlign w:val="superscript"/>
          <w:lang w:eastAsia="ja-JP"/>
        </w:rPr>
        <w:t>5</w:t>
      </w:r>
    </w:p>
    <w:p w14:paraId="64EC3463" w14:textId="77777777" w:rsidR="00F111DF" w:rsidRDefault="00F111DF" w:rsidP="00F111DF">
      <w:pPr>
        <w:rPr>
          <w:lang w:eastAsia="ja-JP"/>
        </w:rPr>
      </w:pPr>
    </w:p>
    <w:p w14:paraId="1CC1E162" w14:textId="77777777" w:rsidR="00F111DF" w:rsidRDefault="00F111DF" w:rsidP="00F111DF">
      <w:pPr>
        <w:rPr>
          <w:vertAlign w:val="superscript"/>
          <w:lang w:eastAsia="ja-JP"/>
        </w:rPr>
      </w:pPr>
    </w:p>
    <w:p w14:paraId="1B4D8DF7" w14:textId="77777777" w:rsidR="00F111DF" w:rsidRDefault="00F111DF" w:rsidP="00F111DF">
      <w:pPr>
        <w:rPr>
          <w:vertAlign w:val="superscript"/>
          <w:lang w:eastAsia="ja-JP"/>
        </w:rPr>
      </w:pPr>
    </w:p>
    <w:p w14:paraId="54A2A603" w14:textId="54F021CD" w:rsidR="00F111DF" w:rsidRDefault="00F111DF" w:rsidP="00F111DF">
      <w:pPr>
        <w:rPr>
          <w:lang w:eastAsia="ja-JP"/>
        </w:rPr>
      </w:pPr>
      <w:r w:rsidRPr="00F111DF">
        <w:rPr>
          <w:vertAlign w:val="superscript"/>
          <w:lang w:eastAsia="ja-JP"/>
        </w:rPr>
        <w:t>1</w:t>
      </w:r>
      <w:r>
        <w:rPr>
          <w:lang w:eastAsia="ja-JP"/>
        </w:rPr>
        <w:t>Centre for Supercentenarian Medical Research, Keio University School of Medicine, 35 Shinanomachi, Shinjuku-ku, Tokyo, 160-8582, Japan</w:t>
      </w:r>
    </w:p>
    <w:p w14:paraId="7EC79814" w14:textId="77777777" w:rsidR="00F111DF" w:rsidRDefault="00F111DF" w:rsidP="00F111DF">
      <w:pPr>
        <w:rPr>
          <w:lang w:eastAsia="ja-JP"/>
        </w:rPr>
      </w:pPr>
      <w:r w:rsidRPr="00F111DF">
        <w:rPr>
          <w:vertAlign w:val="superscript"/>
          <w:lang w:eastAsia="ja-JP"/>
        </w:rPr>
        <w:t>2</w:t>
      </w:r>
      <w:r>
        <w:rPr>
          <w:lang w:eastAsia="ja-JP"/>
        </w:rPr>
        <w:t>Sports Medicine Research Center, Keio University, 4-1-1 Hiyoshi, Kohoku-ku, Yokohama-shi,, Kanagawa, 223-8521, Japan</w:t>
      </w:r>
    </w:p>
    <w:p w14:paraId="4A22330C" w14:textId="77777777" w:rsidR="00F111DF" w:rsidRDefault="00F111DF" w:rsidP="00F111DF">
      <w:pPr>
        <w:rPr>
          <w:lang w:eastAsia="ja-JP"/>
        </w:rPr>
      </w:pPr>
      <w:r w:rsidRPr="00F111DF">
        <w:rPr>
          <w:vertAlign w:val="superscript"/>
          <w:lang w:eastAsia="ja-JP"/>
        </w:rPr>
        <w:t>3</w:t>
      </w:r>
      <w:r>
        <w:rPr>
          <w:lang w:eastAsia="ja-JP"/>
        </w:rPr>
        <w:t>Faculty of Science and Technology, Keio University, 4-1-1 Hiyoshi, Kohoku-ku, Yokohama-shi, Kanagawa, 223-8521, Japan</w:t>
      </w:r>
    </w:p>
    <w:p w14:paraId="1D0D2FE6" w14:textId="77777777" w:rsidR="00F111DF" w:rsidRDefault="00F111DF" w:rsidP="00F111DF">
      <w:pPr>
        <w:rPr>
          <w:lang w:eastAsia="ja-JP"/>
        </w:rPr>
      </w:pPr>
      <w:r w:rsidRPr="00F111DF">
        <w:rPr>
          <w:vertAlign w:val="superscript"/>
          <w:lang w:eastAsia="ja-JP"/>
        </w:rPr>
        <w:t>4</w:t>
      </w:r>
      <w:r>
        <w:rPr>
          <w:lang w:eastAsia="ja-JP"/>
        </w:rPr>
        <w:t xml:space="preserve">Department of Drug Development and Regulatory Science, Faculty of Pharmacy, Keio University, 1-5-30 Shibakoen, Minato-ku, Tokyo, 105-8512, Japan </w:t>
      </w:r>
    </w:p>
    <w:p w14:paraId="00FA48CA" w14:textId="1DF34A8C" w:rsidR="00F111DF" w:rsidRDefault="00F111DF" w:rsidP="00F111DF">
      <w:pPr>
        <w:rPr>
          <w:lang w:eastAsia="ja-JP"/>
        </w:rPr>
      </w:pPr>
      <w:r w:rsidRPr="00F111DF">
        <w:rPr>
          <w:vertAlign w:val="superscript"/>
          <w:lang w:eastAsia="ja-JP"/>
        </w:rPr>
        <w:t>5</w:t>
      </w:r>
      <w:r>
        <w:rPr>
          <w:lang w:eastAsia="ja-JP"/>
        </w:rPr>
        <w:t>Department of Preventive Medicine and Public Health, Keio University School of Medicine, 35 Shinanomachi, Shinjuku-ku, Tokyo, 160-85820, Japan</w:t>
      </w:r>
    </w:p>
    <w:p w14:paraId="1E8A3A73" w14:textId="37F118C8" w:rsidR="00F111DF" w:rsidRDefault="00F111DF" w:rsidP="00FB0147"/>
    <w:p w14:paraId="375083AD" w14:textId="26D86794" w:rsidR="00F111DF" w:rsidRDefault="00F111DF" w:rsidP="00FB0147"/>
    <w:p w14:paraId="570A698A" w14:textId="527A3230" w:rsidR="00F111DF" w:rsidRDefault="00D20F5A" w:rsidP="00FB0147">
      <w:pPr>
        <w:rPr>
          <w:lang w:eastAsia="ja-JP"/>
        </w:rPr>
      </w:pPr>
      <w:r>
        <w:rPr>
          <w:rFonts w:hint="eastAsia"/>
          <w:lang w:eastAsia="ja-JP"/>
        </w:rPr>
        <w:t>C</w:t>
      </w:r>
      <w:r>
        <w:rPr>
          <w:lang w:eastAsia="ja-JP"/>
        </w:rPr>
        <w:t>ontents:</w:t>
      </w:r>
    </w:p>
    <w:p w14:paraId="34E44204" w14:textId="00CE4473" w:rsidR="00D20F5A" w:rsidRDefault="00D20F5A" w:rsidP="00465FC4">
      <w:pPr>
        <w:pStyle w:val="a3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</w:t>
      </w:r>
      <w:r>
        <w:rPr>
          <w:lang w:eastAsia="ja-JP"/>
        </w:rPr>
        <w:t>OVID</w:t>
      </w:r>
      <w:r w:rsidR="00465FC4">
        <w:rPr>
          <w:lang w:eastAsia="ja-JP"/>
        </w:rPr>
        <w:t>-19-related telephone survey sheet</w:t>
      </w:r>
    </w:p>
    <w:p w14:paraId="2E6C4CFF" w14:textId="03391A9E" w:rsidR="00465FC4" w:rsidRDefault="00465FC4" w:rsidP="00465FC4">
      <w:pPr>
        <w:pStyle w:val="a3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S</w:t>
      </w:r>
      <w:r>
        <w:rPr>
          <w:lang w:eastAsia="ja-JP"/>
        </w:rPr>
        <w:t>upplementary Table 1</w:t>
      </w:r>
    </w:p>
    <w:p w14:paraId="529C32F9" w14:textId="53322256" w:rsidR="00465FC4" w:rsidRDefault="00465FC4" w:rsidP="00465FC4">
      <w:pPr>
        <w:pStyle w:val="a3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S</w:t>
      </w:r>
      <w:r>
        <w:rPr>
          <w:lang w:eastAsia="ja-JP"/>
        </w:rPr>
        <w:t>upplementary Table 2</w:t>
      </w:r>
    </w:p>
    <w:p w14:paraId="15844ABA" w14:textId="77777777" w:rsidR="00D20F5A" w:rsidRDefault="00D20F5A" w:rsidP="00FB0147">
      <w:pPr>
        <w:rPr>
          <w:rFonts w:hint="eastAsia"/>
          <w:lang w:eastAsia="ja-JP"/>
        </w:rPr>
      </w:pPr>
    </w:p>
    <w:p w14:paraId="287C6573" w14:textId="77777777" w:rsidR="00F111DF" w:rsidRDefault="00F111DF">
      <w:r>
        <w:br w:type="page"/>
      </w:r>
    </w:p>
    <w:p w14:paraId="62E07F2F" w14:textId="54890B1E" w:rsidR="00FB0147" w:rsidRPr="00D57C93" w:rsidRDefault="00FB0147" w:rsidP="00FB0147">
      <w:r w:rsidRPr="00230EF5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DCE0" wp14:editId="76FC08FC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3816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C59A5" w14:textId="793553FC" w:rsidR="00FB0147" w:rsidRPr="00AD4477" w:rsidRDefault="00FB0147" w:rsidP="00FB01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eastAsia="ja-JP"/>
                              </w:rPr>
                            </w:pPr>
                            <w:r w:rsidRPr="00FB0147">
                              <w:rPr>
                                <w:b/>
                                <w:color w:val="000000" w:themeColor="text1"/>
                                <w:lang w:eastAsia="ja-JP"/>
                              </w:rPr>
                              <w:t>COVID-19</w:t>
                            </w:r>
                            <w:r w:rsidR="001475BB">
                              <w:rPr>
                                <w:b/>
                                <w:color w:val="000000" w:themeColor="text1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  <w:lang w:eastAsia="ja-JP"/>
                              </w:rPr>
                              <w:t xml:space="preserve">related </w:t>
                            </w:r>
                            <w:r w:rsidRPr="00FB0147">
                              <w:rPr>
                                <w:b/>
                                <w:color w:val="000000" w:themeColor="text1"/>
                                <w:lang w:eastAsia="ja-JP"/>
                              </w:rPr>
                              <w:t>Telephone Survey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DCE0" id="正方形/長方形 1" o:spid="_x0000_s1026" style="position:absolute;margin-left:-1.05pt;margin-top:1.25pt;width:42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" filled="f" strokecolor="red" strokeweight="1pt">
                <v:textbox>
                  <w:txbxContent>
                    <w:p w14:paraId="567C59A5" w14:textId="793553FC" w:rsidR="00FB0147" w:rsidRPr="00AD4477" w:rsidRDefault="00FB0147" w:rsidP="00FB0147">
                      <w:pPr>
                        <w:jc w:val="center"/>
                        <w:rPr>
                          <w:b/>
                          <w:color w:val="000000" w:themeColor="text1"/>
                          <w:lang w:eastAsia="ja-JP"/>
                        </w:rPr>
                      </w:pPr>
                      <w:r w:rsidRPr="00FB0147">
                        <w:rPr>
                          <w:b/>
                          <w:color w:val="000000" w:themeColor="text1"/>
                          <w:lang w:eastAsia="ja-JP"/>
                        </w:rPr>
                        <w:t>COVID-19</w:t>
                      </w:r>
                      <w:r w:rsidR="001475BB">
                        <w:rPr>
                          <w:b/>
                          <w:color w:val="000000" w:themeColor="text1"/>
                          <w:lang w:eastAsia="ja-JP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  <w:lang w:eastAsia="ja-JP"/>
                        </w:rPr>
                        <w:t xml:space="preserve">related </w:t>
                      </w:r>
                      <w:r w:rsidRPr="00FB0147">
                        <w:rPr>
                          <w:b/>
                          <w:color w:val="000000" w:themeColor="text1"/>
                          <w:lang w:eastAsia="ja-JP"/>
                        </w:rPr>
                        <w:t>Telephone Survey Sheet</w:t>
                      </w:r>
                    </w:p>
                  </w:txbxContent>
                </v:textbox>
              </v:rect>
            </w:pict>
          </mc:Fallback>
        </mc:AlternateContent>
      </w:r>
    </w:p>
    <w:p w14:paraId="3136D504" w14:textId="77777777" w:rsidR="00FB0147" w:rsidRPr="00D57C93" w:rsidRDefault="00FB0147" w:rsidP="00FB0147">
      <w:pPr>
        <w:rPr>
          <w:lang w:eastAsia="ja-JP"/>
        </w:rPr>
      </w:pPr>
    </w:p>
    <w:p w14:paraId="190B9505" w14:textId="3DF1B4F7" w:rsidR="00FB0147" w:rsidRPr="00D57C93" w:rsidRDefault="00FB0147" w:rsidP="00FB0147">
      <w:pPr>
        <w:rPr>
          <w:lang w:eastAsia="ja-JP"/>
        </w:rPr>
      </w:pPr>
      <w:r w:rsidRPr="00D57C93">
        <w:rPr>
          <w:lang w:eastAsia="ja-JP"/>
        </w:rPr>
        <w:t>ID:                           Name:</w:t>
      </w:r>
    </w:p>
    <w:p w14:paraId="7CB846A9" w14:textId="66E158C3" w:rsidR="000D2E70" w:rsidRPr="00D57C93" w:rsidRDefault="000D2E70" w:rsidP="00FB0147">
      <w:pPr>
        <w:rPr>
          <w:lang w:eastAsia="ja-JP"/>
        </w:rPr>
      </w:pPr>
      <w:r w:rsidRPr="00D57C93">
        <w:rPr>
          <w:lang w:eastAsia="ja-JP"/>
        </w:rPr>
        <w:t xml:space="preserve">Date of survey: </w:t>
      </w:r>
    </w:p>
    <w:p w14:paraId="79E209FA" w14:textId="45E3156F" w:rsidR="00FB0147" w:rsidRPr="00D57C93" w:rsidRDefault="00FB0147" w:rsidP="00FB0147">
      <w:pPr>
        <w:rPr>
          <w:lang w:eastAsia="ja-JP"/>
        </w:rPr>
      </w:pPr>
      <w:r w:rsidRPr="00D57C93">
        <w:rPr>
          <w:lang w:eastAsia="ja-JP"/>
        </w:rPr>
        <w:t xml:space="preserve">Respondent: </w:t>
      </w:r>
      <w:r w:rsidR="00427B50" w:rsidRPr="00D57C93">
        <w:rPr>
          <w:lang w:eastAsia="ja-JP"/>
        </w:rPr>
        <w:t xml:space="preserve"> </w:t>
      </w:r>
      <w:r w:rsidR="00925E59" w:rsidRPr="00D57C93">
        <w:rPr>
          <w:lang w:eastAsia="ja-JP"/>
        </w:rPr>
        <w:t>H</w:t>
      </w:r>
      <w:r w:rsidRPr="00D57C93">
        <w:rPr>
          <w:lang w:eastAsia="ja-JP"/>
        </w:rPr>
        <w:t>imself</w:t>
      </w:r>
      <w:r w:rsidR="00925E59" w:rsidRPr="00D57C93">
        <w:rPr>
          <w:lang w:eastAsia="ja-JP"/>
        </w:rPr>
        <w:t xml:space="preserve"> </w:t>
      </w:r>
      <w:r w:rsidRPr="00D57C93">
        <w:rPr>
          <w:lang w:eastAsia="ja-JP"/>
        </w:rPr>
        <w:t>/</w:t>
      </w:r>
      <w:r w:rsidR="00925E59" w:rsidRPr="00D57C93">
        <w:rPr>
          <w:lang w:eastAsia="ja-JP"/>
        </w:rPr>
        <w:t xml:space="preserve"> </w:t>
      </w:r>
      <w:r w:rsidR="001475BB" w:rsidRPr="00D57C93">
        <w:rPr>
          <w:lang w:eastAsia="ja-JP"/>
        </w:rPr>
        <w:t>H</w:t>
      </w:r>
      <w:r w:rsidRPr="00D57C93">
        <w:rPr>
          <w:lang w:eastAsia="ja-JP"/>
        </w:rPr>
        <w:t xml:space="preserve">erself </w:t>
      </w:r>
      <w:r w:rsidR="00427B50" w:rsidRPr="00D57C93">
        <w:rPr>
          <w:lang w:eastAsia="ja-JP"/>
        </w:rPr>
        <w:t>/</w:t>
      </w:r>
      <w:r w:rsidRPr="00D57C93">
        <w:rPr>
          <w:lang w:eastAsia="ja-JP"/>
        </w:rPr>
        <w:t xml:space="preserve"> </w:t>
      </w:r>
      <w:r w:rsidR="001475BB" w:rsidRPr="00D57C93">
        <w:rPr>
          <w:lang w:eastAsia="ja-JP"/>
        </w:rPr>
        <w:t>F</w:t>
      </w:r>
      <w:r w:rsidRPr="00D57C93">
        <w:rPr>
          <w:lang w:eastAsia="ja-JP"/>
        </w:rPr>
        <w:t>amily (spouse/child)</w:t>
      </w:r>
    </w:p>
    <w:p w14:paraId="07F864BF" w14:textId="77777777" w:rsidR="000D2E70" w:rsidRPr="00D57C93" w:rsidRDefault="000D2E70" w:rsidP="00FB0147">
      <w:pPr>
        <w:rPr>
          <w:b/>
          <w:bCs/>
          <w:lang w:eastAsia="ja-JP"/>
        </w:rPr>
      </w:pPr>
    </w:p>
    <w:p w14:paraId="16E5256C" w14:textId="4183A240" w:rsidR="00FB0147" w:rsidRPr="00D57C93" w:rsidRDefault="00FB0147" w:rsidP="00FB0147">
      <w:pPr>
        <w:rPr>
          <w:b/>
          <w:bCs/>
          <w:lang w:eastAsia="ja-JP"/>
        </w:rPr>
      </w:pPr>
      <w:r w:rsidRPr="00D57C93">
        <w:rPr>
          <w:b/>
          <w:bCs/>
          <w:lang w:eastAsia="ja-JP"/>
        </w:rPr>
        <w:t xml:space="preserve">“I would like to ask you about the changes in </w:t>
      </w:r>
      <w:r w:rsidR="008D7D48" w:rsidRPr="00D57C93">
        <w:rPr>
          <w:b/>
          <w:bCs/>
          <w:lang w:eastAsia="ja-JP"/>
        </w:rPr>
        <w:t xml:space="preserve">the </w:t>
      </w:r>
      <w:r w:rsidRPr="00D57C93">
        <w:rPr>
          <w:b/>
          <w:bCs/>
          <w:lang w:eastAsia="ja-JP"/>
        </w:rPr>
        <w:t xml:space="preserve">living conditions under the State of Emergency Declaration issued by the government on April 7 in response to the spread of the COVID-19 infection.” </w:t>
      </w:r>
    </w:p>
    <w:p w14:paraId="591AD645" w14:textId="77777777" w:rsidR="000D2E70" w:rsidRPr="00D57C93" w:rsidRDefault="000D2E70" w:rsidP="00FB0147"/>
    <w:p w14:paraId="3A77365E" w14:textId="5F3D98C6" w:rsidR="00FB0147" w:rsidRPr="00D57C93" w:rsidRDefault="00FB0147" w:rsidP="00FB0147">
      <w:r w:rsidRPr="00D57C93">
        <w:t>Q1. "Have you experienced any changes in your basic lifestyle (smoking, drinking, eating, sleeping)?"</w:t>
      </w:r>
    </w:p>
    <w:p w14:paraId="0A6D8AC5" w14:textId="33BA1FA3" w:rsidR="00FB0147" w:rsidRPr="00D57C93" w:rsidRDefault="00FB0147" w:rsidP="00FB0147">
      <w:r w:rsidRPr="00D57C93">
        <w:t xml:space="preserve">  </w:t>
      </w:r>
      <w:r w:rsidR="00427B50" w:rsidRPr="00D57C93">
        <w:t xml:space="preserve">No </w:t>
      </w:r>
      <w:r w:rsidRPr="00D57C93">
        <w:t xml:space="preserve">/ </w:t>
      </w:r>
      <w:r w:rsidR="00427B50" w:rsidRPr="00D57C93">
        <w:t>Yes, changed</w:t>
      </w:r>
    </w:p>
    <w:p w14:paraId="4D3E408A" w14:textId="0698028B" w:rsidR="00FB0147" w:rsidRPr="00D57C93" w:rsidRDefault="00FB0147" w:rsidP="00FB0147">
      <w:r w:rsidRPr="00D57C93">
        <w:t xml:space="preserve">If Yes, “What </w:t>
      </w:r>
      <w:r w:rsidR="00427B50" w:rsidRPr="00D57C93">
        <w:t>was</w:t>
      </w:r>
      <w:r w:rsidRPr="00D57C93">
        <w:t xml:space="preserve"> the biggest change </w:t>
      </w:r>
      <w:r w:rsidR="00427B50" w:rsidRPr="00D57C93">
        <w:t xml:space="preserve">(with regard to </w:t>
      </w:r>
      <w:r w:rsidRPr="00D57C93">
        <w:t>Q1</w:t>
      </w:r>
      <w:r w:rsidR="00427B50" w:rsidRPr="00D57C93">
        <w:t>)?</w:t>
      </w:r>
      <w:r w:rsidRPr="00D57C93">
        <w:t>”</w:t>
      </w:r>
    </w:p>
    <w:p w14:paraId="429C0838" w14:textId="1CCBB07C" w:rsidR="00FB0147" w:rsidRPr="00D57C93" w:rsidRDefault="00FB0147" w:rsidP="00FB0147">
      <w:pPr>
        <w:ind w:firstLineChars="100" w:firstLine="240"/>
      </w:pPr>
      <w:r w:rsidRPr="00D57C93">
        <w:t>(free response)</w:t>
      </w:r>
    </w:p>
    <w:p w14:paraId="54DA3FCC" w14:textId="77777777" w:rsidR="000D2E70" w:rsidRPr="00D57C93" w:rsidRDefault="000D2E70" w:rsidP="00FB0147"/>
    <w:p w14:paraId="76F430D2" w14:textId="759AF5F2" w:rsidR="00FB0147" w:rsidRPr="00D57C93" w:rsidRDefault="00FB0147" w:rsidP="00FB0147">
      <w:r w:rsidRPr="00D57C93">
        <w:t>Q2. "Have you experienced any changes in the amount of time you spend exercising for your health, such as taking a walk or doing exercises?"</w:t>
      </w:r>
    </w:p>
    <w:p w14:paraId="1101D863" w14:textId="2E0CF41D" w:rsidR="00FB0147" w:rsidRPr="00D57C93" w:rsidRDefault="00FB0147" w:rsidP="00FB0147">
      <w:pPr>
        <w:ind w:firstLineChars="100" w:firstLine="240"/>
      </w:pPr>
      <w:r w:rsidRPr="00D57C93">
        <w:t xml:space="preserve">No / </w:t>
      </w:r>
      <w:r w:rsidR="001475BB" w:rsidRPr="00D57C93">
        <w:t>D</w:t>
      </w:r>
      <w:r w:rsidRPr="00D57C93">
        <w:t xml:space="preserve">ecreased / </w:t>
      </w:r>
      <w:r w:rsidR="001475BB" w:rsidRPr="00D57C93">
        <w:t>I</w:t>
      </w:r>
      <w:r w:rsidRPr="00D57C93">
        <w:t>ncreased</w:t>
      </w:r>
    </w:p>
    <w:p w14:paraId="4CD21E63" w14:textId="77777777" w:rsidR="00FB0147" w:rsidRPr="00D57C93" w:rsidRDefault="00FB0147" w:rsidP="00FB0147">
      <w:r w:rsidRPr="00D57C93">
        <w:t xml:space="preserve">If changed, “How much of your physical activity changed?” </w:t>
      </w:r>
    </w:p>
    <w:p w14:paraId="0ED6F741" w14:textId="4A901A96" w:rsidR="00FB0147" w:rsidRPr="00D57C93" w:rsidRDefault="00FB0147" w:rsidP="00FB0147">
      <w:pPr>
        <w:ind w:firstLineChars="100" w:firstLine="240"/>
      </w:pPr>
      <w:r w:rsidRPr="00D57C93">
        <w:t>(free response)</w:t>
      </w:r>
    </w:p>
    <w:p w14:paraId="2C169931" w14:textId="77777777" w:rsidR="000D2E70" w:rsidRPr="00D57C93" w:rsidRDefault="000D2E70" w:rsidP="00FB0147"/>
    <w:p w14:paraId="67D82F4F" w14:textId="53CE4AC0" w:rsidR="00FB0147" w:rsidRPr="00D57C93" w:rsidRDefault="00FB0147" w:rsidP="00FB0147">
      <w:r w:rsidRPr="00D57C93">
        <w:t>Q3. "Has your weight changed?"</w:t>
      </w:r>
    </w:p>
    <w:p w14:paraId="6B9BDA77" w14:textId="0339D251" w:rsidR="00FB0147" w:rsidRPr="00D57C93" w:rsidRDefault="00FB0147" w:rsidP="00FB0147">
      <w:r w:rsidRPr="00D57C93">
        <w:t xml:space="preserve">  No / </w:t>
      </w:r>
      <w:r w:rsidR="001475BB" w:rsidRPr="00D57C93">
        <w:t>D</w:t>
      </w:r>
      <w:r w:rsidRPr="00D57C93">
        <w:t xml:space="preserve">ecreased / </w:t>
      </w:r>
      <w:r w:rsidR="001475BB" w:rsidRPr="00D57C93">
        <w:t>I</w:t>
      </w:r>
      <w:r w:rsidRPr="00D57C93">
        <w:t xml:space="preserve">ncreased / </w:t>
      </w:r>
      <w:r w:rsidR="001475BB" w:rsidRPr="00D57C93">
        <w:t>U</w:t>
      </w:r>
      <w:r w:rsidRPr="00D57C93">
        <w:t>nknown</w:t>
      </w:r>
    </w:p>
    <w:p w14:paraId="0C8EFC18" w14:textId="72A96B35" w:rsidR="00FB0147" w:rsidRPr="00D57C93" w:rsidRDefault="00FB0147" w:rsidP="00FB0147">
      <w:pPr>
        <w:rPr>
          <w:lang w:eastAsia="ja-JP"/>
        </w:rPr>
      </w:pPr>
      <w:r w:rsidRPr="00D57C93">
        <w:rPr>
          <w:lang w:eastAsia="ja-JP"/>
        </w:rPr>
        <w:t>If changed, “How much of your weight changed?”</w:t>
      </w:r>
    </w:p>
    <w:p w14:paraId="6882D22D" w14:textId="4C40E73A" w:rsidR="00FB0147" w:rsidRPr="00D57C93" w:rsidRDefault="00FB0147" w:rsidP="00FB0147">
      <w:pPr>
        <w:rPr>
          <w:lang w:eastAsia="ja-JP"/>
        </w:rPr>
      </w:pPr>
      <w:r w:rsidRPr="00D57C93">
        <w:rPr>
          <w:lang w:eastAsia="ja-JP"/>
        </w:rPr>
        <w:t xml:space="preserve">  (free response)</w:t>
      </w:r>
    </w:p>
    <w:p w14:paraId="647A12FD" w14:textId="77777777" w:rsidR="000D2E70" w:rsidRPr="00D57C93" w:rsidRDefault="000D2E70" w:rsidP="00FB0147"/>
    <w:p w14:paraId="5518EF3B" w14:textId="79FFC6C9" w:rsidR="00FB0147" w:rsidRPr="00D57C93" w:rsidRDefault="00FB0147" w:rsidP="00FB0147">
      <w:r w:rsidRPr="00D57C93">
        <w:t>Q4. "Has the frequency of going out changed?</w:t>
      </w:r>
    </w:p>
    <w:p w14:paraId="389E88C5" w14:textId="107D192A" w:rsidR="00FB0147" w:rsidRPr="00D57C93" w:rsidRDefault="00FB0147" w:rsidP="00FB0147">
      <w:r w:rsidRPr="00D57C93">
        <w:t xml:space="preserve">  No / </w:t>
      </w:r>
      <w:r w:rsidR="001475BB" w:rsidRPr="00D57C93">
        <w:t>D</w:t>
      </w:r>
      <w:r w:rsidRPr="00D57C93">
        <w:t xml:space="preserve">ecreased / </w:t>
      </w:r>
      <w:r w:rsidR="001475BB" w:rsidRPr="00D57C93">
        <w:t>I</w:t>
      </w:r>
      <w:r w:rsidRPr="00D57C93">
        <w:t>ncreased</w:t>
      </w:r>
    </w:p>
    <w:p w14:paraId="18270CD7" w14:textId="122E61E5" w:rsidR="00FB0147" w:rsidRPr="00D57C93" w:rsidRDefault="00FB0147" w:rsidP="00427B50">
      <w:pPr>
        <w:rPr>
          <w:lang w:eastAsia="ja-JP"/>
        </w:rPr>
      </w:pPr>
      <w:r w:rsidRPr="00D57C93">
        <w:rPr>
          <w:lang w:eastAsia="ja-JP"/>
        </w:rPr>
        <w:t xml:space="preserve"> </w:t>
      </w:r>
      <w:r w:rsidR="00427B50" w:rsidRPr="00D57C93">
        <w:rPr>
          <w:lang w:eastAsia="ja-JP"/>
        </w:rPr>
        <w:t>(During the week under the state of Emergency declaration)</w:t>
      </w:r>
      <w:r w:rsidRPr="00D57C93">
        <w:rPr>
          <w:lang w:eastAsia="ja-JP"/>
        </w:rPr>
        <w:t xml:space="preserve"> “How </w:t>
      </w:r>
      <w:r w:rsidR="00427B50" w:rsidRPr="00D57C93">
        <w:rPr>
          <w:lang w:eastAsia="ja-JP"/>
        </w:rPr>
        <w:t>often</w:t>
      </w:r>
      <w:r w:rsidRPr="00D57C93">
        <w:rPr>
          <w:lang w:eastAsia="ja-JP"/>
        </w:rPr>
        <w:t xml:space="preserve"> did you go out?”</w:t>
      </w:r>
      <w:r w:rsidR="00427B50" w:rsidRPr="00D57C93">
        <w:rPr>
          <w:lang w:eastAsia="ja-JP"/>
        </w:rPr>
        <w:t xml:space="preserve"> </w:t>
      </w:r>
      <w:r w:rsidRPr="00D57C93">
        <w:rPr>
          <w:lang w:eastAsia="ja-JP"/>
        </w:rPr>
        <w:t>(free response)</w:t>
      </w:r>
    </w:p>
    <w:p w14:paraId="7B20DD35" w14:textId="77777777" w:rsidR="000D2E70" w:rsidRPr="00D57C93" w:rsidRDefault="000D2E70" w:rsidP="00FB0147"/>
    <w:p w14:paraId="746F102B" w14:textId="365731A5" w:rsidR="00427B50" w:rsidRPr="00D57C93" w:rsidRDefault="00427B50" w:rsidP="00427B50">
      <w:r w:rsidRPr="00D57C93">
        <w:t>Q5. "</w:t>
      </w:r>
      <w:r w:rsidR="00925E59" w:rsidRPr="00D57C93">
        <w:t>Do</w:t>
      </w:r>
      <w:r w:rsidRPr="00D57C93">
        <w:t xml:space="preserve"> you take any precautions when you go out? (multiple choice)</w:t>
      </w:r>
    </w:p>
    <w:p w14:paraId="20F0E6AA" w14:textId="4B6D9D05" w:rsidR="00427B50" w:rsidRPr="00D57C93" w:rsidRDefault="00427B50" w:rsidP="00427B50">
      <w:pPr>
        <w:ind w:firstLineChars="100" w:firstLine="240"/>
      </w:pPr>
      <w:r w:rsidRPr="00D57C93">
        <w:t>No / Wear mask / Wash hands more / Avoid crowd</w:t>
      </w:r>
      <w:r w:rsidR="00925E59" w:rsidRPr="00D57C93">
        <w:t>s</w:t>
      </w:r>
      <w:r w:rsidRPr="00D57C93">
        <w:t xml:space="preserve"> / Monitor body temperature</w:t>
      </w:r>
    </w:p>
    <w:p w14:paraId="75A88131" w14:textId="77777777" w:rsidR="00427B50" w:rsidRPr="00D57C93" w:rsidRDefault="00427B50" w:rsidP="00FB0147"/>
    <w:p w14:paraId="34F1BB58" w14:textId="472DAD38" w:rsidR="00FB0147" w:rsidRPr="00D57C93" w:rsidRDefault="00FB0147" w:rsidP="00FB0147">
      <w:r w:rsidRPr="00D57C93">
        <w:t>Q</w:t>
      </w:r>
      <w:r w:rsidR="00427B50" w:rsidRPr="00D57C93">
        <w:t>6.</w:t>
      </w:r>
      <w:r w:rsidRPr="00D57C93">
        <w:t xml:space="preserve"> "Has your mode of transportation </w:t>
      </w:r>
      <w:r w:rsidR="00925E59" w:rsidRPr="00D57C93">
        <w:t xml:space="preserve">when you go out </w:t>
      </w:r>
      <w:r w:rsidRPr="00D57C93">
        <w:t>changed?</w:t>
      </w:r>
    </w:p>
    <w:p w14:paraId="38ACE746" w14:textId="77777777" w:rsidR="00FB0147" w:rsidRPr="00D57C93" w:rsidRDefault="00FB0147" w:rsidP="00FB0147">
      <w:r w:rsidRPr="00D57C93">
        <w:lastRenderedPageBreak/>
        <w:t xml:space="preserve">  No / Yes, changed</w:t>
      </w:r>
    </w:p>
    <w:p w14:paraId="5C314D22" w14:textId="0AC3D58A" w:rsidR="00FB0147" w:rsidRPr="00D57C93" w:rsidRDefault="00FB0147" w:rsidP="00FB0147">
      <w:r w:rsidRPr="00D57C93">
        <w:t xml:space="preserve">If changed, </w:t>
      </w:r>
      <w:r w:rsidR="005F7E65" w:rsidRPr="00D57C93">
        <w:t xml:space="preserve">decrease / increase in private car / public transportation (buses and trains), taxies / bicycles </w:t>
      </w:r>
    </w:p>
    <w:p w14:paraId="5D4BD0B8" w14:textId="77777777" w:rsidR="000D2E70" w:rsidRPr="00D57C93" w:rsidRDefault="000D2E70" w:rsidP="00FB0147"/>
    <w:p w14:paraId="5801DC59" w14:textId="40930E71" w:rsidR="00FB0147" w:rsidRPr="00D57C93" w:rsidRDefault="00FB0147" w:rsidP="00FB0147">
      <w:r w:rsidRPr="00D57C93">
        <w:t>Q7. "Has the number of people you converse with changed, including face-to-face, telephone, and Internet conversations (SNS, chat)?</w:t>
      </w:r>
    </w:p>
    <w:p w14:paraId="5A6F2888" w14:textId="22A4D579" w:rsidR="00FB0147" w:rsidRPr="00D57C93" w:rsidRDefault="00FB0147" w:rsidP="00C8370A">
      <w:pPr>
        <w:ind w:firstLineChars="100" w:firstLine="240"/>
      </w:pPr>
      <w:r w:rsidRPr="00D57C93">
        <w:t xml:space="preserve">No / </w:t>
      </w:r>
      <w:r w:rsidR="001475BB" w:rsidRPr="00D57C93">
        <w:t>D</w:t>
      </w:r>
      <w:r w:rsidRPr="00D57C93">
        <w:t xml:space="preserve">ecreased / </w:t>
      </w:r>
      <w:r w:rsidR="001475BB" w:rsidRPr="00D57C93">
        <w:t>I</w:t>
      </w:r>
      <w:r w:rsidRPr="00D57C93">
        <w:t>ncreased</w:t>
      </w:r>
    </w:p>
    <w:p w14:paraId="1DA20C4E" w14:textId="1CEDD7A1" w:rsidR="00686EEF" w:rsidRPr="00D57C93" w:rsidRDefault="00686EEF" w:rsidP="00FB0147">
      <w:pPr>
        <w:rPr>
          <w:lang w:eastAsia="ja-JP"/>
        </w:rPr>
      </w:pPr>
      <w:r w:rsidRPr="00D57C93">
        <w:rPr>
          <w:lang w:eastAsia="ja-JP"/>
        </w:rPr>
        <w:t xml:space="preserve">If changed, decrease / increase in </w:t>
      </w:r>
      <w:r w:rsidR="00925E59" w:rsidRPr="00D57C93">
        <w:rPr>
          <w:lang w:eastAsia="ja-JP"/>
        </w:rPr>
        <w:t xml:space="preserve">conversation with </w:t>
      </w:r>
      <w:r w:rsidRPr="00D57C93">
        <w:rPr>
          <w:lang w:eastAsia="ja-JP"/>
        </w:rPr>
        <w:t>family / friends / neighbors / others</w:t>
      </w:r>
      <w:r w:rsidR="00C8370A" w:rsidRPr="00D57C93">
        <w:rPr>
          <w:lang w:eastAsia="ja-JP"/>
        </w:rPr>
        <w:t xml:space="preserve"> (free response)</w:t>
      </w:r>
      <w:r w:rsidRPr="00D57C93">
        <w:rPr>
          <w:lang w:eastAsia="ja-JP"/>
        </w:rPr>
        <w:t xml:space="preserve"> </w:t>
      </w:r>
    </w:p>
    <w:p w14:paraId="74582312" w14:textId="77777777" w:rsidR="000D2E70" w:rsidRPr="00D57C93" w:rsidRDefault="000D2E70" w:rsidP="00FB0147"/>
    <w:p w14:paraId="7572E051" w14:textId="168B2D5E" w:rsidR="00FB0147" w:rsidRPr="00D57C93" w:rsidRDefault="00FB0147" w:rsidP="00FB0147">
      <w:r w:rsidRPr="00D57C93">
        <w:t>Q8. "Has your conversation time (with regard to Q7) changed?</w:t>
      </w:r>
    </w:p>
    <w:p w14:paraId="53146761" w14:textId="5F26406E" w:rsidR="00FB0147" w:rsidRPr="00D57C93" w:rsidRDefault="00FB0147" w:rsidP="00FB0147">
      <w:r w:rsidRPr="00D57C93">
        <w:t xml:space="preserve">   No / </w:t>
      </w:r>
      <w:r w:rsidR="001475BB" w:rsidRPr="00D57C93">
        <w:t>D</w:t>
      </w:r>
      <w:r w:rsidRPr="00D57C93">
        <w:t xml:space="preserve">ecreased / </w:t>
      </w:r>
      <w:r w:rsidR="001475BB" w:rsidRPr="00D57C93">
        <w:t>I</w:t>
      </w:r>
      <w:r w:rsidRPr="00D57C93">
        <w:t>ncreased</w:t>
      </w:r>
    </w:p>
    <w:p w14:paraId="4B9E57D8" w14:textId="77777777" w:rsidR="000D2E70" w:rsidRPr="00D57C93" w:rsidRDefault="000D2E70" w:rsidP="00FB0147"/>
    <w:p w14:paraId="50CEDA11" w14:textId="74466505" w:rsidR="00FB0147" w:rsidRPr="00D57C93" w:rsidRDefault="00FB0147" w:rsidP="00FB0147">
      <w:r w:rsidRPr="00D57C93">
        <w:t>Q9. "Do you have a personal computer?"</w:t>
      </w:r>
    </w:p>
    <w:p w14:paraId="2A90923F" w14:textId="2E2D4491" w:rsidR="00FB0147" w:rsidRPr="00D57C93" w:rsidRDefault="00FB0147" w:rsidP="00FB0147">
      <w:r w:rsidRPr="00D57C93">
        <w:t xml:space="preserve"> </w:t>
      </w:r>
      <w:r w:rsidR="00427B50" w:rsidRPr="00D57C93">
        <w:t xml:space="preserve">  </w:t>
      </w:r>
      <w:r w:rsidRPr="00D57C93">
        <w:t>No / Yes, my own / Yes, family own</w:t>
      </w:r>
    </w:p>
    <w:p w14:paraId="5DFEDF68" w14:textId="77777777" w:rsidR="000D2E70" w:rsidRPr="00D57C93" w:rsidRDefault="000D2E70" w:rsidP="00FB0147"/>
    <w:p w14:paraId="07474D16" w14:textId="7F642996" w:rsidR="00FB0147" w:rsidRPr="00D57C93" w:rsidRDefault="00FB0147" w:rsidP="00FB0147">
      <w:r w:rsidRPr="00D57C93">
        <w:t>Q10</w:t>
      </w:r>
      <w:r w:rsidR="00427B50" w:rsidRPr="00D57C93">
        <w:t>.</w:t>
      </w:r>
      <w:r w:rsidRPr="00D57C93">
        <w:t xml:space="preserve"> "Do you have a smart phone?"</w:t>
      </w:r>
      <w:r w:rsidRPr="00D57C93">
        <w:rPr>
          <w:rFonts w:hint="eastAsia"/>
        </w:rPr>
        <w:t xml:space="preserve">　</w:t>
      </w:r>
    </w:p>
    <w:p w14:paraId="5565026F" w14:textId="77777777" w:rsidR="00FB0147" w:rsidRPr="00D57C93" w:rsidRDefault="00FB0147" w:rsidP="00FB0147">
      <w:r w:rsidRPr="00D57C93">
        <w:t xml:space="preserve">   No / Yes, my own</w:t>
      </w:r>
    </w:p>
    <w:p w14:paraId="07793B01" w14:textId="77777777" w:rsidR="000D2E70" w:rsidRPr="00D57C93" w:rsidRDefault="000D2E70" w:rsidP="00FB0147"/>
    <w:p w14:paraId="1F1B3411" w14:textId="15CD7E76" w:rsidR="00FB0147" w:rsidRPr="00D57C93" w:rsidRDefault="00FB0147" w:rsidP="00FB0147">
      <w:r w:rsidRPr="00D57C93">
        <w:t>Q11. "Has the frequency of visits to hospitals, clinics, and dentists you regularly see changed?</w:t>
      </w:r>
    </w:p>
    <w:p w14:paraId="71A93E8C" w14:textId="2B421FBE" w:rsidR="00FB0147" w:rsidRPr="00D57C93" w:rsidRDefault="00FB0147" w:rsidP="00FB0147">
      <w:r w:rsidRPr="00D57C93">
        <w:t xml:space="preserve">   No / </w:t>
      </w:r>
      <w:r w:rsidR="001475BB" w:rsidRPr="00D57C93">
        <w:t>D</w:t>
      </w:r>
      <w:r w:rsidRPr="00D57C93">
        <w:t xml:space="preserve">ecreased / </w:t>
      </w:r>
      <w:r w:rsidR="001475BB" w:rsidRPr="00D57C93">
        <w:t>I</w:t>
      </w:r>
      <w:r w:rsidRPr="00D57C93">
        <w:t>ncreased</w:t>
      </w:r>
    </w:p>
    <w:p w14:paraId="27E935D1" w14:textId="00D46E60" w:rsidR="00A74815" w:rsidRPr="00D57C93" w:rsidRDefault="00C8370A">
      <w:pPr>
        <w:rPr>
          <w:lang w:eastAsia="ja-JP"/>
        </w:rPr>
      </w:pPr>
      <w:r w:rsidRPr="00D57C93">
        <w:rPr>
          <w:lang w:eastAsia="ja-JP"/>
        </w:rPr>
        <w:t>If decreased, the reason is</w:t>
      </w:r>
      <w:r w:rsidR="000D2E70" w:rsidRPr="00D57C93">
        <w:rPr>
          <w:lang w:eastAsia="ja-JP"/>
        </w:rPr>
        <w:t xml:space="preserve"> </w:t>
      </w:r>
      <w:r w:rsidRPr="00D57C93">
        <w:rPr>
          <w:lang w:eastAsia="ja-JP"/>
        </w:rPr>
        <w:t>long-term prescription / phone or online consultations / others (free response)</w:t>
      </w:r>
    </w:p>
    <w:p w14:paraId="3AE330BE" w14:textId="77777777" w:rsidR="000D2E70" w:rsidRPr="00D57C93" w:rsidRDefault="000D2E70">
      <w:pPr>
        <w:rPr>
          <w:lang w:eastAsia="ja-JP"/>
        </w:rPr>
      </w:pPr>
    </w:p>
    <w:p w14:paraId="39474FFD" w14:textId="709AFF29" w:rsidR="00C8370A" w:rsidRPr="00D57C93" w:rsidRDefault="00C8370A">
      <w:pPr>
        <w:rPr>
          <w:lang w:eastAsia="ja-JP"/>
        </w:rPr>
      </w:pPr>
      <w:r w:rsidRPr="00D57C93">
        <w:rPr>
          <w:lang w:eastAsia="ja-JP"/>
        </w:rPr>
        <w:t>Q12 (Open Question)</w:t>
      </w:r>
      <w:r w:rsidR="000D2E70" w:rsidRPr="00D57C93">
        <w:rPr>
          <w:lang w:eastAsia="ja-JP"/>
        </w:rPr>
        <w:t xml:space="preserve">: “What was the most troubling or inconvenient </w:t>
      </w:r>
      <w:r w:rsidR="001475BB" w:rsidRPr="00D57C93">
        <w:rPr>
          <w:lang w:eastAsia="ja-JP"/>
        </w:rPr>
        <w:t>factor</w:t>
      </w:r>
      <w:r w:rsidR="000D2E70" w:rsidRPr="00D57C93">
        <w:rPr>
          <w:lang w:eastAsia="ja-JP"/>
        </w:rPr>
        <w:t xml:space="preserve"> for you under the State of Emergency Declaration due to the COVID-19 emergency”</w:t>
      </w:r>
    </w:p>
    <w:p w14:paraId="7EDF541B" w14:textId="4A2B7011" w:rsidR="000D2E70" w:rsidRPr="00D57C93" w:rsidRDefault="000D2E70">
      <w:pPr>
        <w:rPr>
          <w:lang w:eastAsia="ja-JP"/>
        </w:rPr>
      </w:pPr>
      <w:r w:rsidRPr="00D57C93">
        <w:rPr>
          <w:lang w:eastAsia="ja-JP"/>
        </w:rPr>
        <w:t>(free response)</w:t>
      </w:r>
    </w:p>
    <w:p w14:paraId="7F772632" w14:textId="19014D31" w:rsidR="000D2E70" w:rsidRPr="00D57C93" w:rsidRDefault="000D2E70">
      <w:pPr>
        <w:rPr>
          <w:lang w:eastAsia="ja-JP"/>
        </w:rPr>
      </w:pPr>
    </w:p>
    <w:p w14:paraId="61FB228C" w14:textId="593492DD" w:rsidR="000D2E70" w:rsidRPr="00D57C93" w:rsidRDefault="000D2E70">
      <w:pPr>
        <w:rPr>
          <w:lang w:eastAsia="ja-JP"/>
        </w:rPr>
      </w:pPr>
      <w:r w:rsidRPr="00D57C93">
        <w:rPr>
          <w:lang w:eastAsia="ja-JP"/>
        </w:rPr>
        <w:t xml:space="preserve">Optional: (If you don’t mind </w:t>
      </w:r>
      <w:r w:rsidR="00D57C93">
        <w:rPr>
          <w:lang w:eastAsia="ja-JP"/>
        </w:rPr>
        <w:t xml:space="preserve">me </w:t>
      </w:r>
      <w:r w:rsidRPr="00D57C93">
        <w:rPr>
          <w:lang w:eastAsia="ja-JP"/>
        </w:rPr>
        <w:t>asking) Has anyone close to you been infected with the new coronavirus, including you ?</w:t>
      </w:r>
    </w:p>
    <w:p w14:paraId="3FF639FB" w14:textId="263FD0AD" w:rsidR="00AC3154" w:rsidRPr="00D57C93" w:rsidRDefault="000D2E70">
      <w:pPr>
        <w:rPr>
          <w:lang w:eastAsia="ja-JP"/>
        </w:rPr>
      </w:pPr>
      <w:r w:rsidRPr="00D57C93">
        <w:rPr>
          <w:lang w:eastAsia="ja-JP"/>
        </w:rPr>
        <w:t xml:space="preserve">  No / </w:t>
      </w:r>
      <w:r w:rsidR="00F46034" w:rsidRPr="00D57C93">
        <w:rPr>
          <w:lang w:eastAsia="ja-JP"/>
        </w:rPr>
        <w:t xml:space="preserve">Myself </w:t>
      </w:r>
      <w:r w:rsidRPr="00D57C93">
        <w:rPr>
          <w:lang w:eastAsia="ja-JP"/>
        </w:rPr>
        <w:t xml:space="preserve">/ </w:t>
      </w:r>
      <w:r w:rsidR="00F46034" w:rsidRPr="00D57C93">
        <w:rPr>
          <w:lang w:eastAsia="ja-JP"/>
        </w:rPr>
        <w:t>F</w:t>
      </w:r>
      <w:r w:rsidRPr="00D57C93">
        <w:rPr>
          <w:lang w:eastAsia="ja-JP"/>
        </w:rPr>
        <w:t xml:space="preserve">amily (cohabitation) / </w:t>
      </w:r>
      <w:r w:rsidR="00F46034" w:rsidRPr="00D57C93">
        <w:rPr>
          <w:lang w:eastAsia="ja-JP"/>
        </w:rPr>
        <w:t>F</w:t>
      </w:r>
      <w:r w:rsidRPr="00D57C93">
        <w:rPr>
          <w:lang w:eastAsia="ja-JP"/>
        </w:rPr>
        <w:t xml:space="preserve">amily (separation) / </w:t>
      </w:r>
      <w:r w:rsidR="00F46034" w:rsidRPr="00D57C93">
        <w:rPr>
          <w:lang w:eastAsia="ja-JP"/>
        </w:rPr>
        <w:t>F</w:t>
      </w:r>
      <w:r w:rsidRPr="00D57C93">
        <w:rPr>
          <w:lang w:eastAsia="ja-JP"/>
        </w:rPr>
        <w:t xml:space="preserve">riend / </w:t>
      </w:r>
      <w:r w:rsidR="00F46034" w:rsidRPr="00D57C93">
        <w:rPr>
          <w:lang w:eastAsia="ja-JP"/>
        </w:rPr>
        <w:t>O</w:t>
      </w:r>
      <w:r w:rsidRPr="00D57C93">
        <w:rPr>
          <w:lang w:eastAsia="ja-JP"/>
        </w:rPr>
        <w:t xml:space="preserve">thers </w:t>
      </w:r>
    </w:p>
    <w:p w14:paraId="3B071902" w14:textId="7B53266E" w:rsidR="000D2E70" w:rsidRPr="00D57C93" w:rsidRDefault="000D2E70">
      <w:pPr>
        <w:rPr>
          <w:lang w:eastAsia="ja-JP"/>
        </w:rPr>
      </w:pPr>
      <w:r w:rsidRPr="00D57C93">
        <w:rPr>
          <w:lang w:eastAsia="ja-JP"/>
        </w:rPr>
        <w:t>(free response)</w:t>
      </w:r>
    </w:p>
    <w:p w14:paraId="43C147BD" w14:textId="3343649E" w:rsidR="003723CD" w:rsidRDefault="000D2E70" w:rsidP="000D2E70">
      <w:pPr>
        <w:jc w:val="center"/>
        <w:rPr>
          <w:lang w:eastAsia="ja-JP"/>
        </w:rPr>
      </w:pPr>
      <w:r w:rsidRPr="00D57C93">
        <w:rPr>
          <w:lang w:eastAsia="ja-JP"/>
        </w:rPr>
        <w:t>Thank you for your cooperation.</w:t>
      </w:r>
    </w:p>
    <w:p w14:paraId="3B77C103" w14:textId="77777777" w:rsidR="003723CD" w:rsidRDefault="003723CD">
      <w:pPr>
        <w:rPr>
          <w:lang w:eastAsia="ja-JP"/>
        </w:rPr>
      </w:pPr>
      <w:r>
        <w:rPr>
          <w:lang w:eastAsia="ja-JP"/>
        </w:rPr>
        <w:br w:type="page"/>
      </w:r>
    </w:p>
    <w:p w14:paraId="5D17A7B3" w14:textId="207556E4" w:rsidR="003723CD" w:rsidRPr="00026253" w:rsidRDefault="003723CD" w:rsidP="00026253">
      <w:pPr>
        <w:rPr>
          <w:rFonts w:ascii="Arial" w:hAnsi="Arial" w:cs="Arial"/>
          <w:lang w:eastAsia="ja-JP"/>
        </w:rPr>
      </w:pPr>
      <w:r w:rsidRPr="00026253">
        <w:rPr>
          <w:rFonts w:ascii="Arial" w:hAnsi="Arial" w:cs="Arial"/>
          <w:lang w:eastAsia="ja-JP"/>
        </w:rPr>
        <w:lastRenderedPageBreak/>
        <w:t xml:space="preserve">Supplementary </w:t>
      </w:r>
      <w:r w:rsidR="00E3440B" w:rsidRPr="00026253">
        <w:rPr>
          <w:rFonts w:ascii="Arial" w:hAnsi="Arial" w:cs="Arial"/>
          <w:lang w:eastAsia="ja-JP"/>
        </w:rPr>
        <w:t>T</w:t>
      </w:r>
      <w:r w:rsidRPr="00026253">
        <w:rPr>
          <w:rFonts w:ascii="Arial" w:hAnsi="Arial" w:cs="Arial"/>
          <w:lang w:eastAsia="ja-JP"/>
        </w:rPr>
        <w:t>able 1</w:t>
      </w:r>
      <w:r w:rsidR="00026253">
        <w:rPr>
          <w:rFonts w:ascii="Arial" w:hAnsi="Arial" w:cs="Arial"/>
          <w:lang w:eastAsia="ja-JP"/>
        </w:rPr>
        <w:t xml:space="preserve">. </w:t>
      </w:r>
      <w:r w:rsidRPr="00026253">
        <w:rPr>
          <w:rFonts w:ascii="Arial" w:hAnsi="Arial" w:cs="Arial"/>
          <w:lang w:eastAsia="ja-JP"/>
        </w:rPr>
        <w:t xml:space="preserve">Baseline Characteristics between </w:t>
      </w:r>
      <w:r w:rsidR="00FC0389" w:rsidRPr="00026253">
        <w:rPr>
          <w:rFonts w:ascii="Arial" w:hAnsi="Arial" w:cs="Arial"/>
          <w:lang w:eastAsia="ja-JP"/>
        </w:rPr>
        <w:t xml:space="preserve">Participants and Non-participants to the telephonic COVID-19 telephonic Survey </w:t>
      </w:r>
    </w:p>
    <w:p w14:paraId="17EB6E37" w14:textId="3DEFEA27" w:rsidR="003723CD" w:rsidRDefault="003723CD" w:rsidP="000D2E70">
      <w:pPr>
        <w:jc w:val="center"/>
        <w:rPr>
          <w:lang w:eastAsia="ja-JP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550"/>
        <w:gridCol w:w="2552"/>
        <w:gridCol w:w="1269"/>
      </w:tblGrid>
      <w:tr w:rsidR="003723CD" w:rsidRPr="003723CD" w14:paraId="2F4A7B2B" w14:textId="77777777" w:rsidTr="00E3440B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717D061F" w14:textId="77777777" w:rsidR="00FC0389" w:rsidRDefault="00FC0389" w:rsidP="003723CD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14:paraId="5B7D2167" w14:textId="18D2FE93" w:rsidR="003723CD" w:rsidRPr="003723CD" w:rsidRDefault="003723CD" w:rsidP="003723CD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3723CD">
              <w:rPr>
                <w:rFonts w:ascii="Arial" w:hAnsi="Arial" w:cs="Arial"/>
                <w:sz w:val="21"/>
                <w:szCs w:val="21"/>
                <w:lang w:eastAsia="ja-JP"/>
              </w:rPr>
              <w:t>characteristics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A924619" w14:textId="77777777" w:rsidR="00C82E73" w:rsidRDefault="003723CD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3723CD">
              <w:rPr>
                <w:rFonts w:ascii="Arial" w:hAnsi="Arial" w:cs="Arial"/>
                <w:sz w:val="21"/>
                <w:szCs w:val="21"/>
                <w:lang w:eastAsia="ja-JP"/>
              </w:rPr>
              <w:t>Participants</w:t>
            </w:r>
          </w:p>
          <w:p w14:paraId="6A775E02" w14:textId="2069D0F1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/>
                <w:sz w:val="21"/>
                <w:szCs w:val="21"/>
                <w:lang w:eastAsia="ja-JP"/>
              </w:rPr>
              <w:t>(N=487)</w:t>
            </w:r>
            <w:r w:rsidR="003723CD" w:rsidRPr="003723CD">
              <w:rPr>
                <w:rFonts w:ascii="Arial" w:hAnsi="Arial" w:cs="Arial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7EECA9" w14:textId="77777777" w:rsidR="003723CD" w:rsidRDefault="003723CD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3723CD">
              <w:rPr>
                <w:rFonts w:ascii="Arial" w:hAnsi="Arial" w:cs="Arial"/>
                <w:sz w:val="21"/>
                <w:szCs w:val="21"/>
                <w:lang w:eastAsia="ja-JP"/>
              </w:rPr>
              <w:t>Non-participants</w:t>
            </w:r>
          </w:p>
          <w:p w14:paraId="005E5AA8" w14:textId="51702449" w:rsidR="00C82E73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N=539)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3EC89009" w14:textId="57B9A4EC" w:rsidR="003723CD" w:rsidRPr="003723CD" w:rsidRDefault="003723CD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3723CD">
              <w:rPr>
                <w:rFonts w:ascii="Arial" w:hAnsi="Arial" w:cs="Arial"/>
                <w:sz w:val="21"/>
                <w:szCs w:val="21"/>
                <w:lang w:eastAsia="ja-JP"/>
              </w:rPr>
              <w:t>P</w:t>
            </w:r>
          </w:p>
        </w:tc>
      </w:tr>
      <w:tr w:rsidR="003723CD" w:rsidRPr="003723CD" w14:paraId="14F1B8B2" w14:textId="77777777" w:rsidTr="00E3440B">
        <w:tc>
          <w:tcPr>
            <w:tcW w:w="2123" w:type="dxa"/>
            <w:tcBorders>
              <w:top w:val="single" w:sz="4" w:space="0" w:color="auto"/>
            </w:tcBorders>
          </w:tcPr>
          <w:p w14:paraId="5763F6F0" w14:textId="23306E14" w:rsidR="003723CD" w:rsidRPr="003723CD" w:rsidRDefault="003723CD" w:rsidP="003723CD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3723CD">
              <w:rPr>
                <w:rFonts w:ascii="Arial" w:hAnsi="Arial" w:cs="Arial"/>
                <w:sz w:val="21"/>
                <w:szCs w:val="21"/>
                <w:lang w:eastAsia="ja-JP"/>
              </w:rPr>
              <w:t>Age at baseline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3105389E" w14:textId="750750F8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8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7.0 (1.4)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059E0AA" w14:textId="609CC003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8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7.1 (1.4)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030C9661" w14:textId="1D611AFC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/>
                <w:sz w:val="21"/>
                <w:szCs w:val="21"/>
                <w:lang w:eastAsia="ja-JP"/>
              </w:rPr>
              <w:t>0.608</w:t>
            </w:r>
          </w:p>
        </w:tc>
      </w:tr>
      <w:tr w:rsidR="003723CD" w:rsidRPr="003723CD" w14:paraId="77615432" w14:textId="77777777" w:rsidTr="00E3440B">
        <w:tc>
          <w:tcPr>
            <w:tcW w:w="2123" w:type="dxa"/>
          </w:tcPr>
          <w:p w14:paraId="184733A6" w14:textId="52FCE7ED" w:rsidR="003723CD" w:rsidRPr="003723CD" w:rsidRDefault="00C82E73" w:rsidP="003723CD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S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ex (female), n %</w:t>
            </w:r>
          </w:p>
        </w:tc>
        <w:tc>
          <w:tcPr>
            <w:tcW w:w="2550" w:type="dxa"/>
          </w:tcPr>
          <w:p w14:paraId="7E952D82" w14:textId="592BF713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46 (</w:t>
            </w:r>
            <w:r w:rsidR="004C422C">
              <w:rPr>
                <w:rFonts w:ascii="Arial" w:hAnsi="Arial" w:cs="Arial"/>
                <w:sz w:val="21"/>
                <w:szCs w:val="21"/>
                <w:lang w:eastAsia="ja-JP"/>
              </w:rPr>
              <w:t>50.5)</w:t>
            </w:r>
          </w:p>
        </w:tc>
        <w:tc>
          <w:tcPr>
            <w:tcW w:w="2552" w:type="dxa"/>
          </w:tcPr>
          <w:p w14:paraId="3BFFDBFF" w14:textId="47C47EAE" w:rsidR="003723CD" w:rsidRPr="003723CD" w:rsidRDefault="004C422C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67 (49.5)</w:t>
            </w:r>
          </w:p>
        </w:tc>
        <w:tc>
          <w:tcPr>
            <w:tcW w:w="1269" w:type="dxa"/>
          </w:tcPr>
          <w:p w14:paraId="61A7A492" w14:textId="712A1DDA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.401</w:t>
            </w:r>
          </w:p>
        </w:tc>
      </w:tr>
      <w:tr w:rsidR="00FC0389" w:rsidRPr="003723CD" w14:paraId="7AFEC9A1" w14:textId="77777777" w:rsidTr="00E3440B">
        <w:tc>
          <w:tcPr>
            <w:tcW w:w="2123" w:type="dxa"/>
          </w:tcPr>
          <w:p w14:paraId="40A50C7F" w14:textId="228CE3BE" w:rsidR="00FC0389" w:rsidRDefault="00FC0389" w:rsidP="003723CD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L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iving alone</w:t>
            </w:r>
          </w:p>
        </w:tc>
        <w:tc>
          <w:tcPr>
            <w:tcW w:w="2550" w:type="dxa"/>
          </w:tcPr>
          <w:p w14:paraId="16DD4CD0" w14:textId="397C0AE7" w:rsidR="00FC0389" w:rsidRDefault="00FC0389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30 (26.7)</w:t>
            </w:r>
          </w:p>
        </w:tc>
        <w:tc>
          <w:tcPr>
            <w:tcW w:w="2552" w:type="dxa"/>
          </w:tcPr>
          <w:p w14:paraId="42D897E3" w14:textId="126328B5" w:rsidR="00FC0389" w:rsidRDefault="00FC0389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52 (29.2)</w:t>
            </w:r>
          </w:p>
        </w:tc>
        <w:tc>
          <w:tcPr>
            <w:tcW w:w="1269" w:type="dxa"/>
          </w:tcPr>
          <w:p w14:paraId="0A47AE85" w14:textId="17EB8B9F" w:rsidR="00FC0389" w:rsidRDefault="00FC0389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.210</w:t>
            </w:r>
          </w:p>
        </w:tc>
      </w:tr>
      <w:tr w:rsidR="00FC0389" w:rsidRPr="003723CD" w14:paraId="3EF0412A" w14:textId="77777777" w:rsidTr="00E3440B">
        <w:tc>
          <w:tcPr>
            <w:tcW w:w="2123" w:type="dxa"/>
          </w:tcPr>
          <w:p w14:paraId="100157E3" w14:textId="23E2DA97" w:rsidR="00FC0389" w:rsidRDefault="00FC0389" w:rsidP="003723CD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W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idowed</w:t>
            </w:r>
          </w:p>
        </w:tc>
        <w:tc>
          <w:tcPr>
            <w:tcW w:w="2550" w:type="dxa"/>
          </w:tcPr>
          <w:p w14:paraId="1E956A2C" w14:textId="412DAF6B" w:rsidR="00FC0389" w:rsidRDefault="00FC0389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19 (45.2)</w:t>
            </w:r>
          </w:p>
        </w:tc>
        <w:tc>
          <w:tcPr>
            <w:tcW w:w="2552" w:type="dxa"/>
          </w:tcPr>
          <w:p w14:paraId="6516D121" w14:textId="03E47B6C" w:rsidR="00FC0389" w:rsidRDefault="00FC0389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36 (44.1)</w:t>
            </w:r>
          </w:p>
        </w:tc>
        <w:tc>
          <w:tcPr>
            <w:tcW w:w="1269" w:type="dxa"/>
          </w:tcPr>
          <w:p w14:paraId="3761D334" w14:textId="67F40E3C" w:rsidR="00FC0389" w:rsidRDefault="00FC0389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.382</w:t>
            </w:r>
          </w:p>
        </w:tc>
      </w:tr>
      <w:tr w:rsidR="003723CD" w:rsidRPr="003723CD" w14:paraId="1C3C7FC2" w14:textId="77777777" w:rsidTr="00E3440B">
        <w:tc>
          <w:tcPr>
            <w:tcW w:w="2123" w:type="dxa"/>
          </w:tcPr>
          <w:p w14:paraId="6BE7F63A" w14:textId="6C2308C6" w:rsidR="003723CD" w:rsidRPr="003723CD" w:rsidRDefault="003723CD" w:rsidP="003723CD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3723CD">
              <w:rPr>
                <w:rFonts w:ascii="Arial" w:hAnsi="Arial" w:cs="Arial"/>
                <w:sz w:val="21"/>
                <w:szCs w:val="21"/>
                <w:lang w:eastAsia="ja-JP"/>
              </w:rPr>
              <w:t>MMSE</w:t>
            </w:r>
          </w:p>
        </w:tc>
        <w:tc>
          <w:tcPr>
            <w:tcW w:w="2550" w:type="dxa"/>
          </w:tcPr>
          <w:p w14:paraId="3CDDF6D9" w14:textId="7BBC94E8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6.1 (2.8)</w:t>
            </w:r>
          </w:p>
        </w:tc>
        <w:tc>
          <w:tcPr>
            <w:tcW w:w="2552" w:type="dxa"/>
          </w:tcPr>
          <w:p w14:paraId="2A53AC57" w14:textId="5F68024C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6.0 (2.9)</w:t>
            </w:r>
          </w:p>
        </w:tc>
        <w:tc>
          <w:tcPr>
            <w:tcW w:w="1269" w:type="dxa"/>
          </w:tcPr>
          <w:p w14:paraId="67074059" w14:textId="4E75FF72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.668</w:t>
            </w:r>
          </w:p>
        </w:tc>
      </w:tr>
      <w:tr w:rsidR="003723CD" w:rsidRPr="003723CD" w14:paraId="20AE7A48" w14:textId="77777777" w:rsidTr="00E3440B">
        <w:tc>
          <w:tcPr>
            <w:tcW w:w="2123" w:type="dxa"/>
          </w:tcPr>
          <w:p w14:paraId="57FDFEC1" w14:textId="03C59C13" w:rsidR="003723CD" w:rsidRPr="003723CD" w:rsidRDefault="003723CD" w:rsidP="003723CD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3723CD">
              <w:rPr>
                <w:rFonts w:ascii="Arial" w:hAnsi="Arial" w:cs="Arial"/>
                <w:sz w:val="21"/>
                <w:szCs w:val="21"/>
                <w:lang w:eastAsia="ja-JP"/>
              </w:rPr>
              <w:t>GDS</w:t>
            </w:r>
          </w:p>
        </w:tc>
        <w:tc>
          <w:tcPr>
            <w:tcW w:w="2550" w:type="dxa"/>
          </w:tcPr>
          <w:p w14:paraId="462324AE" w14:textId="79472A13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.2 (2.8)</w:t>
            </w:r>
          </w:p>
        </w:tc>
        <w:tc>
          <w:tcPr>
            <w:tcW w:w="2552" w:type="dxa"/>
          </w:tcPr>
          <w:p w14:paraId="4D42F6A2" w14:textId="24D3BB59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.4 (2.7)</w:t>
            </w:r>
          </w:p>
        </w:tc>
        <w:tc>
          <w:tcPr>
            <w:tcW w:w="1269" w:type="dxa"/>
          </w:tcPr>
          <w:p w14:paraId="1CFC9360" w14:textId="0397F740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.244</w:t>
            </w:r>
          </w:p>
        </w:tc>
      </w:tr>
      <w:tr w:rsidR="003723CD" w:rsidRPr="003723CD" w14:paraId="37C24208" w14:textId="77777777" w:rsidTr="00E3440B">
        <w:tc>
          <w:tcPr>
            <w:tcW w:w="2123" w:type="dxa"/>
            <w:tcBorders>
              <w:bottom w:val="single" w:sz="4" w:space="0" w:color="auto"/>
            </w:tcBorders>
          </w:tcPr>
          <w:p w14:paraId="6095DCAB" w14:textId="04DDA0C8" w:rsidR="003723CD" w:rsidRPr="003723CD" w:rsidRDefault="003723CD" w:rsidP="003723CD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3723CD">
              <w:rPr>
                <w:rFonts w:ascii="Arial" w:hAnsi="Arial" w:cs="Arial"/>
                <w:sz w:val="21"/>
                <w:szCs w:val="21"/>
                <w:lang w:eastAsia="ja-JP"/>
              </w:rPr>
              <w:t>IADL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03F7505" w14:textId="7EA99091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4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.9 (0.4)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79260B" w14:textId="0519A835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4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.8 (0.5)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BB55D1F" w14:textId="4C146C16" w:rsidR="003723CD" w:rsidRPr="003723CD" w:rsidRDefault="00C82E73" w:rsidP="000D2E70">
            <w:pPr>
              <w:jc w:val="center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.302</w:t>
            </w:r>
          </w:p>
        </w:tc>
      </w:tr>
    </w:tbl>
    <w:p w14:paraId="73BFF385" w14:textId="25EE31B3" w:rsidR="007E6AA8" w:rsidRPr="0025424E" w:rsidRDefault="007E6AA8" w:rsidP="007E6AA8">
      <w:pPr>
        <w:widowControl w:val="0"/>
        <w:spacing w:line="240" w:lineRule="exact"/>
        <w:ind w:rightChars="447" w:right="1073"/>
        <w:rPr>
          <w:rFonts w:ascii="Arial" w:hAnsi="Arial" w:cs="Arial"/>
          <w:kern w:val="2"/>
          <w:sz w:val="18"/>
          <w:szCs w:val="18"/>
          <w:lang w:eastAsia="ja-JP" w:bidi="ar-SA"/>
        </w:rPr>
      </w:pPr>
      <w:r w:rsidRPr="0025424E">
        <w:rPr>
          <w:rFonts w:ascii="Arial" w:hAnsi="Arial" w:cs="Arial"/>
          <w:kern w:val="2"/>
          <w:sz w:val="18"/>
          <w:szCs w:val="18"/>
          <w:lang w:eastAsia="ja-JP" w:bidi="ar-SA"/>
        </w:rPr>
        <w:t>Abbreviations: MMSE: Mini-Mental State Examination; GDS: Geriatric Depression Scale; IADL: Instrumental activities of daily living.</w:t>
      </w:r>
    </w:p>
    <w:p w14:paraId="71170509" w14:textId="77777777" w:rsidR="0025424E" w:rsidRPr="007E6AA8" w:rsidRDefault="0025424E" w:rsidP="007E6AA8">
      <w:pPr>
        <w:rPr>
          <w:lang w:eastAsia="ja-JP"/>
        </w:rPr>
      </w:pPr>
    </w:p>
    <w:p w14:paraId="18E536B0" w14:textId="77777777" w:rsidR="00D331C6" w:rsidRDefault="00D331C6" w:rsidP="000D2E70">
      <w:pPr>
        <w:jc w:val="center"/>
        <w:rPr>
          <w:lang w:eastAsia="ja-JP"/>
        </w:rPr>
      </w:pPr>
    </w:p>
    <w:p w14:paraId="5554B167" w14:textId="77777777" w:rsidR="00D331C6" w:rsidRDefault="00D331C6" w:rsidP="000D2E70">
      <w:pPr>
        <w:jc w:val="center"/>
        <w:rPr>
          <w:lang w:eastAsia="ja-JP"/>
        </w:rPr>
      </w:pPr>
    </w:p>
    <w:p w14:paraId="02350CD4" w14:textId="2C6FBA8E" w:rsidR="00D331C6" w:rsidRDefault="00D331C6" w:rsidP="000D2E70">
      <w:pPr>
        <w:jc w:val="center"/>
        <w:rPr>
          <w:lang w:eastAsia="ja-JP"/>
        </w:rPr>
        <w:sectPr w:rsidR="00D331C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1FAA7DE" w14:textId="0BF56CDC" w:rsidR="0025424E" w:rsidRPr="0025424E" w:rsidRDefault="0025424E" w:rsidP="0025424E">
      <w:pPr>
        <w:snapToGrid w:val="0"/>
        <w:spacing w:line="240" w:lineRule="exact"/>
        <w:jc w:val="both"/>
        <w:rPr>
          <w:rFonts w:ascii="Arial" w:hAnsi="Arial" w:cs="Arial"/>
          <w:bCs/>
          <w:kern w:val="2"/>
          <w:lang w:eastAsia="ja-JP" w:bidi="ar-SA"/>
        </w:rPr>
      </w:pPr>
      <w:r w:rsidRPr="0025424E">
        <w:rPr>
          <w:rFonts w:ascii="Arial" w:hAnsi="Arial" w:cs="Arial" w:hint="eastAsia"/>
          <w:bCs/>
          <w:kern w:val="2"/>
          <w:lang w:eastAsia="ja-JP" w:bidi="ar-SA"/>
        </w:rPr>
        <w:lastRenderedPageBreak/>
        <w:t>Supplementary</w:t>
      </w:r>
      <w:r w:rsidRPr="0025424E">
        <w:rPr>
          <w:rFonts w:ascii="Arial" w:hAnsi="Arial" w:cs="Arial"/>
          <w:bCs/>
          <w:kern w:val="2"/>
          <w:lang w:eastAsia="ja-JP" w:bidi="ar-SA"/>
        </w:rPr>
        <w:t xml:space="preserve"> Table 2. </w:t>
      </w:r>
      <w:bookmarkStart w:id="0" w:name="_Hlk61788199"/>
      <w:r w:rsidRPr="0025424E">
        <w:rPr>
          <w:rFonts w:ascii="Arial" w:hAnsi="Arial" w:cs="Arial"/>
          <w:bCs/>
          <w:kern w:val="2"/>
          <w:lang w:eastAsia="ja-JP" w:bidi="ar-SA"/>
        </w:rPr>
        <w:t>Factors associated with decreased frequency of going out, clinic/hospital/dentis</w:t>
      </w:r>
      <w:r w:rsidR="007F7D0C">
        <w:rPr>
          <w:rFonts w:ascii="Arial" w:hAnsi="Arial" w:cs="Arial"/>
          <w:bCs/>
          <w:kern w:val="2"/>
          <w:lang w:eastAsia="ja-JP" w:bidi="ar-SA"/>
        </w:rPr>
        <w:t>ts</w:t>
      </w:r>
      <w:r w:rsidRPr="0025424E">
        <w:rPr>
          <w:rFonts w:ascii="Arial" w:hAnsi="Arial" w:cs="Arial"/>
          <w:bCs/>
          <w:kern w:val="2"/>
          <w:lang w:eastAsia="ja-JP" w:bidi="ar-SA"/>
        </w:rPr>
        <w:t xml:space="preserve"> visit, and conversation partner</w:t>
      </w:r>
      <w:r w:rsidR="007F7D0C">
        <w:rPr>
          <w:rFonts w:ascii="Arial" w:hAnsi="Arial" w:cs="Arial"/>
          <w:bCs/>
          <w:kern w:val="2"/>
          <w:lang w:eastAsia="ja-JP" w:bidi="ar-SA"/>
        </w:rPr>
        <w:t>s</w:t>
      </w:r>
      <w:r w:rsidRPr="0025424E">
        <w:rPr>
          <w:rFonts w:ascii="Arial" w:hAnsi="Arial" w:cs="Arial"/>
          <w:bCs/>
          <w:kern w:val="2"/>
          <w:lang w:eastAsia="ja-JP" w:bidi="ar-SA"/>
        </w:rPr>
        <w:t xml:space="preserve"> </w:t>
      </w:r>
      <w:bookmarkEnd w:id="0"/>
    </w:p>
    <w:p w14:paraId="1806CD3D" w14:textId="77777777" w:rsidR="0025424E" w:rsidRPr="0025424E" w:rsidRDefault="0025424E" w:rsidP="0025424E">
      <w:pPr>
        <w:widowControl w:val="0"/>
        <w:spacing w:line="240" w:lineRule="exact"/>
        <w:ind w:rightChars="447" w:right="1073"/>
        <w:rPr>
          <w:rFonts w:ascii="Arial" w:hAnsi="Arial" w:cs="Arial"/>
          <w:kern w:val="2"/>
          <w:sz w:val="16"/>
          <w:szCs w:val="16"/>
          <w:lang w:eastAsia="ja-JP" w:bidi="ar-SA"/>
        </w:rPr>
      </w:pPr>
    </w:p>
    <w:tbl>
      <w:tblPr>
        <w:tblW w:w="155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709"/>
        <w:gridCol w:w="1276"/>
        <w:gridCol w:w="283"/>
        <w:gridCol w:w="567"/>
        <w:gridCol w:w="1276"/>
        <w:gridCol w:w="284"/>
        <w:gridCol w:w="708"/>
        <w:gridCol w:w="1276"/>
        <w:gridCol w:w="284"/>
        <w:gridCol w:w="708"/>
        <w:gridCol w:w="1134"/>
        <w:gridCol w:w="284"/>
        <w:gridCol w:w="567"/>
        <w:gridCol w:w="1276"/>
        <w:gridCol w:w="283"/>
        <w:gridCol w:w="567"/>
        <w:gridCol w:w="1276"/>
      </w:tblGrid>
      <w:tr w:rsidR="0025424E" w:rsidRPr="0025424E" w14:paraId="573C0DE4" w14:textId="77777777" w:rsidTr="00731165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4B9D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DB78E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Decreased frequencies of going out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7D2E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A2932" w14:textId="511505D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Decreased clinic/ hospital/</w:t>
            </w:r>
            <w:r w:rsidR="007F7D0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 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dentists visit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5B0C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0CD2D" w14:textId="615DE213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Decreased conversation partner</w:t>
            </w:r>
            <w:r w:rsidR="007F7D0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s</w:t>
            </w:r>
          </w:p>
        </w:tc>
      </w:tr>
      <w:tr w:rsidR="0025424E" w:rsidRPr="0025424E" w14:paraId="5FDBA4D4" w14:textId="77777777" w:rsidTr="00731165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B5CD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4485E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Crude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9489D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3A2A7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Adjusted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9E8F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AF24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Crude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ADB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A9483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Adjusted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1446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67B1F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Crude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4F38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1F40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Adjusted</w:t>
            </w:r>
          </w:p>
        </w:tc>
      </w:tr>
      <w:tr w:rsidR="0025424E" w:rsidRPr="0025424E" w14:paraId="571CBEF6" w14:textId="77777777" w:rsidTr="00B735D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F55A0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Characteristics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4913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41717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95%CI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6AFF7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94BB5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A2257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95%CI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4374D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A5AB2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60A5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95%CI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7CE33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E5A83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32138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95%CI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E1BB6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A0210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FDB3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95%CI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A865B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13218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B7ED0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95%CI</w:t>
            </w:r>
          </w:p>
        </w:tc>
      </w:tr>
      <w:tr w:rsidR="0025424E" w:rsidRPr="0025424E" w14:paraId="27A4B65F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D590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Age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A1E5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AAF3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(0.88-1.14)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278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684E5" w14:textId="1D167B43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.9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4FBAB" w14:textId="49EDA5B8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-1.1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7849E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95C3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370D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(0.89-1.21)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C610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83393" w14:textId="6FEFDC93" w:rsidR="0025424E" w:rsidRPr="0025424E" w:rsidRDefault="00035AFF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F471F" w14:textId="255D613C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16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5D5C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57E2" w14:textId="77777777" w:rsidR="0025424E" w:rsidRPr="00EA2541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EA2541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3B30" w14:textId="77777777" w:rsidR="0025424E" w:rsidRPr="00EA2541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EA2541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(0.75-1.00)</w:t>
            </w:r>
            <w:r w:rsidRPr="00EA2541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823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179D4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BB1E6" w14:textId="55F9AE23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0.7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3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-1.0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</w:t>
            </w:r>
            <w:r w:rsidR="001F70BA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3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4E4ABF7A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30FA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Sex (female)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D82F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7C8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(1.18-2.43)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582D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B055" w14:textId="14668BC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1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.5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47BA1" w14:textId="4CA24A1D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95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-2.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51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A5A8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F386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3F2E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(1.20-2.83)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D04E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D1F46" w14:textId="520CCF81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1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.5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57939" w14:textId="1738214F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-2.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68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73C6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3FE2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897C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(0.77-1.62)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1F5C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C093" w14:textId="2BE3E6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8B11" w14:textId="575F7252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65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1.78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4B652AAA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07CEB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high education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515CB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1DF17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(0.56-1.15)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671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F994" w14:textId="00A0DA38" w:rsidR="0025424E" w:rsidRPr="0025424E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25424E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.</w:t>
            </w:r>
            <w:r w:rsidR="00B735DB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E9840" w14:textId="67B98871" w:rsidR="0025424E" w:rsidRPr="0025424E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0.5</w:t>
            </w:r>
            <w:r w:rsidR="00B735DB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2</w:t>
            </w:r>
            <w:r w:rsidRPr="0025424E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19</w:t>
            </w:r>
            <w:r w:rsidRPr="0025424E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3C843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6734D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23D52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(0.58-1.35)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73F4B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3E52E" w14:textId="3AF6C230" w:rsidR="0025424E" w:rsidRPr="0025424E" w:rsidRDefault="00035AFF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BF3BF" w14:textId="79ED5361" w:rsidR="0025424E" w:rsidRPr="0025424E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56</w:t>
            </w:r>
            <w:r w:rsidRPr="0025424E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-1.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46</w:t>
            </w:r>
            <w:r w:rsidRPr="0025424E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2BEA8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8E574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79CB6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(0.65-1.38)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B87A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8E94E" w14:textId="4DA46A62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B05AB" w14:textId="6D5AB682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60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42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3C17E8F7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A8C8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Living alone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BF25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DB04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(0.71-1.59)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FA80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D65F" w14:textId="79C40A7C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B421" w14:textId="7C6719A5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0.5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-1.5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49FA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FDC8E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FA2B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(0.88-2.20)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2181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0428E" w14:textId="690ED100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1.3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6229E" w14:textId="4F2AD5E1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0.7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7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-2.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AE9DB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43F6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0032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(0.61-1.43)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511C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67BEF" w14:textId="28FB9B52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D54B8" w14:textId="03FFEA0C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45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1.24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792E17F3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2890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Widowed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1E8A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6248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(0.86-1.77)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4F4D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03395" w14:textId="44D3EAE7" w:rsidR="0025424E" w:rsidRPr="0025424E" w:rsidRDefault="00B735DB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C9A5" w14:textId="0D3A064B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5-1.6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BC12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E592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BC27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(0.98-2.29)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DACC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D7830" w14:textId="1684744E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1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.0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88622" w14:textId="53488F02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61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78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8A47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7F4D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8354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(0.87-1.83)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014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42A36" w14:textId="53A44DD3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4012F" w14:textId="13FC665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87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-2.3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04D19399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C819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Current alcohol use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6CF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7A36F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0.58-1.21)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5D9C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F817A" w14:textId="11E9D2D0" w:rsidR="0025424E" w:rsidRPr="00117DA9" w:rsidRDefault="00B735DB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70049" w14:textId="321A65D4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67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5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2B7A0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B5D6C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BF27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0.48-1.15)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0BCB5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4358F" w14:textId="07D0F018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.8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78590" w14:textId="0C52A47A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0.5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5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-1.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45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BE49E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E4C40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01EB2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0.73-1.56)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67EC9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AC2FA" w14:textId="1DBC4D4C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1.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6E87B" w14:textId="62E10BD4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75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-1.7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8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3334E4FF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110C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Current smoker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999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96AF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(0.15-0.98)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9740A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593DF" w14:textId="41A47DA0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.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6D5F5" w14:textId="2B16AFCF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0.1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5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35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B134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EC389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0429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0.08-1.45)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6D925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52ED0" w14:textId="0DA0DBFD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.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1E19D" w14:textId="00FCA93D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13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2.86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92E36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E8FDA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8DE9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0.13-1.22)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E1D4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518E3" w14:textId="4391E280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.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880E1" w14:textId="0BC28390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0.1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2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1.72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</w:t>
            </w:r>
          </w:p>
        </w:tc>
      </w:tr>
      <w:tr w:rsidR="0025424E" w:rsidRPr="0025424E" w14:paraId="0360BC03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1D964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Overweight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D812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FCAD9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0.68-1.55)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5A40D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3498E" w14:textId="0F317D91" w:rsidR="0025424E" w:rsidRPr="00117DA9" w:rsidRDefault="00B735DB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9CDB0" w14:textId="61117CBC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0.6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50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4B19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500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43804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0.71-1.83)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5EDFC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7B231" w14:textId="24427B42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CCE1" w14:textId="62ED838B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68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1.88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FADB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8982D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2EDDC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0.84-1.93)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BDFE5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93F43" w14:textId="7AF5CF1B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1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.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DCD4" w14:textId="24F90989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0.91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-2.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28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1131AA30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7078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High self-rated health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>a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79F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F8C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(0.67-1.38)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FAC2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9FBE" w14:textId="0CBF58AF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.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2FDD" w14:textId="014D13DB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0.5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4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21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043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283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DB0E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(0.59-1.40)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A09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EDDE1" w14:textId="3A53FACB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2B63D" w14:textId="49AB7ED9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(0.5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28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1E8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015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B6A7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(0.61-1.30)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F4E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CA374" w14:textId="146E6E90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768F0" w14:textId="6193E5B1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0.5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7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33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0409B62F" w14:textId="77777777" w:rsidTr="00B735DB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B59A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MMSE (≤23)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9754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6F2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(0.31-0.84)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B5E9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9E0F" w14:textId="4FA28B2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8D4D" w14:textId="055261A8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33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0.99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935F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27987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D1DF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(0.62-1.92)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5230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4E3E3" w14:textId="5C5BAC10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68C9" w14:textId="41BED76C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62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-2.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12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C16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A8B0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4AE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(0.37-1.09)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F130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193C7" w14:textId="7BEC1FEC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0.6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F3539" w14:textId="15C18EBE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0.32-1.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16EF8FF2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E0E6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GDS (≥5)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9766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CE3D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(0.61-1.41)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DE1E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3EFAE" w14:textId="791330A2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A453" w14:textId="61EF027A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58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47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F43E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E48A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38D4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(0.54-1.46)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0DC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6B0A9" w14:textId="32106CBA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.7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418BD" w14:textId="317F376E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44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-1.3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E03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FB8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E19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(0.65-1.55)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D68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3672B" w14:textId="011268A2" w:rsidR="0025424E" w:rsidRPr="00117DA9" w:rsidRDefault="0064743C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99D6" w14:textId="11334B01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65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-1.7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28129028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EB49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IADL (≤4)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4E7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603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(0.65-1.92)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71BA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9D28D" w14:textId="1B462B2E" w:rsidR="0025424E" w:rsidRPr="00117DA9" w:rsidRDefault="00B735DB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F3541" w14:textId="641D84B8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61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2.14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C3C5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4F8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FA47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(0.78-2.57)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5DB7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D3336" w14:textId="105D501F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1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708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0.68-3.15)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FE2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A954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C865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(0.74-2.20)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8C1A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9B13E" w14:textId="71229B1F" w:rsidR="0025424E" w:rsidRPr="00117DA9" w:rsidRDefault="0064743C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14B4C" w14:textId="000C6B9E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62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2.22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1DA3EB39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1176F" w14:textId="34AFDC51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Chronic conditions</w:t>
            </w:r>
            <w:r w:rsidR="00D36DF5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 </w:t>
            </w:r>
            <w:r w:rsidR="00D36DF5" w:rsidRPr="00117DA9">
              <w:rPr>
                <w:rFonts w:ascii="ＭＳ Ｐゴシック" w:eastAsia="ＭＳ Ｐゴシック" w:hAnsi="ＭＳ Ｐゴシック" w:cs="Arial" w:hint="eastAsia"/>
                <w:sz w:val="18"/>
                <w:szCs w:val="18"/>
                <w:lang w:eastAsia="ja-JP" w:bidi="ar-SA"/>
              </w:rPr>
              <w:t>≥</w:t>
            </w:r>
            <w:r w:rsidR="008C53DE"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CF369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E72C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0.89-1.85)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B6FA2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5BDD" w14:textId="45914CCF" w:rsidR="0025424E" w:rsidRPr="00117DA9" w:rsidRDefault="00B735DB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F0819" w14:textId="13015D11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86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1.91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6869E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7259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971DC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0.69-1.61)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1EFB2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55349" w14:textId="040890D6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1.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8E644" w14:textId="2C7DA2BA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71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</w:t>
            </w:r>
            <w:r w:rsidR="00035AFF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1.78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6BB3D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C27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5342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0.61-1.29)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DAFFA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E96D" w14:textId="65C658AB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.8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BF21B" w14:textId="23975CA4" w:rsidR="0025424E" w:rsidRPr="00117DA9" w:rsidRDefault="0025424E" w:rsidP="0025424E">
            <w:pPr>
              <w:jc w:val="center"/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0.5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25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69F88108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B576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Hearing impairment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3BD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5AE59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(0.40-1.56)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873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61E9F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1AB35" w14:textId="0E20472E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31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44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1C40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2E16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F144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(0.08-0.92)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670F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8B4D7" w14:textId="0E4EDAD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.3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E88D4" w14:textId="7B1FF953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09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06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F612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EE3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F65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(0.37-1.60)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4875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391D6" w14:textId="5850CA71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.7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E96B6" w14:textId="067B3FA3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ＭＳ Ｐ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0.3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2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-1.</w:t>
            </w:r>
            <w:r w:rsidR="0064743C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66</w:t>
            </w:r>
            <w:r w:rsidRPr="00117DA9">
              <w:rPr>
                <w:rFonts w:ascii="Arial" w:eastAsia="ＭＳ Ｐ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245D5CB5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0398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Visual impairment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C970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DCB3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(0.63-1.45)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FA3B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484B2" w14:textId="0ED8770E" w:rsidR="0025424E" w:rsidRPr="00117DA9" w:rsidRDefault="00B735DB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83A5" w14:textId="2514334E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0.64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61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28C2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E6FD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A0DC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(0.63-1.68)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DC08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50885" w14:textId="07B0726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1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49DCD" w14:textId="2708213F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64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1.86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7FE4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0D12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2AB4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(0.84-1.97)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2574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B9E12" w14:textId="67651618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BE498" w14:textId="70D953C4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0.7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1.94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  <w:tr w:rsidR="0025424E" w:rsidRPr="0025424E" w14:paraId="011D6BAF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5C27" w14:textId="77777777" w:rsidR="0025424E" w:rsidRPr="00117DA9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Engagement in physical activity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1A3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6AFF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(0.77-1.64)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7E06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674D" w14:textId="7673B493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B483" w14:textId="16AF4645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(0.7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E0A1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4E90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CE7F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(0.73-1.77)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8BFD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06F68" w14:textId="040B329F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1.2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EC46C" w14:textId="0A96DCF4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0.7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7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-2.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04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1C55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AC17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C593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(1.13-2.47)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5C5D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2BF5" w14:textId="77777777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3D7C" w14:textId="3423F20F" w:rsidR="0025424E" w:rsidRPr="00117DA9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117DA9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23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2.93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  <w:r w:rsidRPr="00117DA9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</w:tr>
      <w:tr w:rsidR="0025424E" w:rsidRPr="0025424E" w14:paraId="18E394D1" w14:textId="77777777" w:rsidTr="00B735DB">
        <w:trPr>
          <w:trHeight w:val="3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BD70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Frequent community interaction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599E" w14:textId="01D966B8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A594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BEDE" w14:textId="4AD61F66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</w:t>
            </w:r>
            <w:r w:rsidR="00BA594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55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BA594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59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1487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D5CA2" w14:textId="4F22B45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0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.9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7614E" w14:textId="3E912423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55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82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DEDA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323B" w14:textId="422E83D2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</w:t>
            </w:r>
            <w:r w:rsidR="00BA594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BD87" w14:textId="3305D462" w:rsidR="0025424E" w:rsidRPr="0025424E" w:rsidRDefault="0025424E" w:rsidP="00BA5949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</w:t>
            </w:r>
            <w:r w:rsidR="00BA594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43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BA5949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59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B171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2E3E" w14:textId="1F52B311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0.8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D377" w14:textId="26C1A9BC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(0.4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75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7F5B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9B1A" w14:textId="2B2D926C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0.4</w:t>
            </w:r>
            <w:r w:rsidR="009A44DA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1480" w14:textId="0B42E653" w:rsidR="0025424E" w:rsidRPr="0025424E" w:rsidRDefault="0025424E" w:rsidP="00BA5949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(0.2</w:t>
            </w:r>
            <w:r w:rsidR="009A44DA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6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-0.</w:t>
            </w:r>
            <w:r w:rsidR="009A44DA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90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6D75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FE32" w14:textId="32E299F0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0.4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6BBA" w14:textId="4FDA0799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(0.2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-0.8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</w:tr>
      <w:tr w:rsidR="0025424E" w:rsidRPr="0025424E" w14:paraId="43AA257E" w14:textId="77777777" w:rsidTr="00B735DB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0CC06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Smartphone ownership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FE18F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D33FF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(1.14-2.63)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079A7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7E877" w14:textId="7F00BD56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DED2E" w14:textId="3270ECD4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1.15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-2.</w:t>
            </w:r>
            <w:r w:rsidR="00B735DB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88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  <w:r w:rsidR="00D9173D" w:rsidRPr="0025424E">
              <w:rPr>
                <w:rFonts w:ascii="Arial" w:eastAsia="游ゴシック" w:hAnsi="Arial" w:cs="Arial"/>
                <w:sz w:val="18"/>
                <w:szCs w:val="18"/>
                <w:vertAlign w:val="superscript"/>
                <w:lang w:eastAsia="ja-JP" w:bidi="ar-SA"/>
              </w:rPr>
              <w:t xml:space="preserve"> 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0D049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33A71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5C430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(0.58-1.51)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435B0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C6906" w14:textId="0DA1BB8C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5B49D" w14:textId="61544581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 w:hint="eastAsia"/>
                <w:sz w:val="18"/>
                <w:szCs w:val="18"/>
                <w:lang w:eastAsia="ja-JP" w:bidi="ar-SA"/>
              </w:rPr>
              <w:t>(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0.5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8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035AFF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65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ED608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5D96E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339B6" w14:textId="77777777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(0.61-1.42)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9D269" w14:textId="77777777" w:rsidR="0025424E" w:rsidRPr="0025424E" w:rsidRDefault="0025424E" w:rsidP="0025424E">
            <w:pPr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9D112" w14:textId="2A487C2A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0.9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691F4" w14:textId="2C2481A6" w:rsidR="0025424E" w:rsidRPr="0025424E" w:rsidRDefault="0025424E" w:rsidP="0025424E">
            <w:pPr>
              <w:jc w:val="center"/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</w:pP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(0.5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7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-1.</w:t>
            </w:r>
            <w:r w:rsidR="0064743C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45</w:t>
            </w:r>
            <w:r w:rsidRPr="0025424E">
              <w:rPr>
                <w:rFonts w:ascii="Arial" w:eastAsia="游ゴシック" w:hAnsi="Arial" w:cs="Arial"/>
                <w:sz w:val="18"/>
                <w:szCs w:val="18"/>
                <w:lang w:eastAsia="ja-JP" w:bidi="ar-SA"/>
              </w:rPr>
              <w:t>)</w:t>
            </w:r>
          </w:p>
        </w:tc>
      </w:tr>
    </w:tbl>
    <w:p w14:paraId="716D2352" w14:textId="77777777" w:rsidR="0025424E" w:rsidRPr="0025424E" w:rsidRDefault="0025424E" w:rsidP="0025424E">
      <w:pPr>
        <w:widowControl w:val="0"/>
        <w:spacing w:line="240" w:lineRule="exact"/>
        <w:ind w:rightChars="447" w:right="1073" w:firstLineChars="50" w:firstLine="90"/>
        <w:rPr>
          <w:rFonts w:ascii="Arial" w:hAnsi="Arial" w:cs="Arial"/>
          <w:kern w:val="2"/>
          <w:sz w:val="18"/>
          <w:szCs w:val="18"/>
          <w:lang w:eastAsia="ja-JP" w:bidi="ar-SA"/>
        </w:rPr>
      </w:pPr>
      <w:bookmarkStart w:id="1" w:name="_Hlk62304674"/>
      <w:r w:rsidRPr="0025424E">
        <w:rPr>
          <w:rFonts w:ascii="Arial" w:hAnsi="Arial" w:cs="Arial"/>
          <w:kern w:val="2"/>
          <w:sz w:val="18"/>
          <w:szCs w:val="18"/>
          <w:lang w:eastAsia="ja-JP" w:bidi="ar-SA"/>
        </w:rPr>
        <w:t>Abbreviations: OR: Odds ratio; CI: Confidence interval; MMSE: Mini-Mental State Examination; GDS: Geriatric Depression Scale; IADL: Instrumental activities of daily living.</w:t>
      </w:r>
    </w:p>
    <w:bookmarkEnd w:id="1"/>
    <w:p w14:paraId="02F0E4BF" w14:textId="77777777" w:rsidR="0025424E" w:rsidRPr="0025424E" w:rsidRDefault="0025424E" w:rsidP="0025424E">
      <w:pPr>
        <w:widowControl w:val="0"/>
        <w:spacing w:line="240" w:lineRule="exact"/>
        <w:ind w:rightChars="447" w:right="1073" w:firstLineChars="50" w:firstLine="90"/>
        <w:rPr>
          <w:rFonts w:ascii="Arial" w:hAnsi="Arial" w:cs="Arial"/>
          <w:kern w:val="2"/>
          <w:sz w:val="18"/>
          <w:szCs w:val="18"/>
          <w:lang w:eastAsia="ja-JP" w:bidi="ar-SA"/>
        </w:rPr>
      </w:pPr>
      <w:r w:rsidRPr="0025424E">
        <w:rPr>
          <w:rFonts w:ascii="Arial" w:hAnsi="Arial" w:cs="Arial"/>
          <w:kern w:val="2"/>
          <w:sz w:val="18"/>
          <w:szCs w:val="18"/>
          <w:vertAlign w:val="superscript"/>
          <w:lang w:eastAsia="ja-JP" w:bidi="ar-SA"/>
        </w:rPr>
        <w:t>a</w:t>
      </w:r>
      <w:r w:rsidRPr="0025424E">
        <w:rPr>
          <w:rFonts w:ascii="Arial" w:hAnsi="Arial" w:cs="Arial"/>
          <w:kern w:val="2"/>
          <w:sz w:val="18"/>
          <w:szCs w:val="18"/>
          <w:lang w:eastAsia="ja-JP" w:bidi="ar-SA"/>
        </w:rPr>
        <w:t xml:space="preserve"> Those who reported very good/good versus others (reference).</w:t>
      </w:r>
    </w:p>
    <w:p w14:paraId="6E8432D9" w14:textId="4615C219" w:rsidR="0025424E" w:rsidRPr="0025424E" w:rsidRDefault="0025424E" w:rsidP="0025424E">
      <w:pPr>
        <w:widowControl w:val="0"/>
        <w:spacing w:line="240" w:lineRule="exact"/>
        <w:ind w:rightChars="447" w:right="1073" w:firstLineChars="50" w:firstLine="90"/>
        <w:rPr>
          <w:rFonts w:ascii="Arial" w:hAnsi="Arial" w:cs="Arial"/>
          <w:kern w:val="2"/>
          <w:sz w:val="18"/>
          <w:szCs w:val="18"/>
          <w:lang w:eastAsia="ja-JP" w:bidi="ar-SA"/>
        </w:rPr>
      </w:pPr>
      <w:r w:rsidRPr="0025424E">
        <w:rPr>
          <w:rFonts w:ascii="Arial" w:hAnsi="Arial" w:cs="Arial"/>
          <w:kern w:val="2"/>
          <w:sz w:val="18"/>
          <w:szCs w:val="18"/>
          <w:vertAlign w:val="superscript"/>
          <w:lang w:eastAsia="ja-JP" w:bidi="ar-SA"/>
        </w:rPr>
        <w:t>b</w:t>
      </w:r>
      <w:r w:rsidRPr="0025424E">
        <w:rPr>
          <w:rFonts w:ascii="Arial" w:hAnsi="Arial" w:cs="Arial" w:hint="eastAsia"/>
          <w:kern w:val="2"/>
          <w:sz w:val="18"/>
          <w:szCs w:val="18"/>
          <w:vertAlign w:val="superscript"/>
          <w:lang w:eastAsia="ja-JP" w:bidi="ar-SA"/>
        </w:rPr>
        <w:t xml:space="preserve"> </w:t>
      </w:r>
      <w:r w:rsidRPr="0025424E">
        <w:rPr>
          <w:rFonts w:ascii="Arial" w:hAnsi="Arial" w:cs="Arial"/>
          <w:kern w:val="2"/>
          <w:sz w:val="18"/>
          <w:szCs w:val="18"/>
          <w:lang w:eastAsia="ja-JP" w:bidi="ar-SA"/>
        </w:rPr>
        <w:t>Those who reported upper t</w:t>
      </w:r>
      <w:r w:rsidR="00FF18C5">
        <w:rPr>
          <w:rFonts w:ascii="Arial" w:hAnsi="Arial" w:cs="Arial"/>
          <w:kern w:val="2"/>
          <w:sz w:val="18"/>
          <w:szCs w:val="18"/>
          <w:lang w:eastAsia="ja-JP" w:bidi="ar-SA"/>
        </w:rPr>
        <w:t>er</w:t>
      </w:r>
      <w:r w:rsidRPr="0025424E">
        <w:rPr>
          <w:rFonts w:ascii="Arial" w:hAnsi="Arial" w:cs="Arial"/>
          <w:kern w:val="2"/>
          <w:sz w:val="18"/>
          <w:szCs w:val="18"/>
          <w:lang w:eastAsia="ja-JP" w:bidi="ar-SA"/>
        </w:rPr>
        <w:t>tile of physical activity versus others (reference).</w:t>
      </w:r>
    </w:p>
    <w:p w14:paraId="609FA944" w14:textId="77777777" w:rsidR="0025424E" w:rsidRPr="0025424E" w:rsidRDefault="0025424E" w:rsidP="0025424E">
      <w:pPr>
        <w:widowControl w:val="0"/>
        <w:spacing w:line="240" w:lineRule="exact"/>
        <w:ind w:rightChars="447" w:right="1073" w:firstLineChars="50" w:firstLine="90"/>
        <w:rPr>
          <w:rFonts w:ascii="Arial" w:hAnsi="Arial" w:cs="Arial"/>
          <w:kern w:val="2"/>
          <w:sz w:val="18"/>
          <w:szCs w:val="18"/>
          <w:lang w:eastAsia="ja-JP" w:bidi="ar-SA"/>
        </w:rPr>
      </w:pPr>
      <w:r w:rsidRPr="0025424E">
        <w:rPr>
          <w:rFonts w:ascii="Arial" w:hAnsi="Arial" w:cs="Arial"/>
          <w:kern w:val="2"/>
          <w:sz w:val="18"/>
          <w:szCs w:val="18"/>
          <w:vertAlign w:val="superscript"/>
          <w:lang w:eastAsia="ja-JP" w:bidi="ar-SA"/>
        </w:rPr>
        <w:t xml:space="preserve">c </w:t>
      </w:r>
      <w:r w:rsidRPr="0025424E">
        <w:rPr>
          <w:rFonts w:ascii="Arial" w:hAnsi="Arial" w:cs="Arial"/>
          <w:kern w:val="2"/>
          <w:sz w:val="18"/>
          <w:szCs w:val="18"/>
          <w:lang w:eastAsia="ja-JP" w:bidi="ar-SA"/>
        </w:rPr>
        <w:t>Those who reported every day versus others (reference).</w:t>
      </w:r>
    </w:p>
    <w:p w14:paraId="682D7EFA" w14:textId="77777777" w:rsidR="0025424E" w:rsidRPr="0025424E" w:rsidRDefault="0025424E" w:rsidP="0025424E">
      <w:pPr>
        <w:widowControl w:val="0"/>
        <w:spacing w:line="240" w:lineRule="exact"/>
        <w:ind w:rightChars="447" w:right="1073" w:firstLineChars="50" w:firstLine="90"/>
        <w:rPr>
          <w:rFonts w:ascii="Arial" w:hAnsi="Arial" w:cs="Arial"/>
          <w:kern w:val="2"/>
          <w:sz w:val="18"/>
          <w:szCs w:val="18"/>
          <w:lang w:eastAsia="ja-JP" w:bidi="ar-SA"/>
        </w:rPr>
      </w:pPr>
      <w:r w:rsidRPr="0025424E">
        <w:rPr>
          <w:rFonts w:ascii="Arial" w:hAnsi="Arial" w:cs="Arial"/>
          <w:kern w:val="2"/>
          <w:sz w:val="18"/>
          <w:szCs w:val="18"/>
          <w:vertAlign w:val="superscript"/>
          <w:lang w:eastAsia="ja-JP" w:bidi="ar-SA"/>
        </w:rPr>
        <w:t>d</w:t>
      </w:r>
      <w:r w:rsidRPr="0025424E">
        <w:rPr>
          <w:rFonts w:ascii="Arial" w:hAnsi="Arial" w:cs="Arial"/>
          <w:kern w:val="2"/>
          <w:sz w:val="18"/>
          <w:szCs w:val="18"/>
          <w:lang w:eastAsia="ja-JP" w:bidi="ar-SA"/>
        </w:rPr>
        <w:t xml:space="preserve"> Those who reported everyday versus others (reference).</w:t>
      </w:r>
    </w:p>
    <w:p w14:paraId="346D1E87" w14:textId="77777777" w:rsidR="0025424E" w:rsidRPr="0025424E" w:rsidRDefault="0025424E" w:rsidP="0025424E">
      <w:pPr>
        <w:widowControl w:val="0"/>
        <w:spacing w:line="240" w:lineRule="exact"/>
        <w:ind w:rightChars="447" w:right="1073" w:firstLineChars="50" w:firstLine="90"/>
        <w:rPr>
          <w:rFonts w:ascii="Arial" w:hAnsi="Arial" w:cs="Arial"/>
          <w:kern w:val="2"/>
          <w:sz w:val="18"/>
          <w:szCs w:val="18"/>
          <w:lang w:eastAsia="ja-JP" w:bidi="ar-SA"/>
        </w:rPr>
      </w:pPr>
      <w:r w:rsidRPr="0025424E">
        <w:rPr>
          <w:rFonts w:ascii="Arial" w:hAnsi="Arial" w:cs="Arial"/>
          <w:kern w:val="2"/>
          <w:sz w:val="18"/>
          <w:szCs w:val="18"/>
          <w:vertAlign w:val="superscript"/>
          <w:lang w:eastAsia="ja-JP" w:bidi="ar-SA"/>
        </w:rPr>
        <w:t>e</w:t>
      </w:r>
      <w:r w:rsidRPr="0025424E">
        <w:rPr>
          <w:rFonts w:ascii="Arial" w:hAnsi="Arial" w:cs="Arial"/>
          <w:kern w:val="2"/>
          <w:sz w:val="18"/>
          <w:szCs w:val="18"/>
          <w:lang w:eastAsia="ja-JP" w:bidi="ar-SA"/>
        </w:rPr>
        <w:t xml:space="preserve"> P&lt;0.05.</w:t>
      </w:r>
    </w:p>
    <w:p w14:paraId="5938F57C" w14:textId="77777777" w:rsidR="0025424E" w:rsidRPr="0025424E" w:rsidRDefault="0025424E" w:rsidP="0025424E">
      <w:pPr>
        <w:snapToGrid w:val="0"/>
        <w:spacing w:line="240" w:lineRule="exact"/>
        <w:jc w:val="both"/>
        <w:rPr>
          <w:rFonts w:ascii="Arial" w:hAnsi="Arial" w:cs="Arial"/>
          <w:bCs/>
          <w:kern w:val="2"/>
          <w:sz w:val="21"/>
          <w:szCs w:val="21"/>
          <w:lang w:eastAsia="ja-JP" w:bidi="ar-SA"/>
        </w:rPr>
      </w:pPr>
    </w:p>
    <w:p w14:paraId="1C93AE25" w14:textId="77777777" w:rsidR="0025424E" w:rsidRPr="003723CD" w:rsidRDefault="0025424E" w:rsidP="000D2E70">
      <w:pPr>
        <w:jc w:val="center"/>
        <w:rPr>
          <w:lang w:eastAsia="ja-JP"/>
        </w:rPr>
      </w:pPr>
    </w:p>
    <w:sectPr w:rsidR="0025424E" w:rsidRPr="003723CD" w:rsidSect="002542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CD92" w14:textId="77777777" w:rsidR="00A44700" w:rsidRDefault="00A44700" w:rsidP="0025424E">
      <w:r>
        <w:separator/>
      </w:r>
    </w:p>
  </w:endnote>
  <w:endnote w:type="continuationSeparator" w:id="0">
    <w:p w14:paraId="1B7754DE" w14:textId="77777777" w:rsidR="00A44700" w:rsidRDefault="00A44700" w:rsidP="0025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6BCC" w14:textId="77777777" w:rsidR="00A44700" w:rsidRDefault="00A44700" w:rsidP="0025424E">
      <w:r>
        <w:separator/>
      </w:r>
    </w:p>
  </w:footnote>
  <w:footnote w:type="continuationSeparator" w:id="0">
    <w:p w14:paraId="1B9F0619" w14:textId="77777777" w:rsidR="00A44700" w:rsidRDefault="00A44700" w:rsidP="0025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972"/>
    <w:multiLevelType w:val="hybridMultilevel"/>
    <w:tmpl w:val="0EB469C4"/>
    <w:lvl w:ilvl="0" w:tplc="71EA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145AB"/>
    <w:multiLevelType w:val="hybridMultilevel"/>
    <w:tmpl w:val="143C95EE"/>
    <w:lvl w:ilvl="0" w:tplc="20748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47"/>
    <w:rsid w:val="00026253"/>
    <w:rsid w:val="00035AFF"/>
    <w:rsid w:val="000D2E70"/>
    <w:rsid w:val="00117DA9"/>
    <w:rsid w:val="001475BB"/>
    <w:rsid w:val="001F70BA"/>
    <w:rsid w:val="00230EF5"/>
    <w:rsid w:val="0025424E"/>
    <w:rsid w:val="0031573D"/>
    <w:rsid w:val="003723CD"/>
    <w:rsid w:val="00427B50"/>
    <w:rsid w:val="00465FC4"/>
    <w:rsid w:val="004C422C"/>
    <w:rsid w:val="005F6320"/>
    <w:rsid w:val="005F7E65"/>
    <w:rsid w:val="00621E53"/>
    <w:rsid w:val="0064743C"/>
    <w:rsid w:val="00686EEF"/>
    <w:rsid w:val="007E6AA8"/>
    <w:rsid w:val="007F7D0C"/>
    <w:rsid w:val="008C53DE"/>
    <w:rsid w:val="008D7D48"/>
    <w:rsid w:val="00925E59"/>
    <w:rsid w:val="009736FB"/>
    <w:rsid w:val="009767F0"/>
    <w:rsid w:val="009A44DA"/>
    <w:rsid w:val="009B4CED"/>
    <w:rsid w:val="00A2127C"/>
    <w:rsid w:val="00A44700"/>
    <w:rsid w:val="00A74815"/>
    <w:rsid w:val="00AC3154"/>
    <w:rsid w:val="00B735DB"/>
    <w:rsid w:val="00B75BEE"/>
    <w:rsid w:val="00BA5949"/>
    <w:rsid w:val="00C63576"/>
    <w:rsid w:val="00C82612"/>
    <w:rsid w:val="00C82E73"/>
    <w:rsid w:val="00C8370A"/>
    <w:rsid w:val="00CE7D7B"/>
    <w:rsid w:val="00D20F5A"/>
    <w:rsid w:val="00D331C6"/>
    <w:rsid w:val="00D36DF5"/>
    <w:rsid w:val="00D57C93"/>
    <w:rsid w:val="00D9173D"/>
    <w:rsid w:val="00E3440B"/>
    <w:rsid w:val="00EA2541"/>
    <w:rsid w:val="00F111DF"/>
    <w:rsid w:val="00F46034"/>
    <w:rsid w:val="00FB0147"/>
    <w:rsid w:val="00FC0389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4E31D"/>
  <w15:chartTrackingRefBased/>
  <w15:docId w15:val="{52DC937D-ED29-4D4A-93F2-ED57768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BEE"/>
    <w:rPr>
      <w:sz w:val="24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25E59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5E59"/>
    <w:rPr>
      <w:rFonts w:ascii="Segoe UI" w:hAnsi="Segoe UI" w:cs="Segoe UI"/>
      <w:sz w:val="18"/>
      <w:szCs w:val="18"/>
      <w:lang w:eastAsia="en-US" w:bidi="he-IL"/>
    </w:rPr>
  </w:style>
  <w:style w:type="character" w:styleId="a6">
    <w:name w:val="annotation reference"/>
    <w:basedOn w:val="a0"/>
    <w:uiPriority w:val="99"/>
    <w:semiHidden/>
    <w:unhideWhenUsed/>
    <w:rsid w:val="00C635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576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C63576"/>
    <w:rPr>
      <w:lang w:eastAsia="en-US" w:bidi="he-IL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57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3576"/>
    <w:rPr>
      <w:b/>
      <w:bCs/>
      <w:lang w:eastAsia="en-US" w:bidi="he-IL"/>
    </w:rPr>
  </w:style>
  <w:style w:type="table" w:styleId="ab">
    <w:name w:val="Table Grid"/>
    <w:basedOn w:val="a1"/>
    <w:uiPriority w:val="39"/>
    <w:rsid w:val="003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4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424E"/>
    <w:rPr>
      <w:sz w:val="24"/>
      <w:szCs w:val="24"/>
      <w:lang w:eastAsia="en-US" w:bidi="he-IL"/>
    </w:rPr>
  </w:style>
  <w:style w:type="paragraph" w:styleId="ae">
    <w:name w:val="footer"/>
    <w:basedOn w:val="a"/>
    <w:link w:val="af"/>
    <w:uiPriority w:val="99"/>
    <w:unhideWhenUsed/>
    <w:rsid w:val="00254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424E"/>
    <w:rPr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</dc:creator>
  <cp:keywords/>
  <dc:description/>
  <cp:lastModifiedBy>新井 康通</cp:lastModifiedBy>
  <cp:revision>4</cp:revision>
  <cp:lastPrinted>2021-01-23T05:29:00Z</cp:lastPrinted>
  <dcterms:created xsi:type="dcterms:W3CDTF">2021-01-29T04:40:00Z</dcterms:created>
  <dcterms:modified xsi:type="dcterms:W3CDTF">2021-01-29T04:43:00Z</dcterms:modified>
</cp:coreProperties>
</file>