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7B" w:rsidRPr="00106FB1" w:rsidRDefault="00740F7B" w:rsidP="00740F7B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Table </w:t>
      </w:r>
      <w:r>
        <w:rPr>
          <w:rFonts w:ascii="Times New Roman" w:hAnsi="Times New Roman" w:hint="eastAsia"/>
          <w:b/>
          <w:sz w:val="21"/>
          <w:szCs w:val="21"/>
        </w:rPr>
        <w:t>S</w:t>
      </w:r>
      <w:r>
        <w:rPr>
          <w:rFonts w:ascii="Times New Roman" w:hAnsi="Times New Roman"/>
          <w:b/>
          <w:sz w:val="21"/>
          <w:szCs w:val="21"/>
        </w:rPr>
        <w:t>1</w:t>
      </w:r>
      <w:r>
        <w:rPr>
          <w:rFonts w:ascii="Times New Roman" w:hAnsi="Times New Roman" w:hint="eastAsia"/>
          <w:b/>
          <w:sz w:val="21"/>
          <w:szCs w:val="21"/>
        </w:rPr>
        <w:t xml:space="preserve">. </w:t>
      </w:r>
      <w:r w:rsidRPr="00106FB1">
        <w:rPr>
          <w:rFonts w:ascii="Times New Roman" w:hAnsi="Times New Roman"/>
          <w:sz w:val="21"/>
          <w:szCs w:val="21"/>
        </w:rPr>
        <w:t>Composition and nutrient c</w:t>
      </w:r>
      <w:bookmarkStart w:id="0" w:name="_GoBack"/>
      <w:bookmarkEnd w:id="0"/>
      <w:r w:rsidRPr="00106FB1">
        <w:rPr>
          <w:rFonts w:ascii="Times New Roman" w:hAnsi="Times New Roman"/>
          <w:sz w:val="21"/>
          <w:szCs w:val="21"/>
        </w:rPr>
        <w:t>ontent of basal diet (g kg</w:t>
      </w:r>
      <w:r w:rsidRPr="00106FB1">
        <w:rPr>
          <w:rFonts w:ascii="Times New Roman" w:hAnsi="Times New Roman"/>
          <w:sz w:val="21"/>
          <w:szCs w:val="21"/>
          <w:vertAlign w:val="superscript"/>
        </w:rPr>
        <w:t>-1</w:t>
      </w:r>
      <w:r>
        <w:rPr>
          <w:rFonts w:ascii="Times New Roman" w:hAnsi="Times New Roman"/>
          <w:sz w:val="21"/>
          <w:szCs w:val="21"/>
        </w:rPr>
        <w:t>)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3"/>
        <w:gridCol w:w="3405"/>
        <w:gridCol w:w="1537"/>
      </w:tblGrid>
      <w:tr w:rsidR="00740F7B" w:rsidRPr="00106FB1" w:rsidTr="006F77DE">
        <w:trPr>
          <w:trHeight w:val="371"/>
        </w:trPr>
        <w:tc>
          <w:tcPr>
            <w:tcW w:w="4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Ingredients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Nutrients content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7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Fish meal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170.0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Crude protein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387.8</w:t>
            </w:r>
          </w:p>
        </w:tc>
      </w:tr>
      <w:tr w:rsidR="00740F7B" w:rsidRPr="00106FB1" w:rsidTr="006F77DE">
        <w:trPr>
          <w:trHeight w:val="371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Casein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Crude lipid</w:t>
            </w: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71.0</w:t>
            </w:r>
          </w:p>
        </w:tc>
      </w:tr>
      <w:tr w:rsidR="00740F7B" w:rsidRPr="00106FB1" w:rsidTr="006F77DE">
        <w:trPr>
          <w:trHeight w:val="371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Gelatin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Crude ash</w:t>
            </w: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145.2</w:t>
            </w:r>
          </w:p>
        </w:tc>
      </w:tr>
      <w:tr w:rsidR="00740F7B" w:rsidRPr="00106FB1" w:rsidTr="006F77DE">
        <w:trPr>
          <w:trHeight w:val="358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Corn starch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168.3</w:t>
            </w:r>
          </w:p>
        </w:tc>
        <w:tc>
          <w:tcPr>
            <w:tcW w:w="3405" w:type="dxa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ω</w:t>
            </w:r>
            <w:r w:rsidRPr="00106FB1">
              <w:rPr>
                <w:rFonts w:ascii="Times New Roman" w:hAnsi="Times New Roman"/>
                <w:color w:val="000000"/>
                <w:sz w:val="21"/>
                <w:szCs w:val="21"/>
              </w:rPr>
              <w:t>-3</w:t>
            </w:r>
          </w:p>
        </w:tc>
        <w:tc>
          <w:tcPr>
            <w:tcW w:w="1537" w:type="dxa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color w:val="000000"/>
                <w:sz w:val="21"/>
                <w:szCs w:val="21"/>
              </w:rPr>
              <w:t>15.2</w:t>
            </w:r>
          </w:p>
        </w:tc>
      </w:tr>
      <w:tr w:rsidR="00740F7B" w:rsidRPr="00106FB1" w:rsidTr="006F77DE">
        <w:trPr>
          <w:trHeight w:val="358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α-starch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30.0</w:t>
            </w:r>
          </w:p>
        </w:tc>
        <w:tc>
          <w:tcPr>
            <w:tcW w:w="3405" w:type="dxa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ω-6</w:t>
            </w:r>
          </w:p>
        </w:tc>
        <w:tc>
          <w:tcPr>
            <w:tcW w:w="1537" w:type="dxa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13.9</w:t>
            </w:r>
          </w:p>
        </w:tc>
      </w:tr>
      <w:tr w:rsidR="00740F7B" w:rsidRPr="00106FB1" w:rsidTr="006F77DE">
        <w:trPr>
          <w:trHeight w:val="371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Fish oil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26.0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Available phosphorus</w:t>
            </w: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14.8</w:t>
            </w:r>
          </w:p>
        </w:tc>
      </w:tr>
      <w:tr w:rsidR="00740F7B" w:rsidRPr="00106FB1" w:rsidTr="006F77DE">
        <w:trPr>
          <w:trHeight w:val="371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Soybean oil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210.0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58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Monocalcium phosphate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40.0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411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 xml:space="preserve">Vitamin premix 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71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 xml:space="preserve">Ile premix 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120.0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71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 xml:space="preserve">Mineral element premix 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20.0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58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 xml:space="preserve">Crystal amino acid premix 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170.0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58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Choline chloride (50%)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71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Ethoxy quinoline (30%)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71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Cellulose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5.0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58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Xanthophy II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6F77DE">
        <w:trPr>
          <w:trHeight w:val="358"/>
        </w:trPr>
        <w:tc>
          <w:tcPr>
            <w:tcW w:w="407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Total</w:t>
            </w:r>
          </w:p>
        </w:tc>
        <w:tc>
          <w:tcPr>
            <w:tcW w:w="943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1000.0</w:t>
            </w:r>
          </w:p>
        </w:tc>
        <w:tc>
          <w:tcPr>
            <w:tcW w:w="3405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40F7B" w:rsidRPr="005707FB" w:rsidRDefault="00740F7B" w:rsidP="00740F7B">
      <w:pPr>
        <w:spacing w:line="160" w:lineRule="atLeast"/>
        <w:ind w:left="140" w:hangingChars="78" w:hanging="140"/>
        <w:jc w:val="both"/>
        <w:rPr>
          <w:rFonts w:ascii="Times New Roman" w:hAnsi="Times New Roman"/>
          <w:sz w:val="18"/>
          <w:szCs w:val="18"/>
        </w:rPr>
      </w:pPr>
      <w:r w:rsidRPr="005707FB">
        <w:rPr>
          <w:rFonts w:ascii="Times New Roman" w:hAnsi="Times New Roman"/>
          <w:sz w:val="18"/>
          <w:szCs w:val="18"/>
          <w:vertAlign w:val="superscript"/>
        </w:rPr>
        <w:t>a</w:t>
      </w:r>
      <w:r w:rsidRPr="005707FB">
        <w:rPr>
          <w:rFonts w:ascii="Times New Roman" w:hAnsi="Times New Roman"/>
          <w:sz w:val="18"/>
          <w:szCs w:val="18"/>
        </w:rPr>
        <w:t xml:space="preserve"> The premix provides vitamin for a kilogram of diet: </w:t>
      </w:r>
      <w:r w:rsidRPr="005707FB">
        <w:rPr>
          <w:rFonts w:ascii="Times New Roman" w:hAnsi="Times New Roman" w:hint="eastAsia"/>
          <w:sz w:val="18"/>
          <w:szCs w:val="18"/>
        </w:rPr>
        <w:t>D, L-</w:t>
      </w:r>
      <w:r w:rsidRPr="005707FB">
        <w:rPr>
          <w:rFonts w:ascii="Times New Roman" w:hAnsi="Times New Roman"/>
          <w:sz w:val="18"/>
          <w:szCs w:val="18"/>
        </w:rPr>
        <w:t>α</w:t>
      </w:r>
      <w:r w:rsidRPr="005707FB">
        <w:rPr>
          <w:rFonts w:ascii="Times New Roman" w:hAnsi="Times New Roman" w:hint="eastAsia"/>
          <w:sz w:val="18"/>
          <w:szCs w:val="18"/>
        </w:rPr>
        <w:t>-tocopherol acetate (500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), 53.600 </w:t>
      </w:r>
      <w:r w:rsidRPr="005707FB">
        <w:rPr>
          <w:rFonts w:ascii="Times New Roman" w:hAnsi="Times New Roman"/>
          <w:sz w:val="18"/>
          <w:szCs w:val="18"/>
        </w:rPr>
        <w:t xml:space="preserve">g; </w:t>
      </w:r>
      <w:r w:rsidRPr="005707FB">
        <w:rPr>
          <w:rFonts w:ascii="Times New Roman" w:hAnsi="Times New Roman" w:hint="eastAsia"/>
          <w:sz w:val="18"/>
          <w:szCs w:val="18"/>
        </w:rPr>
        <w:t>menadione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>(230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>
        <w:rPr>
          <w:rFonts w:ascii="Times New Roman" w:hAnsi="Times New Roman" w:hint="eastAsia"/>
          <w:sz w:val="18"/>
          <w:szCs w:val="18"/>
        </w:rPr>
        <w:t>), 0.217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 xml:space="preserve">g; </w:t>
      </w:r>
      <w:r w:rsidRPr="005707FB">
        <w:rPr>
          <w:rFonts w:ascii="Times New Roman" w:hAnsi="Times New Roman" w:hint="eastAsia"/>
          <w:sz w:val="18"/>
          <w:szCs w:val="18"/>
        </w:rPr>
        <w:t>retinyl acetate (50,0000 IU 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>), 8.063 g</w:t>
      </w:r>
      <w:r w:rsidRPr="005707FB">
        <w:rPr>
          <w:rFonts w:ascii="Times New Roman" w:hAnsi="Times New Roman"/>
          <w:sz w:val="18"/>
          <w:szCs w:val="18"/>
        </w:rPr>
        <w:t xml:space="preserve">; </w:t>
      </w:r>
      <w:r w:rsidRPr="005707FB">
        <w:rPr>
          <w:rFonts w:ascii="Times New Roman" w:hAnsi="Times New Roman" w:hint="eastAsia"/>
          <w:sz w:val="18"/>
          <w:szCs w:val="18"/>
        </w:rPr>
        <w:t>cholecalciferol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>(50,0000 IU 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>), 0.100 g;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>thiamin nitrate (900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), 0.111 </w:t>
      </w:r>
      <w:r w:rsidRPr="005707FB">
        <w:rPr>
          <w:rFonts w:ascii="Times New Roman" w:hAnsi="Times New Roman"/>
          <w:sz w:val="18"/>
          <w:szCs w:val="18"/>
        </w:rPr>
        <w:t xml:space="preserve">g; </w:t>
      </w:r>
      <w:r w:rsidRPr="005707FB">
        <w:rPr>
          <w:rFonts w:ascii="Times New Roman" w:hAnsi="Times New Roman" w:hint="eastAsia"/>
          <w:sz w:val="18"/>
          <w:szCs w:val="18"/>
        </w:rPr>
        <w:t>riboflavine (800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), 1.125 </w:t>
      </w:r>
      <w:r w:rsidRPr="005707FB">
        <w:rPr>
          <w:rFonts w:ascii="Times New Roman" w:hAnsi="Times New Roman"/>
          <w:sz w:val="18"/>
          <w:szCs w:val="18"/>
        </w:rPr>
        <w:t xml:space="preserve">g; </w:t>
      </w:r>
      <w:r w:rsidRPr="005707FB">
        <w:rPr>
          <w:rFonts w:ascii="Times New Roman" w:hAnsi="Times New Roman" w:hint="eastAsia"/>
          <w:sz w:val="18"/>
          <w:szCs w:val="18"/>
        </w:rPr>
        <w:t>pyridoxine hydrochloride (810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), 0.370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;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>cyanocobalamin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>(10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), 0.100 </w:t>
      </w:r>
      <w:r w:rsidRPr="005707FB">
        <w:rPr>
          <w:rFonts w:ascii="Times New Roman" w:hAnsi="Times New Roman"/>
          <w:sz w:val="18"/>
          <w:szCs w:val="18"/>
        </w:rPr>
        <w:t xml:space="preserve">g; </w:t>
      </w:r>
      <w:r w:rsidRPr="005707FB">
        <w:rPr>
          <w:rFonts w:ascii="Times New Roman" w:hAnsi="Times New Roman" w:hint="eastAsia"/>
          <w:sz w:val="18"/>
          <w:szCs w:val="18"/>
        </w:rPr>
        <w:t>niacin (990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), 3.143 </w:t>
      </w:r>
      <w:r w:rsidRPr="005707FB">
        <w:rPr>
          <w:rFonts w:ascii="Times New Roman" w:hAnsi="Times New Roman"/>
          <w:sz w:val="18"/>
          <w:szCs w:val="18"/>
        </w:rPr>
        <w:t xml:space="preserve">g; </w:t>
      </w:r>
      <w:r w:rsidRPr="005707FB">
        <w:rPr>
          <w:rFonts w:ascii="Times New Roman" w:hAnsi="Times New Roman" w:hint="eastAsia"/>
          <w:sz w:val="18"/>
          <w:szCs w:val="18"/>
        </w:rPr>
        <w:t>folic acid (960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), 0.521 </w:t>
      </w:r>
      <w:r w:rsidRPr="005707FB">
        <w:rPr>
          <w:rFonts w:ascii="Times New Roman" w:hAnsi="Times New Roman"/>
          <w:sz w:val="18"/>
          <w:szCs w:val="18"/>
        </w:rPr>
        <w:t xml:space="preserve">g; </w:t>
      </w:r>
      <w:r w:rsidRPr="005707FB">
        <w:rPr>
          <w:rFonts w:ascii="Times New Roman" w:hAnsi="Times New Roman" w:hint="eastAsia"/>
          <w:sz w:val="18"/>
          <w:szCs w:val="18"/>
        </w:rPr>
        <w:t>meso-inositol (990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>), 52.323</w:t>
      </w:r>
      <w:r w:rsidRPr="005707FB">
        <w:rPr>
          <w:rFonts w:ascii="Times New Roman" w:hAnsi="Times New Roman"/>
          <w:sz w:val="18"/>
          <w:szCs w:val="18"/>
        </w:rPr>
        <w:t xml:space="preserve"> g; </w:t>
      </w:r>
      <w:r w:rsidRPr="005707FB">
        <w:rPr>
          <w:rFonts w:ascii="Times New Roman" w:hAnsi="Times New Roman" w:hint="eastAsia"/>
          <w:sz w:val="18"/>
          <w:szCs w:val="18"/>
        </w:rPr>
        <w:t>D-b</w:t>
      </w:r>
      <w:r w:rsidRPr="005707FB">
        <w:rPr>
          <w:rFonts w:ascii="Times New Roman" w:hAnsi="Times New Roman"/>
          <w:sz w:val="18"/>
          <w:szCs w:val="18"/>
        </w:rPr>
        <w:t>iotin</w:t>
      </w:r>
      <w:r w:rsidRPr="005707FB">
        <w:rPr>
          <w:rFonts w:ascii="Times New Roman" w:hAnsi="Times New Roman" w:hint="eastAsia"/>
          <w:sz w:val="18"/>
          <w:szCs w:val="18"/>
        </w:rPr>
        <w:t>(20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>), 5.0</w:t>
      </w:r>
      <w:r w:rsidRPr="005707FB">
        <w:rPr>
          <w:rFonts w:ascii="Times New Roman" w:hAnsi="Times New Roman"/>
          <w:sz w:val="18"/>
          <w:szCs w:val="18"/>
        </w:rPr>
        <w:t xml:space="preserve"> g; </w:t>
      </w:r>
      <w:r w:rsidRPr="005707FB">
        <w:rPr>
          <w:rFonts w:ascii="Times New Roman" w:hAnsi="Times New Roman" w:hint="eastAsia"/>
          <w:sz w:val="18"/>
          <w:szCs w:val="18"/>
        </w:rPr>
        <w:t>calcium-D-pantothenate (900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), 1.667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; ascorhyl acetate (930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>), 86.022 g</w:t>
      </w:r>
      <w:r w:rsidRPr="005707FB">
        <w:rPr>
          <w:rFonts w:ascii="Times New Roman" w:hAnsi="Times New Roman"/>
          <w:sz w:val="18"/>
          <w:szCs w:val="18"/>
        </w:rPr>
        <w:t>.</w:t>
      </w:r>
      <w:r w:rsidRPr="005707FB">
        <w:rPr>
          <w:rFonts w:ascii="Times New Roman" w:hAnsi="Times New Roman" w:hint="eastAsia"/>
          <w:sz w:val="18"/>
          <w:szCs w:val="18"/>
        </w:rPr>
        <w:t xml:space="preserve"> All ingredients were diluted with corn starch to 1 kg.</w:t>
      </w:r>
    </w:p>
    <w:p w:rsidR="00740F7B" w:rsidRPr="005707FB" w:rsidRDefault="00740F7B" w:rsidP="00740F7B">
      <w:pPr>
        <w:spacing w:line="160" w:lineRule="atLeast"/>
        <w:ind w:left="140" w:hangingChars="78" w:hanging="140"/>
        <w:jc w:val="both"/>
        <w:rPr>
          <w:rFonts w:ascii="Times New Roman" w:hAnsi="Times New Roman"/>
          <w:sz w:val="18"/>
          <w:szCs w:val="18"/>
        </w:rPr>
      </w:pPr>
      <w:r w:rsidRPr="005707FB">
        <w:rPr>
          <w:rFonts w:ascii="Times New Roman" w:hAnsi="Times New Roman"/>
          <w:sz w:val="18"/>
          <w:szCs w:val="18"/>
          <w:vertAlign w:val="superscript"/>
        </w:rPr>
        <w:t>b</w:t>
      </w:r>
      <w:r w:rsidRPr="005707FB">
        <w:rPr>
          <w:rFonts w:ascii="Times New Roman" w:hAnsi="Times New Roman"/>
          <w:sz w:val="18"/>
          <w:szCs w:val="18"/>
        </w:rPr>
        <w:t xml:space="preserve"> The premix provides </w:t>
      </w:r>
      <w:r w:rsidRPr="005707FB">
        <w:rPr>
          <w:rFonts w:ascii="Times New Roman" w:hAnsi="Times New Roman" w:hint="eastAsia"/>
          <w:sz w:val="18"/>
          <w:szCs w:val="18"/>
        </w:rPr>
        <w:t>Ile,</w:t>
      </w:r>
      <w:r w:rsidRPr="005707FB">
        <w:rPr>
          <w:rFonts w:ascii="Times New Roman" w:hAnsi="Times New Roman"/>
          <w:sz w:val="18"/>
          <w:szCs w:val="18"/>
        </w:rPr>
        <w:t xml:space="preserve"> glycine</w:t>
      </w:r>
      <w:r w:rsidRPr="005707FB">
        <w:rPr>
          <w:rFonts w:ascii="Times New Roman" w:hAnsi="Times New Roman" w:hint="eastAsia"/>
          <w:sz w:val="18"/>
          <w:szCs w:val="18"/>
        </w:rPr>
        <w:t xml:space="preserve">, and corn starch </w:t>
      </w:r>
      <w:r w:rsidRPr="005707FB">
        <w:rPr>
          <w:rFonts w:ascii="Times New Roman" w:hAnsi="Times New Roman"/>
          <w:sz w:val="18"/>
          <w:szCs w:val="18"/>
        </w:rPr>
        <w:t>for a kilogram of diet</w:t>
      </w:r>
      <w:r w:rsidRPr="005707FB">
        <w:rPr>
          <w:rFonts w:ascii="Times New Roman" w:hAnsi="Times New Roman" w:hint="eastAsia"/>
          <w:sz w:val="18"/>
          <w:szCs w:val="18"/>
        </w:rPr>
        <w:t xml:space="preserve"> 1 to 7</w:t>
      </w:r>
      <w:r w:rsidRPr="005707FB">
        <w:rPr>
          <w:rFonts w:ascii="Times New Roman" w:hAnsi="Times New Roman"/>
          <w:sz w:val="18"/>
          <w:szCs w:val="18"/>
        </w:rPr>
        <w:t>:</w:t>
      </w:r>
      <w:r w:rsidRPr="005707FB">
        <w:rPr>
          <w:rFonts w:ascii="Times New Roman" w:hAnsi="Times New Roman" w:hint="eastAsia"/>
          <w:sz w:val="18"/>
          <w:szCs w:val="18"/>
        </w:rPr>
        <w:t xml:space="preserve"> L-Ile</w:t>
      </w:r>
      <w:r w:rsidRPr="005707FB">
        <w:rPr>
          <w:rFonts w:ascii="Times New Roman" w:hAnsi="Times New Roman"/>
          <w:sz w:val="18"/>
          <w:szCs w:val="18"/>
        </w:rPr>
        <w:t xml:space="preserve"> 0.000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20.833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41.667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62.500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83.333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104.167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125.000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 xml:space="preserve">; </w:t>
      </w:r>
      <w:r w:rsidRPr="005707FB">
        <w:rPr>
          <w:rFonts w:ascii="Times New Roman" w:hAnsi="Times New Roman"/>
          <w:sz w:val="18"/>
          <w:szCs w:val="18"/>
        </w:rPr>
        <w:t>glycine 89.777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74.814, 59.851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44.888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29.926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14.963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0.000</w:t>
      </w:r>
      <w:r w:rsidRPr="005707FB">
        <w:rPr>
          <w:rFonts w:ascii="Times New Roman" w:hAnsi="Times New Roman" w:hint="eastAsia"/>
          <w:sz w:val="18"/>
          <w:szCs w:val="18"/>
        </w:rPr>
        <w:t xml:space="preserve"> g; </w:t>
      </w:r>
      <w:r w:rsidRPr="005707FB">
        <w:rPr>
          <w:rFonts w:ascii="Times New Roman" w:hAnsi="Times New Roman"/>
          <w:sz w:val="18"/>
          <w:szCs w:val="18"/>
        </w:rPr>
        <w:t>corn starch 910.223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904.353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898.482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892.612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886.741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880.871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875.000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, respectively.</w:t>
      </w:r>
    </w:p>
    <w:p w:rsidR="00740F7B" w:rsidRPr="005707FB" w:rsidRDefault="00740F7B" w:rsidP="00740F7B">
      <w:pPr>
        <w:spacing w:line="160" w:lineRule="atLeast"/>
        <w:ind w:left="90" w:hangingChars="50" w:hanging="90"/>
        <w:jc w:val="both"/>
        <w:rPr>
          <w:rFonts w:ascii="Times New Roman" w:hAnsi="Times New Roman"/>
          <w:sz w:val="18"/>
          <w:szCs w:val="18"/>
        </w:rPr>
      </w:pPr>
      <w:r w:rsidRPr="005707FB">
        <w:rPr>
          <w:rFonts w:ascii="Times New Roman" w:hAnsi="Times New Roman"/>
          <w:sz w:val="18"/>
          <w:szCs w:val="18"/>
          <w:vertAlign w:val="superscript"/>
        </w:rPr>
        <w:t>c</w:t>
      </w:r>
      <w:r w:rsidRPr="005707FB">
        <w:rPr>
          <w:rFonts w:ascii="Times New Roman" w:hAnsi="Times New Roman"/>
          <w:sz w:val="18"/>
          <w:szCs w:val="18"/>
        </w:rPr>
        <w:t xml:space="preserve"> The premix provides mineral for a kilogram of diet: FeSO</w:t>
      </w:r>
      <w:r w:rsidRPr="005707FB">
        <w:rPr>
          <w:rFonts w:ascii="Times New Roman" w:hAnsi="Times New Roman"/>
          <w:sz w:val="18"/>
          <w:szCs w:val="18"/>
          <w:vertAlign w:val="subscript"/>
        </w:rPr>
        <w:t>4</w:t>
      </w:r>
      <w:r w:rsidRPr="005707FB">
        <w:rPr>
          <w:rFonts w:ascii="Times New Roman" w:hAnsi="Times New Roman"/>
          <w:sz w:val="18"/>
          <w:szCs w:val="18"/>
        </w:rPr>
        <w:t>·7H</w:t>
      </w:r>
      <w:r w:rsidRPr="005707FB">
        <w:rPr>
          <w:rFonts w:ascii="Times New Roman" w:hAnsi="Times New Roman"/>
          <w:sz w:val="18"/>
          <w:szCs w:val="18"/>
          <w:vertAlign w:val="subscript"/>
        </w:rPr>
        <w:t>2</w:t>
      </w:r>
      <w:r w:rsidRPr="005707FB">
        <w:rPr>
          <w:rFonts w:ascii="Times New Roman" w:hAnsi="Times New Roman"/>
          <w:sz w:val="18"/>
          <w:szCs w:val="18"/>
        </w:rPr>
        <w:t>O</w:t>
      </w:r>
      <w:r w:rsidRPr="005707FB">
        <w:rPr>
          <w:rFonts w:ascii="Times New Roman" w:hAnsi="Times New Roman" w:hint="eastAsia"/>
          <w:sz w:val="18"/>
          <w:szCs w:val="18"/>
        </w:rPr>
        <w:t xml:space="preserve"> (300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 Fe), </w:t>
      </w:r>
      <w:r w:rsidRPr="005707FB">
        <w:rPr>
          <w:rFonts w:ascii="Times New Roman" w:hAnsi="Times New Roman"/>
          <w:sz w:val="18"/>
          <w:szCs w:val="18"/>
        </w:rPr>
        <w:t>13.333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g; CuSO</w:t>
      </w:r>
      <w:r w:rsidRPr="005707FB">
        <w:rPr>
          <w:rFonts w:ascii="Times New Roman" w:hAnsi="Times New Roman"/>
          <w:sz w:val="18"/>
          <w:szCs w:val="18"/>
          <w:vertAlign w:val="subscript"/>
        </w:rPr>
        <w:t>4</w:t>
      </w:r>
      <w:r w:rsidRPr="005707FB">
        <w:rPr>
          <w:rFonts w:ascii="Times New Roman" w:hAnsi="Times New Roman"/>
          <w:sz w:val="18"/>
          <w:szCs w:val="18"/>
        </w:rPr>
        <w:t>·5H</w:t>
      </w:r>
      <w:r w:rsidRPr="005707FB">
        <w:rPr>
          <w:rFonts w:ascii="Times New Roman" w:hAnsi="Times New Roman"/>
          <w:sz w:val="18"/>
          <w:szCs w:val="18"/>
          <w:vertAlign w:val="subscript"/>
        </w:rPr>
        <w:t>2</w:t>
      </w:r>
      <w:r w:rsidRPr="005707FB">
        <w:rPr>
          <w:rFonts w:ascii="Times New Roman" w:hAnsi="Times New Roman" w:hint="eastAsia"/>
          <w:sz w:val="18"/>
          <w:szCs w:val="18"/>
        </w:rPr>
        <w:t>O (250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 Cu), </w:t>
      </w:r>
      <w:r w:rsidRPr="005707FB">
        <w:rPr>
          <w:rFonts w:ascii="Times New Roman" w:hAnsi="Times New Roman"/>
          <w:sz w:val="18"/>
          <w:szCs w:val="18"/>
        </w:rPr>
        <w:t>1.300</w:t>
      </w:r>
      <w:r w:rsidRPr="005707FB">
        <w:rPr>
          <w:rFonts w:ascii="Times New Roman" w:hAnsi="Times New Roman" w:hint="eastAsia"/>
          <w:sz w:val="18"/>
          <w:szCs w:val="18"/>
        </w:rPr>
        <w:t xml:space="preserve"> g</w:t>
      </w:r>
      <w:r w:rsidRPr="005707FB">
        <w:rPr>
          <w:rFonts w:ascii="Times New Roman" w:hAnsi="Times New Roman"/>
          <w:sz w:val="18"/>
          <w:szCs w:val="18"/>
        </w:rPr>
        <w:t>;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ZnSO</w:t>
      </w:r>
      <w:r w:rsidRPr="005707FB">
        <w:rPr>
          <w:rFonts w:ascii="Times New Roman" w:hAnsi="Times New Roman"/>
          <w:sz w:val="18"/>
          <w:szCs w:val="18"/>
          <w:vertAlign w:val="subscript"/>
        </w:rPr>
        <w:t>4</w:t>
      </w:r>
      <w:r w:rsidRPr="005707FB">
        <w:rPr>
          <w:rFonts w:ascii="Times New Roman" w:hAnsi="Times New Roman"/>
          <w:sz w:val="18"/>
          <w:szCs w:val="18"/>
        </w:rPr>
        <w:t>·7H</w:t>
      </w:r>
      <w:r w:rsidRPr="005707FB">
        <w:rPr>
          <w:rFonts w:ascii="Times New Roman" w:hAnsi="Times New Roman"/>
          <w:sz w:val="18"/>
          <w:szCs w:val="18"/>
          <w:vertAlign w:val="subscript"/>
        </w:rPr>
        <w:t>2</w:t>
      </w:r>
      <w:r w:rsidRPr="005707FB">
        <w:rPr>
          <w:rFonts w:ascii="Times New Roman" w:hAnsi="Times New Roman"/>
          <w:sz w:val="18"/>
          <w:szCs w:val="18"/>
        </w:rPr>
        <w:t>O</w:t>
      </w:r>
      <w:r w:rsidRPr="005707FB">
        <w:rPr>
          <w:rFonts w:ascii="Times New Roman" w:hAnsi="Times New Roman" w:hint="eastAsia"/>
          <w:sz w:val="18"/>
          <w:szCs w:val="18"/>
        </w:rPr>
        <w:t xml:space="preserve"> (345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 Zn), </w:t>
      </w:r>
      <w:r w:rsidRPr="005707FB">
        <w:rPr>
          <w:rFonts w:ascii="Times New Roman" w:hAnsi="Times New Roman"/>
          <w:sz w:val="18"/>
          <w:szCs w:val="18"/>
        </w:rPr>
        <w:t>13.043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g; MnSO</w:t>
      </w:r>
      <w:r w:rsidRPr="005707FB">
        <w:rPr>
          <w:rFonts w:ascii="Times New Roman" w:hAnsi="Times New Roman"/>
          <w:sz w:val="18"/>
          <w:szCs w:val="18"/>
          <w:vertAlign w:val="subscript"/>
        </w:rPr>
        <w:t>4</w:t>
      </w:r>
      <w:r w:rsidRPr="005707FB">
        <w:rPr>
          <w:rFonts w:ascii="Times New Roman" w:hAnsi="Times New Roman"/>
          <w:sz w:val="18"/>
          <w:szCs w:val="18"/>
        </w:rPr>
        <w:t>·H</w:t>
      </w:r>
      <w:r w:rsidRPr="005707FB">
        <w:rPr>
          <w:rFonts w:ascii="Times New Roman" w:hAnsi="Times New Roman"/>
          <w:sz w:val="18"/>
          <w:szCs w:val="18"/>
          <w:vertAlign w:val="subscript"/>
        </w:rPr>
        <w:t>2</w:t>
      </w:r>
      <w:r w:rsidRPr="005707FB">
        <w:rPr>
          <w:rFonts w:ascii="Times New Roman" w:hAnsi="Times New Roman"/>
          <w:sz w:val="18"/>
          <w:szCs w:val="18"/>
        </w:rPr>
        <w:t>O</w:t>
      </w:r>
      <w:r w:rsidRPr="005707FB">
        <w:rPr>
          <w:rFonts w:ascii="Times New Roman" w:hAnsi="Times New Roman" w:hint="eastAsia"/>
          <w:sz w:val="18"/>
          <w:szCs w:val="18"/>
        </w:rPr>
        <w:t xml:space="preserve"> (318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 Mn), </w:t>
      </w:r>
      <w:r w:rsidRPr="005707FB">
        <w:rPr>
          <w:rFonts w:ascii="Times New Roman" w:hAnsi="Times New Roman"/>
          <w:sz w:val="18"/>
          <w:szCs w:val="18"/>
        </w:rPr>
        <w:t>4.717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g; KI</w:t>
      </w:r>
      <w:r w:rsidRPr="005707FB">
        <w:rPr>
          <w:rFonts w:ascii="Times New Roman" w:hAnsi="Times New Roman" w:hint="eastAsia"/>
          <w:sz w:val="18"/>
          <w:szCs w:val="18"/>
        </w:rPr>
        <w:t xml:space="preserve"> (38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 I), </w:t>
      </w:r>
      <w:r w:rsidRPr="005707FB">
        <w:rPr>
          <w:rFonts w:ascii="Times New Roman" w:hAnsi="Times New Roman"/>
          <w:sz w:val="18"/>
          <w:szCs w:val="18"/>
        </w:rPr>
        <w:t>1.447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 xml:space="preserve">; </w:t>
      </w:r>
      <w:r w:rsidRPr="005707FB">
        <w:rPr>
          <w:rFonts w:ascii="Times New Roman" w:hAnsi="Times New Roman"/>
          <w:sz w:val="18"/>
          <w:szCs w:val="18"/>
        </w:rPr>
        <w:t>NaSeO</w:t>
      </w:r>
      <w:r w:rsidRPr="005707FB">
        <w:rPr>
          <w:rFonts w:ascii="Times New Roman" w:hAnsi="Times New Roman"/>
          <w:sz w:val="18"/>
          <w:szCs w:val="18"/>
          <w:vertAlign w:val="subscript"/>
        </w:rPr>
        <w:t>3</w:t>
      </w:r>
      <w:r w:rsidRPr="005707FB">
        <w:rPr>
          <w:rFonts w:ascii="Times New Roman" w:hAnsi="Times New Roman" w:hint="eastAsia"/>
          <w:sz w:val="18"/>
          <w:szCs w:val="18"/>
        </w:rPr>
        <w:t xml:space="preserve"> (10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 w:hint="eastAsia"/>
          <w:sz w:val="18"/>
          <w:szCs w:val="18"/>
        </w:rPr>
        <w:t xml:space="preserve"> Se), </w:t>
      </w:r>
      <w:r w:rsidRPr="005707FB">
        <w:rPr>
          <w:rFonts w:ascii="Times New Roman" w:hAnsi="Times New Roman"/>
          <w:sz w:val="18"/>
          <w:szCs w:val="18"/>
        </w:rPr>
        <w:t>1.000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. All ingredients were diluted with CaCO</w:t>
      </w:r>
      <w:r w:rsidRPr="005707FB">
        <w:rPr>
          <w:rFonts w:ascii="Times New Roman" w:hAnsi="Times New Roman" w:hint="eastAsia"/>
          <w:sz w:val="18"/>
          <w:szCs w:val="18"/>
          <w:vertAlign w:val="subscript"/>
        </w:rPr>
        <w:t>3</w:t>
      </w:r>
      <w:r w:rsidRPr="005707FB">
        <w:rPr>
          <w:rFonts w:ascii="Times New Roman" w:hAnsi="Times New Roman" w:hint="eastAsia"/>
          <w:sz w:val="18"/>
          <w:szCs w:val="18"/>
        </w:rPr>
        <w:t xml:space="preserve"> to 1 kg.</w:t>
      </w:r>
    </w:p>
    <w:p w:rsidR="00740F7B" w:rsidRPr="005707FB" w:rsidRDefault="00740F7B" w:rsidP="00740F7B">
      <w:pPr>
        <w:spacing w:line="160" w:lineRule="atLeast"/>
        <w:ind w:left="90" w:hangingChars="50" w:hanging="90"/>
        <w:jc w:val="both"/>
        <w:rPr>
          <w:rFonts w:ascii="Times New Roman" w:hAnsi="Times New Roman"/>
          <w:sz w:val="18"/>
          <w:szCs w:val="18"/>
        </w:rPr>
      </w:pPr>
      <w:r w:rsidRPr="005707FB">
        <w:rPr>
          <w:rFonts w:ascii="Times New Roman" w:hAnsi="Times New Roman"/>
          <w:sz w:val="18"/>
          <w:szCs w:val="18"/>
          <w:vertAlign w:val="superscript"/>
        </w:rPr>
        <w:lastRenderedPageBreak/>
        <w:t>d</w:t>
      </w:r>
      <w:r w:rsidRPr="005707FB">
        <w:rPr>
          <w:rFonts w:ascii="Times New Roman" w:hAnsi="Times New Roman"/>
          <w:sz w:val="18"/>
          <w:szCs w:val="18"/>
        </w:rPr>
        <w:t xml:space="preserve"> The premix provides </w:t>
      </w:r>
      <w:r w:rsidRPr="005707FB">
        <w:rPr>
          <w:rFonts w:ascii="Times New Roman" w:hAnsi="Times New Roman" w:hint="eastAsia"/>
          <w:sz w:val="18"/>
          <w:szCs w:val="18"/>
        </w:rPr>
        <w:t>c</w:t>
      </w:r>
      <w:r w:rsidRPr="005707FB">
        <w:rPr>
          <w:rFonts w:ascii="Times New Roman" w:hAnsi="Times New Roman"/>
          <w:sz w:val="18"/>
          <w:szCs w:val="18"/>
        </w:rPr>
        <w:t xml:space="preserve">rystal amino acid for a kilogram of diet: </w:t>
      </w:r>
      <w:r w:rsidRPr="005707FB">
        <w:rPr>
          <w:rFonts w:ascii="Times New Roman" w:hAnsi="Times New Roman" w:hint="eastAsia"/>
          <w:sz w:val="18"/>
          <w:szCs w:val="18"/>
        </w:rPr>
        <w:t xml:space="preserve">lysine </w:t>
      </w:r>
      <w:r w:rsidRPr="005707FB">
        <w:rPr>
          <w:rFonts w:ascii="Times New Roman" w:hAnsi="Times New Roman"/>
          <w:sz w:val="18"/>
          <w:szCs w:val="18"/>
        </w:rPr>
        <w:t>(78</w:t>
      </w:r>
      <w:r w:rsidRPr="005707FB">
        <w:rPr>
          <w:rFonts w:ascii="Times New Roman" w:hAnsi="Times New Roman" w:hint="eastAsia"/>
          <w:sz w:val="18"/>
          <w:szCs w:val="18"/>
        </w:rPr>
        <w:t>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125.204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;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 xml:space="preserve">methionine </w:t>
      </w:r>
      <w:r w:rsidRPr="005707FB">
        <w:rPr>
          <w:rFonts w:ascii="Times New Roman" w:hAnsi="Times New Roman"/>
          <w:sz w:val="18"/>
          <w:szCs w:val="18"/>
        </w:rPr>
        <w:t>(</w:t>
      </w:r>
      <w:r w:rsidRPr="005707FB">
        <w:rPr>
          <w:rFonts w:ascii="Times New Roman" w:hAnsi="Times New Roman" w:hint="eastAsia"/>
          <w:sz w:val="18"/>
          <w:szCs w:val="18"/>
        </w:rPr>
        <w:t>990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60.071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 xml:space="preserve">; tryptophan </w:t>
      </w:r>
      <w:r w:rsidRPr="005707FB">
        <w:rPr>
          <w:rFonts w:ascii="Times New Roman" w:hAnsi="Times New Roman"/>
          <w:sz w:val="18"/>
          <w:szCs w:val="18"/>
        </w:rPr>
        <w:t>(9</w:t>
      </w:r>
      <w:r w:rsidRPr="005707FB">
        <w:rPr>
          <w:rFonts w:ascii="Times New Roman" w:hAnsi="Times New Roman" w:hint="eastAsia"/>
          <w:sz w:val="18"/>
          <w:szCs w:val="18"/>
        </w:rPr>
        <w:t>80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11.723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 xml:space="preserve">; arginine </w:t>
      </w:r>
      <w:r w:rsidRPr="005707FB">
        <w:rPr>
          <w:rFonts w:ascii="Times New Roman" w:hAnsi="Times New Roman"/>
          <w:sz w:val="18"/>
          <w:szCs w:val="18"/>
        </w:rPr>
        <w:t>(99</w:t>
      </w:r>
      <w:r w:rsidRPr="005707FB">
        <w:rPr>
          <w:rFonts w:ascii="Times New Roman" w:hAnsi="Times New Roman" w:hint="eastAsia"/>
          <w:sz w:val="18"/>
          <w:szCs w:val="18"/>
        </w:rPr>
        <w:t>7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116.491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;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>h</w:t>
      </w:r>
      <w:r w:rsidRPr="005707FB">
        <w:rPr>
          <w:rFonts w:ascii="Times New Roman" w:hAnsi="Times New Roman"/>
          <w:sz w:val="18"/>
          <w:szCs w:val="18"/>
        </w:rPr>
        <w:t>is</w:t>
      </w:r>
      <w:r w:rsidRPr="005707FB">
        <w:rPr>
          <w:rFonts w:ascii="Times New Roman" w:hAnsi="Times New Roman" w:hint="eastAsia"/>
          <w:sz w:val="18"/>
          <w:szCs w:val="18"/>
        </w:rPr>
        <w:t xml:space="preserve">tidine </w:t>
      </w:r>
      <w:r w:rsidRPr="005707FB">
        <w:rPr>
          <w:rFonts w:ascii="Times New Roman" w:hAnsi="Times New Roman"/>
          <w:sz w:val="18"/>
          <w:szCs w:val="18"/>
        </w:rPr>
        <w:t>(99</w:t>
      </w:r>
      <w:r w:rsidRPr="005707FB">
        <w:rPr>
          <w:rFonts w:ascii="Times New Roman" w:hAnsi="Times New Roman" w:hint="eastAsia"/>
          <w:sz w:val="18"/>
          <w:szCs w:val="18"/>
        </w:rPr>
        <w:t>7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27.508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;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 xml:space="preserve">threonine </w:t>
      </w:r>
      <w:r w:rsidRPr="005707FB">
        <w:rPr>
          <w:rFonts w:ascii="Times New Roman" w:hAnsi="Times New Roman"/>
          <w:sz w:val="18"/>
          <w:szCs w:val="18"/>
        </w:rPr>
        <w:t>(98</w:t>
      </w:r>
      <w:r w:rsidRPr="005707FB">
        <w:rPr>
          <w:rFonts w:ascii="Times New Roman" w:hAnsi="Times New Roman" w:hint="eastAsia"/>
          <w:sz w:val="18"/>
          <w:szCs w:val="18"/>
        </w:rPr>
        <w:t>0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163.764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;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 xml:space="preserve">leucine </w:t>
      </w:r>
      <w:r w:rsidRPr="005707FB">
        <w:rPr>
          <w:rFonts w:ascii="Times New Roman" w:hAnsi="Times New Roman"/>
          <w:sz w:val="18"/>
          <w:szCs w:val="18"/>
        </w:rPr>
        <w:t>(9</w:t>
      </w:r>
      <w:r w:rsidRPr="005707FB">
        <w:rPr>
          <w:rFonts w:ascii="Times New Roman" w:hAnsi="Times New Roman" w:hint="eastAsia"/>
          <w:sz w:val="18"/>
          <w:szCs w:val="18"/>
        </w:rPr>
        <w:t>85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20.824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; p</w:t>
      </w:r>
      <w:r w:rsidRPr="005707FB">
        <w:rPr>
          <w:rFonts w:ascii="Times New Roman" w:hAnsi="Times New Roman"/>
          <w:sz w:val="18"/>
          <w:szCs w:val="18"/>
        </w:rPr>
        <w:t>he</w:t>
      </w:r>
      <w:r w:rsidRPr="005707FB">
        <w:rPr>
          <w:rFonts w:ascii="Times New Roman" w:hAnsi="Times New Roman" w:hint="eastAsia"/>
          <w:sz w:val="18"/>
          <w:szCs w:val="18"/>
        </w:rPr>
        <w:t xml:space="preserve">nylalanine </w:t>
      </w:r>
      <w:r w:rsidRPr="005707FB">
        <w:rPr>
          <w:rFonts w:ascii="Times New Roman" w:hAnsi="Times New Roman"/>
          <w:sz w:val="18"/>
          <w:szCs w:val="18"/>
        </w:rPr>
        <w:t>(99</w:t>
      </w:r>
      <w:r w:rsidRPr="005707FB">
        <w:rPr>
          <w:rFonts w:ascii="Times New Roman" w:hAnsi="Times New Roman" w:hint="eastAsia"/>
          <w:sz w:val="18"/>
          <w:szCs w:val="18"/>
        </w:rPr>
        <w:t>6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17.364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;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>v</w:t>
      </w:r>
      <w:r w:rsidRPr="005707FB">
        <w:rPr>
          <w:rFonts w:ascii="Times New Roman" w:hAnsi="Times New Roman"/>
          <w:sz w:val="18"/>
          <w:szCs w:val="18"/>
        </w:rPr>
        <w:t>al</w:t>
      </w:r>
      <w:r w:rsidRPr="005707FB">
        <w:rPr>
          <w:rFonts w:ascii="Times New Roman" w:hAnsi="Times New Roman" w:hint="eastAsia"/>
          <w:sz w:val="18"/>
          <w:szCs w:val="18"/>
        </w:rPr>
        <w:t xml:space="preserve">line </w:t>
      </w:r>
      <w:r w:rsidRPr="005707FB">
        <w:rPr>
          <w:rFonts w:ascii="Times New Roman" w:hAnsi="Times New Roman"/>
          <w:sz w:val="18"/>
          <w:szCs w:val="18"/>
        </w:rPr>
        <w:t>(99</w:t>
      </w:r>
      <w:r w:rsidRPr="005707FB">
        <w:rPr>
          <w:rFonts w:ascii="Times New Roman" w:hAnsi="Times New Roman" w:hint="eastAsia"/>
          <w:sz w:val="18"/>
          <w:szCs w:val="18"/>
        </w:rPr>
        <w:t>2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11.302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</w:t>
      </w:r>
      <w:r w:rsidRPr="005707FB">
        <w:rPr>
          <w:rFonts w:ascii="Times New Roman" w:hAnsi="Times New Roman" w:hint="eastAsia"/>
          <w:sz w:val="18"/>
          <w:szCs w:val="18"/>
        </w:rPr>
        <w:t>;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5707FB">
        <w:rPr>
          <w:rFonts w:ascii="Times New Roman" w:hAnsi="Times New Roman" w:hint="eastAsia"/>
          <w:sz w:val="18"/>
          <w:szCs w:val="18"/>
        </w:rPr>
        <w:t>c</w:t>
      </w:r>
      <w:r w:rsidRPr="005707FB">
        <w:rPr>
          <w:rFonts w:ascii="Times New Roman" w:hAnsi="Times New Roman"/>
          <w:sz w:val="18"/>
          <w:szCs w:val="18"/>
        </w:rPr>
        <w:t>ys</w:t>
      </w:r>
      <w:r w:rsidRPr="005707FB">
        <w:rPr>
          <w:rFonts w:ascii="Times New Roman" w:hAnsi="Times New Roman" w:hint="eastAsia"/>
          <w:sz w:val="18"/>
          <w:szCs w:val="18"/>
        </w:rPr>
        <w:t xml:space="preserve">tine </w:t>
      </w:r>
      <w:r w:rsidRPr="005707FB">
        <w:rPr>
          <w:rFonts w:ascii="Times New Roman" w:hAnsi="Times New Roman"/>
          <w:sz w:val="18"/>
          <w:szCs w:val="18"/>
        </w:rPr>
        <w:t>(99</w:t>
      </w:r>
      <w:r w:rsidRPr="005707FB">
        <w:rPr>
          <w:rFonts w:ascii="Times New Roman" w:hAnsi="Times New Roman" w:hint="eastAsia"/>
          <w:sz w:val="18"/>
          <w:szCs w:val="18"/>
        </w:rPr>
        <w:t>9 g kg</w:t>
      </w:r>
      <w:r w:rsidRPr="005707FB">
        <w:rPr>
          <w:rFonts w:ascii="Times New Roman" w:hAnsi="Times New Roman" w:hint="eastAsia"/>
          <w:sz w:val="18"/>
          <w:szCs w:val="18"/>
          <w:vertAlign w:val="superscript"/>
        </w:rPr>
        <w:t>-1</w:t>
      </w:r>
      <w:r w:rsidRPr="005707FB">
        <w:rPr>
          <w:rFonts w:ascii="Times New Roman" w:hAnsi="Times New Roman"/>
          <w:sz w:val="18"/>
          <w:szCs w:val="18"/>
        </w:rPr>
        <w:t>)</w:t>
      </w:r>
      <w:r w:rsidRPr="005707FB">
        <w:rPr>
          <w:rFonts w:ascii="Times New Roman" w:hAnsi="Times New Roman" w:hint="eastAsia"/>
          <w:sz w:val="18"/>
          <w:szCs w:val="18"/>
        </w:rPr>
        <w:t xml:space="preserve">, </w:t>
      </w:r>
      <w:r w:rsidRPr="005707FB">
        <w:rPr>
          <w:rFonts w:ascii="Times New Roman" w:hAnsi="Times New Roman"/>
          <w:sz w:val="18"/>
          <w:szCs w:val="18"/>
        </w:rPr>
        <w:t>11.432</w:t>
      </w:r>
      <w:r w:rsidRPr="005707FB">
        <w:rPr>
          <w:rFonts w:ascii="Times New Roman" w:hAnsi="Times New Roman" w:hint="eastAsia"/>
          <w:sz w:val="18"/>
          <w:szCs w:val="18"/>
        </w:rPr>
        <w:t xml:space="preserve"> </w:t>
      </w:r>
      <w:r w:rsidRPr="005707FB">
        <w:rPr>
          <w:rFonts w:ascii="Times New Roman" w:hAnsi="Times New Roman"/>
          <w:sz w:val="18"/>
          <w:szCs w:val="18"/>
        </w:rPr>
        <w:t>g.</w:t>
      </w:r>
      <w:r w:rsidRPr="005707FB">
        <w:rPr>
          <w:rFonts w:ascii="Times New Roman" w:hAnsi="Times New Roman" w:hint="eastAsia"/>
          <w:sz w:val="18"/>
          <w:szCs w:val="18"/>
        </w:rPr>
        <w:t xml:space="preserve"> All ingredients were diluted with corn starch to 1 kg.</w:t>
      </w:r>
    </w:p>
    <w:p w:rsidR="00740F7B" w:rsidRDefault="00740F7B" w:rsidP="00740F7B">
      <w:pPr>
        <w:spacing w:line="160" w:lineRule="atLeast"/>
        <w:ind w:left="140" w:hangingChars="78" w:hanging="140"/>
        <w:jc w:val="both"/>
        <w:rPr>
          <w:rFonts w:ascii="Times New Roman" w:hAnsi="Times New Roman"/>
          <w:sz w:val="18"/>
          <w:szCs w:val="18"/>
        </w:rPr>
        <w:sectPr w:rsidR="00740F7B" w:rsidSect="00740F7B">
          <w:footerReference w:type="default" r:id="rId8"/>
          <w:pgSz w:w="11906" w:h="16838"/>
          <w:pgMar w:top="1134" w:right="1134" w:bottom="1134" w:left="1134" w:header="851" w:footer="992" w:gutter="0"/>
          <w:lnNumType w:countBy="1" w:restart="continuous"/>
          <w:cols w:space="720"/>
          <w:docGrid w:type="lines" w:linePitch="312"/>
        </w:sectPr>
      </w:pPr>
      <w:r w:rsidRPr="005707FB">
        <w:rPr>
          <w:rFonts w:ascii="Times New Roman" w:hAnsi="Times New Roman" w:hint="eastAsia"/>
          <w:sz w:val="18"/>
          <w:szCs w:val="18"/>
          <w:vertAlign w:val="superscript"/>
        </w:rPr>
        <w:t>e</w:t>
      </w:r>
      <w:r w:rsidRPr="005707FB">
        <w:rPr>
          <w:rFonts w:ascii="Times New Roman" w:hAnsi="Times New Roman" w:hint="eastAsia"/>
          <w:sz w:val="18"/>
          <w:szCs w:val="18"/>
        </w:rPr>
        <w:t xml:space="preserve"> C</w:t>
      </w:r>
      <w:r w:rsidRPr="005707FB">
        <w:rPr>
          <w:rFonts w:ascii="Times New Roman" w:hAnsi="Times New Roman"/>
          <w:sz w:val="18"/>
          <w:szCs w:val="18"/>
        </w:rPr>
        <w:t>rude protein, crude fat, crude ash</w:t>
      </w:r>
      <w:r w:rsidRPr="005707FB">
        <w:rPr>
          <w:rFonts w:ascii="Times New Roman" w:hAnsi="Times New Roman" w:hint="eastAsia"/>
          <w:sz w:val="18"/>
          <w:szCs w:val="18"/>
        </w:rPr>
        <w:t>,</w:t>
      </w:r>
      <w:r w:rsidRPr="005707FB">
        <w:rPr>
          <w:rFonts w:ascii="Times New Roman" w:hAnsi="Times New Roman"/>
          <w:sz w:val="18"/>
          <w:szCs w:val="18"/>
        </w:rPr>
        <w:t xml:space="preserve"> and </w:t>
      </w:r>
      <w:r w:rsidRPr="005707FB">
        <w:rPr>
          <w:rFonts w:ascii="Times New Roman" w:hAnsi="Times New Roman" w:hint="eastAsia"/>
          <w:sz w:val="18"/>
          <w:szCs w:val="18"/>
        </w:rPr>
        <w:t>Ile</w:t>
      </w:r>
      <w:r w:rsidRPr="005707FB">
        <w:rPr>
          <w:rFonts w:ascii="Times New Roman" w:hAnsi="Times New Roman"/>
          <w:sz w:val="18"/>
          <w:szCs w:val="18"/>
        </w:rPr>
        <w:t xml:space="preserve"> content</w:t>
      </w:r>
      <w:r w:rsidRPr="005707FB">
        <w:rPr>
          <w:rFonts w:ascii="Times New Roman" w:hAnsi="Times New Roman" w:hint="eastAsia"/>
          <w:sz w:val="18"/>
          <w:szCs w:val="18"/>
        </w:rPr>
        <w:t>s</w:t>
      </w:r>
      <w:r w:rsidRPr="005707FB">
        <w:rPr>
          <w:rFonts w:ascii="Times New Roman" w:hAnsi="Times New Roman"/>
          <w:sz w:val="18"/>
          <w:szCs w:val="18"/>
        </w:rPr>
        <w:t xml:space="preserve"> were measured. Available phosphorus, ω</w:t>
      </w:r>
      <w:r w:rsidRPr="005707FB">
        <w:rPr>
          <w:rFonts w:ascii="Times New Roman" w:hAnsi="Times New Roman"/>
          <w:color w:val="000000"/>
          <w:sz w:val="18"/>
          <w:szCs w:val="18"/>
        </w:rPr>
        <w:t>-3</w:t>
      </w:r>
      <w:r w:rsidRPr="005707FB">
        <w:rPr>
          <w:rFonts w:ascii="Times New Roman" w:hAnsi="Times New Roman"/>
          <w:sz w:val="18"/>
          <w:szCs w:val="18"/>
        </w:rPr>
        <w:t xml:space="preserve"> and ω</w:t>
      </w:r>
      <w:r w:rsidRPr="005707FB">
        <w:rPr>
          <w:rFonts w:ascii="Times New Roman" w:hAnsi="Times New Roman"/>
          <w:color w:val="000000"/>
          <w:sz w:val="18"/>
          <w:szCs w:val="18"/>
        </w:rPr>
        <w:t>-</w:t>
      </w:r>
      <w:r w:rsidRPr="005707FB">
        <w:rPr>
          <w:rFonts w:ascii="Times New Roman" w:hAnsi="Times New Roman" w:hint="eastAsia"/>
          <w:color w:val="000000"/>
          <w:sz w:val="18"/>
          <w:szCs w:val="18"/>
        </w:rPr>
        <w:t>6</w:t>
      </w:r>
      <w:r w:rsidRPr="005707FB">
        <w:rPr>
          <w:rFonts w:ascii="Times New Roman" w:hAnsi="Times New Roman"/>
          <w:sz w:val="18"/>
          <w:szCs w:val="18"/>
        </w:rPr>
        <w:t xml:space="preserve"> contents calculated according to NRC (201</w:t>
      </w:r>
      <w:r w:rsidRPr="005707FB">
        <w:rPr>
          <w:rFonts w:ascii="Times New Roman" w:hAnsi="Times New Roman" w:hint="eastAsia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).</w:t>
      </w:r>
    </w:p>
    <w:p w:rsidR="008873C1" w:rsidRPr="00AD38A5" w:rsidRDefault="00740F7B" w:rsidP="00AD38A5">
      <w:pPr>
        <w:autoSpaceDE w:val="0"/>
        <w:autoSpaceDN w:val="0"/>
        <w:spacing w:after="0" w:line="480" w:lineRule="auto"/>
        <w:jc w:val="both"/>
        <w:rPr>
          <w:rFonts w:ascii="Times New Roman" w:eastAsia="宋体" w:hAnsi="Times New Roman"/>
          <w:color w:val="000000"/>
          <w:sz w:val="21"/>
          <w:szCs w:val="21"/>
        </w:rPr>
      </w:pPr>
      <w:r>
        <w:rPr>
          <w:rFonts w:ascii="Times New Roman" w:eastAsia="宋体" w:hAnsi="Times New Roman" w:hint="eastAsia"/>
          <w:b/>
          <w:color w:val="000000"/>
          <w:sz w:val="21"/>
          <w:szCs w:val="21"/>
        </w:rPr>
        <w:t>Table S2</w:t>
      </w:r>
      <w:r w:rsidR="00AD38A5" w:rsidRPr="00AD38A5">
        <w:rPr>
          <w:rFonts w:ascii="Times New Roman" w:eastAsia="宋体" w:hAnsi="Times New Roman" w:hint="eastAsia"/>
          <w:b/>
          <w:color w:val="000000"/>
          <w:sz w:val="21"/>
          <w:szCs w:val="21"/>
        </w:rPr>
        <w:t xml:space="preserve">. </w:t>
      </w:r>
      <w:r w:rsidR="008873C1" w:rsidRPr="00AD38A5">
        <w:rPr>
          <w:rFonts w:ascii="Times New Roman" w:eastAsia="宋体" w:hAnsi="Times New Roman"/>
          <w:color w:val="000000"/>
          <w:sz w:val="21"/>
          <w:szCs w:val="21"/>
        </w:rPr>
        <w:t>The primers and annealing temperature</w:t>
      </w:r>
      <w:r w:rsidR="008873C1" w:rsidRPr="00AD38A5">
        <w:rPr>
          <w:rFonts w:ascii="Times New Roman" w:eastAsia="宋体" w:hAnsi="Times New Roman" w:hint="eastAsia"/>
          <w:color w:val="000000"/>
          <w:sz w:val="21"/>
          <w:szCs w:val="21"/>
        </w:rPr>
        <w:t xml:space="preserve"> </w:t>
      </w:r>
      <w:r w:rsidR="00AD38A5" w:rsidRPr="00AD38A5">
        <w:rPr>
          <w:rFonts w:ascii="Times New Roman" w:eastAsia="宋体" w:hAnsi="Times New Roman"/>
          <w:color w:val="000000"/>
          <w:sz w:val="21"/>
          <w:szCs w:val="21"/>
        </w:rPr>
        <w:t>(AT) used for</w:t>
      </w:r>
      <w:r w:rsidR="008873C1" w:rsidRPr="00AD38A5">
        <w:rPr>
          <w:rFonts w:ascii="Times New Roman" w:eastAsia="宋体" w:hAnsi="Times New Roman"/>
          <w:color w:val="000000"/>
          <w:sz w:val="21"/>
          <w:szCs w:val="21"/>
        </w:rPr>
        <w:t xml:space="preserve"> real-time quantitative PCR.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4247"/>
        <w:gridCol w:w="1729"/>
        <w:gridCol w:w="1978"/>
      </w:tblGrid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73C1" w:rsidRPr="00995C3C" w:rsidRDefault="008873C1" w:rsidP="008873C1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Gene name</w:t>
            </w:r>
          </w:p>
        </w:tc>
        <w:tc>
          <w:tcPr>
            <w:tcW w:w="220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73C1" w:rsidRPr="00995C3C" w:rsidRDefault="008873C1" w:rsidP="008873C1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Primer sequences (5′-3′)</w:t>
            </w:r>
          </w:p>
        </w:tc>
        <w:tc>
          <w:tcPr>
            <w:tcW w:w="89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73C1" w:rsidRPr="00995C3C" w:rsidRDefault="008873C1" w:rsidP="008873C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AT (°C)</w:t>
            </w:r>
          </w:p>
        </w:tc>
        <w:tc>
          <w:tcPr>
            <w:tcW w:w="102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73C1" w:rsidRPr="00995C3C" w:rsidRDefault="008873C1" w:rsidP="008873C1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Genebank ID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CuZnSOD-QF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tabs>
                <w:tab w:val="left" w:pos="4516"/>
              </w:tabs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TCACTTCAACCCCCACAACA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63.3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KX455916.1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CuZnSOD-QR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CGGCAGTCACATTACCCAGAT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CAT-QF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ACACCGATGAGGGAAACTGG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58.0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KX455919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CAT-QR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GTGGATGAAGGACGGGAACA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GPX1a-QF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GTGAATGGGAAAGACGCTC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61.7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MG773203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GPX1a-QR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GCACACAGGACTCCAGATGA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GST-QF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CGGATGGGAAATGGAACG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58.0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XM_027154055.1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GST-QR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GGATAATGCTCCTGACTCAACC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GCLC-QF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GACAAACGGAGGAAGGAGG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58.2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KX455918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GCLC-QR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TCATCAGGAAAGAAGAGGGACT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Keap1-QF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GCATCCTCTTCACCTGTCT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61.7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MG773201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Keap1-QR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CGTGTAGGCGAACTCTATC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Nrf2-QF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CGGAACAAGATGGAGAAGCC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64.0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KX455917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Nrf2-QR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ACAGGGAGGAATGGAGGGA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IGF1-QF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ATCTGGGTAATGTGACTGCCGA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56.8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KX434878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IGF1-QR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TTCATCATCTCCGCCCTTGC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IGF2-QF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995C3C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eastAsia="宋体" w:hAnsi="Times New Roman"/>
                <w:sz w:val="21"/>
                <w:szCs w:val="21"/>
              </w:rPr>
              <w:t>GTGGAGGAATGCTGTTTTCGGAG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995C3C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61.4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995C3C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eastAsia="宋体" w:hAnsi="Times New Roman"/>
                <w:sz w:val="21"/>
                <w:szCs w:val="21"/>
              </w:rPr>
              <w:t>JN378897</w:t>
            </w: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IGF2-QR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995C3C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eastAsia="宋体" w:hAnsi="Times New Roman"/>
                <w:sz w:val="21"/>
                <w:szCs w:val="21"/>
              </w:rPr>
              <w:t>AACTTTCTGGAGCGGAGGATGG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IGF1R-QF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ACACCGATGAGGGAAACTGG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56.6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MG773202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IGF1R-QR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GTGGATGAAGGACGGGAACA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PCNA-QF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GTTGATGGACTTGGATGTGGA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60.1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MK281343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PCNA-QR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CGTTGCTGGTTTGGGAGA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Myf5-QF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CTCCAGTCCTTCATCATCCACC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64.9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MK253547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Myf5-QR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CACTCGCACTCTGACCTTCGT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MyoD-QF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CCTAATCAGAGGCTTCCCA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55.5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HM363525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MyoD-QR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TCACCGCTGTATTGTTCCA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MyoG-QF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TACTTTTTCCCCGAACAGC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57.6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HQ246723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MyoG-QR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TCCAGTCCTACATTGCCAGA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MRF4-QF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CAGACTGTCAGAGGACGGGG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52.8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MK281342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MRF4-QR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CAGCCTTCTCTTTGGTGGGA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MyHC-QF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GCAATGAAGGAGAACTATG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60.0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MK440319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MyHC-QR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TCACACTTTCCTCAGCGT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MSTN-QF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ACGCCACTACCGAGACCG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64.6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DQ767967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MSTN-QR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CTCAATACCCCAGTTTGTTTCC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PI3K-QF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GTGAATGGGAAAGACGCT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62.6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MG773208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PI3K-QR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GCACACAGGACTCCAGATGA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AKT-QF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ACACGACCGCTTGTGCTTC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61.7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Style w:val="font11"/>
                <w:lang w:bidi="ar"/>
              </w:rPr>
              <w:t>KX131157.</w:t>
            </w:r>
            <w:r w:rsidRPr="00995C3C">
              <w:rPr>
                <w:rStyle w:val="font01"/>
                <w:rFonts w:ascii="Times New Roman" w:hAnsi="Times New Roman" w:cs="Times New Roman"/>
                <w:lang w:bidi="ar"/>
              </w:rPr>
              <w:t>1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AKT-QR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TCCGTCCGTTATGCCCTCT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TOR-QF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GACAAACGGAGGAAGGAGG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58.2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MG773199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TOR-QR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TCATCAGGAAAGAAGAGGGACT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S6K1-QF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GCAAACTGAATCTCCCACCC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61.7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MG773195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S6K1-QR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AGGCTTGAAAGGCGGCTC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4EBP-QF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ACGCCACCCAGTTGCCTA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62.6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MG773207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4EBP-QR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GGATGCTTTTGCTGCCGAC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FOXO3a-QF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GACTTCCGCTCTCGCACTAA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60.5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MK562423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FOXO3a-QR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ATCATCAGCAACCTCATCCACT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MAFBX-QF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AACCTCTGTCACTACCACTTCACT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54.8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MK812970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MAFBX-QR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GGTCGCTGTACTGCTCTTTATG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MURF-1-QF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CCGTTTTGAGGTGGTGCT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53.6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MK756118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MURF-1-QR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75BA4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TGTTCTCCAGTTGTTGCTTGTA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18S-QF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CCTGAGAAACGGCTACCACATCC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57.1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KP938527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18S-QR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AGCAACTTTAATATACGCTATTGGAG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β-actin-QF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CCTAAAGCCAACAGGGAAAA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59.0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EU161066</w:t>
            </w:r>
          </w:p>
        </w:tc>
      </w:tr>
      <w:tr w:rsidR="005401FA" w:rsidRPr="00995C3C" w:rsidTr="00AD38A5">
        <w:trPr>
          <w:trHeight w:val="442"/>
          <w:jc w:val="center"/>
        </w:trPr>
        <w:tc>
          <w:tcPr>
            <w:tcW w:w="874" w:type="pct"/>
            <w:tcBorders>
              <w:top w:val="nil"/>
              <w:bottom w:val="single" w:sz="12" w:space="0" w:color="auto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β-actin-QR</w:t>
            </w:r>
          </w:p>
        </w:tc>
        <w:tc>
          <w:tcPr>
            <w:tcW w:w="2203" w:type="pct"/>
            <w:tcBorders>
              <w:top w:val="nil"/>
              <w:bottom w:val="single" w:sz="12" w:space="0" w:color="auto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ATGGGGCAGAGCATAACC</w:t>
            </w:r>
          </w:p>
        </w:tc>
        <w:tc>
          <w:tcPr>
            <w:tcW w:w="897" w:type="pct"/>
            <w:tcBorders>
              <w:top w:val="nil"/>
              <w:bottom w:val="single" w:sz="12" w:space="0" w:color="auto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single" w:sz="12" w:space="0" w:color="auto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873C1" w:rsidRDefault="008873C1" w:rsidP="006E0269">
      <w:pPr>
        <w:autoSpaceDE w:val="0"/>
        <w:autoSpaceDN w:val="0"/>
        <w:spacing w:after="0" w:line="480" w:lineRule="auto"/>
        <w:jc w:val="both"/>
        <w:rPr>
          <w:rFonts w:ascii="Times New Roman" w:eastAsia="宋体" w:hAnsi="Times New Roman"/>
          <w:b/>
          <w:color w:val="000000"/>
          <w:sz w:val="21"/>
          <w:szCs w:val="21"/>
        </w:rPr>
      </w:pPr>
    </w:p>
    <w:sectPr w:rsidR="008873C1" w:rsidSect="002814E2">
      <w:pgSz w:w="11906" w:h="16838"/>
      <w:pgMar w:top="1134" w:right="1134" w:bottom="1134" w:left="1134" w:header="851" w:footer="992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47" w:rsidRDefault="00DA7F47" w:rsidP="009604C8">
      <w:pPr>
        <w:spacing w:after="0"/>
      </w:pPr>
      <w:r>
        <w:separator/>
      </w:r>
    </w:p>
  </w:endnote>
  <w:endnote w:type="continuationSeparator" w:id="0">
    <w:p w:rsidR="00DA7F47" w:rsidRDefault="00DA7F47" w:rsidP="00960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宋体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6541"/>
      <w:docPartObj>
        <w:docPartGallery w:val="Page Numbers (Bottom of Page)"/>
        <w:docPartUnique/>
      </w:docPartObj>
    </w:sdtPr>
    <w:sdtEndPr/>
    <w:sdtContent>
      <w:p w:rsidR="002814E2" w:rsidRDefault="002814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47" w:rsidRPr="00DA7F47">
          <w:rPr>
            <w:noProof/>
            <w:lang w:val="zh-CN"/>
          </w:rPr>
          <w:t>1</w:t>
        </w:r>
        <w:r>
          <w:fldChar w:fldCharType="end"/>
        </w:r>
      </w:p>
    </w:sdtContent>
  </w:sdt>
  <w:p w:rsidR="002814E2" w:rsidRDefault="00281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47" w:rsidRDefault="00DA7F47" w:rsidP="009604C8">
      <w:pPr>
        <w:spacing w:after="0"/>
      </w:pPr>
      <w:r>
        <w:separator/>
      </w:r>
    </w:p>
  </w:footnote>
  <w:footnote w:type="continuationSeparator" w:id="0">
    <w:p w:rsidR="00DA7F47" w:rsidRDefault="00DA7F47" w:rsidP="009604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5A"/>
    <w:rsid w:val="0001333B"/>
    <w:rsid w:val="00015913"/>
    <w:rsid w:val="00034E1F"/>
    <w:rsid w:val="00047288"/>
    <w:rsid w:val="00054B2D"/>
    <w:rsid w:val="00075BA4"/>
    <w:rsid w:val="00087928"/>
    <w:rsid w:val="000E15A2"/>
    <w:rsid w:val="000E2AFF"/>
    <w:rsid w:val="000E4AB1"/>
    <w:rsid w:val="000F7317"/>
    <w:rsid w:val="00103E90"/>
    <w:rsid w:val="00141369"/>
    <w:rsid w:val="00146659"/>
    <w:rsid w:val="001562DB"/>
    <w:rsid w:val="00186755"/>
    <w:rsid w:val="00191A57"/>
    <w:rsid w:val="001B71E1"/>
    <w:rsid w:val="001C564A"/>
    <w:rsid w:val="001D5291"/>
    <w:rsid w:val="002052D9"/>
    <w:rsid w:val="00217F1B"/>
    <w:rsid w:val="00230D5A"/>
    <w:rsid w:val="00246DC0"/>
    <w:rsid w:val="00260CAE"/>
    <w:rsid w:val="002754FF"/>
    <w:rsid w:val="002814E2"/>
    <w:rsid w:val="002A28CC"/>
    <w:rsid w:val="002A29FA"/>
    <w:rsid w:val="002E62F8"/>
    <w:rsid w:val="00320CE8"/>
    <w:rsid w:val="0032368F"/>
    <w:rsid w:val="003509C5"/>
    <w:rsid w:val="00361065"/>
    <w:rsid w:val="00363F2E"/>
    <w:rsid w:val="003801B8"/>
    <w:rsid w:val="00380DD8"/>
    <w:rsid w:val="00386C99"/>
    <w:rsid w:val="00395069"/>
    <w:rsid w:val="003B2471"/>
    <w:rsid w:val="003C4244"/>
    <w:rsid w:val="003D18DD"/>
    <w:rsid w:val="003E653F"/>
    <w:rsid w:val="003F2C9B"/>
    <w:rsid w:val="00400162"/>
    <w:rsid w:val="004150F1"/>
    <w:rsid w:val="0041724B"/>
    <w:rsid w:val="00437F3F"/>
    <w:rsid w:val="00440AB6"/>
    <w:rsid w:val="00465BD9"/>
    <w:rsid w:val="004876BB"/>
    <w:rsid w:val="00491B05"/>
    <w:rsid w:val="004A16F9"/>
    <w:rsid w:val="004D698C"/>
    <w:rsid w:val="004D725A"/>
    <w:rsid w:val="00532E7B"/>
    <w:rsid w:val="00534E1A"/>
    <w:rsid w:val="005401FA"/>
    <w:rsid w:val="00543EBE"/>
    <w:rsid w:val="00561B16"/>
    <w:rsid w:val="005D46A3"/>
    <w:rsid w:val="005F7A4A"/>
    <w:rsid w:val="006A4469"/>
    <w:rsid w:val="006C32E1"/>
    <w:rsid w:val="006C450A"/>
    <w:rsid w:val="006C7A01"/>
    <w:rsid w:val="006D3494"/>
    <w:rsid w:val="006E0269"/>
    <w:rsid w:val="006E1822"/>
    <w:rsid w:val="006E2835"/>
    <w:rsid w:val="006F38AD"/>
    <w:rsid w:val="007101A7"/>
    <w:rsid w:val="00736715"/>
    <w:rsid w:val="00740F7B"/>
    <w:rsid w:val="00741E7E"/>
    <w:rsid w:val="007677CD"/>
    <w:rsid w:val="0077255A"/>
    <w:rsid w:val="007B46F1"/>
    <w:rsid w:val="007C39DE"/>
    <w:rsid w:val="007D7D2A"/>
    <w:rsid w:val="007E2113"/>
    <w:rsid w:val="00832FBF"/>
    <w:rsid w:val="00847D14"/>
    <w:rsid w:val="00857AD3"/>
    <w:rsid w:val="008665FB"/>
    <w:rsid w:val="00874359"/>
    <w:rsid w:val="008873C1"/>
    <w:rsid w:val="008A0C91"/>
    <w:rsid w:val="008A7668"/>
    <w:rsid w:val="008C668E"/>
    <w:rsid w:val="008D23EF"/>
    <w:rsid w:val="00916DFC"/>
    <w:rsid w:val="00924A90"/>
    <w:rsid w:val="00927672"/>
    <w:rsid w:val="009366F5"/>
    <w:rsid w:val="009464F8"/>
    <w:rsid w:val="009520E4"/>
    <w:rsid w:val="009604C8"/>
    <w:rsid w:val="00967BEB"/>
    <w:rsid w:val="00977653"/>
    <w:rsid w:val="00983F5E"/>
    <w:rsid w:val="00995C3C"/>
    <w:rsid w:val="009C3187"/>
    <w:rsid w:val="009C7010"/>
    <w:rsid w:val="009D052D"/>
    <w:rsid w:val="009E2BA3"/>
    <w:rsid w:val="00A163DB"/>
    <w:rsid w:val="00A24534"/>
    <w:rsid w:val="00A50B79"/>
    <w:rsid w:val="00A70EF0"/>
    <w:rsid w:val="00A846AC"/>
    <w:rsid w:val="00A861F9"/>
    <w:rsid w:val="00AC1624"/>
    <w:rsid w:val="00AD38A5"/>
    <w:rsid w:val="00B00D26"/>
    <w:rsid w:val="00B0632F"/>
    <w:rsid w:val="00B1080C"/>
    <w:rsid w:val="00B55CE0"/>
    <w:rsid w:val="00B607D5"/>
    <w:rsid w:val="00B6228A"/>
    <w:rsid w:val="00B72D6C"/>
    <w:rsid w:val="00BC61E9"/>
    <w:rsid w:val="00BD7DC7"/>
    <w:rsid w:val="00BE2FB9"/>
    <w:rsid w:val="00BE5997"/>
    <w:rsid w:val="00BF5415"/>
    <w:rsid w:val="00C2256D"/>
    <w:rsid w:val="00C52C3C"/>
    <w:rsid w:val="00C6495A"/>
    <w:rsid w:val="00C7065B"/>
    <w:rsid w:val="00C8182A"/>
    <w:rsid w:val="00C85C78"/>
    <w:rsid w:val="00CC560F"/>
    <w:rsid w:val="00CD122B"/>
    <w:rsid w:val="00CE3851"/>
    <w:rsid w:val="00D45568"/>
    <w:rsid w:val="00DA17D5"/>
    <w:rsid w:val="00DA7F47"/>
    <w:rsid w:val="00DD64DB"/>
    <w:rsid w:val="00E0650C"/>
    <w:rsid w:val="00E173EC"/>
    <w:rsid w:val="00E2733D"/>
    <w:rsid w:val="00E5397A"/>
    <w:rsid w:val="00E571ED"/>
    <w:rsid w:val="00EA23F0"/>
    <w:rsid w:val="00EB14E1"/>
    <w:rsid w:val="00ED41DD"/>
    <w:rsid w:val="00EE2489"/>
    <w:rsid w:val="00EF144C"/>
    <w:rsid w:val="00EF383C"/>
    <w:rsid w:val="00EF66FA"/>
    <w:rsid w:val="00F079BB"/>
    <w:rsid w:val="00F2568E"/>
    <w:rsid w:val="00F328CD"/>
    <w:rsid w:val="00F774E7"/>
    <w:rsid w:val="00F8245E"/>
    <w:rsid w:val="00FC1B4A"/>
    <w:rsid w:val="00FD08C4"/>
    <w:rsid w:val="00FE049B"/>
    <w:rsid w:val="00FF3481"/>
    <w:rsid w:val="00FF4221"/>
    <w:rsid w:val="2D586291"/>
    <w:rsid w:val="30FB0987"/>
    <w:rsid w:val="48B54F97"/>
    <w:rsid w:val="52A570B3"/>
    <w:rsid w:val="5F8515CA"/>
    <w:rsid w:val="6255778F"/>
    <w:rsid w:val="6910630F"/>
    <w:rsid w:val="714D5FCF"/>
    <w:rsid w:val="7BE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uiPriority w:val="59"/>
    <w:qFormat/>
    <w:rsid w:val="003C4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9604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9604C8"/>
    <w:rPr>
      <w:rFonts w:ascii="Tahoma" w:eastAsia="微软雅黑" w:hAnsi="Tahoma"/>
      <w:sz w:val="18"/>
      <w:szCs w:val="18"/>
    </w:rPr>
  </w:style>
  <w:style w:type="character" w:styleId="a6">
    <w:name w:val="line number"/>
    <w:rsid w:val="003E653F"/>
  </w:style>
  <w:style w:type="paragraph" w:styleId="a7">
    <w:name w:val="Balloon Text"/>
    <w:basedOn w:val="a"/>
    <w:link w:val="Char0"/>
    <w:rsid w:val="00186755"/>
    <w:pPr>
      <w:spacing w:after="0"/>
    </w:pPr>
    <w:rPr>
      <w:sz w:val="18"/>
      <w:szCs w:val="18"/>
    </w:rPr>
  </w:style>
  <w:style w:type="character" w:customStyle="1" w:styleId="Char0">
    <w:name w:val="批注框文本 Char"/>
    <w:link w:val="a7"/>
    <w:rsid w:val="00186755"/>
    <w:rPr>
      <w:rFonts w:ascii="Tahoma" w:eastAsia="微软雅黑" w:hAnsi="Tahoma"/>
      <w:sz w:val="18"/>
      <w:szCs w:val="18"/>
    </w:rPr>
  </w:style>
  <w:style w:type="table" w:customStyle="1" w:styleId="1">
    <w:name w:val="网格型1"/>
    <w:basedOn w:val="a1"/>
    <w:next w:val="a4"/>
    <w:uiPriority w:val="59"/>
    <w:qFormat/>
    <w:rsid w:val="008665F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4"/>
    <w:uiPriority w:val="59"/>
    <w:qFormat/>
    <w:rsid w:val="00D4556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rsid w:val="008873C1"/>
    <w:rPr>
      <w:rFonts w:ascii="Arial" w:hAnsi="Arial" w:cs="Arial"/>
      <w:color w:val="444444"/>
      <w:sz w:val="21"/>
      <w:szCs w:val="21"/>
      <w:u w:val="none"/>
    </w:rPr>
  </w:style>
  <w:style w:type="character" w:customStyle="1" w:styleId="font11">
    <w:name w:val="font11"/>
    <w:rsid w:val="008873C1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uiPriority w:val="59"/>
    <w:qFormat/>
    <w:rsid w:val="003C4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9604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9604C8"/>
    <w:rPr>
      <w:rFonts w:ascii="Tahoma" w:eastAsia="微软雅黑" w:hAnsi="Tahoma"/>
      <w:sz w:val="18"/>
      <w:szCs w:val="18"/>
    </w:rPr>
  </w:style>
  <w:style w:type="character" w:styleId="a6">
    <w:name w:val="line number"/>
    <w:rsid w:val="003E653F"/>
  </w:style>
  <w:style w:type="paragraph" w:styleId="a7">
    <w:name w:val="Balloon Text"/>
    <w:basedOn w:val="a"/>
    <w:link w:val="Char0"/>
    <w:rsid w:val="00186755"/>
    <w:pPr>
      <w:spacing w:after="0"/>
    </w:pPr>
    <w:rPr>
      <w:sz w:val="18"/>
      <w:szCs w:val="18"/>
    </w:rPr>
  </w:style>
  <w:style w:type="character" w:customStyle="1" w:styleId="Char0">
    <w:name w:val="批注框文本 Char"/>
    <w:link w:val="a7"/>
    <w:rsid w:val="00186755"/>
    <w:rPr>
      <w:rFonts w:ascii="Tahoma" w:eastAsia="微软雅黑" w:hAnsi="Tahoma"/>
      <w:sz w:val="18"/>
      <w:szCs w:val="18"/>
    </w:rPr>
  </w:style>
  <w:style w:type="table" w:customStyle="1" w:styleId="1">
    <w:name w:val="网格型1"/>
    <w:basedOn w:val="a1"/>
    <w:next w:val="a4"/>
    <w:uiPriority w:val="59"/>
    <w:qFormat/>
    <w:rsid w:val="008665F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4"/>
    <w:uiPriority w:val="59"/>
    <w:qFormat/>
    <w:rsid w:val="00D4556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rsid w:val="008873C1"/>
    <w:rPr>
      <w:rFonts w:ascii="Arial" w:hAnsi="Arial" w:cs="Arial"/>
      <w:color w:val="444444"/>
      <w:sz w:val="21"/>
      <w:szCs w:val="21"/>
      <w:u w:val="none"/>
    </w:rPr>
  </w:style>
  <w:style w:type="character" w:customStyle="1" w:styleId="font11">
    <w:name w:val="font11"/>
    <w:rsid w:val="008873C1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82BA-F5E5-4C1C-860C-721276D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2020-10-21T11:39:00Z</dcterms:created>
  <dcterms:modified xsi:type="dcterms:W3CDTF">2020-10-21T11:39:00Z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