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2A" w:rsidRDefault="007005AE" w:rsidP="00735BE4">
      <w:pPr>
        <w:spacing w:afterLines="50" w:line="360" w:lineRule="auto"/>
        <w:rPr>
          <w:rStyle w:val="a5"/>
          <w:rFonts w:ascii="Times New Roman" w:eastAsia="宋体" w:hAnsi="Times New Roman" w:cs="Times New Roman"/>
          <w:color w:val="000000"/>
          <w:sz w:val="28"/>
          <w:szCs w:val="28"/>
        </w:rPr>
      </w:pPr>
      <w:r w:rsidRPr="000B1576">
        <w:rPr>
          <w:rStyle w:val="a5"/>
          <w:rFonts w:ascii="Times New Roman" w:eastAsia="宋体" w:hAnsi="Times New Roman" w:cs="Times New Roman"/>
          <w:color w:val="000000"/>
          <w:sz w:val="28"/>
          <w:szCs w:val="28"/>
        </w:rPr>
        <w:t>Supplementary material</w:t>
      </w:r>
    </w:p>
    <w:p w:rsidR="00735BE4" w:rsidRPr="006A036A" w:rsidRDefault="00735BE4" w:rsidP="00735BE4">
      <w:pPr>
        <w:spacing w:afterLines="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A036A">
        <w:rPr>
          <w:rFonts w:ascii="Times New Roman" w:hAnsi="Times New Roman" w:cs="Times New Roman"/>
          <w:b/>
          <w:bCs/>
          <w:sz w:val="24"/>
          <w:szCs w:val="24"/>
        </w:rPr>
        <w:t xml:space="preserve"> soil-borne </w:t>
      </w:r>
      <w:proofErr w:type="spellStart"/>
      <w:r w:rsidRPr="006A036A">
        <w:rPr>
          <w:rFonts w:ascii="Times New Roman" w:hAnsi="Times New Roman" w:cs="Times New Roman"/>
          <w:b/>
          <w:bCs/>
          <w:sz w:val="24"/>
          <w:szCs w:val="24"/>
        </w:rPr>
        <w:t>Mn</w:t>
      </w:r>
      <w:proofErr w:type="spellEnd"/>
      <w:r w:rsidRPr="006A036A">
        <w:rPr>
          <w:rFonts w:ascii="Times New Roman" w:hAnsi="Times New Roman" w:cs="Times New Roman"/>
          <w:b/>
          <w:bCs/>
          <w:sz w:val="24"/>
          <w:szCs w:val="24"/>
        </w:rPr>
        <w:t>(II)-oxidizing bacterium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B76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0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Providencia</w:t>
      </w:r>
      <w:proofErr w:type="spellEnd"/>
      <w:r w:rsidRPr="006A0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036A">
        <w:rPr>
          <w:rFonts w:ascii="Times New Roman" w:hAnsi="Times New Roman" w:cs="Times New Roman" w:hint="eastAsia"/>
          <w:b/>
          <w:bCs/>
          <w:sz w:val="24"/>
          <w:szCs w:val="24"/>
        </w:rPr>
        <w:t>sp</w:t>
      </w:r>
      <w:r w:rsidRPr="006A036A">
        <w:rPr>
          <w:rFonts w:ascii="Times New Roman" w:hAnsi="Times New Roman" w:cs="Times New Roman"/>
          <w:b/>
          <w:bCs/>
          <w:sz w:val="24"/>
          <w:szCs w:val="24"/>
        </w:rPr>
        <w:t xml:space="preserve">. exploits a strategy of superoxide production coupled to hydrogen peroxide consumption to generate </w:t>
      </w:r>
      <w:proofErr w:type="spellStart"/>
      <w:r w:rsidRPr="006A036A">
        <w:rPr>
          <w:rFonts w:ascii="Times New Roman" w:hAnsi="Times New Roman" w:cs="Times New Roman"/>
          <w:b/>
          <w:bCs/>
          <w:sz w:val="24"/>
          <w:szCs w:val="24"/>
        </w:rPr>
        <w:t>Mn</w:t>
      </w:r>
      <w:proofErr w:type="spellEnd"/>
      <w:r w:rsidRPr="006A036A">
        <w:rPr>
          <w:rFonts w:ascii="Times New Roman" w:hAnsi="Times New Roman" w:cs="Times New Roman"/>
          <w:b/>
          <w:bCs/>
          <w:sz w:val="24"/>
          <w:szCs w:val="24"/>
        </w:rPr>
        <w:t xml:space="preserve"> oxides</w:t>
      </w:r>
    </w:p>
    <w:p w:rsidR="0089528C" w:rsidRPr="00EA3851" w:rsidRDefault="0089528C" w:rsidP="00735BE4">
      <w:pPr>
        <w:spacing w:afterLines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7A19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367A19">
        <w:rPr>
          <w:rFonts w:ascii="Times New Roman" w:hAnsi="Times New Roman" w:cs="Times New Roman"/>
          <w:sz w:val="24"/>
          <w:szCs w:val="24"/>
        </w:rPr>
        <w:t xml:space="preserve"> Chen,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Jinyuan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Chen, Jun </w:t>
      </w:r>
      <w:proofErr w:type="spellStart"/>
      <w:r>
        <w:rPr>
          <w:rFonts w:ascii="Times New Roman" w:hAnsi="Times New Roman" w:cs="Times New Roman"/>
          <w:sz w:val="24"/>
          <w:szCs w:val="24"/>
        </w:rPr>
        <w:t>Luo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Xiaofang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Zongpei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Fengfeng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Liao,</w:t>
      </w:r>
      <w:r w:rsidRPr="0036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Jing He, </w:t>
      </w:r>
      <w:r w:rsidRPr="00367A19">
        <w:rPr>
          <w:rFonts w:ascii="Times New Roman" w:hAnsi="Times New Roman" w:cs="Times New Roman"/>
          <w:sz w:val="24"/>
          <w:szCs w:val="24"/>
        </w:rPr>
        <w:t>Ding Li</w:t>
      </w:r>
      <w:r w:rsidRPr="00367A1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B2D90" w:rsidRDefault="003227AB" w:rsidP="00054F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64770</wp:posOffset>
            </wp:positionV>
            <wp:extent cx="4231640" cy="3056890"/>
            <wp:effectExtent l="1905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C3B" w:rsidRDefault="002A4C3B" w:rsidP="00054FA1">
      <w:pPr>
        <w:rPr>
          <w:rFonts w:ascii="Times New Roman" w:hAnsi="Times New Roman" w:cs="Times New Roman"/>
          <w:b/>
          <w:bCs/>
        </w:rPr>
      </w:pPr>
    </w:p>
    <w:p w:rsidR="002A4C3B" w:rsidRDefault="002A4C3B" w:rsidP="002A4C3B">
      <w:pPr>
        <w:widowControl/>
        <w:spacing w:line="480" w:lineRule="auto"/>
        <w:rPr>
          <w:rStyle w:val="fontstyle01"/>
          <w:rFonts w:ascii="Times New Roman" w:hAnsi="Times New Roman" w:cs="Times New Roman"/>
          <w:b/>
          <w:bCs/>
          <w:szCs w:val="21"/>
        </w:rPr>
      </w:pPr>
    </w:p>
    <w:p w:rsidR="002A4C3B" w:rsidRDefault="002A4C3B" w:rsidP="002A4C3B">
      <w:pPr>
        <w:widowControl/>
        <w:spacing w:line="480" w:lineRule="auto"/>
        <w:rPr>
          <w:rStyle w:val="fontstyle01"/>
          <w:rFonts w:ascii="Times New Roman" w:hAnsi="Times New Roman" w:cs="Times New Roman"/>
          <w:b/>
          <w:bCs/>
          <w:szCs w:val="21"/>
        </w:rPr>
      </w:pPr>
    </w:p>
    <w:p w:rsidR="002A4C3B" w:rsidRDefault="002A4C3B" w:rsidP="002A4C3B">
      <w:pPr>
        <w:widowControl/>
        <w:spacing w:line="480" w:lineRule="auto"/>
        <w:rPr>
          <w:rStyle w:val="fontstyle01"/>
          <w:rFonts w:ascii="Times New Roman" w:hAnsi="Times New Roman" w:cs="Times New Roman"/>
          <w:b/>
          <w:bCs/>
          <w:szCs w:val="21"/>
        </w:rPr>
      </w:pPr>
    </w:p>
    <w:p w:rsidR="002A4C3B" w:rsidRDefault="002A4C3B" w:rsidP="002A4C3B">
      <w:pPr>
        <w:widowControl/>
        <w:spacing w:line="480" w:lineRule="auto"/>
        <w:rPr>
          <w:rStyle w:val="fontstyle01"/>
          <w:rFonts w:ascii="Times New Roman" w:hAnsi="Times New Roman" w:cs="Times New Roman"/>
          <w:b/>
          <w:bCs/>
          <w:szCs w:val="21"/>
        </w:rPr>
      </w:pPr>
    </w:p>
    <w:p w:rsidR="002A4C3B" w:rsidRDefault="002A4C3B" w:rsidP="002A4C3B">
      <w:pPr>
        <w:widowControl/>
        <w:spacing w:line="480" w:lineRule="auto"/>
        <w:rPr>
          <w:rStyle w:val="fontstyle01"/>
          <w:rFonts w:ascii="Times New Roman" w:hAnsi="Times New Roman" w:cs="Times New Roman"/>
          <w:b/>
          <w:bCs/>
          <w:szCs w:val="21"/>
        </w:rPr>
      </w:pPr>
    </w:p>
    <w:p w:rsidR="002A4C3B" w:rsidRDefault="002A4C3B" w:rsidP="002A4C3B">
      <w:pPr>
        <w:widowControl/>
        <w:spacing w:line="480" w:lineRule="auto"/>
        <w:rPr>
          <w:rStyle w:val="fontstyle01"/>
          <w:rFonts w:ascii="Times New Roman" w:hAnsi="Times New Roman" w:cs="Times New Roman"/>
          <w:b/>
          <w:bCs/>
          <w:szCs w:val="21"/>
        </w:rPr>
      </w:pPr>
    </w:p>
    <w:p w:rsidR="002A4C3B" w:rsidRDefault="002A4C3B" w:rsidP="002A4C3B">
      <w:pPr>
        <w:widowControl/>
        <w:spacing w:line="480" w:lineRule="auto"/>
        <w:rPr>
          <w:rStyle w:val="fontstyle01"/>
          <w:rFonts w:ascii="Times New Roman" w:hAnsi="Times New Roman" w:cs="Times New Roman"/>
          <w:b/>
          <w:bCs/>
          <w:szCs w:val="21"/>
        </w:rPr>
      </w:pPr>
    </w:p>
    <w:p w:rsidR="003227AB" w:rsidRDefault="002A4C3B" w:rsidP="003227AB">
      <w:pPr>
        <w:widowControl/>
        <w:rPr>
          <w:rStyle w:val="fontstyle01"/>
          <w:rFonts w:ascii="Times New Roman" w:hAnsi="Times New Roman" w:cs="Times New Roman"/>
          <w:sz w:val="21"/>
          <w:szCs w:val="21"/>
        </w:rPr>
      </w:pPr>
      <w:r w:rsidRPr="003227AB">
        <w:rPr>
          <w:rStyle w:val="fontstyle01"/>
          <w:rFonts w:ascii="Times New Roman" w:hAnsi="Times New Roman" w:cs="Times New Roman"/>
          <w:b/>
          <w:bCs/>
          <w:sz w:val="21"/>
          <w:szCs w:val="21"/>
        </w:rPr>
        <w:t>Fig</w:t>
      </w:r>
      <w:r w:rsidRPr="003227AB">
        <w:rPr>
          <w:rStyle w:val="fontstyle01"/>
          <w:rFonts w:ascii="Times New Roman" w:hAnsi="Times New Roman" w:cs="Times New Roman" w:hint="eastAsia"/>
          <w:b/>
          <w:bCs/>
          <w:sz w:val="21"/>
          <w:szCs w:val="21"/>
        </w:rPr>
        <w:t>. S</w:t>
      </w:r>
      <w:r w:rsidRPr="003227AB">
        <w:rPr>
          <w:rStyle w:val="fontstyle01"/>
          <w:rFonts w:ascii="Times New Roman" w:hAnsi="Times New Roman" w:cs="Times New Roman"/>
          <w:b/>
          <w:bCs/>
          <w:sz w:val="21"/>
          <w:szCs w:val="21"/>
        </w:rPr>
        <w:t>1</w:t>
      </w:r>
      <w:r w:rsidRPr="003227AB">
        <w:rPr>
          <w:rStyle w:val="fontstyle01"/>
          <w:rFonts w:ascii="Times New Roman" w:hAnsi="Times New Roman" w:cs="Times New Roman"/>
          <w:b/>
          <w:sz w:val="21"/>
          <w:szCs w:val="21"/>
        </w:rPr>
        <w:t>.</w:t>
      </w:r>
      <w:r w:rsidRPr="003227AB">
        <w:rPr>
          <w:rStyle w:val="fontstyle01"/>
          <w:rFonts w:ascii="Times New Roman" w:hAnsi="Times New Roman" w:cs="Times New Roman"/>
          <w:sz w:val="21"/>
          <w:szCs w:val="21"/>
        </w:rPr>
        <w:t xml:space="preserve"> Circular representation of the chromosome genome for </w:t>
      </w:r>
      <w:proofErr w:type="spellStart"/>
      <w:r w:rsidRPr="003227AB">
        <w:rPr>
          <w:rStyle w:val="fontstyle01"/>
          <w:rFonts w:ascii="Times New Roman" w:hAnsi="Times New Roman" w:cs="Times New Roman"/>
          <w:i/>
          <w:iCs/>
          <w:sz w:val="21"/>
          <w:szCs w:val="21"/>
        </w:rPr>
        <w:t>Providencia</w:t>
      </w:r>
      <w:proofErr w:type="spellEnd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 xml:space="preserve"> sp. LLDRA6. The distribution of the circle from outer to inner indicates forward/reverse strand genes (colored according to cluster of </w:t>
      </w:r>
      <w:proofErr w:type="spellStart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>orthologous</w:t>
      </w:r>
      <w:proofErr w:type="spellEnd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 xml:space="preserve"> groups of proteins, COG), forward/reverse strand </w:t>
      </w:r>
      <w:proofErr w:type="spellStart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>ncRNAs</w:t>
      </w:r>
      <w:proofErr w:type="spellEnd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 xml:space="preserve">, repeat sequences, GC-skew, and genome size, respectively. According to COG analysis, uppercases on the right denote as follows. A: RNA processing and modification; B: Chromatin structure and dynamics; C: Energy production and conversion; D: Cell division; E: Amino acid metabolism; F: Nucleotide metabolism; G: Carbohydrate metabolism; H: Coenzyme metabolism; I: Lipid metabolism; J: Translation; K: Transcription; L: DNA replication, recombination and repair; M: Cell wall/membrane biogenesis; N: Cell motility; O: Posttranslational modification; P: Inorganic ion metabolism; Q: Secondary metabolites biosynthesis and catabolism; R: General function; S: Function unknown; T: Signal transduction mechanisms; U: Intracellular secretion; V: Defense mechanisms; W: Extracellular structures; X: </w:t>
      </w:r>
      <w:proofErr w:type="spellStart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>Mobilome</w:t>
      </w:r>
      <w:proofErr w:type="spellEnd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>prophages</w:t>
      </w:r>
      <w:proofErr w:type="spellEnd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>transposons</w:t>
      </w:r>
      <w:proofErr w:type="spellEnd"/>
      <w:r w:rsidRPr="003227AB">
        <w:rPr>
          <w:rStyle w:val="fontstyle01"/>
          <w:rFonts w:ascii="Times New Roman" w:hAnsi="Times New Roman" w:cs="Times New Roman"/>
          <w:sz w:val="21"/>
          <w:szCs w:val="21"/>
        </w:rPr>
        <w:t>; Z: Cytoskeleton.</w:t>
      </w:r>
    </w:p>
    <w:p w:rsidR="003227AB" w:rsidRDefault="003227AB">
      <w:pPr>
        <w:widowControl/>
        <w:jc w:val="left"/>
        <w:rPr>
          <w:rStyle w:val="fontstyle01"/>
          <w:rFonts w:ascii="Times New Roman" w:hAnsi="Times New Roman" w:cs="Times New Roman"/>
          <w:sz w:val="21"/>
          <w:szCs w:val="21"/>
        </w:rPr>
      </w:pPr>
      <w:r>
        <w:rPr>
          <w:rStyle w:val="fontstyle01"/>
          <w:rFonts w:ascii="Times New Roman" w:hAnsi="Times New Roman" w:cs="Times New Roman"/>
          <w:sz w:val="21"/>
          <w:szCs w:val="21"/>
        </w:rPr>
        <w:br w:type="page"/>
      </w:r>
    </w:p>
    <w:p w:rsidR="00752CE8" w:rsidRPr="003227AB" w:rsidRDefault="00752CE8" w:rsidP="003227AB">
      <w:pPr>
        <w:widowControl/>
        <w:rPr>
          <w:rFonts w:ascii="Times New Roman" w:hAnsi="Times New Roman" w:cs="Times New Roman"/>
          <w:color w:val="000000"/>
          <w:szCs w:val="21"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64770</wp:posOffset>
            </wp:positionV>
            <wp:extent cx="7152640" cy="3450590"/>
            <wp:effectExtent l="19050" t="0" r="0" b="0"/>
            <wp:wrapNone/>
            <wp:docPr id="1" name="图片 1" descr="D:\普罗威登斯细菌LLDRA6\投稿\补充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普罗威登斯细菌LLDRA6\投稿\补充图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AB2D90" w:rsidRDefault="00AB2D90" w:rsidP="00054FA1">
      <w:pPr>
        <w:rPr>
          <w:rFonts w:ascii="Times New Roman" w:hAnsi="Times New Roman" w:cs="Times New Roman"/>
          <w:b/>
          <w:bCs/>
        </w:rPr>
      </w:pPr>
    </w:p>
    <w:p w:rsidR="00CC016D" w:rsidRDefault="00AB2D90" w:rsidP="00AB2D90">
      <w:pPr>
        <w:rPr>
          <w:rFonts w:ascii="Times New Roman" w:hAnsi="Times New Roman" w:cs="Times New Roman"/>
        </w:rPr>
      </w:pPr>
      <w:r w:rsidRPr="000F6495">
        <w:rPr>
          <w:rFonts w:ascii="Times New Roman" w:hAnsi="Times New Roman" w:cs="Times New Roman" w:hint="eastAsia"/>
          <w:b/>
          <w:bCs/>
        </w:rPr>
        <w:t>Fig</w:t>
      </w:r>
      <w:r>
        <w:rPr>
          <w:rFonts w:ascii="Times New Roman" w:hAnsi="Times New Roman" w:cs="Times New Roman" w:hint="eastAsia"/>
          <w:b/>
          <w:bCs/>
        </w:rPr>
        <w:t>.</w:t>
      </w:r>
      <w:r w:rsidRPr="000F6495">
        <w:rPr>
          <w:rFonts w:ascii="Times New Roman" w:hAnsi="Times New Roman" w:cs="Times New Roman" w:hint="eastAsia"/>
          <w:b/>
          <w:bCs/>
        </w:rPr>
        <w:t xml:space="preserve"> </w:t>
      </w:r>
      <w:r w:rsidRPr="000F6495">
        <w:rPr>
          <w:rFonts w:ascii="Times New Roman" w:hAnsi="Times New Roman" w:cs="Times New Roman"/>
          <w:b/>
          <w:bCs/>
        </w:rPr>
        <w:t>S</w:t>
      </w:r>
      <w:r w:rsidR="002A4C3B">
        <w:rPr>
          <w:rFonts w:ascii="Times New Roman" w:hAnsi="Times New Roman" w:cs="Times New Roman" w:hint="eastAsia"/>
          <w:b/>
          <w:bCs/>
        </w:rPr>
        <w:t>2</w:t>
      </w:r>
      <w:r w:rsidRPr="000F649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AB2D9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</w:t>
      </w:r>
      <w:r w:rsidRPr="00AB2D90">
        <w:rPr>
          <w:rFonts w:ascii="Times New Roman" w:hAnsi="Times New Roman" w:cs="Times New Roman"/>
        </w:rPr>
        <w:t xml:space="preserve">flowchart of 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xperimental</w:t>
      </w:r>
      <w:r w:rsidRPr="00AB2D90">
        <w:rPr>
          <w:rFonts w:ascii="Times New Roman" w:hAnsi="Times New Roman" w:cs="Times New Roman"/>
        </w:rPr>
        <w:t xml:space="preserve"> design for </w:t>
      </w:r>
      <w:proofErr w:type="spellStart"/>
      <w:r w:rsidRPr="00AB2D90">
        <w:rPr>
          <w:rFonts w:ascii="Times New Roman" w:hAnsi="Times New Roman" w:cs="Times New Roman"/>
        </w:rPr>
        <w:t>transcriptome</w:t>
      </w:r>
      <w:proofErr w:type="spellEnd"/>
      <w:r w:rsidRPr="00AB2D90">
        <w:rPr>
          <w:rFonts w:ascii="Times New Roman" w:hAnsi="Times New Roman" w:cs="Times New Roman"/>
        </w:rPr>
        <w:t xml:space="preserve"> sequencing of strain LLDRA6 with and without </w:t>
      </w:r>
      <w:proofErr w:type="spellStart"/>
      <w:r w:rsidRPr="00AB2D90">
        <w:rPr>
          <w:rFonts w:ascii="Times New Roman" w:hAnsi="Times New Roman" w:cs="Times New Roman"/>
        </w:rPr>
        <w:t>Mn</w:t>
      </w:r>
      <w:proofErr w:type="spellEnd"/>
      <w:r w:rsidRPr="00AB2D90">
        <w:rPr>
          <w:rFonts w:ascii="Times New Roman" w:hAnsi="Times New Roman" w:cs="Times New Roman"/>
        </w:rPr>
        <w:t>(II) exposure</w:t>
      </w:r>
      <w:r>
        <w:rPr>
          <w:rFonts w:ascii="Times New Roman" w:hAnsi="Times New Roman" w:cs="Times New Roman" w:hint="eastAsia"/>
        </w:rPr>
        <w:t>.</w:t>
      </w:r>
    </w:p>
    <w:p w:rsidR="00CC016D" w:rsidRDefault="00CC016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3851" w:rsidRDefault="00EA3851" w:rsidP="00054FA1">
      <w:pPr>
        <w:rPr>
          <w:rFonts w:ascii="Times New Roman" w:hAnsi="Times New Roman" w:cs="Times New Roman"/>
          <w:b/>
          <w:bCs/>
        </w:rPr>
      </w:pPr>
      <w:r w:rsidRPr="00E72C21">
        <w:rPr>
          <w:noProof/>
          <w:highlight w:val="yellow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-84151</wp:posOffset>
            </wp:positionH>
            <wp:positionV relativeFrom="paragraph">
              <wp:posOffset>198755</wp:posOffset>
            </wp:positionV>
            <wp:extent cx="5446395" cy="400113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030" t="8952" r="12473" b="8590"/>
                    <a:stretch/>
                  </pic:blipFill>
                  <pic:spPr bwMode="auto">
                    <a:xfrm>
                      <a:off x="0" y="0"/>
                      <a:ext cx="544639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20E9C" w:rsidRDefault="00720E9C" w:rsidP="00054FA1">
      <w:pPr>
        <w:rPr>
          <w:rFonts w:ascii="Times New Roman" w:hAnsi="Times New Roman" w:cs="Times New Roman"/>
          <w:b/>
          <w:bCs/>
          <w:szCs w:val="21"/>
        </w:rPr>
      </w:pPr>
      <w:r w:rsidRPr="000F6495">
        <w:rPr>
          <w:rFonts w:ascii="Times New Roman" w:hAnsi="Times New Roman" w:cs="Times New Roman" w:hint="eastAsia"/>
          <w:b/>
          <w:bCs/>
        </w:rPr>
        <w:t>Fig</w:t>
      </w:r>
      <w:r w:rsidR="00351192">
        <w:rPr>
          <w:rFonts w:ascii="Times New Roman" w:hAnsi="Times New Roman" w:cs="Times New Roman" w:hint="eastAsia"/>
          <w:b/>
          <w:bCs/>
        </w:rPr>
        <w:t>.</w:t>
      </w:r>
      <w:r w:rsidRPr="000F6495">
        <w:rPr>
          <w:rFonts w:ascii="Times New Roman" w:hAnsi="Times New Roman" w:cs="Times New Roman" w:hint="eastAsia"/>
          <w:b/>
          <w:bCs/>
        </w:rPr>
        <w:t xml:space="preserve"> </w:t>
      </w:r>
      <w:r w:rsidR="000F6495" w:rsidRPr="000F6495">
        <w:rPr>
          <w:rFonts w:ascii="Times New Roman" w:hAnsi="Times New Roman" w:cs="Times New Roman"/>
          <w:b/>
          <w:bCs/>
        </w:rPr>
        <w:t>S</w:t>
      </w:r>
      <w:r w:rsidR="002A4C3B">
        <w:rPr>
          <w:rFonts w:ascii="Times New Roman" w:hAnsi="Times New Roman" w:cs="Times New Roman" w:hint="eastAsia"/>
          <w:b/>
          <w:bCs/>
        </w:rPr>
        <w:t>3</w:t>
      </w:r>
      <w:r w:rsidRPr="000F6495">
        <w:rPr>
          <w:rFonts w:ascii="Times New Roman" w:hAnsi="Times New Roman" w:cs="Times New Roman" w:hint="eastAsia"/>
        </w:rPr>
        <w:t>.</w:t>
      </w:r>
      <w:r w:rsidRPr="006A036A">
        <w:rPr>
          <w:rFonts w:ascii="Times New Roman" w:hAnsi="Times New Roman" w:cs="Times New Roman" w:hint="eastAsia"/>
        </w:rPr>
        <w:t xml:space="preserve"> </w:t>
      </w:r>
      <w:r w:rsidRPr="006A036A">
        <w:rPr>
          <w:rFonts w:ascii="Times New Roman" w:hAnsi="Times New Roman" w:cs="Times New Roman"/>
        </w:rPr>
        <w:t xml:space="preserve">A total of 21 genes </w:t>
      </w:r>
      <w:proofErr w:type="spellStart"/>
      <w:r w:rsidRPr="006A036A">
        <w:rPr>
          <w:rFonts w:ascii="Times New Roman" w:hAnsi="Times New Roman" w:cs="Times New Roman"/>
        </w:rPr>
        <w:t>upregulated</w:t>
      </w:r>
      <w:proofErr w:type="spellEnd"/>
      <w:r w:rsidRPr="006A036A">
        <w:rPr>
          <w:rFonts w:ascii="Times New Roman" w:hAnsi="Times New Roman" w:cs="Times New Roman"/>
        </w:rPr>
        <w:t xml:space="preserve"> or </w:t>
      </w:r>
      <w:proofErr w:type="spellStart"/>
      <w:r w:rsidRPr="006A036A">
        <w:rPr>
          <w:rFonts w:ascii="Times New Roman" w:hAnsi="Times New Roman" w:cs="Times New Roman"/>
        </w:rPr>
        <w:t>downregulated</w:t>
      </w:r>
      <w:proofErr w:type="spellEnd"/>
      <w:r w:rsidRPr="006A036A">
        <w:rPr>
          <w:rFonts w:ascii="Times New Roman" w:hAnsi="Times New Roman" w:cs="Times New Roman"/>
        </w:rPr>
        <w:t xml:space="preserve"> between </w:t>
      </w:r>
      <w:r w:rsidRPr="006A036A">
        <w:rPr>
          <w:rFonts w:ascii="Times New Roman" w:hAnsi="Times New Roman" w:cs="Times New Roman" w:hint="eastAsia"/>
        </w:rPr>
        <w:t xml:space="preserve">long-term </w:t>
      </w:r>
      <w:proofErr w:type="spellStart"/>
      <w:r w:rsidRPr="006A036A">
        <w:rPr>
          <w:rFonts w:ascii="Times New Roman" w:hAnsi="Times New Roman" w:cs="Times New Roman" w:hint="eastAsia"/>
        </w:rPr>
        <w:t>Mn</w:t>
      </w:r>
      <w:proofErr w:type="spellEnd"/>
      <w:r w:rsidRPr="006A036A">
        <w:rPr>
          <w:rFonts w:ascii="Times New Roman" w:hAnsi="Times New Roman" w:cs="Times New Roman" w:hint="eastAsia"/>
        </w:rPr>
        <w:t xml:space="preserve">(II) exposure </w:t>
      </w:r>
      <w:r w:rsidRPr="006A036A">
        <w:rPr>
          <w:rFonts w:ascii="Times New Roman" w:hAnsi="Times New Roman" w:cs="Times New Roman"/>
        </w:rPr>
        <w:t>and</w:t>
      </w:r>
      <w:r w:rsidRPr="006A036A">
        <w:rPr>
          <w:rFonts w:ascii="Times New Roman" w:hAnsi="Times New Roman" w:cs="Times New Roman" w:hint="eastAsia"/>
        </w:rPr>
        <w:t xml:space="preserve"> short-te</w:t>
      </w:r>
      <w:r w:rsidRPr="002A0E37">
        <w:rPr>
          <w:rFonts w:ascii="Times New Roman" w:hAnsi="Times New Roman" w:cs="Times New Roman" w:hint="eastAsia"/>
        </w:rPr>
        <w:t xml:space="preserve">rm </w:t>
      </w:r>
      <w:proofErr w:type="spellStart"/>
      <w:r w:rsidRPr="002A0E37">
        <w:rPr>
          <w:rFonts w:ascii="Times New Roman" w:hAnsi="Times New Roman" w:cs="Times New Roman" w:hint="eastAsia"/>
        </w:rPr>
        <w:t>Mn</w:t>
      </w:r>
      <w:proofErr w:type="spellEnd"/>
      <w:r w:rsidRPr="002A0E37">
        <w:rPr>
          <w:rFonts w:ascii="Times New Roman" w:hAnsi="Times New Roman" w:cs="Times New Roman" w:hint="eastAsia"/>
        </w:rPr>
        <w:t>(II) exposure</w:t>
      </w:r>
      <w:r w:rsidRPr="002A0E37">
        <w:rPr>
          <w:rFonts w:ascii="Times New Roman" w:hAnsi="Times New Roman" w:cs="Times New Roman"/>
        </w:rPr>
        <w:t xml:space="preserve"> were chosen to validate the RNA-</w:t>
      </w:r>
      <w:proofErr w:type="spellStart"/>
      <w:r w:rsidRPr="002A0E37">
        <w:rPr>
          <w:rFonts w:ascii="Times New Roman" w:hAnsi="Times New Roman" w:cs="Times New Roman"/>
        </w:rPr>
        <w:t>seq</w:t>
      </w:r>
      <w:proofErr w:type="spellEnd"/>
      <w:r w:rsidRPr="002A0E37">
        <w:rPr>
          <w:rFonts w:ascii="Times New Roman" w:hAnsi="Times New Roman" w:cs="Times New Roman"/>
        </w:rPr>
        <w:t xml:space="preserve"> data by </w:t>
      </w:r>
      <w:proofErr w:type="spellStart"/>
      <w:r w:rsidRPr="002A0E37">
        <w:rPr>
          <w:rFonts w:ascii="Times New Roman" w:hAnsi="Times New Roman" w:cs="Times New Roman"/>
        </w:rPr>
        <w:t>qRT</w:t>
      </w:r>
      <w:proofErr w:type="spellEnd"/>
      <w:r w:rsidRPr="002A0E37">
        <w:rPr>
          <w:rFonts w:ascii="Times New Roman" w:hAnsi="Times New Roman" w:cs="Times New Roman"/>
        </w:rPr>
        <w:t>-PCR. The red column represents log</w:t>
      </w:r>
      <w:r w:rsidRPr="002A0E37">
        <w:rPr>
          <w:rFonts w:ascii="Times New Roman" w:hAnsi="Times New Roman" w:cs="Times New Roman"/>
          <w:vertAlign w:val="subscript"/>
        </w:rPr>
        <w:t>2</w:t>
      </w:r>
      <w:r w:rsidRPr="002A0E37">
        <w:rPr>
          <w:rFonts w:ascii="Times New Roman" w:hAnsi="Times New Roman" w:cs="Times New Roman"/>
        </w:rPr>
        <w:t>-transformed mean value obtained from three in</w:t>
      </w:r>
      <w:r w:rsidR="00DC0050" w:rsidRPr="002A0E37">
        <w:rPr>
          <w:rFonts w:ascii="Times New Roman" w:hAnsi="Times New Roman" w:cs="Times New Roman"/>
        </w:rPr>
        <w:t>dependent biological replicates</w:t>
      </w:r>
      <w:r w:rsidR="00DC0050" w:rsidRPr="002A0E37">
        <w:rPr>
          <w:rFonts w:ascii="Times New Roman" w:hAnsi="Times New Roman" w:cs="Times New Roman" w:hint="eastAsia"/>
        </w:rPr>
        <w:t xml:space="preserve"> of</w:t>
      </w:r>
      <w:r w:rsidR="00DC0050">
        <w:rPr>
          <w:rFonts w:ascii="Times New Roman" w:hAnsi="Times New Roman" w:cs="Times New Roman" w:hint="eastAsia"/>
        </w:rPr>
        <w:t xml:space="preserve"> </w:t>
      </w:r>
      <w:proofErr w:type="spellStart"/>
      <w:r w:rsidR="002A08E2">
        <w:rPr>
          <w:rFonts w:ascii="Times New Roman" w:hAnsi="Times New Roman" w:cs="Times New Roman" w:hint="eastAsia"/>
        </w:rPr>
        <w:t>qRT</w:t>
      </w:r>
      <w:proofErr w:type="spellEnd"/>
      <w:r w:rsidR="00DC0050">
        <w:rPr>
          <w:rFonts w:ascii="Times New Roman" w:hAnsi="Times New Roman" w:cs="Times New Roman" w:hint="eastAsia"/>
        </w:rPr>
        <w:t>-PCR</w:t>
      </w:r>
      <w:r w:rsidR="002A0E37">
        <w:rPr>
          <w:rFonts w:ascii="Times New Roman" w:hAnsi="Times New Roman" w:cs="Times New Roman" w:hint="eastAsia"/>
        </w:rPr>
        <w:t xml:space="preserve"> data</w:t>
      </w:r>
      <w:r w:rsidR="00DC0050">
        <w:rPr>
          <w:rFonts w:ascii="Times New Roman" w:hAnsi="Times New Roman" w:cs="Times New Roman" w:hint="eastAsia"/>
        </w:rPr>
        <w:t>.</w:t>
      </w:r>
      <w:r w:rsidRPr="006A036A">
        <w:rPr>
          <w:rFonts w:ascii="Times New Roman" w:hAnsi="Times New Roman" w:cs="Times New Roman"/>
        </w:rPr>
        <w:t xml:space="preserve"> The error bar shows standard deviation</w:t>
      </w:r>
      <w:r w:rsidRPr="006A036A">
        <w:rPr>
          <w:rFonts w:ascii="Times New Roman" w:hAnsi="Times New Roman" w:cs="Times New Roman" w:hint="eastAsia"/>
        </w:rPr>
        <w:t xml:space="preserve"> </w:t>
      </w:r>
      <w:r w:rsidRPr="006A036A">
        <w:rPr>
          <w:rFonts w:ascii="Times New Roman" w:hAnsi="Times New Roman" w:cs="Times New Roman"/>
        </w:rPr>
        <w:t>(SD)</w:t>
      </w:r>
      <w:r w:rsidRPr="006A036A">
        <w:rPr>
          <w:rFonts w:ascii="Times New Roman" w:hAnsi="Times New Roman" w:cs="Times New Roman" w:hint="eastAsia"/>
        </w:rPr>
        <w:t>.</w:t>
      </w:r>
      <w:r w:rsidRPr="006A036A">
        <w:rPr>
          <w:rFonts w:ascii="Times New Roman" w:hAnsi="Times New Roman" w:cs="Times New Roman"/>
        </w:rPr>
        <w:t xml:space="preserve"> The blue column represents log</w:t>
      </w:r>
      <w:r w:rsidRPr="006A036A">
        <w:rPr>
          <w:rFonts w:ascii="Times New Roman" w:hAnsi="Times New Roman" w:cs="Times New Roman"/>
          <w:vertAlign w:val="subscript"/>
        </w:rPr>
        <w:t>2</w:t>
      </w:r>
      <w:r w:rsidRPr="006A036A">
        <w:rPr>
          <w:rFonts w:ascii="Times New Roman" w:hAnsi="Times New Roman" w:cs="Times New Roman"/>
        </w:rPr>
        <w:t>(fold change) value based on RNA-</w:t>
      </w:r>
      <w:proofErr w:type="spellStart"/>
      <w:r w:rsidRPr="006A036A">
        <w:rPr>
          <w:rFonts w:ascii="Times New Roman" w:hAnsi="Times New Roman" w:cs="Times New Roman"/>
        </w:rPr>
        <w:t>seq</w:t>
      </w:r>
      <w:proofErr w:type="spellEnd"/>
      <w:r w:rsidRPr="006A036A">
        <w:rPr>
          <w:rFonts w:ascii="Times New Roman" w:hAnsi="Times New Roman" w:cs="Times New Roman"/>
        </w:rPr>
        <w:t xml:space="preserve"> data. The</w:t>
      </w:r>
      <w:r w:rsidRPr="006A036A">
        <w:rPr>
          <w:rFonts w:ascii="Times New Roman" w:hAnsi="Times New Roman" w:cs="Times New Roman"/>
          <w:b/>
          <w:bCs/>
        </w:rPr>
        <w:t xml:space="preserve"> </w:t>
      </w:r>
      <w:r w:rsidRPr="006A036A">
        <w:rPr>
          <w:rFonts w:ascii="Times New Roman" w:hAnsi="Times New Roman" w:cs="Times New Roman"/>
        </w:rPr>
        <w:t xml:space="preserve">16s </w:t>
      </w:r>
      <w:proofErr w:type="spellStart"/>
      <w:r w:rsidRPr="006A036A">
        <w:rPr>
          <w:rFonts w:ascii="Times New Roman" w:hAnsi="Times New Roman" w:cs="Times New Roman"/>
        </w:rPr>
        <w:t>rRNA</w:t>
      </w:r>
      <w:proofErr w:type="spellEnd"/>
      <w:r w:rsidRPr="006A036A">
        <w:rPr>
          <w:rFonts w:ascii="Times New Roman" w:hAnsi="Times New Roman" w:cs="Times New Roman"/>
        </w:rPr>
        <w:t xml:space="preserve"> gene was used as an internal control for 11 </w:t>
      </w:r>
      <w:proofErr w:type="spellStart"/>
      <w:r w:rsidRPr="006A036A">
        <w:rPr>
          <w:rFonts w:ascii="Times New Roman" w:hAnsi="Times New Roman" w:cs="Times New Roman"/>
        </w:rPr>
        <w:t>upregulated</w:t>
      </w:r>
      <w:proofErr w:type="spellEnd"/>
      <w:r w:rsidRPr="006A036A">
        <w:rPr>
          <w:rFonts w:ascii="Times New Roman" w:hAnsi="Times New Roman" w:cs="Times New Roman"/>
        </w:rPr>
        <w:t xml:space="preserve"> genes </w:t>
      </w:r>
      <w:r w:rsidRPr="006A036A">
        <w:rPr>
          <w:rFonts w:ascii="Times New Roman" w:hAnsi="Times New Roman" w:cs="Times New Roman"/>
          <w:b/>
          <w:bCs/>
        </w:rPr>
        <w:t xml:space="preserve">(A) </w:t>
      </w:r>
      <w:r w:rsidRPr="006A036A">
        <w:rPr>
          <w:rFonts w:ascii="Times New Roman" w:hAnsi="Times New Roman" w:cs="Times New Roman"/>
        </w:rPr>
        <w:t>and</w:t>
      </w:r>
      <w:r w:rsidRPr="006A036A">
        <w:rPr>
          <w:rFonts w:ascii="Times New Roman" w:hAnsi="Times New Roman" w:cs="Times New Roman"/>
          <w:b/>
          <w:bCs/>
        </w:rPr>
        <w:t xml:space="preserve"> </w:t>
      </w:r>
      <w:r w:rsidRPr="006A036A">
        <w:rPr>
          <w:rFonts w:ascii="Times New Roman" w:hAnsi="Times New Roman" w:cs="Times New Roman"/>
        </w:rPr>
        <w:t xml:space="preserve">10 </w:t>
      </w:r>
      <w:proofErr w:type="spellStart"/>
      <w:r w:rsidRPr="006A036A">
        <w:rPr>
          <w:rFonts w:ascii="Times New Roman" w:hAnsi="Times New Roman" w:cs="Times New Roman"/>
        </w:rPr>
        <w:t>downregulated</w:t>
      </w:r>
      <w:proofErr w:type="spellEnd"/>
      <w:r w:rsidRPr="006A036A">
        <w:rPr>
          <w:rFonts w:ascii="Times New Roman" w:hAnsi="Times New Roman" w:cs="Times New Roman"/>
        </w:rPr>
        <w:t xml:space="preserve"> genes </w:t>
      </w:r>
      <w:r w:rsidRPr="006A036A">
        <w:rPr>
          <w:rFonts w:ascii="Times New Roman" w:hAnsi="Times New Roman" w:cs="Times New Roman"/>
          <w:b/>
          <w:bCs/>
        </w:rPr>
        <w:t>(B)</w:t>
      </w:r>
      <w:r w:rsidRPr="006A036A">
        <w:rPr>
          <w:rFonts w:ascii="Times New Roman" w:hAnsi="Times New Roman" w:cs="Times New Roman"/>
        </w:rPr>
        <w:t>,</w:t>
      </w:r>
      <w:r w:rsidRPr="006A036A">
        <w:rPr>
          <w:rFonts w:ascii="Times New Roman" w:hAnsi="Times New Roman" w:cs="Times New Roman"/>
          <w:b/>
          <w:bCs/>
        </w:rPr>
        <w:t xml:space="preserve"> </w:t>
      </w:r>
      <w:r w:rsidRPr="006A036A">
        <w:rPr>
          <w:rFonts w:ascii="Times New Roman" w:hAnsi="Times New Roman" w:cs="Times New Roman"/>
        </w:rPr>
        <w:t xml:space="preserve">respectively. The </w:t>
      </w:r>
      <w:proofErr w:type="spellStart"/>
      <w:r w:rsidRPr="006A036A">
        <w:rPr>
          <w:rFonts w:ascii="Times New Roman" w:hAnsi="Times New Roman" w:cs="Times New Roman"/>
          <w:i/>
          <w:iCs/>
        </w:rPr>
        <w:t>gyrA</w:t>
      </w:r>
      <w:proofErr w:type="spellEnd"/>
      <w:r w:rsidRPr="006A036A">
        <w:rPr>
          <w:rFonts w:ascii="Times New Roman" w:hAnsi="Times New Roman" w:cs="Times New Roman"/>
        </w:rPr>
        <w:t xml:space="preserve"> gene was used as an internal control for 11 </w:t>
      </w:r>
      <w:proofErr w:type="spellStart"/>
      <w:r w:rsidRPr="006A036A">
        <w:rPr>
          <w:rFonts w:ascii="Times New Roman" w:hAnsi="Times New Roman" w:cs="Times New Roman"/>
        </w:rPr>
        <w:t>upregulated</w:t>
      </w:r>
      <w:proofErr w:type="spellEnd"/>
      <w:r w:rsidRPr="006A036A">
        <w:rPr>
          <w:rFonts w:ascii="Times New Roman" w:hAnsi="Times New Roman" w:cs="Times New Roman"/>
        </w:rPr>
        <w:t xml:space="preserve"> genes </w:t>
      </w:r>
      <w:r w:rsidRPr="006A036A">
        <w:rPr>
          <w:rFonts w:ascii="Times New Roman" w:hAnsi="Times New Roman" w:cs="Times New Roman"/>
          <w:b/>
          <w:bCs/>
        </w:rPr>
        <w:t xml:space="preserve">(C) </w:t>
      </w:r>
      <w:r w:rsidRPr="006A036A">
        <w:rPr>
          <w:rFonts w:ascii="Times New Roman" w:hAnsi="Times New Roman" w:cs="Times New Roman"/>
        </w:rPr>
        <w:t xml:space="preserve">and 10 </w:t>
      </w:r>
      <w:proofErr w:type="spellStart"/>
      <w:r w:rsidRPr="006A036A">
        <w:rPr>
          <w:rFonts w:ascii="Times New Roman" w:hAnsi="Times New Roman" w:cs="Times New Roman"/>
        </w:rPr>
        <w:t>downregulated</w:t>
      </w:r>
      <w:proofErr w:type="spellEnd"/>
      <w:r w:rsidRPr="006A036A">
        <w:rPr>
          <w:rFonts w:ascii="Times New Roman" w:hAnsi="Times New Roman" w:cs="Times New Roman"/>
        </w:rPr>
        <w:t xml:space="preserve"> genes </w:t>
      </w:r>
      <w:r w:rsidRPr="006A036A">
        <w:rPr>
          <w:rFonts w:ascii="Times New Roman" w:hAnsi="Times New Roman" w:cs="Times New Roman"/>
          <w:b/>
          <w:bCs/>
        </w:rPr>
        <w:t>(D)</w:t>
      </w:r>
      <w:r w:rsidRPr="006A036A">
        <w:rPr>
          <w:rFonts w:ascii="Times New Roman" w:hAnsi="Times New Roman" w:cs="Times New Roman"/>
        </w:rPr>
        <w:t>, respectively.</w:t>
      </w:r>
      <w:r w:rsidR="00306C91">
        <w:rPr>
          <w:rFonts w:ascii="Times New Roman" w:hAnsi="Times New Roman" w:cs="Times New Roman"/>
        </w:rPr>
        <w:t xml:space="preserve"> The numbers </w:t>
      </w:r>
      <w:r w:rsidR="00526EE3">
        <w:rPr>
          <w:rFonts w:ascii="Times New Roman" w:hAnsi="Times New Roman" w:cs="Times New Roman"/>
        </w:rPr>
        <w:t xml:space="preserve">on the bottom of figures represent selected genes as </w:t>
      </w:r>
      <w:r w:rsidR="000A7B37">
        <w:rPr>
          <w:rFonts w:ascii="Times New Roman" w:hAnsi="Times New Roman" w:cs="Times New Roman"/>
        </w:rPr>
        <w:t>described</w:t>
      </w:r>
      <w:r w:rsidR="00526EE3">
        <w:rPr>
          <w:rFonts w:ascii="Times New Roman" w:hAnsi="Times New Roman" w:cs="Times New Roman"/>
        </w:rPr>
        <w:t xml:space="preserve"> in Table S2.</w:t>
      </w:r>
    </w:p>
    <w:p w:rsidR="00720E9C" w:rsidRDefault="00720E9C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:rsidR="00054FA1" w:rsidRPr="000D003E" w:rsidRDefault="00054FA1" w:rsidP="00054FA1">
      <w:pPr>
        <w:rPr>
          <w:rFonts w:ascii="Times New Roman" w:hAnsi="Times New Roman" w:cs="Times New Roman"/>
          <w:szCs w:val="21"/>
        </w:rPr>
      </w:pPr>
      <w:r w:rsidRPr="00CA292A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 w:rsidR="00454213" w:rsidRPr="00CA292A">
        <w:rPr>
          <w:rFonts w:ascii="Times New Roman" w:hAnsi="Times New Roman" w:cs="Times New Roman"/>
          <w:b/>
          <w:bCs/>
          <w:szCs w:val="21"/>
        </w:rPr>
        <w:t>1</w:t>
      </w:r>
      <w:r w:rsidRPr="00CA292A">
        <w:rPr>
          <w:rFonts w:ascii="Times New Roman" w:hAnsi="Times New Roman" w:cs="Times New Roman" w:hint="eastAsia"/>
          <w:szCs w:val="21"/>
        </w:rPr>
        <w:t xml:space="preserve">. </w:t>
      </w:r>
      <w:r w:rsidR="006D386E" w:rsidRPr="00CA292A">
        <w:rPr>
          <w:rFonts w:ascii="Times New Roman" w:hAnsi="Times New Roman" w:cs="Times New Roman"/>
          <w:szCs w:val="21"/>
        </w:rPr>
        <w:t>Principle</w:t>
      </w:r>
      <w:r w:rsidRPr="00CA292A">
        <w:rPr>
          <w:rFonts w:ascii="Times New Roman" w:hAnsi="Times New Roman" w:cs="Times New Roman"/>
          <w:szCs w:val="21"/>
        </w:rPr>
        <w:t xml:space="preserve"> features of the</w:t>
      </w:r>
      <w:r w:rsidRPr="00CA292A">
        <w:rPr>
          <w:rFonts w:ascii="Times New Roman" w:hAnsi="Times New Roman" w:cs="Times New Roman" w:hint="eastAsia"/>
          <w:szCs w:val="21"/>
        </w:rPr>
        <w:t xml:space="preserve"> </w:t>
      </w:r>
      <w:r w:rsidR="0034480C" w:rsidRPr="00CA292A">
        <w:rPr>
          <w:rFonts w:ascii="Times New Roman" w:hAnsi="Times New Roman" w:cs="Times New Roman"/>
          <w:szCs w:val="21"/>
        </w:rPr>
        <w:t>genome of</w:t>
      </w:r>
      <w:r w:rsidR="0034480C" w:rsidRPr="00CA292A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CA292A">
        <w:rPr>
          <w:rFonts w:ascii="Times New Roman" w:hAnsi="Times New Roman" w:cs="Times New Roman"/>
          <w:i/>
          <w:szCs w:val="21"/>
        </w:rPr>
        <w:t>Providencia</w:t>
      </w:r>
      <w:proofErr w:type="spellEnd"/>
      <w:r w:rsidRPr="00CA292A">
        <w:rPr>
          <w:rFonts w:ascii="Times New Roman" w:hAnsi="Times New Roman" w:cs="Times New Roman"/>
          <w:iCs/>
          <w:szCs w:val="21"/>
        </w:rPr>
        <w:t xml:space="preserve"> </w:t>
      </w:r>
      <w:r w:rsidRPr="00CA292A">
        <w:rPr>
          <w:rFonts w:ascii="Times New Roman" w:hAnsi="Times New Roman" w:cs="Times New Roman"/>
          <w:bCs/>
          <w:iCs/>
          <w:szCs w:val="21"/>
        </w:rPr>
        <w:t>sp.</w:t>
      </w:r>
      <w:r w:rsidRPr="00CA292A">
        <w:rPr>
          <w:rFonts w:ascii="Times New Roman" w:hAnsi="Times New Roman" w:cs="Times New Roman"/>
          <w:szCs w:val="21"/>
        </w:rPr>
        <w:t xml:space="preserve"> LLDRA6</w:t>
      </w:r>
      <w:r w:rsidRPr="00CA292A">
        <w:rPr>
          <w:rFonts w:ascii="Times New Roman" w:hAnsi="Times New Roman" w:cs="Times New Roman" w:hint="eastAsia"/>
          <w:szCs w:val="21"/>
        </w:rPr>
        <w:t>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069"/>
      </w:tblGrid>
      <w:tr w:rsidR="00054FA1" w:rsidRPr="002034ED" w:rsidTr="00570222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Feature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Chromosome</w:t>
            </w:r>
          </w:p>
        </w:tc>
      </w:tr>
      <w:tr w:rsidR="00054FA1" w:rsidRPr="002034ED" w:rsidTr="00570222">
        <w:tc>
          <w:tcPr>
            <w:tcW w:w="4261" w:type="dxa"/>
            <w:tcBorders>
              <w:top w:val="single" w:sz="4" w:space="0" w:color="auto"/>
            </w:tcBorders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Genome size (</w:t>
            </w:r>
            <w:proofErr w:type="spellStart"/>
            <w:r w:rsidRPr="002034ED">
              <w:rPr>
                <w:rFonts w:ascii="Times New Roman" w:hAnsi="Times New Roman" w:cs="Times New Roman"/>
                <w:szCs w:val="21"/>
              </w:rPr>
              <w:t>bp</w:t>
            </w:r>
            <w:proofErr w:type="spellEnd"/>
            <w:r w:rsidRPr="002034E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</w:tcBorders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4,342,370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034ED">
              <w:rPr>
                <w:rFonts w:ascii="Times New Roman" w:hAnsi="Times New Roman" w:cs="Times New Roman"/>
                <w:szCs w:val="21"/>
              </w:rPr>
              <w:t>Illumina</w:t>
            </w:r>
            <w:proofErr w:type="spellEnd"/>
            <w:r w:rsidRPr="002034ED">
              <w:rPr>
                <w:rFonts w:ascii="Times New Roman" w:hAnsi="Times New Roman" w:cs="Times New Roman"/>
                <w:szCs w:val="21"/>
              </w:rPr>
              <w:t xml:space="preserve"> Data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034ED">
              <w:rPr>
                <w:rFonts w:ascii="Times New Roman" w:hAnsi="Times New Roman" w:cs="Times New Roman"/>
                <w:szCs w:val="21"/>
              </w:rPr>
              <w:t>(Mb)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1,131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034ED">
              <w:rPr>
                <w:rFonts w:ascii="Times New Roman" w:hAnsi="Times New Roman" w:cs="Times New Roman"/>
                <w:szCs w:val="21"/>
              </w:rPr>
              <w:t>(260X)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034ED">
              <w:rPr>
                <w:rFonts w:ascii="Times New Roman" w:hAnsi="Times New Roman" w:cs="Times New Roman"/>
                <w:szCs w:val="21"/>
              </w:rPr>
              <w:t>PacBio</w:t>
            </w:r>
            <w:proofErr w:type="spellEnd"/>
            <w:r w:rsidRPr="002034ED">
              <w:rPr>
                <w:rFonts w:ascii="Times New Roman" w:hAnsi="Times New Roman" w:cs="Times New Roman"/>
                <w:szCs w:val="21"/>
              </w:rPr>
              <w:t xml:space="preserve"> Data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034ED">
              <w:rPr>
                <w:rFonts w:ascii="Times New Roman" w:hAnsi="Times New Roman" w:cs="Times New Roman"/>
                <w:szCs w:val="21"/>
              </w:rPr>
              <w:t>(Mb)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1,497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034ED">
              <w:rPr>
                <w:rFonts w:ascii="Times New Roman" w:hAnsi="Times New Roman" w:cs="Times New Roman"/>
                <w:szCs w:val="21"/>
              </w:rPr>
              <w:t>(344X)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GC content (%)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 w:hint="eastAsia"/>
                <w:szCs w:val="21"/>
              </w:rPr>
              <w:t>40.18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Total number of genes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 w:hint="eastAsia"/>
                <w:szCs w:val="21"/>
              </w:rPr>
              <w:t>3,956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Genes with predicted functions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 w:hint="eastAsia"/>
                <w:szCs w:val="21"/>
              </w:rPr>
              <w:t>3,818 (96.51%)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>T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>otal n</w:t>
            </w:r>
            <w:r w:rsidRPr="002034ED">
              <w:rPr>
                <w:rFonts w:ascii="Times New Roman" w:hAnsi="Times New Roman" w:cs="Times New Roman"/>
                <w:szCs w:val="21"/>
              </w:rPr>
              <w:t>umber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 xml:space="preserve"> of </w:t>
            </w:r>
            <w:proofErr w:type="spellStart"/>
            <w:r w:rsidRPr="002034ED">
              <w:rPr>
                <w:rFonts w:ascii="Times New Roman" w:hAnsi="Times New Roman" w:cs="Times New Roman"/>
                <w:szCs w:val="21"/>
              </w:rPr>
              <w:t>ncRNA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>s</w:t>
            </w:r>
            <w:proofErr w:type="spellEnd"/>
            <w:r w:rsidRPr="002034E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 w:hint="eastAsia"/>
                <w:szCs w:val="21"/>
              </w:rPr>
              <w:t>116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 xml:space="preserve">Repeat 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2034ED">
              <w:rPr>
                <w:rFonts w:ascii="Times New Roman" w:hAnsi="Times New Roman" w:cs="Times New Roman"/>
                <w:szCs w:val="21"/>
              </w:rPr>
              <w:t>umber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 w:hint="eastAsia"/>
                <w:szCs w:val="21"/>
              </w:rPr>
              <w:t>185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/>
                <w:szCs w:val="21"/>
              </w:rPr>
              <w:t xml:space="preserve">CRISPR 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2034ED">
              <w:rPr>
                <w:rFonts w:ascii="Times New Roman" w:hAnsi="Times New Roman" w:cs="Times New Roman"/>
                <w:szCs w:val="21"/>
              </w:rPr>
              <w:t>umber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054FA1" w:rsidRPr="002034ED" w:rsidTr="00570222">
        <w:tc>
          <w:tcPr>
            <w:tcW w:w="4261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034ED">
              <w:rPr>
                <w:rFonts w:ascii="Times New Roman" w:hAnsi="Times New Roman" w:cs="Times New Roman"/>
                <w:szCs w:val="21"/>
              </w:rPr>
              <w:t>Prophage</w:t>
            </w:r>
            <w:proofErr w:type="spellEnd"/>
            <w:r w:rsidRPr="002034E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034ED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2034ED">
              <w:rPr>
                <w:rFonts w:ascii="Times New Roman" w:hAnsi="Times New Roman" w:cs="Times New Roman"/>
                <w:szCs w:val="21"/>
              </w:rPr>
              <w:t>umber</w:t>
            </w:r>
          </w:p>
        </w:tc>
        <w:tc>
          <w:tcPr>
            <w:tcW w:w="4069" w:type="dxa"/>
          </w:tcPr>
          <w:p w:rsidR="00054FA1" w:rsidRPr="002034ED" w:rsidRDefault="00054FA1" w:rsidP="00CA00E4">
            <w:pPr>
              <w:rPr>
                <w:rFonts w:ascii="Times New Roman" w:hAnsi="Times New Roman" w:cs="Times New Roman"/>
                <w:szCs w:val="21"/>
              </w:rPr>
            </w:pPr>
            <w:r w:rsidRPr="002034ED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</w:tbl>
    <w:p w:rsidR="00054FA1" w:rsidRDefault="00054FA1" w:rsidP="00B86107">
      <w:pPr>
        <w:spacing w:line="360" w:lineRule="auto"/>
        <w:rPr>
          <w:rFonts w:ascii="Times New Roman" w:hAnsi="Times New Roman" w:cs="Times New Roman"/>
          <w:szCs w:val="21"/>
        </w:rPr>
      </w:pPr>
      <w:r w:rsidRPr="002034ED">
        <w:rPr>
          <w:rFonts w:ascii="Times New Roman" w:hAnsi="Times New Roman" w:cs="Times New Roman"/>
          <w:szCs w:val="21"/>
        </w:rPr>
        <w:t xml:space="preserve">Note: </w:t>
      </w:r>
      <w:bookmarkStart w:id="0" w:name="OLE_LINK9"/>
      <w:r w:rsidRPr="002034ED">
        <w:rPr>
          <w:rFonts w:ascii="Times New Roman" w:hAnsi="Times New Roman" w:cs="Times New Roman" w:hint="eastAsia"/>
          <w:szCs w:val="21"/>
        </w:rPr>
        <w:t>"X"</w:t>
      </w:r>
      <w:r w:rsidRPr="002034ED">
        <w:rPr>
          <w:rFonts w:ascii="Times New Roman" w:hAnsi="Times New Roman" w:cs="Times New Roman"/>
          <w:szCs w:val="21"/>
        </w:rPr>
        <w:t xml:space="preserve"> stands f</w:t>
      </w:r>
      <w:r w:rsidRPr="00066FC9">
        <w:rPr>
          <w:rFonts w:ascii="Times New Roman" w:hAnsi="Times New Roman" w:cs="Times New Roman"/>
          <w:szCs w:val="21"/>
        </w:rPr>
        <w:t xml:space="preserve">or sequencing </w:t>
      </w:r>
      <w:r w:rsidR="00EE0506">
        <w:rPr>
          <w:rFonts w:ascii="Times New Roman" w:hAnsi="Times New Roman" w:cs="Times New Roman"/>
          <w:szCs w:val="21"/>
        </w:rPr>
        <w:t>depth</w:t>
      </w:r>
      <w:r w:rsidRPr="00066FC9">
        <w:rPr>
          <w:rFonts w:ascii="Times New Roman" w:hAnsi="Times New Roman" w:cs="Times New Roman"/>
          <w:szCs w:val="21"/>
        </w:rPr>
        <w:t>, the amount of sequenced reads divided by genome size</w:t>
      </w:r>
      <w:r>
        <w:rPr>
          <w:rFonts w:ascii="Times New Roman" w:hAnsi="Times New Roman" w:cs="Times New Roman" w:hint="eastAsia"/>
          <w:szCs w:val="21"/>
        </w:rPr>
        <w:t>.</w:t>
      </w:r>
      <w:bookmarkEnd w:id="0"/>
    </w:p>
    <w:p w:rsidR="002A4C3B" w:rsidRPr="0022545E" w:rsidRDefault="002A4C3B" w:rsidP="00B86107">
      <w:pPr>
        <w:spacing w:line="360" w:lineRule="auto"/>
        <w:rPr>
          <w:rFonts w:ascii="Times New Roman" w:hAnsi="Times New Roman" w:cs="Times New Roman"/>
          <w:szCs w:val="21"/>
        </w:rPr>
      </w:pPr>
    </w:p>
    <w:p w:rsidR="00D723A6" w:rsidRPr="00BD6F0F" w:rsidRDefault="00054FA1" w:rsidP="0022545E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D6F0F" w:rsidRPr="00CA292A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 w:rsidR="00BD6F0F" w:rsidRPr="00CA292A">
        <w:rPr>
          <w:rFonts w:ascii="Times New Roman" w:hAnsi="Times New Roman" w:cs="Times New Roman" w:hint="eastAsia"/>
          <w:b/>
          <w:bCs/>
          <w:szCs w:val="21"/>
        </w:rPr>
        <w:t>2</w:t>
      </w:r>
      <w:r w:rsidR="002034ED" w:rsidRPr="00CA292A">
        <w:rPr>
          <w:rFonts w:ascii="Times New Roman" w:hAnsi="Times New Roman" w:cs="Times New Roman" w:hint="eastAsia"/>
          <w:szCs w:val="21"/>
        </w:rPr>
        <w:t>.</w:t>
      </w:r>
      <w:r w:rsidR="00BD6F0F" w:rsidRPr="00CA292A">
        <w:rPr>
          <w:rFonts w:ascii="Times New Roman" w:hAnsi="Times New Roman" w:cs="Times New Roman" w:hint="eastAsia"/>
          <w:szCs w:val="21"/>
        </w:rPr>
        <w:t xml:space="preserve"> </w:t>
      </w:r>
      <w:r w:rsidR="00BD6F0F" w:rsidRPr="00CA292A">
        <w:rPr>
          <w:rFonts w:ascii="Times New Roman" w:eastAsia="CIDFont+F4" w:hAnsi="Times New Roman" w:cs="Times New Roman"/>
          <w:kern w:val="0"/>
          <w:szCs w:val="21"/>
        </w:rPr>
        <w:t xml:space="preserve">List of primers used for </w:t>
      </w:r>
      <w:r w:rsidR="007C6D62" w:rsidRPr="00CA292A">
        <w:rPr>
          <w:rFonts w:ascii="Times New Roman" w:hAnsi="Times New Roman" w:cs="Times New Roman"/>
        </w:rPr>
        <w:t xml:space="preserve">quantitative </w:t>
      </w:r>
      <w:r w:rsidR="007C6D62" w:rsidRPr="00CA292A">
        <w:rPr>
          <w:rFonts w:ascii="Times New Roman" w:eastAsia="CIDFont+F4" w:hAnsi="Times New Roman" w:cs="Times New Roman"/>
          <w:kern w:val="0"/>
          <w:szCs w:val="21"/>
        </w:rPr>
        <w:t>real</w:t>
      </w:r>
      <w:r w:rsidR="007C6D62" w:rsidRPr="00CA292A">
        <w:rPr>
          <w:rFonts w:ascii="Times New Roman" w:eastAsia="CIDFont+F4" w:hAnsi="Times New Roman" w:cs="Times New Roman" w:hint="eastAsia"/>
          <w:kern w:val="0"/>
          <w:szCs w:val="21"/>
        </w:rPr>
        <w:t xml:space="preserve"> </w:t>
      </w:r>
      <w:r w:rsidR="007C6D62" w:rsidRPr="00CA292A">
        <w:rPr>
          <w:rFonts w:ascii="Times New Roman" w:eastAsia="CIDFont+F4" w:hAnsi="Times New Roman" w:cs="Times New Roman"/>
          <w:kern w:val="0"/>
          <w:szCs w:val="21"/>
        </w:rPr>
        <w:t xml:space="preserve">time </w:t>
      </w:r>
      <w:r w:rsidR="007C6D62" w:rsidRPr="00CA292A">
        <w:rPr>
          <w:rFonts w:ascii="Times New Roman" w:hAnsi="Times New Roman" w:cs="Times New Roman"/>
        </w:rPr>
        <w:t>PCR</w:t>
      </w:r>
      <w:r w:rsidR="00BD6F0F" w:rsidRPr="00CA292A">
        <w:rPr>
          <w:rFonts w:ascii="Times New Roman" w:eastAsia="CIDFont+F4" w:hAnsi="Times New Roman" w:cs="Times New Roman"/>
          <w:kern w:val="0"/>
          <w:szCs w:val="21"/>
        </w:rPr>
        <w:t xml:space="preserve"> (</w:t>
      </w:r>
      <w:proofErr w:type="spellStart"/>
      <w:r w:rsidR="00BD6F0F" w:rsidRPr="00CA292A">
        <w:rPr>
          <w:rFonts w:ascii="Times New Roman" w:eastAsia="CIDFont+F4" w:hAnsi="Times New Roman" w:cs="Times New Roman"/>
          <w:kern w:val="0"/>
          <w:szCs w:val="21"/>
        </w:rPr>
        <w:t>qRT</w:t>
      </w:r>
      <w:proofErr w:type="spellEnd"/>
      <w:r w:rsidR="00BD6F0F" w:rsidRPr="00CA292A">
        <w:rPr>
          <w:rFonts w:ascii="Times New Roman" w:eastAsia="CIDFont+F4" w:hAnsi="Times New Roman" w:cs="Times New Roman"/>
          <w:kern w:val="0"/>
          <w:szCs w:val="21"/>
        </w:rPr>
        <w:t>-PCR)</w:t>
      </w:r>
      <w:r w:rsidR="00FB59EB" w:rsidRPr="00CA292A">
        <w:rPr>
          <w:rFonts w:ascii="Times New Roman" w:eastAsia="CIDFont+F4" w:hAnsi="Times New Roman" w:cs="Times New Roman" w:hint="eastAsia"/>
          <w:kern w:val="0"/>
          <w:szCs w:val="21"/>
        </w:rPr>
        <w:t>.</w:t>
      </w:r>
    </w:p>
    <w:tbl>
      <w:tblPr>
        <w:tblStyle w:val="a6"/>
        <w:tblW w:w="473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0"/>
        <w:gridCol w:w="1893"/>
        <w:gridCol w:w="3968"/>
      </w:tblGrid>
      <w:tr w:rsidR="00676D02" w:rsidRPr="00C36619" w:rsidTr="00230A0D">
        <w:trPr>
          <w:trHeight w:val="284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</w:tcPr>
          <w:p w:rsidR="00676D02" w:rsidRPr="00C36619" w:rsidRDefault="00676D02" w:rsidP="00676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D02" w:rsidRPr="006A036A" w:rsidRDefault="00676D02" w:rsidP="00676D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rthology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</w:tcPr>
          <w:p w:rsidR="00676D02" w:rsidRDefault="00676D02" w:rsidP="00676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Primer sequences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165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5′-3′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676D02" w:rsidRPr="00C36619" w:rsidRDefault="00676D02" w:rsidP="00676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Forward primer/R</w:t>
            </w:r>
            <w:r w:rsidRPr="00676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everse primer</w:t>
            </w:r>
          </w:p>
        </w:tc>
      </w:tr>
      <w:tr w:rsidR="00B93603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B93603" w:rsidRPr="00C36619" w:rsidRDefault="00B93603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ProLLDRA6GL000273</w:t>
            </w:r>
          </w:p>
        </w:tc>
        <w:tc>
          <w:tcPr>
            <w:tcW w:w="1171" w:type="pct"/>
            <w:vMerge w:val="restart"/>
          </w:tcPr>
          <w:p w:rsidR="00B93603" w:rsidRPr="00382700" w:rsidRDefault="00B93603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paaX</w:t>
            </w:r>
            <w:proofErr w:type="spellEnd"/>
          </w:p>
        </w:tc>
        <w:tc>
          <w:tcPr>
            <w:tcW w:w="2455" w:type="pct"/>
            <w:noWrap/>
          </w:tcPr>
          <w:p w:rsidR="00B93603" w:rsidRPr="00C36619" w:rsidRDefault="00B93603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GCAGCTCCTAGCAGTGCTCAAG</w:t>
            </w:r>
          </w:p>
        </w:tc>
      </w:tr>
      <w:tr w:rsidR="00B93603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B93603" w:rsidRPr="00C36619" w:rsidRDefault="00B93603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B93603" w:rsidRPr="00C36619" w:rsidRDefault="00B93603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B93603" w:rsidRPr="00C36619" w:rsidRDefault="00B93603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TGGTGGTAGTGCTCTGCAACTTG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7530D7" w:rsidRPr="00C36619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ProLLDRA6GL000274</w:t>
            </w:r>
          </w:p>
          <w:p w:rsidR="007530D7" w:rsidRPr="00C36619" w:rsidRDefault="007530D7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7530D7" w:rsidRPr="00382700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paaK</w:t>
            </w:r>
            <w:proofErr w:type="spellEnd"/>
          </w:p>
          <w:p w:rsidR="007530D7" w:rsidRPr="00382700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7530D7" w:rsidRPr="00C36619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GTGGACACTCACTCACGCTTACG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7530D7" w:rsidRPr="009471F4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AGGAACCGCGAAGGTATTGAAGG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7530D7" w:rsidRPr="00C36619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ProLLDRA6GL000275</w:t>
            </w:r>
          </w:p>
          <w:p w:rsidR="007530D7" w:rsidRPr="00C36619" w:rsidRDefault="007530D7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7530D7" w:rsidRPr="00382700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paaJ</w:t>
            </w:r>
            <w:proofErr w:type="spellEnd"/>
          </w:p>
          <w:p w:rsidR="007530D7" w:rsidRPr="00382700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7530D7" w:rsidRPr="00C36619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GCCGTTATGGTGGTGCTCTGTC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7530D7" w:rsidRPr="006C375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GCCATTCTTGCGACATTACGGTTG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7530D7" w:rsidRPr="00C36619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ProLLDRA6GL000276</w:t>
            </w:r>
          </w:p>
          <w:p w:rsidR="007530D7" w:rsidRPr="00C36619" w:rsidRDefault="007530D7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7530D7" w:rsidRPr="00382700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paaI</w:t>
            </w:r>
            <w:proofErr w:type="spellEnd"/>
          </w:p>
        </w:tc>
        <w:tc>
          <w:tcPr>
            <w:tcW w:w="2455" w:type="pct"/>
            <w:noWrap/>
          </w:tcPr>
          <w:p w:rsidR="007530D7" w:rsidRPr="00C36619" w:rsidRDefault="007530D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TGCTGCTGTTGCATCCAGTT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7530D7" w:rsidRPr="00575D86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ACGTCCGGAGAACCAAGCTA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7530D7" w:rsidRPr="00C36619" w:rsidRDefault="007530D7" w:rsidP="00A5052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ProLLDRA6GL000277</w:t>
            </w:r>
          </w:p>
        </w:tc>
        <w:tc>
          <w:tcPr>
            <w:tcW w:w="1171" w:type="pct"/>
            <w:vMerge w:val="restart"/>
          </w:tcPr>
          <w:p w:rsidR="007530D7" w:rsidRPr="00382700" w:rsidRDefault="007530D7" w:rsidP="00A5052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paaH</w:t>
            </w:r>
            <w:proofErr w:type="spellEnd"/>
          </w:p>
        </w:tc>
        <w:tc>
          <w:tcPr>
            <w:tcW w:w="2455" w:type="pct"/>
            <w:noWrap/>
          </w:tcPr>
          <w:p w:rsidR="007530D7" w:rsidRPr="00C36619" w:rsidRDefault="007530D7" w:rsidP="00A5052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ACCGACAACGCCATGTGTTACG</w:t>
            </w:r>
          </w:p>
        </w:tc>
      </w:tr>
      <w:tr w:rsidR="007530D7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7530D7" w:rsidRPr="002C3DFE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7530D7" w:rsidRPr="00C36619" w:rsidRDefault="007530D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TGATGACCTGCCGCCAATTGC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C5067E" w:rsidRPr="00C36619" w:rsidRDefault="00C5067E" w:rsidP="00B1120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ProLLDRA6GL000278</w:t>
            </w:r>
          </w:p>
          <w:p w:rsidR="00C5067E" w:rsidRPr="00C36619" w:rsidRDefault="00C5067E" w:rsidP="00B11204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C5067E" w:rsidRPr="00382700" w:rsidRDefault="00C5067E" w:rsidP="00B1120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paaG</w:t>
            </w:r>
            <w:proofErr w:type="spellEnd"/>
          </w:p>
          <w:p w:rsidR="00C5067E" w:rsidRPr="00382700" w:rsidRDefault="00C5067E" w:rsidP="00B1120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5067E" w:rsidRPr="00C36619" w:rsidRDefault="00C5067E" w:rsidP="00B1120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AATGTGACGGCCAGTGACCAAG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C5067E" w:rsidRPr="002C3DFE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CCAGCTAATGCAATGGCAGCAC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C5067E" w:rsidRPr="00C36619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ProLLDRA6GL000280</w:t>
            </w:r>
          </w:p>
          <w:p w:rsidR="00C5067E" w:rsidRPr="00C36619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C5067E" w:rsidRPr="00382700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paaE</w:t>
            </w:r>
            <w:proofErr w:type="spellEnd"/>
          </w:p>
          <w:p w:rsidR="00C5067E" w:rsidRPr="00382700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5067E" w:rsidRPr="00C36619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ATTGCGTCAAGGAGCTGATCTGC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C5067E" w:rsidRPr="00BD49EB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AATCGAGCACGACACCATCGC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C5067E" w:rsidRPr="00C36619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ProLLDRA6GL000282</w:t>
            </w:r>
          </w:p>
          <w:p w:rsidR="00C5067E" w:rsidRPr="00C36619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C5067E" w:rsidRPr="00382700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A036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paaC</w:t>
            </w:r>
            <w:proofErr w:type="spellEnd"/>
          </w:p>
          <w:p w:rsidR="00C5067E" w:rsidRPr="00382700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5067E" w:rsidRPr="00C36619" w:rsidRDefault="00C5067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TTACTGGCGAGCTGTTCCATGC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C5067E" w:rsidRPr="00316AC0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8270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ACCTAGATGCTCAGTGTGATTGCC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C5067E" w:rsidRPr="00C36619" w:rsidRDefault="00C5067E" w:rsidP="00FD1EC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A0F8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ProLLDRA6GL000985</w:t>
            </w:r>
          </w:p>
          <w:p w:rsidR="00C5067E" w:rsidRPr="00C36619" w:rsidRDefault="00C5067E" w:rsidP="00FD1EC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C5067E" w:rsidRPr="004538BE" w:rsidRDefault="00C5067E" w:rsidP="00FD1EC0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aroF</w:t>
            </w:r>
            <w:proofErr w:type="spellEnd"/>
            <w:r w:rsidRPr="004538BE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38BE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aroG</w:t>
            </w:r>
            <w:proofErr w:type="spellEnd"/>
            <w:r w:rsidRPr="004538BE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38BE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aroH</w:t>
            </w:r>
            <w:proofErr w:type="spellEnd"/>
          </w:p>
        </w:tc>
        <w:tc>
          <w:tcPr>
            <w:tcW w:w="2455" w:type="pct"/>
            <w:noWrap/>
          </w:tcPr>
          <w:p w:rsidR="00C5067E" w:rsidRPr="00C36619" w:rsidRDefault="00C5067E" w:rsidP="00FD1EC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A0F8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GCTCGTGGTATGTGGTCCTTGTTC</w:t>
            </w:r>
          </w:p>
        </w:tc>
      </w:tr>
      <w:tr w:rsidR="00C5067E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C5067E" w:rsidRPr="004538BE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5067E" w:rsidRPr="00C36619" w:rsidRDefault="00C5067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A0F8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CCATCGCAGGATCGCTGATTAGTC</w:t>
            </w:r>
          </w:p>
        </w:tc>
      </w:tr>
      <w:tr w:rsidR="00CD141E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CD141E" w:rsidRPr="00C36619" w:rsidRDefault="00CD141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8511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ProLLDRA6GL001947</w:t>
            </w:r>
          </w:p>
          <w:p w:rsidR="00CD141E" w:rsidRPr="00C36619" w:rsidRDefault="00CD141E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CD141E" w:rsidRPr="004538BE" w:rsidRDefault="00CD141E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oppA</w:t>
            </w:r>
            <w:proofErr w:type="spellEnd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mppA</w:t>
            </w:r>
            <w:proofErr w:type="spellEnd"/>
          </w:p>
        </w:tc>
        <w:tc>
          <w:tcPr>
            <w:tcW w:w="2455" w:type="pct"/>
            <w:noWrap/>
          </w:tcPr>
          <w:p w:rsidR="00CD141E" w:rsidRPr="00C36619" w:rsidRDefault="00CD141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8511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AGGCGTTGCTACTGGCTTAATGG</w:t>
            </w:r>
          </w:p>
        </w:tc>
      </w:tr>
      <w:tr w:rsidR="00CD141E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CD141E" w:rsidRPr="00C36619" w:rsidRDefault="00CD141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CD141E" w:rsidRPr="004538BE" w:rsidRDefault="00CD141E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D141E" w:rsidRPr="00C36619" w:rsidRDefault="00CD141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8511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GCCAGCGCAGATTCAGGAACC</w:t>
            </w:r>
          </w:p>
        </w:tc>
      </w:tr>
      <w:tr w:rsidR="00CD141E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CD141E" w:rsidRPr="00C36619" w:rsidRDefault="00CD141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A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ProLLDRA6GL003040</w:t>
            </w:r>
          </w:p>
          <w:p w:rsidR="00CD141E" w:rsidRPr="00C36619" w:rsidRDefault="00CD141E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CD141E" w:rsidRPr="004538BE" w:rsidRDefault="00CD141E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sucD</w:t>
            </w:r>
            <w:proofErr w:type="spellEnd"/>
          </w:p>
          <w:p w:rsidR="00CD141E" w:rsidRPr="004538BE" w:rsidRDefault="00CD141E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D141E" w:rsidRPr="00C36619" w:rsidRDefault="00CD141E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A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CGTGAAGCCGTAGAAGCGACTG</w:t>
            </w:r>
          </w:p>
        </w:tc>
      </w:tr>
      <w:tr w:rsidR="00CD141E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CD141E" w:rsidRPr="00C36619" w:rsidRDefault="00CD141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CD141E" w:rsidRPr="004538BE" w:rsidRDefault="00CD141E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CD141E" w:rsidRPr="00C36619" w:rsidRDefault="00CD141E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A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AACCGTCAGCATATCCAGTGTTGG</w:t>
            </w:r>
          </w:p>
        </w:tc>
      </w:tr>
      <w:tr w:rsidR="000E0777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0E0777" w:rsidRPr="00C36619" w:rsidRDefault="000E077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11E8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ProLLDRA6GL001424</w:t>
            </w:r>
          </w:p>
          <w:p w:rsidR="000E0777" w:rsidRPr="00C36619" w:rsidRDefault="000E0777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0E0777" w:rsidRPr="004538BE" w:rsidRDefault="000E0777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grcA</w:t>
            </w:r>
            <w:proofErr w:type="spellEnd"/>
          </w:p>
          <w:p w:rsidR="000E0777" w:rsidRPr="004538BE" w:rsidRDefault="000E0777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0E0777" w:rsidRPr="00C36619" w:rsidRDefault="000E0777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11E8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GCCGACTGTACGTGTTGAAGGTG</w:t>
            </w:r>
          </w:p>
        </w:tc>
      </w:tr>
      <w:tr w:rsidR="000E0777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0E0777" w:rsidRPr="00C36619" w:rsidRDefault="000E077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0E0777" w:rsidRPr="004538BE" w:rsidRDefault="000E0777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0E0777" w:rsidRPr="00C36619" w:rsidRDefault="000E077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11E8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CGTTGCTGCTCTGGTGTCAGTG</w:t>
            </w:r>
          </w:p>
        </w:tc>
      </w:tr>
      <w:tr w:rsidR="00A8066B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A8066B" w:rsidRPr="00C36619" w:rsidRDefault="00A8066B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471F4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ProLLDRA6GL001535</w:t>
            </w:r>
          </w:p>
          <w:p w:rsidR="00A8066B" w:rsidRPr="00C36619" w:rsidRDefault="00A8066B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A8066B" w:rsidRPr="004538BE" w:rsidRDefault="00A8066B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hutU</w:t>
            </w:r>
            <w:proofErr w:type="spellEnd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, UROC1</w:t>
            </w:r>
          </w:p>
        </w:tc>
        <w:tc>
          <w:tcPr>
            <w:tcW w:w="2455" w:type="pct"/>
            <w:noWrap/>
          </w:tcPr>
          <w:p w:rsidR="00A8066B" w:rsidRPr="00C36619" w:rsidRDefault="00A8066B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471F4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GGTTCCGATGCGGTATCAGATTGG</w:t>
            </w:r>
          </w:p>
        </w:tc>
      </w:tr>
      <w:tr w:rsidR="00A8066B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A8066B" w:rsidRPr="00C36619" w:rsidRDefault="00A8066B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A8066B" w:rsidRPr="004538BE" w:rsidRDefault="00A8066B" w:rsidP="00676D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A8066B" w:rsidRPr="00C36619" w:rsidRDefault="00A8066B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471F4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TGCGATACGTTCAGCAGCTTCATC</w:t>
            </w:r>
          </w:p>
        </w:tc>
      </w:tr>
      <w:tr w:rsidR="00D31493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D31493" w:rsidRPr="00C36619" w:rsidRDefault="00D31493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C3DF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ProLLDRA6GL002053</w:t>
            </w:r>
          </w:p>
          <w:p w:rsidR="00D31493" w:rsidRPr="00C36619" w:rsidRDefault="00D31493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D31493" w:rsidRPr="004538BE" w:rsidRDefault="00D31493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U</w:t>
            </w:r>
            <w:r w:rsidRPr="004538BE">
              <w:rPr>
                <w:rFonts w:ascii="Times New Roman" w:eastAsia="等线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nknown</w:t>
            </w:r>
          </w:p>
          <w:p w:rsidR="00D31493" w:rsidRPr="004538BE" w:rsidRDefault="00D31493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D31493" w:rsidRPr="00C36619" w:rsidRDefault="00D31493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C3DF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TCAGGGCTCCCTTTTCGTTCA</w:t>
            </w:r>
          </w:p>
        </w:tc>
      </w:tr>
      <w:tr w:rsidR="00D31493" w:rsidRPr="00C36619" w:rsidTr="00230A0D">
        <w:trPr>
          <w:trHeight w:hRule="exact" w:val="278"/>
        </w:trPr>
        <w:tc>
          <w:tcPr>
            <w:tcW w:w="1374" w:type="pct"/>
            <w:vMerge/>
            <w:noWrap/>
            <w:hideMark/>
          </w:tcPr>
          <w:p w:rsidR="00D31493" w:rsidRPr="00C36619" w:rsidRDefault="00D31493" w:rsidP="00326E8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D31493" w:rsidRPr="004538BE" w:rsidRDefault="00D31493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D31493" w:rsidRPr="00C36619" w:rsidRDefault="00D31493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C3DF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TAGACCCAAGCGGGTGGAAC</w:t>
            </w:r>
          </w:p>
        </w:tc>
      </w:tr>
      <w:tr w:rsidR="00723E2C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723E2C" w:rsidRPr="00C36619" w:rsidRDefault="00723E2C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75D86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ProLLDRA6GL002260</w:t>
            </w:r>
          </w:p>
          <w:p w:rsidR="00723E2C" w:rsidRPr="00C36619" w:rsidRDefault="00723E2C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723E2C" w:rsidRPr="004538BE" w:rsidRDefault="00723E2C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ipdC</w:t>
            </w:r>
            <w:proofErr w:type="spellEnd"/>
          </w:p>
        </w:tc>
        <w:tc>
          <w:tcPr>
            <w:tcW w:w="2455" w:type="pct"/>
            <w:noWrap/>
            <w:hideMark/>
          </w:tcPr>
          <w:p w:rsidR="00723E2C" w:rsidRPr="00C36619" w:rsidRDefault="00723E2C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75D86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GCCTCATACGCCGCAGATGG</w:t>
            </w:r>
          </w:p>
        </w:tc>
      </w:tr>
      <w:tr w:rsidR="00723E2C" w:rsidRPr="00C36619" w:rsidTr="00230A0D">
        <w:trPr>
          <w:trHeight w:hRule="exact" w:val="278"/>
        </w:trPr>
        <w:tc>
          <w:tcPr>
            <w:tcW w:w="1374" w:type="pct"/>
            <w:vMerge/>
            <w:noWrap/>
            <w:hideMark/>
          </w:tcPr>
          <w:p w:rsidR="00723E2C" w:rsidRPr="00C36619" w:rsidRDefault="00723E2C" w:rsidP="00326E8C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723E2C" w:rsidRPr="004538BE" w:rsidRDefault="00723E2C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723E2C" w:rsidRPr="00C36619" w:rsidRDefault="00723E2C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75D86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TTGTACTCCACTTGCTGGCATCC</w:t>
            </w:r>
          </w:p>
        </w:tc>
      </w:tr>
      <w:tr w:rsidR="003C0AA6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3C0AA6" w:rsidRPr="00C36619" w:rsidRDefault="003C0AA6" w:rsidP="008B57A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3661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ProLLDRA6GL002413</w:t>
            </w:r>
          </w:p>
        </w:tc>
        <w:tc>
          <w:tcPr>
            <w:tcW w:w="1171" w:type="pct"/>
            <w:vMerge w:val="restart"/>
          </w:tcPr>
          <w:p w:rsidR="003C0AA6" w:rsidRPr="004538BE" w:rsidRDefault="003C0AA6" w:rsidP="008B57A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U</w:t>
            </w:r>
            <w:r w:rsidRPr="004538BE">
              <w:rPr>
                <w:rFonts w:ascii="Times New Roman" w:eastAsia="等线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nknown</w:t>
            </w:r>
          </w:p>
        </w:tc>
        <w:tc>
          <w:tcPr>
            <w:tcW w:w="2455" w:type="pct"/>
            <w:noWrap/>
            <w:hideMark/>
          </w:tcPr>
          <w:p w:rsidR="003C0AA6" w:rsidRPr="00C36619" w:rsidRDefault="003C0AA6" w:rsidP="008B57A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3661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GCGTCACTCAACAAACCACC</w:t>
            </w:r>
          </w:p>
        </w:tc>
      </w:tr>
      <w:tr w:rsidR="003C0AA6" w:rsidRPr="00C36619" w:rsidTr="00230A0D">
        <w:trPr>
          <w:trHeight w:hRule="exact" w:val="278"/>
        </w:trPr>
        <w:tc>
          <w:tcPr>
            <w:tcW w:w="1374" w:type="pct"/>
            <w:vMerge/>
            <w:noWrap/>
            <w:hideMark/>
          </w:tcPr>
          <w:p w:rsidR="003C0AA6" w:rsidRPr="00C36619" w:rsidRDefault="003C0AA6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3C0AA6" w:rsidRPr="004538BE" w:rsidRDefault="003C0AA6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3C0AA6" w:rsidRPr="00C36619" w:rsidRDefault="003C0AA6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3661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GGCGGAGTAACAGCATTGGT</w:t>
            </w:r>
          </w:p>
        </w:tc>
      </w:tr>
      <w:tr w:rsidR="0091265B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91265B" w:rsidRPr="00C36619" w:rsidRDefault="0091265B" w:rsidP="00A87BC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C3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ProLLDRA6GL002525</w:t>
            </w:r>
          </w:p>
          <w:p w:rsidR="0091265B" w:rsidRPr="00C36619" w:rsidRDefault="0091265B" w:rsidP="00A87BC9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91265B" w:rsidRPr="004538BE" w:rsidRDefault="0091265B" w:rsidP="00A87BC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fliC</w:t>
            </w:r>
            <w:proofErr w:type="spellEnd"/>
          </w:p>
        </w:tc>
        <w:tc>
          <w:tcPr>
            <w:tcW w:w="2455" w:type="pct"/>
            <w:noWrap/>
            <w:hideMark/>
          </w:tcPr>
          <w:p w:rsidR="0091265B" w:rsidRPr="00C36619" w:rsidRDefault="0091265B" w:rsidP="00A87BC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C3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AACAACCTGAGTGCTGCACGTAG</w:t>
            </w:r>
          </w:p>
        </w:tc>
      </w:tr>
      <w:tr w:rsidR="0091265B" w:rsidRPr="00C36619" w:rsidTr="00230A0D">
        <w:trPr>
          <w:trHeight w:hRule="exact" w:val="278"/>
        </w:trPr>
        <w:tc>
          <w:tcPr>
            <w:tcW w:w="1374" w:type="pct"/>
            <w:vMerge/>
            <w:noWrap/>
            <w:hideMark/>
          </w:tcPr>
          <w:p w:rsidR="0091265B" w:rsidRPr="00C36619" w:rsidRDefault="0091265B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91265B" w:rsidRPr="004538BE" w:rsidRDefault="0091265B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91265B" w:rsidRPr="00C36619" w:rsidRDefault="0091265B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C3759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AACGCAACAGGCTCAGAACACC</w:t>
            </w:r>
          </w:p>
        </w:tc>
      </w:tr>
      <w:tr w:rsidR="0091265B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91265B" w:rsidRPr="00C36619" w:rsidRDefault="0091265B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C3DF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ProLLDRA6GL002541</w:t>
            </w:r>
          </w:p>
          <w:p w:rsidR="0091265B" w:rsidRPr="00C36619" w:rsidRDefault="0091265B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91265B" w:rsidRPr="004538BE" w:rsidRDefault="0091265B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U</w:t>
            </w:r>
            <w:r w:rsidRPr="004538BE">
              <w:rPr>
                <w:rFonts w:ascii="Times New Roman" w:eastAsia="等线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nknown</w:t>
            </w:r>
          </w:p>
          <w:p w:rsidR="0091265B" w:rsidRPr="004538BE" w:rsidRDefault="0091265B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91265B" w:rsidRPr="00C36619" w:rsidRDefault="0091265B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C3DF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TGCGGCATCTGTTGTTCCATT</w:t>
            </w:r>
          </w:p>
        </w:tc>
      </w:tr>
      <w:tr w:rsidR="0091265B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91265B" w:rsidRPr="00382700" w:rsidRDefault="0091265B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91265B" w:rsidRPr="004538BE" w:rsidRDefault="0091265B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91265B" w:rsidRPr="00C36619" w:rsidRDefault="0091265B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C3DFE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CGCCGCTTTACCACTTTCCA</w:t>
            </w:r>
          </w:p>
        </w:tc>
      </w:tr>
      <w:tr w:rsidR="00FE6359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FE6359" w:rsidRPr="00C36619" w:rsidRDefault="00FE6359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D49EB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ProLLDRA6GL002647</w:t>
            </w:r>
          </w:p>
          <w:p w:rsidR="00FE6359" w:rsidRPr="00C36619" w:rsidRDefault="00FE6359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FE6359" w:rsidRPr="004538BE" w:rsidRDefault="00FE6359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mgtA</w:t>
            </w:r>
            <w:proofErr w:type="spellEnd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mgtB</w:t>
            </w:r>
            <w:proofErr w:type="spellEnd"/>
          </w:p>
        </w:tc>
        <w:tc>
          <w:tcPr>
            <w:tcW w:w="2455" w:type="pct"/>
            <w:noWrap/>
            <w:hideMark/>
          </w:tcPr>
          <w:p w:rsidR="00FE6359" w:rsidRPr="00C36619" w:rsidRDefault="00FE6359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D49EB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ACCTTGTTTTCCCTTGCCGT</w:t>
            </w:r>
          </w:p>
        </w:tc>
      </w:tr>
      <w:tr w:rsidR="00FE6359" w:rsidRPr="00C36619" w:rsidTr="00230A0D">
        <w:trPr>
          <w:trHeight w:hRule="exact" w:val="278"/>
        </w:trPr>
        <w:tc>
          <w:tcPr>
            <w:tcW w:w="1374" w:type="pct"/>
            <w:vMerge/>
            <w:noWrap/>
          </w:tcPr>
          <w:p w:rsidR="00FE6359" w:rsidRPr="00C36619" w:rsidRDefault="00FE6359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FE6359" w:rsidRPr="004538BE" w:rsidRDefault="00FE6359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FE6359" w:rsidRPr="00C36619" w:rsidRDefault="00FE6359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D49EB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TGCACAGAACATCCATCGCC</w:t>
            </w:r>
          </w:p>
        </w:tc>
      </w:tr>
      <w:tr w:rsidR="00342D32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</w:tcPr>
          <w:p w:rsidR="00342D32" w:rsidRPr="00C36619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16AC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ProLLDRA6GL002648</w:t>
            </w:r>
          </w:p>
          <w:p w:rsidR="00342D32" w:rsidRPr="00C36619" w:rsidRDefault="00342D32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342D32" w:rsidRPr="004538BE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mgtC</w:t>
            </w:r>
            <w:proofErr w:type="spellEnd"/>
          </w:p>
          <w:p w:rsidR="00342D32" w:rsidRPr="004538BE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</w:tcPr>
          <w:p w:rsidR="00342D32" w:rsidRPr="00C36619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16AC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ATGGCTGGTCTTCGCACTAATGC</w:t>
            </w:r>
          </w:p>
        </w:tc>
      </w:tr>
      <w:tr w:rsidR="00342D32" w:rsidRPr="00C36619" w:rsidTr="00230A0D">
        <w:trPr>
          <w:trHeight w:hRule="exact" w:val="278"/>
        </w:trPr>
        <w:tc>
          <w:tcPr>
            <w:tcW w:w="1374" w:type="pct"/>
            <w:vMerge/>
            <w:noWrap/>
            <w:hideMark/>
          </w:tcPr>
          <w:p w:rsidR="00342D32" w:rsidRPr="00C36619" w:rsidRDefault="00342D32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342D32" w:rsidRPr="004538BE" w:rsidRDefault="00342D32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342D32" w:rsidRPr="00C36619" w:rsidRDefault="00342D32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16AC0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ACCACAGTGTTGCCGCTGTATTC</w:t>
            </w:r>
          </w:p>
        </w:tc>
      </w:tr>
      <w:tr w:rsidR="00342D32" w:rsidRPr="00C36619" w:rsidTr="00230A0D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342D32" w:rsidRPr="00C36619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F5DBF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ProLLDRA6GL003672</w:t>
            </w:r>
          </w:p>
          <w:p w:rsidR="00342D32" w:rsidRPr="00C36619" w:rsidRDefault="00342D32" w:rsidP="00FD1EC0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342D32" w:rsidRPr="004538BE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4538BE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U</w:t>
            </w:r>
            <w:r w:rsidRPr="004538BE">
              <w:rPr>
                <w:rFonts w:ascii="Times New Roman" w:eastAsia="等线" w:hAnsi="Times New Roman" w:cs="Times New Roman" w:hint="eastAsia"/>
                <w:i/>
                <w:color w:val="000000" w:themeColor="text1"/>
                <w:kern w:val="0"/>
                <w:sz w:val="20"/>
                <w:szCs w:val="20"/>
              </w:rPr>
              <w:t>nknown</w:t>
            </w:r>
          </w:p>
          <w:p w:rsidR="00342D32" w:rsidRPr="004538BE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342D32" w:rsidRPr="00C36619" w:rsidRDefault="00342D32" w:rsidP="00FD1EC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F5DBF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TAATGGCCCGAATAGCGGTG</w:t>
            </w:r>
          </w:p>
        </w:tc>
      </w:tr>
      <w:tr w:rsidR="00342D32" w:rsidRPr="00C36619" w:rsidTr="00004A45">
        <w:trPr>
          <w:trHeight w:hRule="exact" w:val="278"/>
        </w:trPr>
        <w:tc>
          <w:tcPr>
            <w:tcW w:w="1374" w:type="pct"/>
            <w:vMerge/>
            <w:noWrap/>
            <w:hideMark/>
          </w:tcPr>
          <w:p w:rsidR="00342D32" w:rsidRPr="00C36619" w:rsidRDefault="00342D32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342D32" w:rsidRPr="00382700" w:rsidRDefault="00342D32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342D32" w:rsidRPr="00C36619" w:rsidRDefault="00342D32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F5DBF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GTCACATTGAGGCCGTTCCA</w:t>
            </w:r>
          </w:p>
        </w:tc>
      </w:tr>
      <w:tr w:rsidR="00E428C5" w:rsidRPr="00C36619" w:rsidTr="00004A45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E428C5" w:rsidRPr="00591D8A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E428C5" w:rsidRPr="00382700" w:rsidRDefault="00273FA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91D8A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16s </w:t>
            </w:r>
            <w:proofErr w:type="spellStart"/>
            <w:r w:rsidRPr="00591D8A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2455" w:type="pct"/>
            <w:noWrap/>
            <w:hideMark/>
          </w:tcPr>
          <w:p w:rsidR="00E428C5" w:rsidRPr="00FF5DBF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45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CTACACATGCAGTCGAGCGG</w:t>
            </w:r>
          </w:p>
        </w:tc>
      </w:tr>
      <w:tr w:rsidR="00E428C5" w:rsidRPr="00C36619" w:rsidTr="00004A45">
        <w:trPr>
          <w:trHeight w:hRule="exact" w:val="278"/>
        </w:trPr>
        <w:tc>
          <w:tcPr>
            <w:tcW w:w="1374" w:type="pct"/>
            <w:vMerge/>
            <w:noWrap/>
            <w:hideMark/>
          </w:tcPr>
          <w:p w:rsidR="00E428C5" w:rsidRPr="00C36619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E428C5" w:rsidRPr="00382700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noWrap/>
            <w:hideMark/>
          </w:tcPr>
          <w:p w:rsidR="00E428C5" w:rsidRPr="00FF5DBF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45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CATCCGATAGCGCAAGGACC</w:t>
            </w:r>
          </w:p>
        </w:tc>
      </w:tr>
      <w:tr w:rsidR="00E428C5" w:rsidRPr="00C36619" w:rsidTr="00004A45">
        <w:trPr>
          <w:trHeight w:hRule="exact" w:val="278"/>
        </w:trPr>
        <w:tc>
          <w:tcPr>
            <w:tcW w:w="1374" w:type="pct"/>
            <w:vMerge w:val="restart"/>
            <w:noWrap/>
            <w:hideMark/>
          </w:tcPr>
          <w:p w:rsidR="00E428C5" w:rsidRPr="00004A45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E428C5" w:rsidRPr="00382700" w:rsidRDefault="00273FA7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004A45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gyrA</w:t>
            </w:r>
            <w:proofErr w:type="spellEnd"/>
          </w:p>
        </w:tc>
        <w:tc>
          <w:tcPr>
            <w:tcW w:w="2455" w:type="pct"/>
            <w:noWrap/>
            <w:hideMark/>
          </w:tcPr>
          <w:p w:rsidR="00E428C5" w:rsidRPr="00FF5DBF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45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ATCCTGGACATGCAGTTGCG</w:t>
            </w:r>
          </w:p>
        </w:tc>
      </w:tr>
      <w:tr w:rsidR="00E428C5" w:rsidRPr="00C36619" w:rsidTr="00230A0D">
        <w:trPr>
          <w:trHeight w:hRule="exact" w:val="278"/>
        </w:trPr>
        <w:tc>
          <w:tcPr>
            <w:tcW w:w="1374" w:type="pct"/>
            <w:vMerge/>
            <w:tcBorders>
              <w:bottom w:val="single" w:sz="4" w:space="0" w:color="auto"/>
            </w:tcBorders>
            <w:noWrap/>
            <w:hideMark/>
          </w:tcPr>
          <w:p w:rsidR="00E428C5" w:rsidRPr="00C36619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</w:tcPr>
          <w:p w:rsidR="00E428C5" w:rsidRPr="00382700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  <w:noWrap/>
            <w:hideMark/>
          </w:tcPr>
          <w:p w:rsidR="00E428C5" w:rsidRPr="00FF5DBF" w:rsidRDefault="00E428C5" w:rsidP="00676D0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45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GTCCACGATTTCGGCGAGTT</w:t>
            </w:r>
          </w:p>
        </w:tc>
      </w:tr>
    </w:tbl>
    <w:p w:rsidR="00A45F54" w:rsidRDefault="00A45F54" w:rsidP="00735BE4">
      <w:pPr>
        <w:spacing w:beforeLines="100"/>
        <w:rPr>
          <w:rFonts w:ascii="Times New Roman" w:hAnsi="Times New Roman" w:cs="Times New Roman"/>
          <w:szCs w:val="21"/>
        </w:rPr>
        <w:sectPr w:rsidR="00A45F54" w:rsidSect="00BD6F0F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45F54" w:rsidRPr="00964FE9" w:rsidRDefault="00A45F54" w:rsidP="00735BE4">
      <w:pPr>
        <w:spacing w:beforeLines="100"/>
        <w:rPr>
          <w:rFonts w:ascii="Times New Roman" w:hAnsi="Times New Roman" w:cs="Times New Roman"/>
          <w:szCs w:val="21"/>
        </w:rPr>
      </w:pPr>
      <w:r w:rsidRPr="00E37C45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szCs w:val="21"/>
        </w:rPr>
        <w:t xml:space="preserve">. A total of 547 DEGs were identified </w:t>
      </w:r>
      <w:r w:rsidRPr="000B6CB1">
        <w:rPr>
          <w:rFonts w:ascii="Times New Roman" w:hAnsi="Times New Roman" w:cs="Times New Roman"/>
          <w:szCs w:val="21"/>
        </w:rPr>
        <w:t xml:space="preserve">between </w:t>
      </w:r>
      <w:proofErr w:type="spellStart"/>
      <w:r>
        <w:rPr>
          <w:rFonts w:ascii="Times New Roman" w:hAnsi="Times New Roman" w:cs="Times New Roman"/>
          <w:szCs w:val="21"/>
        </w:rPr>
        <w:t>Mn</w:t>
      </w:r>
      <w:proofErr w:type="spellEnd"/>
      <w:r>
        <w:rPr>
          <w:rFonts w:ascii="Times New Roman" w:hAnsi="Times New Roman" w:cs="Times New Roman"/>
          <w:szCs w:val="21"/>
        </w:rPr>
        <w:t xml:space="preserve">(II)-short group and </w:t>
      </w:r>
      <w:proofErr w:type="spellStart"/>
      <w:r>
        <w:rPr>
          <w:rFonts w:ascii="Times New Roman" w:hAnsi="Times New Roman" w:cs="Times New Roman"/>
          <w:szCs w:val="21"/>
        </w:rPr>
        <w:t>Mn</w:t>
      </w:r>
      <w:proofErr w:type="spellEnd"/>
      <w:r>
        <w:rPr>
          <w:rFonts w:ascii="Times New Roman" w:hAnsi="Times New Roman" w:cs="Times New Roman"/>
          <w:szCs w:val="21"/>
        </w:rPr>
        <w:t>(II)-long group.</w:t>
      </w:r>
    </w:p>
    <w:p w:rsidR="00A45F54" w:rsidRDefault="00A45F54" w:rsidP="00735BE4">
      <w:pPr>
        <w:spacing w:beforeLines="100" w:afterLines="100"/>
        <w:rPr>
          <w:rFonts w:ascii="Times New Roman" w:hAnsi="Times New Roman" w:cs="Times New Roman"/>
          <w:szCs w:val="21"/>
        </w:rPr>
      </w:pPr>
      <w:r w:rsidRPr="00CA292A">
        <w:rPr>
          <w:rFonts w:ascii="Times New Roman" w:hAnsi="Times New Roman" w:cs="Times New Roman"/>
          <w:b/>
          <w:bCs/>
          <w:szCs w:val="21"/>
        </w:rPr>
        <w:t>Table S</w:t>
      </w:r>
      <w:r>
        <w:rPr>
          <w:rFonts w:ascii="Times New Roman" w:hAnsi="Times New Roman" w:cs="Times New Roman"/>
          <w:b/>
          <w:bCs/>
          <w:szCs w:val="21"/>
        </w:rPr>
        <w:t>4</w:t>
      </w:r>
      <w:r w:rsidRPr="00CA292A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300 DEG</w:t>
      </w: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were identified as the ones that were only caused by </w:t>
      </w:r>
      <w:proofErr w:type="spellStart"/>
      <w:r>
        <w:rPr>
          <w:rFonts w:ascii="Times New Roman" w:hAnsi="Times New Roman" w:cs="Times New Roman"/>
          <w:szCs w:val="21"/>
        </w:rPr>
        <w:t>Mn</w:t>
      </w:r>
      <w:proofErr w:type="spellEnd"/>
      <w:r>
        <w:rPr>
          <w:rFonts w:ascii="Times New Roman" w:hAnsi="Times New Roman" w:cs="Times New Roman"/>
          <w:szCs w:val="21"/>
        </w:rPr>
        <w:t>(II) exposure.</w:t>
      </w:r>
    </w:p>
    <w:p w:rsidR="000A253E" w:rsidRPr="006A036A" w:rsidRDefault="000A253E" w:rsidP="000A253E">
      <w:pPr>
        <w:rPr>
          <w:rFonts w:ascii="Times New Roman" w:hAnsi="Times New Roman" w:cs="Times New Roman"/>
          <w:szCs w:val="21"/>
        </w:rPr>
      </w:pPr>
      <w:r w:rsidRPr="006A036A">
        <w:rPr>
          <w:rFonts w:ascii="Times New Roman" w:hAnsi="Times New Roman" w:cs="Times New Roman" w:hint="eastAsia"/>
          <w:b/>
          <w:szCs w:val="21"/>
        </w:rPr>
        <w:t xml:space="preserve">Table </w:t>
      </w:r>
      <w:r>
        <w:rPr>
          <w:rFonts w:ascii="Times New Roman" w:hAnsi="Times New Roman" w:cs="Times New Roman" w:hint="eastAsia"/>
          <w:b/>
          <w:szCs w:val="21"/>
        </w:rPr>
        <w:t>S5</w:t>
      </w:r>
      <w:r w:rsidRPr="006A036A">
        <w:rPr>
          <w:rFonts w:ascii="Times New Roman" w:hAnsi="Times New Roman" w:cs="Times New Roman" w:hint="eastAsia"/>
          <w:b/>
          <w:szCs w:val="21"/>
        </w:rPr>
        <w:t>.</w:t>
      </w:r>
      <w:r w:rsidRPr="006A036A">
        <w:rPr>
          <w:rFonts w:ascii="Times New Roman" w:hAnsi="Times New Roman" w:cs="Times New Roman" w:hint="eastAsia"/>
          <w:szCs w:val="21"/>
        </w:rPr>
        <w:t xml:space="preserve"> </w:t>
      </w:r>
      <w:r w:rsidRPr="006A036A">
        <w:rPr>
          <w:rFonts w:ascii="Times New Roman" w:hAnsi="Times New Roman" w:cs="Times New Roman"/>
          <w:szCs w:val="21"/>
        </w:rPr>
        <w:t>Transcriptional profiles of</w:t>
      </w:r>
      <w:r w:rsidRPr="006A036A">
        <w:rPr>
          <w:rFonts w:ascii="Times New Roman" w:hAnsi="Times New Roman" w:cs="Times New Roman" w:hint="eastAsia"/>
          <w:szCs w:val="21"/>
        </w:rPr>
        <w:t xml:space="preserve"> </w:t>
      </w:r>
      <w:r w:rsidRPr="006A036A">
        <w:rPr>
          <w:rFonts w:ascii="Times New Roman" w:hAnsi="Times New Roman" w:cs="Times New Roman"/>
          <w:szCs w:val="21"/>
        </w:rPr>
        <w:t>p</w:t>
      </w:r>
      <w:r w:rsidRPr="006A036A">
        <w:rPr>
          <w:rFonts w:ascii="Times New Roman" w:hAnsi="Times New Roman" w:cs="Times New Roman" w:hint="eastAsia"/>
          <w:szCs w:val="21"/>
        </w:rPr>
        <w:t xml:space="preserve">utative </w:t>
      </w:r>
      <w:proofErr w:type="spellStart"/>
      <w:r w:rsidRPr="006A036A">
        <w:rPr>
          <w:rFonts w:ascii="Times New Roman" w:hAnsi="Times New Roman" w:cs="Times New Roman" w:hint="eastAsia"/>
          <w:szCs w:val="21"/>
        </w:rPr>
        <w:t>Mn</w:t>
      </w:r>
      <w:proofErr w:type="spellEnd"/>
      <w:r w:rsidRPr="006A036A">
        <w:rPr>
          <w:rFonts w:ascii="Times New Roman" w:hAnsi="Times New Roman" w:cs="Times New Roman" w:hint="eastAsia"/>
          <w:szCs w:val="21"/>
        </w:rPr>
        <w:t>(II)-oxidizing proteins</w:t>
      </w:r>
      <w:r w:rsidRPr="006A036A">
        <w:rPr>
          <w:rFonts w:ascii="Times New Roman" w:hAnsi="Times New Roman" w:cs="Times New Roman"/>
          <w:szCs w:val="21"/>
        </w:rPr>
        <w:t>.</w:t>
      </w:r>
    </w:p>
    <w:p w:rsidR="000A253E" w:rsidRPr="006A036A" w:rsidRDefault="000A253E" w:rsidP="000A253E">
      <w:pPr>
        <w:rPr>
          <w:rFonts w:ascii="Times New Roman" w:hAnsi="Times New Roman" w:cs="Times New Roman"/>
          <w:szCs w:val="21"/>
        </w:rPr>
      </w:pPr>
    </w:p>
    <w:tbl>
      <w:tblPr>
        <w:tblpPr w:leftFromText="180" w:rightFromText="180" w:vertAnchor="text" w:horzAnchor="margin" w:tblpXSpec="center" w:tblpY="-40"/>
        <w:tblW w:w="16696" w:type="dxa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2235"/>
        <w:gridCol w:w="1559"/>
        <w:gridCol w:w="1559"/>
        <w:gridCol w:w="1843"/>
        <w:gridCol w:w="2268"/>
        <w:gridCol w:w="1843"/>
        <w:gridCol w:w="2409"/>
        <w:gridCol w:w="2980"/>
      </w:tblGrid>
      <w:tr w:rsidR="000A253E" w:rsidRPr="006A036A" w:rsidTr="00CC1F79">
        <w:trPr>
          <w:trHeight w:val="240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 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53E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Anno</w:t>
            </w:r>
            <w:r w:rsidRPr="006A036A">
              <w:rPr>
                <w:rFonts w:ascii="Times New Roman" w:hAnsi="Times New Roman" w:cs="Times New Roman" w:hint="eastAsia"/>
                <w:color w:val="000000"/>
                <w:szCs w:val="21"/>
              </w:rPr>
              <w:t>tation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53E" w:rsidRDefault="000A253E" w:rsidP="00CC1F79">
            <w:pPr>
              <w:widowControl/>
              <w:ind w:leftChars="-53" w:left="-11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CK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short_mean</w:t>
            </w:r>
            <w:proofErr w:type="spellEnd"/>
          </w:p>
          <w:p w:rsidR="000A253E" w:rsidRPr="006A036A" w:rsidRDefault="000A253E" w:rsidP="00CC1F79">
            <w:pPr>
              <w:widowControl/>
              <w:ind w:leftChars="-53" w:left="-11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Default="000A253E" w:rsidP="00CC1F79">
            <w:pPr>
              <w:ind w:leftChars="-54" w:left="-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CK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long_mean</w:t>
            </w:r>
            <w:proofErr w:type="spellEnd"/>
          </w:p>
          <w:p w:rsidR="000A253E" w:rsidRPr="006A036A" w:rsidRDefault="000A253E" w:rsidP="00CC1F79">
            <w:pPr>
              <w:ind w:leftChars="-54" w:left="-113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Default="000A253E" w:rsidP="00CC1F79">
            <w:pPr>
              <w:ind w:leftChars="-52" w:left="-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short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_mean</w:t>
            </w:r>
            <w:proofErr w:type="spellEnd"/>
          </w:p>
          <w:p w:rsidR="000A253E" w:rsidRPr="006A036A" w:rsidRDefault="000A253E" w:rsidP="00CC1F79">
            <w:pPr>
              <w:ind w:leftChars="-52" w:left="-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Default="000A253E" w:rsidP="00CC1F79">
            <w:pPr>
              <w:ind w:leftChars="-50" w:lef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long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_mean</w:t>
            </w:r>
            <w:proofErr w:type="spellEnd"/>
          </w:p>
          <w:p w:rsidR="000A253E" w:rsidRPr="006A036A" w:rsidRDefault="000A253E" w:rsidP="00CC1F79">
            <w:pPr>
              <w:ind w:leftChars="-50" w:lef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Default="000A253E" w:rsidP="00CC1F7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CK-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long/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CK-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short)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long/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short)</w:t>
            </w:r>
          </w:p>
        </w:tc>
      </w:tr>
      <w:tr w:rsidR="000A253E" w:rsidRPr="006A036A" w:rsidTr="00CC1F79">
        <w:trPr>
          <w:trHeight w:val="240"/>
          <w:jc w:val="center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ProLLDRA6GL001078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A253E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Pr="006A036A">
              <w:rPr>
                <w:rFonts w:ascii="Times New Roman" w:hAnsi="Times New Roman" w:cs="Times New Roman" w:hint="eastAsia"/>
                <w:color w:val="000000"/>
                <w:szCs w:val="21"/>
              </w:rPr>
              <w:t>COs</w:t>
            </w: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 xml:space="preserve"> (</w:t>
            </w:r>
            <w:proofErr w:type="spellStart"/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CotA</w:t>
            </w:r>
            <w:proofErr w:type="spellEnd"/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115.37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106.99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540.3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78.32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-0.10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53E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-2.78</w:t>
            </w:r>
          </w:p>
        </w:tc>
      </w:tr>
      <w:tr w:rsidR="000A253E" w:rsidRPr="006A036A" w:rsidTr="00CC1F79">
        <w:trPr>
          <w:trHeight w:val="240"/>
          <w:jc w:val="center"/>
        </w:trPr>
        <w:tc>
          <w:tcPr>
            <w:tcW w:w="22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ProLLDRA6GL003204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A253E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Pr="006A036A">
              <w:rPr>
                <w:rFonts w:ascii="Times New Roman" w:hAnsi="Times New Roman" w:cs="Times New Roman" w:hint="eastAsia"/>
                <w:color w:val="000000"/>
                <w:szCs w:val="21"/>
              </w:rPr>
              <w:t>COs</w:t>
            </w: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 xml:space="preserve"> (</w:t>
            </w:r>
            <w:proofErr w:type="spellStart"/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CotA</w:t>
            </w:r>
            <w:proofErr w:type="spellEnd"/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255.14</w:t>
            </w:r>
          </w:p>
        </w:tc>
        <w:tc>
          <w:tcPr>
            <w:tcW w:w="1843" w:type="dxa"/>
            <w:tcBorders>
              <w:top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336.62</w:t>
            </w:r>
          </w:p>
        </w:tc>
        <w:tc>
          <w:tcPr>
            <w:tcW w:w="2268" w:type="dxa"/>
            <w:tcBorders>
              <w:top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394.59</w:t>
            </w:r>
          </w:p>
        </w:tc>
        <w:tc>
          <w:tcPr>
            <w:tcW w:w="1843" w:type="dxa"/>
            <w:tcBorders>
              <w:top w:val="nil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378.71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0.39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A253E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-0.0</w:t>
            </w:r>
            <w:r w:rsidRPr="006A036A">
              <w:rPr>
                <w:rFonts w:ascii="Times New Roman" w:hAnsi="Times New Roman" w:cs="Times New Roman" w:hint="eastAsia"/>
                <w:color w:val="000000"/>
                <w:szCs w:val="21"/>
              </w:rPr>
              <w:t>6</w:t>
            </w:r>
          </w:p>
        </w:tc>
      </w:tr>
      <w:tr w:rsidR="000A253E" w:rsidRPr="00406509" w:rsidTr="00CC1F79">
        <w:trPr>
          <w:trHeight w:val="240"/>
          <w:jc w:val="center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ProLLDRA6GL000992</w:t>
            </w:r>
          </w:p>
        </w:tc>
        <w:tc>
          <w:tcPr>
            <w:tcW w:w="1559" w:type="dxa"/>
            <w:vAlign w:val="center"/>
          </w:tcPr>
          <w:p w:rsidR="000A253E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Laccase</w:t>
            </w:r>
            <w:proofErr w:type="spellEnd"/>
          </w:p>
        </w:tc>
        <w:tc>
          <w:tcPr>
            <w:tcW w:w="1559" w:type="dxa"/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52.24</w:t>
            </w:r>
          </w:p>
        </w:tc>
        <w:tc>
          <w:tcPr>
            <w:tcW w:w="1843" w:type="dxa"/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92.60</w:t>
            </w:r>
          </w:p>
        </w:tc>
        <w:tc>
          <w:tcPr>
            <w:tcW w:w="2268" w:type="dxa"/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145.56</w:t>
            </w:r>
          </w:p>
        </w:tc>
        <w:tc>
          <w:tcPr>
            <w:tcW w:w="1843" w:type="dxa"/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181.85</w:t>
            </w:r>
          </w:p>
        </w:tc>
        <w:tc>
          <w:tcPr>
            <w:tcW w:w="2409" w:type="dxa"/>
            <w:vAlign w:val="center"/>
          </w:tcPr>
          <w:p w:rsidR="000A253E" w:rsidRPr="006A036A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0.82</w:t>
            </w:r>
          </w:p>
        </w:tc>
        <w:tc>
          <w:tcPr>
            <w:tcW w:w="2977" w:type="dxa"/>
            <w:vAlign w:val="center"/>
          </w:tcPr>
          <w:p w:rsidR="000A253E" w:rsidRDefault="000A253E" w:rsidP="00CC1F7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0.32</w:t>
            </w:r>
          </w:p>
        </w:tc>
      </w:tr>
    </w:tbl>
    <w:p w:rsidR="000A253E" w:rsidRPr="006A036A" w:rsidRDefault="000A253E" w:rsidP="000A253E">
      <w:pPr>
        <w:rPr>
          <w:rFonts w:ascii="Times New Roman" w:hAnsi="Times New Roman" w:cs="Times New Roman"/>
          <w:b/>
          <w:szCs w:val="21"/>
        </w:rPr>
      </w:pPr>
      <w:r w:rsidRPr="006A036A">
        <w:rPr>
          <w:rFonts w:ascii="Times New Roman" w:hAnsi="Times New Roman" w:cs="Times New Roman" w:hint="eastAsia"/>
          <w:b/>
          <w:szCs w:val="21"/>
        </w:rPr>
        <w:t>T</w:t>
      </w:r>
      <w:r w:rsidRPr="006A036A">
        <w:rPr>
          <w:rFonts w:ascii="Times New Roman" w:hAnsi="Times New Roman" w:cs="Times New Roman"/>
          <w:b/>
          <w:szCs w:val="21"/>
        </w:rPr>
        <w:t xml:space="preserve">able </w:t>
      </w:r>
      <w:r>
        <w:rPr>
          <w:rFonts w:ascii="Times New Roman" w:hAnsi="Times New Roman" w:cs="Times New Roman" w:hint="eastAsia"/>
          <w:b/>
          <w:szCs w:val="21"/>
        </w:rPr>
        <w:t>S6</w:t>
      </w:r>
      <w:r w:rsidRPr="006A036A">
        <w:rPr>
          <w:rFonts w:ascii="Times New Roman" w:hAnsi="Times New Roman" w:cs="Times New Roman"/>
          <w:b/>
          <w:szCs w:val="21"/>
        </w:rPr>
        <w:t xml:space="preserve">. </w:t>
      </w:r>
      <w:r w:rsidRPr="006A036A">
        <w:rPr>
          <w:rFonts w:ascii="Times New Roman" w:hAnsi="Times New Roman" w:cs="Times New Roman"/>
          <w:szCs w:val="21"/>
        </w:rPr>
        <w:t xml:space="preserve">Transcriptional profile </w:t>
      </w:r>
      <w:r w:rsidRPr="006A036A">
        <w:rPr>
          <w:rFonts w:ascii="Times New Roman" w:hAnsi="Times New Roman" w:cs="Times New Roman" w:hint="eastAsia"/>
          <w:szCs w:val="21"/>
        </w:rPr>
        <w:t>of</w:t>
      </w:r>
      <w:r w:rsidRPr="006A03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A036A">
        <w:rPr>
          <w:rFonts w:ascii="Times New Roman" w:hAnsi="Times New Roman" w:cs="Times New Roman"/>
          <w:szCs w:val="21"/>
        </w:rPr>
        <w:t>catalase</w:t>
      </w:r>
      <w:proofErr w:type="spellEnd"/>
      <w:r w:rsidRPr="006A036A">
        <w:rPr>
          <w:rFonts w:ascii="Times New Roman" w:hAnsi="Times New Roman" w:cs="Times New Roman"/>
          <w:szCs w:val="21"/>
        </w:rPr>
        <w:t xml:space="preserve"> gene.</w:t>
      </w:r>
    </w:p>
    <w:tbl>
      <w:tblPr>
        <w:tblpPr w:leftFromText="180" w:rightFromText="180" w:vertAnchor="text" w:horzAnchor="margin" w:tblpX="-601" w:tblpY="151"/>
        <w:tblW w:w="1570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235"/>
        <w:gridCol w:w="1275"/>
        <w:gridCol w:w="1560"/>
        <w:gridCol w:w="1559"/>
        <w:gridCol w:w="1843"/>
        <w:gridCol w:w="1843"/>
        <w:gridCol w:w="2694"/>
        <w:gridCol w:w="2693"/>
      </w:tblGrid>
      <w:tr w:rsidR="000A253E" w:rsidRPr="006A036A" w:rsidTr="00CC1F79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 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53E" w:rsidRPr="006A036A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hAnsi="Times New Roman" w:cs="Times New Roman"/>
                <w:color w:val="000000"/>
                <w:szCs w:val="21"/>
              </w:rPr>
              <w:t>Anno</w:t>
            </w:r>
            <w:r w:rsidRPr="006A036A">
              <w:rPr>
                <w:rFonts w:ascii="Times New Roman" w:hAnsi="Times New Roman" w:cs="Times New Roman" w:hint="eastAsia"/>
                <w:color w:val="000000"/>
                <w:szCs w:val="21"/>
              </w:rPr>
              <w:t>tation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CK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short_mean</w:t>
            </w:r>
            <w:proofErr w:type="spellEnd"/>
          </w:p>
          <w:p w:rsidR="000A253E" w:rsidRPr="006A036A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CK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long_mean</w:t>
            </w:r>
            <w:proofErr w:type="spellEnd"/>
          </w:p>
          <w:p w:rsidR="000A253E" w:rsidRPr="006A036A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short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_mean</w:t>
            </w:r>
            <w:proofErr w:type="spellEnd"/>
          </w:p>
          <w:p w:rsidR="000A253E" w:rsidRPr="006A036A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long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_mean</w:t>
            </w:r>
            <w:proofErr w:type="spellEnd"/>
          </w:p>
          <w:p w:rsidR="000A253E" w:rsidRPr="006A036A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TPM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253E" w:rsidRPr="006A036A" w:rsidRDefault="000A253E" w:rsidP="00CC1F7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-short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CK-short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53E" w:rsidRPr="006A036A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(II)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-long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6A03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CK-long</w:t>
            </w:r>
            <w:r w:rsidRPr="006A03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0A253E" w:rsidRPr="006A036A" w:rsidTr="00CC1F79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3E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ProLLDRA6GL001630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A253E" w:rsidRPr="006A036A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proofErr w:type="spellStart"/>
            <w:r w:rsidRPr="006A036A">
              <w:rPr>
                <w:rFonts w:ascii="Times New Roman" w:hAnsi="Times New Roman" w:cs="Times New Roman"/>
                <w:szCs w:val="21"/>
              </w:rPr>
              <w:t>Catalase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3E" w:rsidRPr="006A036A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2519.53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2129.90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3327.57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253E" w:rsidRPr="006A036A" w:rsidRDefault="000A253E" w:rsidP="00CC1F7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4505.28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A253E" w:rsidRPr="006A036A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A253E" w:rsidRPr="006A036A" w:rsidRDefault="000A253E" w:rsidP="00CC1F7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6A036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1.08</w:t>
            </w:r>
          </w:p>
        </w:tc>
      </w:tr>
    </w:tbl>
    <w:p w:rsidR="000A253E" w:rsidRPr="006A036A" w:rsidRDefault="000A253E" w:rsidP="000A253E">
      <w:pPr>
        <w:rPr>
          <w:rFonts w:ascii="Times New Roman" w:hAnsi="Times New Roman" w:cs="Times New Roman"/>
          <w:b/>
          <w:szCs w:val="21"/>
        </w:rPr>
      </w:pPr>
    </w:p>
    <w:p w:rsidR="00A45F54" w:rsidRPr="00635C49" w:rsidRDefault="00A45F54" w:rsidP="00E51176">
      <w:pPr>
        <w:spacing w:beforeLines="100"/>
        <w:rPr>
          <w:rFonts w:ascii="Times New Roman" w:hAnsi="Times New Roman" w:cs="Times New Roman"/>
          <w:szCs w:val="21"/>
        </w:rPr>
      </w:pPr>
    </w:p>
    <w:sectPr w:rsidR="00A45F54" w:rsidRPr="00635C49" w:rsidSect="00A45F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9A" w:rsidRDefault="00FE069A" w:rsidP="007005AE">
      <w:r>
        <w:separator/>
      </w:r>
    </w:p>
  </w:endnote>
  <w:endnote w:type="continuationSeparator" w:id="0">
    <w:p w:rsidR="00FE069A" w:rsidRDefault="00FE069A" w:rsidP="0070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8ac8687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4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9A" w:rsidRDefault="00FE069A" w:rsidP="007005AE">
      <w:r>
        <w:separator/>
      </w:r>
    </w:p>
  </w:footnote>
  <w:footnote w:type="continuationSeparator" w:id="0">
    <w:p w:rsidR="00FE069A" w:rsidRDefault="00FE069A" w:rsidP="0070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5AE"/>
    <w:rsid w:val="00004A45"/>
    <w:rsid w:val="000122A9"/>
    <w:rsid w:val="00015722"/>
    <w:rsid w:val="00022C60"/>
    <w:rsid w:val="00050029"/>
    <w:rsid w:val="00054FA1"/>
    <w:rsid w:val="00061CCD"/>
    <w:rsid w:val="00066FC9"/>
    <w:rsid w:val="0009038D"/>
    <w:rsid w:val="000953EB"/>
    <w:rsid w:val="000A253E"/>
    <w:rsid w:val="000A7B37"/>
    <w:rsid w:val="000B01DD"/>
    <w:rsid w:val="000B1576"/>
    <w:rsid w:val="000B2259"/>
    <w:rsid w:val="000B6CB1"/>
    <w:rsid w:val="000C309B"/>
    <w:rsid w:val="000D003E"/>
    <w:rsid w:val="000D0B8C"/>
    <w:rsid w:val="000D0C9A"/>
    <w:rsid w:val="000E0777"/>
    <w:rsid w:val="000E59B9"/>
    <w:rsid w:val="000F6495"/>
    <w:rsid w:val="000F7A1D"/>
    <w:rsid w:val="00107679"/>
    <w:rsid w:val="00107F65"/>
    <w:rsid w:val="00110524"/>
    <w:rsid w:val="00114A42"/>
    <w:rsid w:val="00117FE4"/>
    <w:rsid w:val="00130819"/>
    <w:rsid w:val="00134EF0"/>
    <w:rsid w:val="00146C9A"/>
    <w:rsid w:val="00165F80"/>
    <w:rsid w:val="00173AF5"/>
    <w:rsid w:val="001A404A"/>
    <w:rsid w:val="001E7438"/>
    <w:rsid w:val="001E7E00"/>
    <w:rsid w:val="001F54EF"/>
    <w:rsid w:val="001F5C1F"/>
    <w:rsid w:val="001F7D32"/>
    <w:rsid w:val="002034ED"/>
    <w:rsid w:val="00213830"/>
    <w:rsid w:val="00216207"/>
    <w:rsid w:val="0022545E"/>
    <w:rsid w:val="00230A0D"/>
    <w:rsid w:val="00233BF9"/>
    <w:rsid w:val="002529A2"/>
    <w:rsid w:val="002557AD"/>
    <w:rsid w:val="00261FB6"/>
    <w:rsid w:val="00273FA7"/>
    <w:rsid w:val="00277092"/>
    <w:rsid w:val="00277F65"/>
    <w:rsid w:val="00293AC2"/>
    <w:rsid w:val="002A08E2"/>
    <w:rsid w:val="002A0E37"/>
    <w:rsid w:val="002A4BDF"/>
    <w:rsid w:val="002A4C3B"/>
    <w:rsid w:val="002A71B5"/>
    <w:rsid w:val="002B7ED9"/>
    <w:rsid w:val="002C61AE"/>
    <w:rsid w:val="002C75B2"/>
    <w:rsid w:val="002D4060"/>
    <w:rsid w:val="002D6A91"/>
    <w:rsid w:val="002D705B"/>
    <w:rsid w:val="002E710B"/>
    <w:rsid w:val="00306C91"/>
    <w:rsid w:val="00310E0B"/>
    <w:rsid w:val="0031369F"/>
    <w:rsid w:val="00321311"/>
    <w:rsid w:val="003227AB"/>
    <w:rsid w:val="00326E8C"/>
    <w:rsid w:val="003306DC"/>
    <w:rsid w:val="00342D32"/>
    <w:rsid w:val="003440D4"/>
    <w:rsid w:val="0034480C"/>
    <w:rsid w:val="003470D4"/>
    <w:rsid w:val="00351192"/>
    <w:rsid w:val="00354102"/>
    <w:rsid w:val="00357A7B"/>
    <w:rsid w:val="00364F72"/>
    <w:rsid w:val="0037724D"/>
    <w:rsid w:val="00383B40"/>
    <w:rsid w:val="0039121D"/>
    <w:rsid w:val="00391518"/>
    <w:rsid w:val="003C0AA6"/>
    <w:rsid w:val="004002D3"/>
    <w:rsid w:val="00422C9D"/>
    <w:rsid w:val="00433974"/>
    <w:rsid w:val="00434EBD"/>
    <w:rsid w:val="004538BE"/>
    <w:rsid w:val="00454213"/>
    <w:rsid w:val="00457411"/>
    <w:rsid w:val="004603B2"/>
    <w:rsid w:val="00462ADD"/>
    <w:rsid w:val="00477464"/>
    <w:rsid w:val="00484997"/>
    <w:rsid w:val="00485BC0"/>
    <w:rsid w:val="00494272"/>
    <w:rsid w:val="004A47BE"/>
    <w:rsid w:val="004A52BD"/>
    <w:rsid w:val="004A6E83"/>
    <w:rsid w:val="004C3BCD"/>
    <w:rsid w:val="004D08E6"/>
    <w:rsid w:val="004E0E5B"/>
    <w:rsid w:val="004E5577"/>
    <w:rsid w:val="0052103C"/>
    <w:rsid w:val="00521E77"/>
    <w:rsid w:val="00526EE3"/>
    <w:rsid w:val="00542D8A"/>
    <w:rsid w:val="0055225A"/>
    <w:rsid w:val="00570222"/>
    <w:rsid w:val="00591D8A"/>
    <w:rsid w:val="005C2C51"/>
    <w:rsid w:val="005D1D03"/>
    <w:rsid w:val="005D4C31"/>
    <w:rsid w:val="005E005C"/>
    <w:rsid w:val="005E79A4"/>
    <w:rsid w:val="005F14E0"/>
    <w:rsid w:val="005F28CA"/>
    <w:rsid w:val="005F3E6E"/>
    <w:rsid w:val="00607960"/>
    <w:rsid w:val="00607D49"/>
    <w:rsid w:val="00610245"/>
    <w:rsid w:val="00615601"/>
    <w:rsid w:val="00621520"/>
    <w:rsid w:val="00622CC4"/>
    <w:rsid w:val="00631929"/>
    <w:rsid w:val="00635C49"/>
    <w:rsid w:val="006456C5"/>
    <w:rsid w:val="00651335"/>
    <w:rsid w:val="006528CC"/>
    <w:rsid w:val="006554E6"/>
    <w:rsid w:val="006576C2"/>
    <w:rsid w:val="0067627C"/>
    <w:rsid w:val="006767E9"/>
    <w:rsid w:val="00676D02"/>
    <w:rsid w:val="00686190"/>
    <w:rsid w:val="006A130E"/>
    <w:rsid w:val="006D386E"/>
    <w:rsid w:val="006D68E1"/>
    <w:rsid w:val="006D79F5"/>
    <w:rsid w:val="006F14BA"/>
    <w:rsid w:val="006F21AF"/>
    <w:rsid w:val="006F63FC"/>
    <w:rsid w:val="007005AE"/>
    <w:rsid w:val="00713DB5"/>
    <w:rsid w:val="00720E9C"/>
    <w:rsid w:val="00723E2C"/>
    <w:rsid w:val="00725EE7"/>
    <w:rsid w:val="00730306"/>
    <w:rsid w:val="0073071E"/>
    <w:rsid w:val="00733C4D"/>
    <w:rsid w:val="00735BE4"/>
    <w:rsid w:val="00745905"/>
    <w:rsid w:val="0075149E"/>
    <w:rsid w:val="00752CE8"/>
    <w:rsid w:val="007530D7"/>
    <w:rsid w:val="007607C6"/>
    <w:rsid w:val="00767A30"/>
    <w:rsid w:val="00767B9D"/>
    <w:rsid w:val="00767FFB"/>
    <w:rsid w:val="007837B1"/>
    <w:rsid w:val="00790F04"/>
    <w:rsid w:val="007C6D62"/>
    <w:rsid w:val="007D49EA"/>
    <w:rsid w:val="007D55B8"/>
    <w:rsid w:val="007F4FA9"/>
    <w:rsid w:val="0080178C"/>
    <w:rsid w:val="00813C07"/>
    <w:rsid w:val="0082656C"/>
    <w:rsid w:val="00847393"/>
    <w:rsid w:val="0085287F"/>
    <w:rsid w:val="00875D65"/>
    <w:rsid w:val="0089528C"/>
    <w:rsid w:val="00897BA2"/>
    <w:rsid w:val="008B093F"/>
    <w:rsid w:val="008B1C31"/>
    <w:rsid w:val="008D68AE"/>
    <w:rsid w:val="009032BC"/>
    <w:rsid w:val="0090449D"/>
    <w:rsid w:val="0091265B"/>
    <w:rsid w:val="00930183"/>
    <w:rsid w:val="00931311"/>
    <w:rsid w:val="0093664E"/>
    <w:rsid w:val="00943137"/>
    <w:rsid w:val="00953EA9"/>
    <w:rsid w:val="009619AA"/>
    <w:rsid w:val="00964FE9"/>
    <w:rsid w:val="0097291C"/>
    <w:rsid w:val="009762E6"/>
    <w:rsid w:val="00996517"/>
    <w:rsid w:val="009B0671"/>
    <w:rsid w:val="009B580F"/>
    <w:rsid w:val="009D296F"/>
    <w:rsid w:val="009E1810"/>
    <w:rsid w:val="009E216F"/>
    <w:rsid w:val="00A031B8"/>
    <w:rsid w:val="00A10F4F"/>
    <w:rsid w:val="00A138F5"/>
    <w:rsid w:val="00A138FF"/>
    <w:rsid w:val="00A1791B"/>
    <w:rsid w:val="00A23742"/>
    <w:rsid w:val="00A31648"/>
    <w:rsid w:val="00A35996"/>
    <w:rsid w:val="00A45F54"/>
    <w:rsid w:val="00A463D7"/>
    <w:rsid w:val="00A51D55"/>
    <w:rsid w:val="00A578CA"/>
    <w:rsid w:val="00A615C8"/>
    <w:rsid w:val="00A66D74"/>
    <w:rsid w:val="00A8066B"/>
    <w:rsid w:val="00A80E2C"/>
    <w:rsid w:val="00AB2D90"/>
    <w:rsid w:val="00AB72A8"/>
    <w:rsid w:val="00AC1A4A"/>
    <w:rsid w:val="00AC5B8E"/>
    <w:rsid w:val="00AD71D5"/>
    <w:rsid w:val="00AE3FB8"/>
    <w:rsid w:val="00AF5051"/>
    <w:rsid w:val="00B05E0C"/>
    <w:rsid w:val="00B071EB"/>
    <w:rsid w:val="00B13AA2"/>
    <w:rsid w:val="00B15378"/>
    <w:rsid w:val="00B15730"/>
    <w:rsid w:val="00B20844"/>
    <w:rsid w:val="00B55629"/>
    <w:rsid w:val="00B60F2F"/>
    <w:rsid w:val="00B65C14"/>
    <w:rsid w:val="00B76BE9"/>
    <w:rsid w:val="00B84EE1"/>
    <w:rsid w:val="00B86107"/>
    <w:rsid w:val="00B935E5"/>
    <w:rsid w:val="00B93603"/>
    <w:rsid w:val="00BA0FD2"/>
    <w:rsid w:val="00BB2DDA"/>
    <w:rsid w:val="00BD6F0F"/>
    <w:rsid w:val="00BD6FB0"/>
    <w:rsid w:val="00BF0204"/>
    <w:rsid w:val="00BF4FB3"/>
    <w:rsid w:val="00C028CF"/>
    <w:rsid w:val="00C051BA"/>
    <w:rsid w:val="00C15011"/>
    <w:rsid w:val="00C265F7"/>
    <w:rsid w:val="00C26761"/>
    <w:rsid w:val="00C40F2C"/>
    <w:rsid w:val="00C46153"/>
    <w:rsid w:val="00C5067E"/>
    <w:rsid w:val="00C56DA5"/>
    <w:rsid w:val="00C658E4"/>
    <w:rsid w:val="00C661EA"/>
    <w:rsid w:val="00C73554"/>
    <w:rsid w:val="00C94C9E"/>
    <w:rsid w:val="00C967C3"/>
    <w:rsid w:val="00CA292A"/>
    <w:rsid w:val="00CA46A5"/>
    <w:rsid w:val="00CB18F9"/>
    <w:rsid w:val="00CB2B7D"/>
    <w:rsid w:val="00CB439D"/>
    <w:rsid w:val="00CB5048"/>
    <w:rsid w:val="00CB55E4"/>
    <w:rsid w:val="00CC016D"/>
    <w:rsid w:val="00CC3699"/>
    <w:rsid w:val="00CD093E"/>
    <w:rsid w:val="00CD141E"/>
    <w:rsid w:val="00CD23FA"/>
    <w:rsid w:val="00CE2E2A"/>
    <w:rsid w:val="00CE347B"/>
    <w:rsid w:val="00CE5390"/>
    <w:rsid w:val="00CE5A31"/>
    <w:rsid w:val="00CF2914"/>
    <w:rsid w:val="00D04A8C"/>
    <w:rsid w:val="00D31493"/>
    <w:rsid w:val="00D34ACE"/>
    <w:rsid w:val="00D723A6"/>
    <w:rsid w:val="00D9118C"/>
    <w:rsid w:val="00D92C22"/>
    <w:rsid w:val="00DC0050"/>
    <w:rsid w:val="00DE7469"/>
    <w:rsid w:val="00DE76B2"/>
    <w:rsid w:val="00DE79AA"/>
    <w:rsid w:val="00E13B09"/>
    <w:rsid w:val="00E22AAB"/>
    <w:rsid w:val="00E26336"/>
    <w:rsid w:val="00E27B5B"/>
    <w:rsid w:val="00E37C45"/>
    <w:rsid w:val="00E4109D"/>
    <w:rsid w:val="00E428C5"/>
    <w:rsid w:val="00E51176"/>
    <w:rsid w:val="00E53C24"/>
    <w:rsid w:val="00E557A5"/>
    <w:rsid w:val="00E8215B"/>
    <w:rsid w:val="00E94286"/>
    <w:rsid w:val="00EA258C"/>
    <w:rsid w:val="00EA3851"/>
    <w:rsid w:val="00EA4588"/>
    <w:rsid w:val="00EB399C"/>
    <w:rsid w:val="00EC49AB"/>
    <w:rsid w:val="00EC4BAB"/>
    <w:rsid w:val="00EC5410"/>
    <w:rsid w:val="00EC564C"/>
    <w:rsid w:val="00ED6F24"/>
    <w:rsid w:val="00EE0506"/>
    <w:rsid w:val="00EF50FA"/>
    <w:rsid w:val="00F0661E"/>
    <w:rsid w:val="00F14D57"/>
    <w:rsid w:val="00F16D00"/>
    <w:rsid w:val="00F43538"/>
    <w:rsid w:val="00F45DF3"/>
    <w:rsid w:val="00F77EF1"/>
    <w:rsid w:val="00FA1D5A"/>
    <w:rsid w:val="00FB337C"/>
    <w:rsid w:val="00FB4B5E"/>
    <w:rsid w:val="00FB59EB"/>
    <w:rsid w:val="00FC25C1"/>
    <w:rsid w:val="00FD73E4"/>
    <w:rsid w:val="00FE069A"/>
    <w:rsid w:val="00FE238A"/>
    <w:rsid w:val="00FE2A15"/>
    <w:rsid w:val="00FE5E8F"/>
    <w:rsid w:val="00FE6359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5AE"/>
    <w:rPr>
      <w:sz w:val="18"/>
      <w:szCs w:val="18"/>
    </w:rPr>
  </w:style>
  <w:style w:type="character" w:styleId="a5">
    <w:name w:val="Strong"/>
    <w:uiPriority w:val="22"/>
    <w:qFormat/>
    <w:rsid w:val="007005AE"/>
    <w:rPr>
      <w:b/>
      <w:bCs/>
    </w:rPr>
  </w:style>
  <w:style w:type="table" w:styleId="a6">
    <w:name w:val="Table Grid"/>
    <w:basedOn w:val="a1"/>
    <w:uiPriority w:val="59"/>
    <w:rsid w:val="009B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F14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14B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5741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5741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5741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741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57411"/>
    <w:rPr>
      <w:b/>
      <w:bCs/>
    </w:rPr>
  </w:style>
  <w:style w:type="character" w:customStyle="1" w:styleId="fontstyle01">
    <w:name w:val="fontstyle01"/>
    <w:basedOn w:val="a0"/>
    <w:rsid w:val="002A4C3B"/>
    <w:rPr>
      <w:rFonts w:ascii="AdvOT88ac8687" w:hAnsi="AdvOT88ac8687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7932-C04E-40E0-A8D6-F8741AE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6</Pages>
  <Words>827</Words>
  <Characters>4715</Characters>
  <Application>Microsoft Office Word</Application>
  <DocSecurity>0</DocSecurity>
  <Lines>39</Lines>
  <Paragraphs>11</Paragraphs>
  <ScaleCrop>false</ScaleCrop>
  <Company>微软中国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256</cp:revision>
  <dcterms:created xsi:type="dcterms:W3CDTF">2020-12-25T03:16:00Z</dcterms:created>
  <dcterms:modified xsi:type="dcterms:W3CDTF">2021-10-09T04:53:00Z</dcterms:modified>
</cp:coreProperties>
</file>