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6C75" w14:textId="77777777" w:rsidR="00586677" w:rsidRPr="004D5993" w:rsidRDefault="00586677" w:rsidP="00586677">
      <w:pPr>
        <w:rPr>
          <w:rFonts w:ascii="Arial" w:hAnsi="Arial" w:cs="Arial"/>
          <w:sz w:val="24"/>
          <w:szCs w:val="24"/>
        </w:rPr>
      </w:pPr>
      <w:r w:rsidRPr="004D5993">
        <w:rPr>
          <w:rFonts w:ascii="Arial" w:hAnsi="Arial" w:cs="Arial"/>
          <w:sz w:val="24"/>
          <w:szCs w:val="24"/>
        </w:rPr>
        <w:t xml:space="preserve">Appendix </w:t>
      </w:r>
      <w:r>
        <w:rPr>
          <w:rFonts w:ascii="Arial" w:hAnsi="Arial" w:cs="Arial"/>
          <w:sz w:val="24"/>
          <w:szCs w:val="24"/>
        </w:rPr>
        <w:t>C</w:t>
      </w:r>
      <w:r w:rsidRPr="004D5993">
        <w:rPr>
          <w:rFonts w:ascii="Arial" w:hAnsi="Arial" w:cs="Arial"/>
          <w:sz w:val="24"/>
          <w:szCs w:val="24"/>
        </w:rPr>
        <w:t>: Age group 41 – 42</w:t>
      </w:r>
      <w:r w:rsidRPr="004D5993">
        <w:rPr>
          <w:rFonts w:ascii="Arial" w:hAnsi="Arial" w:cs="Arial"/>
          <w:sz w:val="24"/>
          <w:szCs w:val="24"/>
          <w:u w:val="single"/>
        </w:rPr>
        <w:t xml:space="preserve">  </w:t>
      </w:r>
    </w:p>
    <w:tbl>
      <w:tblPr>
        <w:tblStyle w:val="TableGrid"/>
        <w:tblW w:w="8610" w:type="dxa"/>
        <w:tblLayout w:type="fixed"/>
        <w:tblLook w:val="04A0" w:firstRow="1" w:lastRow="0" w:firstColumn="1" w:lastColumn="0" w:noHBand="0" w:noVBand="1"/>
      </w:tblPr>
      <w:tblGrid>
        <w:gridCol w:w="1295"/>
        <w:gridCol w:w="2936"/>
        <w:gridCol w:w="2012"/>
        <w:gridCol w:w="2367"/>
      </w:tblGrid>
      <w:tr w:rsidR="00586677" w14:paraId="3170FA84" w14:textId="77777777" w:rsidTr="00AE27D3">
        <w:trPr>
          <w:trHeight w:val="418"/>
        </w:trPr>
        <w:tc>
          <w:tcPr>
            <w:tcW w:w="1295" w:type="dxa"/>
          </w:tcPr>
          <w:p w14:paraId="31949C3F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0392F">
              <w:rPr>
                <w:rFonts w:ascii="Arial" w:eastAsia="Times New Roman" w:hAnsi="Arial" w:cs="Arial"/>
                <w:b/>
                <w:bCs/>
                <w:color w:val="222222"/>
              </w:rPr>
              <w:t>States</w:t>
            </w:r>
          </w:p>
        </w:tc>
        <w:tc>
          <w:tcPr>
            <w:tcW w:w="2936" w:type="dxa"/>
          </w:tcPr>
          <w:p w14:paraId="2D3AEB43" w14:textId="77777777" w:rsidR="00586677" w:rsidRPr="0085426A" w:rsidRDefault="00586677" w:rsidP="00AE27D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</w:rPr>
              <w:t>Live Birth Rate</w:t>
            </w:r>
            <w:r>
              <w:rPr>
                <w:rFonts w:ascii="Arial" w:eastAsia="Times New Roman" w:hAnsi="Arial" w:cs="Arial"/>
                <w:b/>
                <w:bCs/>
                <w:color w:val="222222"/>
              </w:rPr>
              <w:br/>
            </w:r>
            <w:r w:rsidRPr="00776B0F">
              <w:rPr>
                <w:rFonts w:ascii="Arial" w:hAnsi="Arial" w:cs="Arial"/>
                <w:bCs/>
                <w:sz w:val="24"/>
                <w:szCs w:val="24"/>
              </w:rPr>
              <w:t>(%, mean ± SD)</w:t>
            </w:r>
          </w:p>
        </w:tc>
        <w:tc>
          <w:tcPr>
            <w:tcW w:w="2012" w:type="dxa"/>
          </w:tcPr>
          <w:p w14:paraId="48604307" w14:textId="77777777" w:rsidR="00586677" w:rsidRPr="0085426A" w:rsidRDefault="00586677" w:rsidP="00AE27D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</w:rPr>
              <w:t>ICSI Rate</w:t>
            </w:r>
          </w:p>
          <w:p w14:paraId="2FF84DA5" w14:textId="77777777" w:rsidR="00586677" w:rsidRPr="0085426A" w:rsidRDefault="00586677" w:rsidP="00AE27D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776B0F">
              <w:rPr>
                <w:rFonts w:ascii="Arial" w:hAnsi="Arial" w:cs="Arial"/>
                <w:bCs/>
                <w:sz w:val="24"/>
                <w:szCs w:val="24"/>
              </w:rPr>
              <w:t>(%, mean ± SD)</w:t>
            </w:r>
          </w:p>
        </w:tc>
        <w:tc>
          <w:tcPr>
            <w:tcW w:w="2367" w:type="dxa"/>
          </w:tcPr>
          <w:p w14:paraId="63C76E35" w14:textId="77777777" w:rsidR="00586677" w:rsidRPr="0085426A" w:rsidRDefault="00586677" w:rsidP="00AE27D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</w:rPr>
              <w:t>PGT Rate</w:t>
            </w:r>
          </w:p>
          <w:p w14:paraId="74DBDB17" w14:textId="77777777" w:rsidR="00586677" w:rsidRPr="0085426A" w:rsidRDefault="00586677" w:rsidP="00AE27D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776B0F">
              <w:rPr>
                <w:rFonts w:ascii="Arial" w:hAnsi="Arial" w:cs="Arial"/>
                <w:bCs/>
                <w:sz w:val="24"/>
                <w:szCs w:val="24"/>
              </w:rPr>
              <w:t>(%, mean ± SD)</w:t>
            </w:r>
          </w:p>
        </w:tc>
      </w:tr>
      <w:tr w:rsidR="00586677" w:rsidRPr="002E3E3F" w14:paraId="6F65B08D" w14:textId="77777777" w:rsidTr="00AE27D3">
        <w:trPr>
          <w:trHeight w:val="433"/>
        </w:trPr>
        <w:tc>
          <w:tcPr>
            <w:tcW w:w="1295" w:type="dxa"/>
          </w:tcPr>
          <w:p w14:paraId="564768DA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AR</w:t>
            </w:r>
          </w:p>
        </w:tc>
        <w:tc>
          <w:tcPr>
            <w:tcW w:w="2936" w:type="dxa"/>
          </w:tcPr>
          <w:p w14:paraId="0C8E574E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NA</w:t>
            </w:r>
          </w:p>
        </w:tc>
        <w:tc>
          <w:tcPr>
            <w:tcW w:w="2012" w:type="dxa"/>
          </w:tcPr>
          <w:p w14:paraId="4BB7F239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NA</w:t>
            </w:r>
          </w:p>
        </w:tc>
        <w:tc>
          <w:tcPr>
            <w:tcW w:w="2367" w:type="dxa"/>
          </w:tcPr>
          <w:p w14:paraId="6AD458F5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NA</w:t>
            </w:r>
          </w:p>
        </w:tc>
      </w:tr>
      <w:tr w:rsidR="00586677" w:rsidRPr="002E3E3F" w14:paraId="574DF0F6" w14:textId="77777777" w:rsidTr="00AE27D3">
        <w:trPr>
          <w:trHeight w:val="418"/>
        </w:trPr>
        <w:tc>
          <w:tcPr>
            <w:tcW w:w="1295" w:type="dxa"/>
          </w:tcPr>
          <w:p w14:paraId="2B3313AD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CT</w:t>
            </w:r>
          </w:p>
        </w:tc>
        <w:tc>
          <w:tcPr>
            <w:tcW w:w="2936" w:type="dxa"/>
          </w:tcPr>
          <w:p w14:paraId="61869077" w14:textId="77777777" w:rsidR="00586677" w:rsidRPr="002E3E3F" w:rsidRDefault="00586677" w:rsidP="00AE27D3">
            <w:pPr>
              <w:tabs>
                <w:tab w:val="left" w:pos="1695"/>
              </w:tabs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25.1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4.</w:t>
            </w:r>
            <w:r>
              <w:rPr>
                <w:rFonts w:ascii="Arial" w:eastAsia="Times New Roman" w:hAnsi="Arial" w:cs="Arial"/>
                <w:color w:val="222222"/>
              </w:rPr>
              <w:t>1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        </w:t>
            </w:r>
          </w:p>
        </w:tc>
        <w:tc>
          <w:tcPr>
            <w:tcW w:w="2012" w:type="dxa"/>
          </w:tcPr>
          <w:p w14:paraId="0260FD0D" w14:textId="77777777" w:rsidR="00586677" w:rsidRPr="002E3E3F" w:rsidRDefault="00586677" w:rsidP="00AE27D3">
            <w:pPr>
              <w:tabs>
                <w:tab w:val="left" w:pos="1695"/>
              </w:tabs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73.</w:t>
            </w:r>
            <w:r>
              <w:rPr>
                <w:rFonts w:ascii="Arial" w:eastAsia="Times New Roman" w:hAnsi="Arial" w:cs="Arial"/>
                <w:color w:val="222222"/>
              </w:rPr>
              <w:t>3</w:t>
            </w:r>
            <w:r w:rsidRPr="00521767">
              <w:rPr>
                <w:rFonts w:ascii="Arial" w:eastAsia="Times New Roman" w:hAnsi="Arial" w:cs="Arial"/>
                <w:color w:val="222222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17.6 </w:t>
            </w:r>
          </w:p>
        </w:tc>
        <w:tc>
          <w:tcPr>
            <w:tcW w:w="2367" w:type="dxa"/>
          </w:tcPr>
          <w:p w14:paraId="5DD88AB4" w14:textId="77777777" w:rsidR="00586677" w:rsidRPr="002E3E3F" w:rsidRDefault="00586677" w:rsidP="00AE27D3">
            <w:pPr>
              <w:tabs>
                <w:tab w:val="left" w:pos="1695"/>
              </w:tabs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 xml:space="preserve">44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3</w:t>
            </w:r>
            <w:r>
              <w:rPr>
                <w:rFonts w:ascii="Arial" w:eastAsia="Times New Roman" w:hAnsi="Arial" w:cs="Arial"/>
                <w:color w:val="222222"/>
              </w:rPr>
              <w:t>2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  </w:t>
            </w:r>
          </w:p>
        </w:tc>
      </w:tr>
      <w:tr w:rsidR="00586677" w:rsidRPr="002E3E3F" w14:paraId="6DD6B13D" w14:textId="77777777" w:rsidTr="00AE27D3">
        <w:trPr>
          <w:trHeight w:val="433"/>
        </w:trPr>
        <w:tc>
          <w:tcPr>
            <w:tcW w:w="1295" w:type="dxa"/>
          </w:tcPr>
          <w:p w14:paraId="6421E87A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HI</w:t>
            </w:r>
          </w:p>
        </w:tc>
        <w:tc>
          <w:tcPr>
            <w:tcW w:w="2936" w:type="dxa"/>
          </w:tcPr>
          <w:p w14:paraId="03E08BBB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N</w:t>
            </w:r>
            <w:r>
              <w:rPr>
                <w:rFonts w:ascii="Arial" w:eastAsia="Times New Roman" w:hAnsi="Arial" w:cs="Arial"/>
                <w:color w:val="222222"/>
              </w:rPr>
              <w:t>A</w:t>
            </w:r>
          </w:p>
        </w:tc>
        <w:tc>
          <w:tcPr>
            <w:tcW w:w="2012" w:type="dxa"/>
          </w:tcPr>
          <w:p w14:paraId="585D3EA1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79.</w:t>
            </w:r>
            <w:r>
              <w:rPr>
                <w:rFonts w:ascii="Arial" w:eastAsia="Times New Roman" w:hAnsi="Arial" w:cs="Arial"/>
                <w:color w:val="222222"/>
              </w:rPr>
              <w:t>3</w:t>
            </w:r>
            <w:r w:rsidRPr="00521767">
              <w:rPr>
                <w:rFonts w:ascii="Arial" w:eastAsia="Times New Roman" w:hAnsi="Arial" w:cs="Arial"/>
                <w:color w:val="222222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26.</w:t>
            </w:r>
            <w:r>
              <w:rPr>
                <w:rFonts w:ascii="Arial" w:eastAsia="Times New Roman" w:hAnsi="Arial" w:cs="Arial"/>
                <w:color w:val="222222"/>
              </w:rPr>
              <w:t>1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2367" w:type="dxa"/>
          </w:tcPr>
          <w:p w14:paraId="0C387B16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 xml:space="preserve">20.2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2.</w:t>
            </w:r>
            <w:r>
              <w:rPr>
                <w:rFonts w:ascii="Arial" w:eastAsia="Times New Roman" w:hAnsi="Arial" w:cs="Arial"/>
                <w:color w:val="222222"/>
              </w:rPr>
              <w:t>7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586677" w:rsidRPr="002E3E3F" w14:paraId="3CDF95D7" w14:textId="77777777" w:rsidTr="00AE27D3">
        <w:trPr>
          <w:trHeight w:val="418"/>
        </w:trPr>
        <w:tc>
          <w:tcPr>
            <w:tcW w:w="1295" w:type="dxa"/>
          </w:tcPr>
          <w:p w14:paraId="605A5E7B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IL</w:t>
            </w:r>
          </w:p>
        </w:tc>
        <w:tc>
          <w:tcPr>
            <w:tcW w:w="2936" w:type="dxa"/>
          </w:tcPr>
          <w:p w14:paraId="05E76F20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 xml:space="preserve">21.6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11.</w:t>
            </w:r>
            <w:r>
              <w:rPr>
                <w:rFonts w:ascii="Arial" w:eastAsia="Times New Roman" w:hAnsi="Arial" w:cs="Arial"/>
                <w:color w:val="222222"/>
              </w:rPr>
              <w:t>2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2012" w:type="dxa"/>
          </w:tcPr>
          <w:p w14:paraId="1A9EDB52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84.</w:t>
            </w:r>
            <w:r>
              <w:rPr>
                <w:rFonts w:ascii="Arial" w:eastAsia="Times New Roman" w:hAnsi="Arial" w:cs="Arial"/>
                <w:color w:val="222222"/>
              </w:rPr>
              <w:t>4</w:t>
            </w:r>
            <w:r w:rsidRPr="00521767">
              <w:rPr>
                <w:rFonts w:ascii="Arial" w:eastAsia="Times New Roman" w:hAnsi="Arial" w:cs="Arial"/>
                <w:color w:val="222222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11.</w:t>
            </w:r>
            <w:r>
              <w:rPr>
                <w:rFonts w:ascii="Arial" w:eastAsia="Times New Roman" w:hAnsi="Arial" w:cs="Arial"/>
                <w:color w:val="222222"/>
              </w:rPr>
              <w:t>2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2367" w:type="dxa"/>
          </w:tcPr>
          <w:p w14:paraId="5B509135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27.</w:t>
            </w:r>
            <w:r>
              <w:rPr>
                <w:rFonts w:ascii="Arial" w:eastAsia="Times New Roman" w:hAnsi="Arial" w:cs="Arial"/>
                <w:color w:val="222222"/>
              </w:rPr>
              <w:t>4</w:t>
            </w:r>
            <w:r w:rsidRPr="00521767">
              <w:rPr>
                <w:rFonts w:ascii="Arial" w:eastAsia="Times New Roman" w:hAnsi="Arial" w:cs="Arial"/>
                <w:color w:val="222222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18 </w:t>
            </w:r>
          </w:p>
        </w:tc>
      </w:tr>
      <w:tr w:rsidR="00586677" w:rsidRPr="002E3E3F" w14:paraId="53558514" w14:textId="77777777" w:rsidTr="00AE27D3">
        <w:trPr>
          <w:trHeight w:val="418"/>
        </w:trPr>
        <w:tc>
          <w:tcPr>
            <w:tcW w:w="1295" w:type="dxa"/>
          </w:tcPr>
          <w:p w14:paraId="68842F0C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MD</w:t>
            </w:r>
          </w:p>
        </w:tc>
        <w:tc>
          <w:tcPr>
            <w:tcW w:w="2936" w:type="dxa"/>
          </w:tcPr>
          <w:p w14:paraId="320DC650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15.</w:t>
            </w:r>
            <w:r>
              <w:rPr>
                <w:rFonts w:ascii="Arial" w:eastAsia="Times New Roman" w:hAnsi="Arial" w:cs="Arial"/>
                <w:color w:val="222222"/>
              </w:rPr>
              <w:t>9</w:t>
            </w:r>
            <w:r w:rsidRPr="00521767">
              <w:rPr>
                <w:rFonts w:ascii="Arial" w:eastAsia="Times New Roman" w:hAnsi="Arial" w:cs="Arial"/>
                <w:color w:val="222222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9.5  </w:t>
            </w:r>
          </w:p>
        </w:tc>
        <w:tc>
          <w:tcPr>
            <w:tcW w:w="2012" w:type="dxa"/>
          </w:tcPr>
          <w:p w14:paraId="557DB491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72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19 </w:t>
            </w:r>
          </w:p>
        </w:tc>
        <w:tc>
          <w:tcPr>
            <w:tcW w:w="2367" w:type="dxa"/>
          </w:tcPr>
          <w:p w14:paraId="5284FFC8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22.</w:t>
            </w:r>
            <w:r>
              <w:rPr>
                <w:rFonts w:ascii="Arial" w:eastAsia="Times New Roman" w:hAnsi="Arial" w:cs="Arial"/>
                <w:color w:val="222222"/>
              </w:rPr>
              <w:t xml:space="preserve">2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16.</w:t>
            </w:r>
            <w:r>
              <w:rPr>
                <w:rFonts w:ascii="Arial" w:eastAsia="Times New Roman" w:hAnsi="Arial" w:cs="Arial"/>
                <w:color w:val="222222"/>
              </w:rPr>
              <w:t>2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  </w:t>
            </w:r>
          </w:p>
        </w:tc>
      </w:tr>
      <w:tr w:rsidR="00586677" w:rsidRPr="002E3E3F" w14:paraId="342B5C1F" w14:textId="77777777" w:rsidTr="00AE27D3">
        <w:trPr>
          <w:trHeight w:val="433"/>
        </w:trPr>
        <w:tc>
          <w:tcPr>
            <w:tcW w:w="1295" w:type="dxa"/>
          </w:tcPr>
          <w:p w14:paraId="12DF3FE9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MA</w:t>
            </w:r>
          </w:p>
        </w:tc>
        <w:tc>
          <w:tcPr>
            <w:tcW w:w="2936" w:type="dxa"/>
          </w:tcPr>
          <w:p w14:paraId="19A399D9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 xml:space="preserve">19.5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4.</w:t>
            </w:r>
            <w:r>
              <w:rPr>
                <w:rFonts w:ascii="Arial" w:eastAsia="Times New Roman" w:hAnsi="Arial" w:cs="Arial"/>
                <w:color w:val="222222"/>
              </w:rPr>
              <w:t>3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2012" w:type="dxa"/>
          </w:tcPr>
          <w:p w14:paraId="3451E942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 xml:space="preserve">53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23.</w:t>
            </w:r>
            <w:r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2367" w:type="dxa"/>
          </w:tcPr>
          <w:p w14:paraId="456E5122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 xml:space="preserve">15.7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7.</w:t>
            </w:r>
            <w:r>
              <w:rPr>
                <w:rFonts w:ascii="Arial" w:eastAsia="Times New Roman" w:hAnsi="Arial" w:cs="Arial"/>
                <w:color w:val="222222"/>
              </w:rPr>
              <w:t>8</w:t>
            </w:r>
            <w:r w:rsidRPr="000B1372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586677" w:rsidRPr="002E3E3F" w14:paraId="0F585A5B" w14:textId="77777777" w:rsidTr="00AE27D3">
        <w:trPr>
          <w:trHeight w:val="418"/>
        </w:trPr>
        <w:tc>
          <w:tcPr>
            <w:tcW w:w="1295" w:type="dxa"/>
          </w:tcPr>
          <w:p w14:paraId="7E79D1C6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NJ</w:t>
            </w:r>
          </w:p>
        </w:tc>
        <w:tc>
          <w:tcPr>
            <w:tcW w:w="2936" w:type="dxa"/>
          </w:tcPr>
          <w:p w14:paraId="227181D5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25.</w:t>
            </w:r>
            <w:r>
              <w:rPr>
                <w:rFonts w:ascii="Arial" w:eastAsia="Times New Roman" w:hAnsi="Arial" w:cs="Arial"/>
                <w:color w:val="222222"/>
              </w:rPr>
              <w:t>8</w:t>
            </w:r>
            <w:r w:rsidRPr="00521767">
              <w:rPr>
                <w:rFonts w:ascii="Arial" w:eastAsia="Times New Roman" w:hAnsi="Arial" w:cs="Arial"/>
                <w:color w:val="222222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19.</w:t>
            </w:r>
            <w:r>
              <w:rPr>
                <w:rFonts w:ascii="Arial" w:eastAsia="Times New Roman" w:hAnsi="Arial" w:cs="Arial"/>
                <w:color w:val="222222"/>
              </w:rPr>
              <w:t>4</w:t>
            </w:r>
          </w:p>
        </w:tc>
        <w:tc>
          <w:tcPr>
            <w:tcW w:w="2012" w:type="dxa"/>
          </w:tcPr>
          <w:p w14:paraId="778E873E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65.</w:t>
            </w:r>
            <w:r>
              <w:rPr>
                <w:rFonts w:ascii="Arial" w:eastAsia="Times New Roman" w:hAnsi="Arial" w:cs="Arial"/>
                <w:color w:val="222222"/>
              </w:rPr>
              <w:t>4</w:t>
            </w:r>
            <w:r w:rsidRPr="00521767">
              <w:rPr>
                <w:rFonts w:ascii="Arial" w:eastAsia="Times New Roman" w:hAnsi="Arial" w:cs="Arial"/>
                <w:color w:val="222222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2</w:t>
            </w:r>
            <w:r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2367" w:type="dxa"/>
          </w:tcPr>
          <w:p w14:paraId="31E73E93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 xml:space="preserve">39.7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0B1372">
              <w:rPr>
                <w:rFonts w:ascii="Arial" w:eastAsia="Times New Roman" w:hAnsi="Arial" w:cs="Arial"/>
                <w:color w:val="222222"/>
              </w:rPr>
              <w:t>26.</w:t>
            </w:r>
            <w:r>
              <w:rPr>
                <w:rFonts w:ascii="Arial" w:eastAsia="Times New Roman" w:hAnsi="Arial" w:cs="Arial"/>
                <w:color w:val="222222"/>
              </w:rPr>
              <w:t>1</w:t>
            </w:r>
          </w:p>
        </w:tc>
      </w:tr>
      <w:tr w:rsidR="00586677" w:rsidRPr="002E3E3F" w14:paraId="43741D92" w14:textId="77777777" w:rsidTr="00AE27D3">
        <w:trPr>
          <w:trHeight w:val="418"/>
        </w:trPr>
        <w:tc>
          <w:tcPr>
            <w:tcW w:w="1295" w:type="dxa"/>
          </w:tcPr>
          <w:p w14:paraId="4B8F1D70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RI</w:t>
            </w:r>
          </w:p>
        </w:tc>
        <w:tc>
          <w:tcPr>
            <w:tcW w:w="2936" w:type="dxa"/>
          </w:tcPr>
          <w:p w14:paraId="4C693D5C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16.3</w:t>
            </w:r>
          </w:p>
        </w:tc>
        <w:tc>
          <w:tcPr>
            <w:tcW w:w="2012" w:type="dxa"/>
          </w:tcPr>
          <w:p w14:paraId="7C63CCEF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60.7</w:t>
            </w:r>
          </w:p>
        </w:tc>
        <w:tc>
          <w:tcPr>
            <w:tcW w:w="2367" w:type="dxa"/>
          </w:tcPr>
          <w:p w14:paraId="1BB9D6DA" w14:textId="77777777" w:rsidR="00586677" w:rsidRPr="002E3E3F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14.3</w:t>
            </w:r>
          </w:p>
        </w:tc>
      </w:tr>
      <w:tr w:rsidR="00586677" w14:paraId="229BF31E" w14:textId="77777777" w:rsidTr="00AE27D3">
        <w:trPr>
          <w:trHeight w:val="433"/>
        </w:trPr>
        <w:tc>
          <w:tcPr>
            <w:tcW w:w="1295" w:type="dxa"/>
          </w:tcPr>
          <w:p w14:paraId="589F429A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9B4FF1">
              <w:rPr>
                <w:rFonts w:ascii="Arial" w:eastAsia="Times New Roman" w:hAnsi="Arial" w:cs="Arial"/>
                <w:color w:val="222222"/>
              </w:rPr>
              <w:t>non-mandated</w:t>
            </w:r>
            <w:r>
              <w:rPr>
                <w:rFonts w:ascii="Arial" w:eastAsia="Times New Roman" w:hAnsi="Arial" w:cs="Arial"/>
                <w:color w:val="222222"/>
              </w:rPr>
              <w:t xml:space="preserve"> states</w:t>
            </w:r>
          </w:p>
        </w:tc>
        <w:tc>
          <w:tcPr>
            <w:tcW w:w="2936" w:type="dxa"/>
          </w:tcPr>
          <w:p w14:paraId="70CB029B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26.1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E2325F">
              <w:rPr>
                <w:rFonts w:ascii="Arial" w:eastAsia="Times New Roman" w:hAnsi="Arial" w:cs="Arial"/>
                <w:color w:val="222222"/>
              </w:rPr>
              <w:t>13.8</w:t>
            </w:r>
          </w:p>
        </w:tc>
        <w:tc>
          <w:tcPr>
            <w:tcW w:w="2012" w:type="dxa"/>
          </w:tcPr>
          <w:p w14:paraId="372FED65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68.7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E2325F">
              <w:rPr>
                <w:rFonts w:ascii="Arial" w:eastAsia="Times New Roman" w:hAnsi="Arial" w:cs="Arial"/>
                <w:color w:val="222222"/>
              </w:rPr>
              <w:t>22.</w:t>
            </w:r>
            <w:r>
              <w:rPr>
                <w:rFonts w:ascii="Arial" w:eastAsia="Times New Roman" w:hAnsi="Arial" w:cs="Arial"/>
                <w:color w:val="222222"/>
              </w:rPr>
              <w:t>3</w:t>
            </w:r>
          </w:p>
        </w:tc>
        <w:tc>
          <w:tcPr>
            <w:tcW w:w="2367" w:type="dxa"/>
          </w:tcPr>
          <w:p w14:paraId="44B3038C" w14:textId="77777777" w:rsidR="00586677" w:rsidRDefault="00586677" w:rsidP="00AE27D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21767">
              <w:rPr>
                <w:rFonts w:ascii="Arial" w:eastAsia="Times New Roman" w:hAnsi="Arial" w:cs="Arial"/>
                <w:color w:val="222222"/>
              </w:rPr>
              <w:t>42.8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2222"/>
                </w:rPr>
                <m:t>±</m:t>
              </m:r>
            </m:oMath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E2325F">
              <w:rPr>
                <w:rFonts w:ascii="Arial" w:eastAsia="Times New Roman" w:hAnsi="Arial" w:cs="Arial"/>
                <w:color w:val="222222"/>
              </w:rPr>
              <w:t>26.</w:t>
            </w:r>
            <w:r>
              <w:rPr>
                <w:rFonts w:ascii="Arial" w:eastAsia="Times New Roman" w:hAnsi="Arial" w:cs="Arial"/>
                <w:color w:val="222222"/>
              </w:rPr>
              <w:t>6</w:t>
            </w:r>
          </w:p>
        </w:tc>
      </w:tr>
    </w:tbl>
    <w:p w14:paraId="53CA96E5" w14:textId="77777777" w:rsidR="00586677" w:rsidRDefault="00586677" w:rsidP="00586677"/>
    <w:p w14:paraId="377353CA" w14:textId="77777777" w:rsidR="002B5A1B" w:rsidRDefault="002B5A1B"/>
    <w:sectPr w:rsidR="002B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06"/>
    <w:rsid w:val="002B5A1B"/>
    <w:rsid w:val="00586677"/>
    <w:rsid w:val="006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86736-B871-4734-A87C-E0B2FA9B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Zagadailov MD</dc:creator>
  <cp:keywords/>
  <dc:description/>
  <cp:lastModifiedBy>Pavel Zagadailov MD</cp:lastModifiedBy>
  <cp:revision>2</cp:revision>
  <dcterms:created xsi:type="dcterms:W3CDTF">2021-09-28T18:02:00Z</dcterms:created>
  <dcterms:modified xsi:type="dcterms:W3CDTF">2021-09-28T18:02:00Z</dcterms:modified>
</cp:coreProperties>
</file>