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A33796" w14:textId="23E30462" w:rsidR="009912EC" w:rsidRPr="007A3AF3" w:rsidRDefault="009912EC" w:rsidP="007A3AF3">
      <w:pPr>
        <w:widowControl/>
        <w:spacing w:line="480" w:lineRule="auto"/>
        <w:rPr>
          <w:rFonts w:ascii="Times New Roman" w:hAnsi="Times New Roman"/>
          <w:noProof w:val="0"/>
          <w:kern w:val="0"/>
          <w:sz w:val="24"/>
          <w:szCs w:val="24"/>
        </w:rPr>
      </w:pPr>
      <w:bookmarkStart w:id="0" w:name="_Hlk482088179"/>
      <w:r w:rsidRPr="007A3AF3">
        <w:rPr>
          <w:rFonts w:ascii="Times New Roman" w:hAnsi="Times New Roman" w:hint="eastAsia"/>
          <w:noProof w:val="0"/>
          <w:kern w:val="0"/>
          <w:sz w:val="24"/>
          <w:szCs w:val="24"/>
        </w:rPr>
        <w:t>S</w:t>
      </w:r>
      <w:r w:rsidRPr="007A3AF3">
        <w:rPr>
          <w:rFonts w:ascii="Times New Roman" w:hAnsi="Times New Roman"/>
          <w:noProof w:val="0"/>
          <w:kern w:val="0"/>
          <w:sz w:val="24"/>
          <w:szCs w:val="24"/>
        </w:rPr>
        <w:t>upplementary Information for</w:t>
      </w:r>
    </w:p>
    <w:bookmarkEnd w:id="0"/>
    <w:p w14:paraId="00F23848" w14:textId="77777777" w:rsidR="00D750E2" w:rsidRDefault="00D750E2" w:rsidP="00D750E2">
      <w:pPr>
        <w:widowControl/>
        <w:spacing w:before="720" w:after="720" w:line="800" w:lineRule="exact"/>
        <w:jc w:val="center"/>
        <w:rPr>
          <w:rFonts w:ascii="Times New Roman" w:hAnsi="Times New Roman"/>
          <w:noProof w:val="0"/>
          <w:kern w:val="0"/>
          <w:sz w:val="40"/>
          <w:szCs w:val="18"/>
          <w:lang w:val="en-GB" w:eastAsia="en-US"/>
        </w:rPr>
      </w:pPr>
      <w:r>
        <w:rPr>
          <w:rFonts w:ascii="Times New Roman" w:hAnsi="Times New Roman"/>
          <w:noProof w:val="0"/>
          <w:kern w:val="0"/>
          <w:sz w:val="40"/>
          <w:szCs w:val="18"/>
          <w:lang w:val="en-GB" w:eastAsia="en-US"/>
        </w:rPr>
        <w:t>Anticorrosive</w:t>
      </w:r>
      <w:r>
        <w:rPr>
          <w:rFonts w:ascii="Times New Roman" w:hAnsi="Times New Roman"/>
          <w:noProof w:val="0"/>
          <w:kern w:val="0"/>
          <w:sz w:val="40"/>
          <w:szCs w:val="18"/>
          <w:lang w:val="en-GB"/>
        </w:rPr>
        <w:t>,</w:t>
      </w:r>
      <w:r>
        <w:rPr>
          <w:rFonts w:ascii="Times New Roman" w:hAnsi="Times New Roman"/>
          <w:noProof w:val="0"/>
          <w:kern w:val="0"/>
          <w:sz w:val="40"/>
          <w:szCs w:val="18"/>
          <w:lang w:val="en-GB" w:eastAsia="en-US"/>
        </w:rPr>
        <w:t xml:space="preserve"> Multi-band 5G Wireless </w:t>
      </w:r>
      <w:proofErr w:type="gramStart"/>
      <w:r>
        <w:rPr>
          <w:rFonts w:ascii="Times New Roman" w:hAnsi="Times New Roman"/>
          <w:noProof w:val="0"/>
          <w:kern w:val="0"/>
          <w:sz w:val="40"/>
          <w:szCs w:val="18"/>
          <w:lang w:val="en-GB" w:eastAsia="en-US"/>
        </w:rPr>
        <w:t>Communication</w:t>
      </w:r>
      <w:proofErr w:type="gramEnd"/>
      <w:r>
        <w:rPr>
          <w:rFonts w:ascii="Times New Roman" w:hAnsi="Times New Roman"/>
          <w:noProof w:val="0"/>
          <w:kern w:val="0"/>
          <w:sz w:val="40"/>
          <w:szCs w:val="18"/>
          <w:lang w:val="en-GB" w:eastAsia="en-US"/>
        </w:rPr>
        <w:t xml:space="preserve"> and THz Electromagnetic-Interference Shielding with </w:t>
      </w:r>
      <w:proofErr w:type="spellStart"/>
      <w:r>
        <w:rPr>
          <w:rFonts w:ascii="Times New Roman" w:hAnsi="Times New Roman"/>
          <w:noProof w:val="0"/>
          <w:kern w:val="0"/>
          <w:sz w:val="40"/>
          <w:szCs w:val="18"/>
          <w:lang w:val="en-GB" w:eastAsia="en-US"/>
        </w:rPr>
        <w:t>Graphene</w:t>
      </w:r>
      <w:proofErr w:type="spellEnd"/>
      <w:r>
        <w:rPr>
          <w:rFonts w:ascii="Times New Roman" w:hAnsi="Times New Roman"/>
          <w:noProof w:val="0"/>
          <w:kern w:val="0"/>
          <w:sz w:val="40"/>
          <w:szCs w:val="18"/>
          <w:lang w:val="en-GB" w:eastAsia="en-US"/>
        </w:rPr>
        <w:t xml:space="preserve"> Assembled Film</w:t>
      </w:r>
    </w:p>
    <w:p w14:paraId="4648AF26" w14:textId="77777777" w:rsidR="004E1CD4" w:rsidRPr="004E1CD4" w:rsidRDefault="004E1CD4" w:rsidP="004E1CD4">
      <w:pPr>
        <w:widowControl/>
        <w:spacing w:after="240" w:line="480" w:lineRule="auto"/>
        <w:jc w:val="left"/>
        <w:rPr>
          <w:rFonts w:ascii="Times" w:hAnsi="Times"/>
          <w:noProof w:val="0"/>
          <w:kern w:val="0"/>
          <w:sz w:val="24"/>
          <w:szCs w:val="20"/>
          <w:lang w:val="en-GB" w:eastAsia="en-US"/>
        </w:rPr>
      </w:pPr>
      <w:proofErr w:type="spellStart"/>
      <w:r w:rsidRPr="004E1CD4">
        <w:rPr>
          <w:rFonts w:ascii="Times" w:hAnsi="Times"/>
          <w:noProof w:val="0"/>
          <w:kern w:val="0"/>
          <w:sz w:val="24"/>
          <w:szCs w:val="20"/>
          <w:lang w:val="en-GB" w:eastAsia="en-US"/>
        </w:rPr>
        <w:t>Rongguo</w:t>
      </w:r>
      <w:proofErr w:type="spellEnd"/>
      <w:r w:rsidRPr="004E1CD4">
        <w:rPr>
          <w:rFonts w:ascii="Times" w:hAnsi="Times"/>
          <w:noProof w:val="0"/>
          <w:kern w:val="0"/>
          <w:sz w:val="24"/>
          <w:szCs w:val="20"/>
          <w:lang w:val="en-GB" w:eastAsia="en-US"/>
        </w:rPr>
        <w:t xml:space="preserve"> Song</w:t>
      </w:r>
      <w:r w:rsidRPr="004E1CD4">
        <w:rPr>
          <w:rFonts w:ascii="Times" w:hAnsi="Times"/>
          <w:noProof w:val="0"/>
          <w:kern w:val="0"/>
          <w:sz w:val="24"/>
          <w:szCs w:val="20"/>
          <w:vertAlign w:val="superscript"/>
          <w:lang w:val="en-GB" w:eastAsia="en-US"/>
        </w:rPr>
        <w:t>1</w:t>
      </w:r>
      <w:r w:rsidRPr="004E1CD4">
        <w:rPr>
          <w:rFonts w:ascii="Times" w:hAnsi="Times"/>
          <w:noProof w:val="0"/>
          <w:kern w:val="0"/>
          <w:sz w:val="24"/>
          <w:szCs w:val="20"/>
          <w:lang w:val="en-GB" w:eastAsia="en-US"/>
        </w:rPr>
        <w:t xml:space="preserve">, </w:t>
      </w:r>
      <w:proofErr w:type="spellStart"/>
      <w:r w:rsidRPr="004E1CD4">
        <w:rPr>
          <w:rFonts w:ascii="Times" w:hAnsi="Times"/>
          <w:noProof w:val="0"/>
          <w:kern w:val="0"/>
          <w:sz w:val="24"/>
          <w:szCs w:val="20"/>
          <w:lang w:val="en-GB" w:eastAsia="en-US"/>
        </w:rPr>
        <w:t>Boyang</w:t>
      </w:r>
      <w:proofErr w:type="spellEnd"/>
      <w:r w:rsidRPr="004E1CD4">
        <w:rPr>
          <w:rFonts w:ascii="Times" w:hAnsi="Times"/>
          <w:noProof w:val="0"/>
          <w:kern w:val="0"/>
          <w:sz w:val="24"/>
          <w:szCs w:val="20"/>
          <w:lang w:val="en-GB" w:eastAsia="en-US"/>
        </w:rPr>
        <w:t xml:space="preserve"> Mao</w:t>
      </w:r>
      <w:r w:rsidRPr="004E1CD4">
        <w:rPr>
          <w:rFonts w:ascii="Times" w:hAnsi="Times"/>
          <w:noProof w:val="0"/>
          <w:kern w:val="0"/>
          <w:sz w:val="24"/>
          <w:szCs w:val="20"/>
          <w:vertAlign w:val="superscript"/>
          <w:lang w:val="en-GB"/>
        </w:rPr>
        <w:t>2</w:t>
      </w:r>
      <w:proofErr w:type="gramStart"/>
      <w:r w:rsidRPr="004E1CD4">
        <w:rPr>
          <w:rFonts w:ascii="Times" w:hAnsi="Times"/>
          <w:noProof w:val="0"/>
          <w:kern w:val="0"/>
          <w:sz w:val="24"/>
          <w:szCs w:val="20"/>
          <w:vertAlign w:val="superscript"/>
          <w:lang w:val="en-GB"/>
        </w:rPr>
        <w:t>,3</w:t>
      </w:r>
      <w:proofErr w:type="gramEnd"/>
      <w:r w:rsidRPr="004E1CD4">
        <w:rPr>
          <w:rFonts w:ascii="Times" w:hAnsi="Times"/>
          <w:noProof w:val="0"/>
          <w:kern w:val="0"/>
          <w:sz w:val="24"/>
          <w:szCs w:val="20"/>
          <w:lang w:val="en-GB" w:eastAsia="en-US"/>
        </w:rPr>
        <w:footnoteReference w:customMarkFollows="1" w:id="1"/>
        <w:t xml:space="preserve">*, </w:t>
      </w:r>
      <w:proofErr w:type="spellStart"/>
      <w:r w:rsidRPr="004E1CD4">
        <w:rPr>
          <w:rFonts w:ascii="Times" w:hAnsi="Times"/>
          <w:noProof w:val="0"/>
          <w:kern w:val="0"/>
          <w:sz w:val="24"/>
          <w:szCs w:val="20"/>
          <w:lang w:val="en-GB" w:eastAsia="en-US"/>
        </w:rPr>
        <w:t>Zhe</w:t>
      </w:r>
      <w:proofErr w:type="spellEnd"/>
      <w:r w:rsidRPr="004E1CD4">
        <w:rPr>
          <w:rFonts w:ascii="Times" w:hAnsi="Times"/>
          <w:noProof w:val="0"/>
          <w:kern w:val="0"/>
          <w:sz w:val="24"/>
          <w:szCs w:val="20"/>
          <w:lang w:val="en-GB" w:eastAsia="en-US"/>
        </w:rPr>
        <w:t xml:space="preserve"> Wang</w:t>
      </w:r>
      <w:r w:rsidRPr="004E1CD4">
        <w:rPr>
          <w:rFonts w:ascii="Times" w:hAnsi="Times"/>
          <w:noProof w:val="0"/>
          <w:kern w:val="0"/>
          <w:sz w:val="24"/>
          <w:szCs w:val="20"/>
          <w:vertAlign w:val="superscript"/>
          <w:lang w:val="en-GB" w:eastAsia="en-US"/>
        </w:rPr>
        <w:t>1,4</w:t>
      </w:r>
      <w:r w:rsidRPr="004E1CD4">
        <w:rPr>
          <w:rFonts w:ascii="Times" w:hAnsi="Times"/>
          <w:noProof w:val="0"/>
          <w:kern w:val="0"/>
          <w:sz w:val="24"/>
          <w:szCs w:val="20"/>
          <w:lang w:val="en-GB" w:eastAsia="en-US"/>
        </w:rPr>
        <w:t xml:space="preserve">, </w:t>
      </w:r>
      <w:proofErr w:type="spellStart"/>
      <w:r w:rsidRPr="004E1CD4">
        <w:rPr>
          <w:rFonts w:ascii="Times" w:hAnsi="Times"/>
          <w:noProof w:val="0"/>
          <w:kern w:val="0"/>
          <w:sz w:val="24"/>
          <w:szCs w:val="20"/>
          <w:lang w:val="en-GB" w:eastAsia="en-US"/>
        </w:rPr>
        <w:t>Ning</w:t>
      </w:r>
      <w:proofErr w:type="spellEnd"/>
      <w:r w:rsidRPr="004E1CD4">
        <w:rPr>
          <w:rFonts w:ascii="Times" w:hAnsi="Times"/>
          <w:noProof w:val="0"/>
          <w:kern w:val="0"/>
          <w:sz w:val="24"/>
          <w:szCs w:val="20"/>
          <w:lang w:val="en-GB" w:eastAsia="en-US"/>
        </w:rPr>
        <w:t xml:space="preserve"> Zhang</w:t>
      </w:r>
      <w:r w:rsidRPr="004E1CD4">
        <w:rPr>
          <w:rFonts w:ascii="Times" w:hAnsi="Times"/>
          <w:noProof w:val="0"/>
          <w:kern w:val="0"/>
          <w:sz w:val="24"/>
          <w:szCs w:val="20"/>
          <w:vertAlign w:val="superscript"/>
          <w:lang w:val="en-GB" w:eastAsia="en-US"/>
        </w:rPr>
        <w:t>1</w:t>
      </w:r>
      <w:r w:rsidRPr="004E1CD4">
        <w:rPr>
          <w:rFonts w:ascii="Times" w:hAnsi="Times"/>
          <w:noProof w:val="0"/>
          <w:kern w:val="0"/>
          <w:sz w:val="24"/>
          <w:szCs w:val="20"/>
          <w:lang w:val="en-GB" w:eastAsia="en-US"/>
        </w:rPr>
        <w:t>, Ran Fang</w:t>
      </w:r>
      <w:r w:rsidRPr="004E1CD4">
        <w:rPr>
          <w:rFonts w:ascii="Times" w:hAnsi="Times"/>
          <w:noProof w:val="0"/>
          <w:kern w:val="0"/>
          <w:sz w:val="24"/>
          <w:szCs w:val="20"/>
          <w:vertAlign w:val="superscript"/>
          <w:lang w:val="en-GB" w:eastAsia="en-US"/>
        </w:rPr>
        <w:t>1</w:t>
      </w:r>
      <w:r w:rsidRPr="004E1CD4">
        <w:rPr>
          <w:rFonts w:ascii="Times" w:hAnsi="Times"/>
          <w:noProof w:val="0"/>
          <w:kern w:val="0"/>
          <w:sz w:val="24"/>
          <w:szCs w:val="20"/>
          <w:lang w:val="en-GB" w:eastAsia="en-US"/>
        </w:rPr>
        <w:t xml:space="preserve">, </w:t>
      </w:r>
      <w:proofErr w:type="spellStart"/>
      <w:r w:rsidRPr="004E1CD4">
        <w:rPr>
          <w:rFonts w:ascii="Times" w:hAnsi="Times"/>
          <w:noProof w:val="0"/>
          <w:kern w:val="0"/>
          <w:sz w:val="24"/>
          <w:szCs w:val="20"/>
          <w:lang w:val="en-GB" w:eastAsia="en-US"/>
        </w:rPr>
        <w:t>Jingwei</w:t>
      </w:r>
      <w:proofErr w:type="spellEnd"/>
      <w:r w:rsidRPr="004E1CD4">
        <w:rPr>
          <w:rFonts w:ascii="Times" w:hAnsi="Times"/>
          <w:noProof w:val="0"/>
          <w:kern w:val="0"/>
          <w:sz w:val="24"/>
          <w:szCs w:val="20"/>
          <w:lang w:val="en-GB" w:eastAsia="en-US"/>
        </w:rPr>
        <w:t xml:space="preserve"> Zhang</w:t>
      </w:r>
      <w:r w:rsidRPr="004E1CD4">
        <w:rPr>
          <w:rFonts w:ascii="Times" w:hAnsi="Times"/>
          <w:noProof w:val="0"/>
          <w:kern w:val="0"/>
          <w:sz w:val="24"/>
          <w:szCs w:val="20"/>
          <w:vertAlign w:val="superscript"/>
          <w:lang w:val="en-GB" w:eastAsia="en-US"/>
        </w:rPr>
        <w:t>1</w:t>
      </w:r>
      <w:r w:rsidRPr="004E1CD4">
        <w:rPr>
          <w:rFonts w:ascii="Times" w:hAnsi="Times"/>
          <w:noProof w:val="0"/>
          <w:kern w:val="0"/>
          <w:sz w:val="24"/>
          <w:szCs w:val="20"/>
          <w:lang w:val="en-GB" w:eastAsia="en-US"/>
        </w:rPr>
        <w:t>, Yuen Wu</w:t>
      </w:r>
      <w:r w:rsidRPr="004E1CD4">
        <w:rPr>
          <w:rFonts w:ascii="Times" w:hAnsi="Times"/>
          <w:noProof w:val="0"/>
          <w:kern w:val="0"/>
          <w:sz w:val="24"/>
          <w:szCs w:val="20"/>
          <w:vertAlign w:val="superscript"/>
          <w:lang w:val="en-GB" w:eastAsia="en-US"/>
        </w:rPr>
        <w:t>5</w:t>
      </w:r>
      <w:r w:rsidRPr="004E1CD4">
        <w:rPr>
          <w:rFonts w:ascii="Times" w:hAnsi="Times"/>
          <w:noProof w:val="0"/>
          <w:kern w:val="0"/>
          <w:sz w:val="24"/>
          <w:szCs w:val="20"/>
          <w:lang w:val="en-GB" w:eastAsia="en-US"/>
        </w:rPr>
        <w:t>, Qi Ge</w:t>
      </w:r>
      <w:r w:rsidRPr="004E1CD4">
        <w:rPr>
          <w:rFonts w:ascii="Times" w:hAnsi="Times"/>
          <w:noProof w:val="0"/>
          <w:kern w:val="0"/>
          <w:sz w:val="24"/>
          <w:szCs w:val="20"/>
          <w:vertAlign w:val="superscript"/>
          <w:lang w:val="en-GB" w:eastAsia="en-US"/>
        </w:rPr>
        <w:t>3</w:t>
      </w:r>
      <w:r w:rsidRPr="004E1CD4">
        <w:rPr>
          <w:rFonts w:ascii="Times" w:hAnsi="Times"/>
          <w:noProof w:val="0"/>
          <w:kern w:val="0"/>
          <w:sz w:val="24"/>
          <w:szCs w:val="20"/>
          <w:lang w:val="en-GB" w:eastAsia="en-US"/>
        </w:rPr>
        <w:t>, Konstantin. S. Novoselov</w:t>
      </w:r>
      <w:r w:rsidRPr="004E1CD4">
        <w:rPr>
          <w:rFonts w:ascii="Times" w:hAnsi="Times"/>
          <w:noProof w:val="0"/>
          <w:kern w:val="0"/>
          <w:sz w:val="24"/>
          <w:szCs w:val="20"/>
          <w:vertAlign w:val="superscript"/>
          <w:lang w:val="en-GB" w:eastAsia="en-US"/>
        </w:rPr>
        <w:t>2</w:t>
      </w:r>
      <w:proofErr w:type="gramStart"/>
      <w:r w:rsidRPr="004E1CD4">
        <w:rPr>
          <w:rFonts w:ascii="Times" w:hAnsi="Times"/>
          <w:noProof w:val="0"/>
          <w:kern w:val="0"/>
          <w:sz w:val="24"/>
          <w:szCs w:val="20"/>
          <w:vertAlign w:val="superscript"/>
          <w:lang w:val="en-GB"/>
        </w:rPr>
        <w:t>,</w:t>
      </w:r>
      <w:r w:rsidRPr="004E1CD4">
        <w:rPr>
          <w:rFonts w:ascii="Times" w:hAnsi="Times"/>
          <w:noProof w:val="0"/>
          <w:kern w:val="0"/>
          <w:sz w:val="24"/>
          <w:szCs w:val="20"/>
          <w:vertAlign w:val="superscript"/>
          <w:lang w:val="en-GB" w:eastAsia="en-US"/>
        </w:rPr>
        <w:t>3,6,7</w:t>
      </w:r>
      <w:proofErr w:type="gramEnd"/>
      <w:r w:rsidRPr="004E1CD4">
        <w:rPr>
          <w:rFonts w:ascii="Times" w:hAnsi="Times"/>
          <w:noProof w:val="0"/>
          <w:kern w:val="0"/>
          <w:sz w:val="24"/>
          <w:szCs w:val="20"/>
          <w:lang w:val="en-GB" w:eastAsia="en-US"/>
        </w:rPr>
        <w:t xml:space="preserve">* and </w:t>
      </w:r>
      <w:proofErr w:type="spellStart"/>
      <w:r w:rsidRPr="004E1CD4">
        <w:rPr>
          <w:rFonts w:ascii="Times" w:hAnsi="Times"/>
          <w:noProof w:val="0"/>
          <w:kern w:val="0"/>
          <w:sz w:val="24"/>
          <w:szCs w:val="20"/>
          <w:lang w:val="en-GB" w:eastAsia="en-US"/>
        </w:rPr>
        <w:t>Daping</w:t>
      </w:r>
      <w:proofErr w:type="spellEnd"/>
      <w:r w:rsidRPr="004E1CD4">
        <w:rPr>
          <w:rFonts w:ascii="Times" w:hAnsi="Times"/>
          <w:noProof w:val="0"/>
          <w:kern w:val="0"/>
          <w:sz w:val="24"/>
          <w:szCs w:val="20"/>
          <w:lang w:val="en-GB" w:eastAsia="en-US"/>
        </w:rPr>
        <w:t xml:space="preserve"> He</w:t>
      </w:r>
      <w:r w:rsidRPr="004E1CD4">
        <w:rPr>
          <w:rFonts w:ascii="Times" w:hAnsi="Times"/>
          <w:noProof w:val="0"/>
          <w:kern w:val="0"/>
          <w:sz w:val="24"/>
          <w:szCs w:val="20"/>
          <w:vertAlign w:val="superscript"/>
          <w:lang w:val="en-GB" w:eastAsia="en-US"/>
        </w:rPr>
        <w:t>1,4</w:t>
      </w:r>
      <w:r w:rsidRPr="004E1CD4">
        <w:rPr>
          <w:rFonts w:ascii="Times" w:hAnsi="Times"/>
          <w:noProof w:val="0"/>
          <w:kern w:val="0"/>
          <w:sz w:val="24"/>
          <w:szCs w:val="20"/>
          <w:lang w:val="en-GB" w:eastAsia="en-US"/>
        </w:rPr>
        <w:footnoteReference w:customMarkFollows="1" w:id="2"/>
        <w:t>*</w:t>
      </w:r>
    </w:p>
    <w:p w14:paraId="6D7428C2" w14:textId="77777777" w:rsidR="004E1CD4" w:rsidRPr="004E1CD4" w:rsidRDefault="004E1CD4" w:rsidP="00BA0E20">
      <w:pPr>
        <w:widowControl/>
        <w:spacing w:line="360" w:lineRule="auto"/>
        <w:rPr>
          <w:rFonts w:ascii="Times New Roman" w:eastAsia="MS Mincho" w:hAnsi="Times New Roman"/>
          <w:noProof w:val="0"/>
          <w:kern w:val="0"/>
          <w:sz w:val="22"/>
          <w:lang w:val="en-GB"/>
        </w:rPr>
      </w:pPr>
      <w:r w:rsidRPr="004E1CD4">
        <w:rPr>
          <w:rFonts w:ascii="Times New Roman" w:eastAsia="MS Mincho" w:hAnsi="Times New Roman"/>
          <w:noProof w:val="0"/>
          <w:kern w:val="0"/>
          <w:sz w:val="22"/>
          <w:vertAlign w:val="superscript"/>
          <w:lang w:val="en-GB"/>
        </w:rPr>
        <w:t xml:space="preserve">1 </w:t>
      </w:r>
      <w:bookmarkStart w:id="1" w:name="OLE_LINK17"/>
      <w:bookmarkStart w:id="2" w:name="OLE_LINK14"/>
      <w:r w:rsidRPr="004E1CD4">
        <w:rPr>
          <w:rFonts w:ascii="Times New Roman" w:eastAsia="MS Mincho" w:hAnsi="Times New Roman"/>
          <w:noProof w:val="0"/>
          <w:kern w:val="0"/>
          <w:sz w:val="22"/>
          <w:lang w:val="en-GB"/>
        </w:rPr>
        <w:t xml:space="preserve">Hubei Engineering Research </w:t>
      </w:r>
      <w:proofErr w:type="spellStart"/>
      <w:r w:rsidRPr="004E1CD4">
        <w:rPr>
          <w:rFonts w:ascii="Times New Roman" w:eastAsia="MS Mincho" w:hAnsi="Times New Roman"/>
          <w:noProof w:val="0"/>
          <w:kern w:val="0"/>
          <w:sz w:val="22"/>
          <w:lang w:val="en-GB"/>
        </w:rPr>
        <w:t>Center</w:t>
      </w:r>
      <w:proofErr w:type="spellEnd"/>
      <w:r w:rsidRPr="004E1CD4">
        <w:rPr>
          <w:rFonts w:ascii="Times New Roman" w:eastAsia="MS Mincho" w:hAnsi="Times New Roman"/>
          <w:noProof w:val="0"/>
          <w:kern w:val="0"/>
          <w:sz w:val="22"/>
          <w:lang w:val="en-GB"/>
        </w:rPr>
        <w:t xml:space="preserve"> of RF-Microwave Technology and Application</w:t>
      </w:r>
      <w:bookmarkEnd w:id="1"/>
      <w:bookmarkEnd w:id="2"/>
      <w:r w:rsidRPr="004E1CD4">
        <w:rPr>
          <w:rFonts w:ascii="Times New Roman" w:eastAsia="MS Mincho" w:hAnsi="Times New Roman"/>
          <w:noProof w:val="0"/>
          <w:kern w:val="0"/>
          <w:sz w:val="22"/>
          <w:lang w:val="en-GB"/>
        </w:rPr>
        <w:t xml:space="preserve">, Wuhan University of Technology, Wuhan 430070, China </w:t>
      </w:r>
    </w:p>
    <w:p w14:paraId="1C4C8028" w14:textId="77777777" w:rsidR="004E1CD4" w:rsidRPr="004E1CD4" w:rsidRDefault="004E1CD4" w:rsidP="00BA0E20">
      <w:pPr>
        <w:widowControl/>
        <w:spacing w:line="360" w:lineRule="auto"/>
        <w:rPr>
          <w:rFonts w:ascii="Times New Roman" w:eastAsia="MS Mincho" w:hAnsi="Times New Roman"/>
          <w:noProof w:val="0"/>
          <w:kern w:val="0"/>
          <w:sz w:val="22"/>
          <w:lang w:val="en-GB"/>
        </w:rPr>
      </w:pPr>
      <w:r w:rsidRPr="004E1CD4">
        <w:rPr>
          <w:rFonts w:ascii="Times New Roman" w:eastAsia="MS Mincho" w:hAnsi="Times New Roman"/>
          <w:noProof w:val="0"/>
          <w:kern w:val="0"/>
          <w:sz w:val="22"/>
          <w:vertAlign w:val="superscript"/>
          <w:lang w:val="en-GB"/>
        </w:rPr>
        <w:t>2</w:t>
      </w:r>
      <w:r w:rsidRPr="004E1CD4">
        <w:rPr>
          <w:rFonts w:ascii="Times New Roman" w:eastAsia="MS Mincho" w:hAnsi="Times New Roman"/>
          <w:noProof w:val="0"/>
          <w:kern w:val="0"/>
          <w:sz w:val="22"/>
          <w:lang w:val="en-GB"/>
        </w:rPr>
        <w:t xml:space="preserve"> National </w:t>
      </w:r>
      <w:proofErr w:type="spellStart"/>
      <w:r w:rsidRPr="004E1CD4">
        <w:rPr>
          <w:rFonts w:ascii="Times New Roman" w:eastAsia="MS Mincho" w:hAnsi="Times New Roman"/>
          <w:noProof w:val="0"/>
          <w:kern w:val="0"/>
          <w:sz w:val="22"/>
          <w:lang w:val="en-GB"/>
        </w:rPr>
        <w:t>Graphene</w:t>
      </w:r>
      <w:proofErr w:type="spellEnd"/>
      <w:r w:rsidRPr="004E1CD4">
        <w:rPr>
          <w:rFonts w:ascii="Times New Roman" w:eastAsia="MS Mincho" w:hAnsi="Times New Roman"/>
          <w:noProof w:val="0"/>
          <w:kern w:val="0"/>
          <w:sz w:val="22"/>
          <w:lang w:val="en-GB"/>
        </w:rPr>
        <w:t xml:space="preserve"> Institute, University of Manchester, Oxford Road, Manchester M13 9PL, UK</w:t>
      </w:r>
    </w:p>
    <w:p w14:paraId="3DDD44BD" w14:textId="77777777" w:rsidR="004E1CD4" w:rsidRPr="004E1CD4" w:rsidRDefault="004E1CD4" w:rsidP="00BA0E20">
      <w:pPr>
        <w:widowControl/>
        <w:spacing w:line="360" w:lineRule="auto"/>
        <w:rPr>
          <w:rFonts w:ascii="Times New Roman" w:eastAsia="MS Mincho" w:hAnsi="Times New Roman"/>
          <w:noProof w:val="0"/>
          <w:kern w:val="0"/>
          <w:sz w:val="22"/>
          <w:lang w:val="en-GB"/>
        </w:rPr>
      </w:pPr>
      <w:r w:rsidRPr="004E1CD4">
        <w:rPr>
          <w:rFonts w:ascii="Times New Roman" w:eastAsia="MS Mincho" w:hAnsi="Times New Roman"/>
          <w:noProof w:val="0"/>
          <w:kern w:val="0"/>
          <w:sz w:val="22"/>
          <w:vertAlign w:val="superscript"/>
          <w:lang w:val="en-GB"/>
        </w:rPr>
        <w:t>3</w:t>
      </w:r>
      <w:r w:rsidRPr="004E1CD4">
        <w:rPr>
          <w:rFonts w:ascii="Times New Roman" w:eastAsia="MS Mincho" w:hAnsi="Times New Roman"/>
          <w:noProof w:val="0"/>
          <w:kern w:val="0"/>
          <w:sz w:val="22"/>
          <w:lang w:val="en-GB"/>
        </w:rPr>
        <w:t xml:space="preserve"> Chongqing 2D Materials Institute, </w:t>
      </w:r>
      <w:proofErr w:type="spellStart"/>
      <w:r w:rsidRPr="004E1CD4">
        <w:rPr>
          <w:rFonts w:ascii="Times New Roman" w:eastAsia="MS Mincho" w:hAnsi="Times New Roman"/>
          <w:noProof w:val="0"/>
          <w:kern w:val="0"/>
          <w:sz w:val="22"/>
          <w:lang w:val="en-GB"/>
        </w:rPr>
        <w:t>Liangjiang</w:t>
      </w:r>
      <w:proofErr w:type="spellEnd"/>
      <w:r w:rsidRPr="004E1CD4">
        <w:rPr>
          <w:rFonts w:ascii="Times New Roman" w:eastAsia="MS Mincho" w:hAnsi="Times New Roman"/>
          <w:noProof w:val="0"/>
          <w:kern w:val="0"/>
          <w:sz w:val="22"/>
          <w:lang w:val="en-GB"/>
        </w:rPr>
        <w:t xml:space="preserve"> New Area, Chongqing 400714, China</w:t>
      </w:r>
    </w:p>
    <w:p w14:paraId="6CA2E811" w14:textId="77777777" w:rsidR="004E1CD4" w:rsidRPr="004E1CD4" w:rsidRDefault="004E1CD4" w:rsidP="00BA0E20">
      <w:pPr>
        <w:widowControl/>
        <w:spacing w:line="360" w:lineRule="auto"/>
        <w:jc w:val="left"/>
        <w:rPr>
          <w:rFonts w:ascii="Times New Roman" w:hAnsi="Times New Roman"/>
          <w:i/>
          <w:noProof w:val="0"/>
          <w:kern w:val="0"/>
          <w:sz w:val="22"/>
          <w:lang w:val="en-GB"/>
        </w:rPr>
      </w:pPr>
      <w:r w:rsidRPr="004E1CD4">
        <w:rPr>
          <w:rFonts w:ascii="Times New Roman" w:hAnsi="Times New Roman"/>
          <w:noProof w:val="0"/>
          <w:kern w:val="0"/>
          <w:sz w:val="22"/>
          <w:vertAlign w:val="superscript"/>
          <w:lang w:val="en-GB"/>
        </w:rPr>
        <w:t>4</w:t>
      </w:r>
      <w:r w:rsidRPr="004E1CD4">
        <w:rPr>
          <w:rFonts w:ascii="Times New Roman" w:hAnsi="Times New Roman"/>
          <w:noProof w:val="0"/>
          <w:kern w:val="0"/>
          <w:sz w:val="22"/>
          <w:lang w:val="en-GB"/>
        </w:rPr>
        <w:t xml:space="preserve"> State Key </w:t>
      </w:r>
      <w:proofErr w:type="gramStart"/>
      <w:r w:rsidRPr="004E1CD4">
        <w:rPr>
          <w:rFonts w:ascii="Times New Roman" w:hAnsi="Times New Roman"/>
          <w:noProof w:val="0"/>
          <w:kern w:val="0"/>
          <w:sz w:val="22"/>
          <w:lang w:val="en-GB"/>
        </w:rPr>
        <w:t>Laboratory</w:t>
      </w:r>
      <w:proofErr w:type="gramEnd"/>
      <w:r w:rsidRPr="004E1CD4">
        <w:rPr>
          <w:rFonts w:ascii="Times New Roman" w:hAnsi="Times New Roman"/>
          <w:noProof w:val="0"/>
          <w:kern w:val="0"/>
          <w:sz w:val="22"/>
          <w:lang w:val="en-GB"/>
        </w:rPr>
        <w:t xml:space="preserve"> of Silicate Materials for Architectures, Wuhan University of Technology, Wuhan 430070, China</w:t>
      </w:r>
    </w:p>
    <w:p w14:paraId="40ADB31C" w14:textId="77777777" w:rsidR="004E1CD4" w:rsidRPr="004E1CD4" w:rsidRDefault="004E1CD4" w:rsidP="00BA0E20">
      <w:pPr>
        <w:widowControl/>
        <w:spacing w:line="360" w:lineRule="auto"/>
        <w:jc w:val="left"/>
        <w:rPr>
          <w:rFonts w:ascii="Times New Roman" w:eastAsia="等线" w:hAnsi="Times New Roman"/>
          <w:noProof w:val="0"/>
          <w:kern w:val="0"/>
          <w:sz w:val="22"/>
          <w:szCs w:val="18"/>
          <w:lang w:val="en-GB"/>
        </w:rPr>
      </w:pPr>
      <w:r w:rsidRPr="004E1CD4">
        <w:rPr>
          <w:rFonts w:ascii="Times New Roman" w:hAnsi="Times New Roman"/>
          <w:noProof w:val="0"/>
          <w:kern w:val="0"/>
          <w:sz w:val="22"/>
          <w:szCs w:val="18"/>
          <w:vertAlign w:val="superscript"/>
          <w:lang w:val="en-GB"/>
        </w:rPr>
        <w:t>5</w:t>
      </w:r>
      <w:r w:rsidRPr="004E1CD4">
        <w:rPr>
          <w:rFonts w:ascii="Times New Roman" w:hAnsi="Times New Roman"/>
          <w:noProof w:val="0"/>
          <w:kern w:val="0"/>
          <w:sz w:val="22"/>
          <w:szCs w:val="18"/>
          <w:vertAlign w:val="superscript"/>
          <w:lang w:val="en-GB" w:eastAsia="en-US"/>
        </w:rPr>
        <w:t xml:space="preserve"> </w:t>
      </w:r>
      <w:r w:rsidRPr="004E1CD4">
        <w:rPr>
          <w:rFonts w:ascii="Times New Roman" w:eastAsia="等线" w:hAnsi="Times New Roman"/>
          <w:noProof w:val="0"/>
          <w:kern w:val="0"/>
          <w:sz w:val="22"/>
          <w:szCs w:val="18"/>
          <w:lang w:val="en-GB" w:eastAsia="en-US"/>
        </w:rPr>
        <w:t xml:space="preserve">School of Chemistry and Materials Science, </w:t>
      </w:r>
      <w:proofErr w:type="spellStart"/>
      <w:r w:rsidRPr="004E1CD4">
        <w:rPr>
          <w:rFonts w:ascii="Times New Roman" w:eastAsia="等线" w:hAnsi="Times New Roman"/>
          <w:noProof w:val="0"/>
          <w:kern w:val="0"/>
          <w:sz w:val="22"/>
          <w:szCs w:val="18"/>
          <w:lang w:val="en-GB" w:eastAsia="en-US"/>
        </w:rPr>
        <w:t>iChEM</w:t>
      </w:r>
      <w:proofErr w:type="spellEnd"/>
      <w:r w:rsidRPr="004E1CD4">
        <w:rPr>
          <w:rFonts w:ascii="Times New Roman" w:eastAsia="等线" w:hAnsi="Times New Roman"/>
          <w:noProof w:val="0"/>
          <w:kern w:val="0"/>
          <w:sz w:val="22"/>
          <w:szCs w:val="18"/>
          <w:lang w:val="en-GB" w:eastAsia="en-US"/>
        </w:rPr>
        <w:t xml:space="preserve">, CAS </w:t>
      </w:r>
      <w:proofErr w:type="spellStart"/>
      <w:r w:rsidRPr="004E1CD4">
        <w:rPr>
          <w:rFonts w:ascii="Times New Roman" w:eastAsia="等线" w:hAnsi="Times New Roman"/>
          <w:noProof w:val="0"/>
          <w:kern w:val="0"/>
          <w:sz w:val="22"/>
          <w:szCs w:val="18"/>
          <w:lang w:val="en-GB" w:eastAsia="en-US"/>
        </w:rPr>
        <w:t>Center</w:t>
      </w:r>
      <w:proofErr w:type="spellEnd"/>
      <w:r w:rsidRPr="004E1CD4">
        <w:rPr>
          <w:rFonts w:ascii="Times New Roman" w:eastAsia="等线" w:hAnsi="Times New Roman"/>
          <w:noProof w:val="0"/>
          <w:kern w:val="0"/>
          <w:sz w:val="22"/>
          <w:szCs w:val="18"/>
          <w:lang w:val="en-GB" w:eastAsia="en-US"/>
        </w:rPr>
        <w:t xml:space="preserve"> for Excellence in </w:t>
      </w:r>
      <w:proofErr w:type="spellStart"/>
      <w:r w:rsidRPr="004E1CD4">
        <w:rPr>
          <w:rFonts w:ascii="Times New Roman" w:eastAsia="等线" w:hAnsi="Times New Roman"/>
          <w:noProof w:val="0"/>
          <w:kern w:val="0"/>
          <w:sz w:val="22"/>
          <w:szCs w:val="18"/>
          <w:lang w:val="en-GB" w:eastAsia="en-US"/>
        </w:rPr>
        <w:t>Nanoscience</w:t>
      </w:r>
      <w:proofErr w:type="spellEnd"/>
      <w:r w:rsidRPr="004E1CD4">
        <w:rPr>
          <w:rFonts w:ascii="Times New Roman" w:eastAsia="等线" w:hAnsi="Times New Roman"/>
          <w:noProof w:val="0"/>
          <w:kern w:val="0"/>
          <w:sz w:val="22"/>
          <w:szCs w:val="18"/>
          <w:lang w:val="en-GB" w:eastAsia="en-US"/>
        </w:rPr>
        <w:t xml:space="preserve">, University of Science and Technology of China, Hefei National Laboratory for Physical Sciences at the </w:t>
      </w:r>
      <w:proofErr w:type="spellStart"/>
      <w:r w:rsidRPr="004E1CD4">
        <w:rPr>
          <w:rFonts w:ascii="Times New Roman" w:eastAsia="等线" w:hAnsi="Times New Roman"/>
          <w:noProof w:val="0"/>
          <w:kern w:val="0"/>
          <w:sz w:val="22"/>
          <w:szCs w:val="18"/>
          <w:lang w:val="en-GB" w:eastAsia="en-US"/>
        </w:rPr>
        <w:t>Microscale</w:t>
      </w:r>
      <w:proofErr w:type="spellEnd"/>
      <w:r w:rsidRPr="004E1CD4">
        <w:rPr>
          <w:rFonts w:ascii="Times New Roman" w:eastAsia="等线" w:hAnsi="Times New Roman"/>
          <w:noProof w:val="0"/>
          <w:kern w:val="0"/>
          <w:sz w:val="22"/>
          <w:szCs w:val="18"/>
          <w:lang w:val="en-GB" w:eastAsia="en-US"/>
        </w:rPr>
        <w:t xml:space="preserve">, Hefei 230026, </w:t>
      </w:r>
      <w:proofErr w:type="gramStart"/>
      <w:r w:rsidRPr="004E1CD4">
        <w:rPr>
          <w:rFonts w:ascii="Times New Roman" w:eastAsia="等线" w:hAnsi="Times New Roman"/>
          <w:noProof w:val="0"/>
          <w:kern w:val="0"/>
          <w:sz w:val="22"/>
          <w:szCs w:val="18"/>
          <w:lang w:val="en-GB" w:eastAsia="en-US"/>
        </w:rPr>
        <w:t>China</w:t>
      </w:r>
      <w:proofErr w:type="gramEnd"/>
    </w:p>
    <w:p w14:paraId="62BD1867" w14:textId="77777777" w:rsidR="004E1CD4" w:rsidRPr="004E1CD4" w:rsidRDefault="004E1CD4" w:rsidP="00BA0E20">
      <w:pPr>
        <w:widowControl/>
        <w:spacing w:line="360" w:lineRule="auto"/>
        <w:rPr>
          <w:rFonts w:ascii="Times New Roman" w:eastAsia="MS Mincho" w:hAnsi="Times New Roman"/>
          <w:noProof w:val="0"/>
          <w:kern w:val="0"/>
          <w:sz w:val="22"/>
          <w:lang w:val="en-GB"/>
        </w:rPr>
      </w:pPr>
      <w:r w:rsidRPr="004E1CD4">
        <w:rPr>
          <w:rFonts w:ascii="Times New Roman" w:eastAsia="MS Mincho" w:hAnsi="Times New Roman"/>
          <w:noProof w:val="0"/>
          <w:kern w:val="0"/>
          <w:sz w:val="22"/>
          <w:vertAlign w:val="superscript"/>
          <w:lang w:val="en-GB"/>
        </w:rPr>
        <w:t>6</w:t>
      </w:r>
      <w:r w:rsidRPr="004E1CD4">
        <w:rPr>
          <w:rFonts w:ascii="Times New Roman" w:eastAsia="MS Mincho" w:hAnsi="Times New Roman"/>
          <w:noProof w:val="0"/>
          <w:kern w:val="0"/>
          <w:sz w:val="22"/>
          <w:lang w:val="en-GB"/>
        </w:rPr>
        <w:t xml:space="preserve"> </w:t>
      </w:r>
      <w:proofErr w:type="gramStart"/>
      <w:r w:rsidRPr="004E1CD4">
        <w:rPr>
          <w:rFonts w:ascii="Times New Roman" w:eastAsia="MS Mincho" w:hAnsi="Times New Roman"/>
          <w:noProof w:val="0"/>
          <w:kern w:val="0"/>
          <w:sz w:val="22"/>
          <w:lang w:val="en-GB"/>
        </w:rPr>
        <w:t>Department</w:t>
      </w:r>
      <w:proofErr w:type="gramEnd"/>
      <w:r w:rsidRPr="004E1CD4">
        <w:rPr>
          <w:rFonts w:ascii="Times New Roman" w:eastAsia="MS Mincho" w:hAnsi="Times New Roman"/>
          <w:noProof w:val="0"/>
          <w:kern w:val="0"/>
          <w:sz w:val="22"/>
          <w:lang w:val="en-GB"/>
        </w:rPr>
        <w:t xml:space="preserve"> of Materials Science and Engineering, National University of Singapore, Singapore 117575, Singapore</w:t>
      </w:r>
    </w:p>
    <w:p w14:paraId="0B5E2274" w14:textId="77777777" w:rsidR="004E1CD4" w:rsidRPr="004E1CD4" w:rsidRDefault="004E1CD4" w:rsidP="00BA0E20">
      <w:pPr>
        <w:widowControl/>
        <w:spacing w:line="360" w:lineRule="auto"/>
        <w:rPr>
          <w:rFonts w:ascii="Times New Roman" w:eastAsia="MS Mincho" w:hAnsi="Times New Roman"/>
          <w:noProof w:val="0"/>
          <w:kern w:val="0"/>
          <w:sz w:val="22"/>
          <w:lang w:val="en-GB"/>
        </w:rPr>
      </w:pPr>
      <w:r w:rsidRPr="004E1CD4">
        <w:rPr>
          <w:rFonts w:ascii="Times New Roman" w:eastAsia="MS Mincho" w:hAnsi="Times New Roman"/>
          <w:noProof w:val="0"/>
          <w:kern w:val="0"/>
          <w:sz w:val="22"/>
          <w:vertAlign w:val="superscript"/>
          <w:lang w:val="en-GB"/>
        </w:rPr>
        <w:t>7</w:t>
      </w:r>
      <w:r w:rsidRPr="004E1CD4">
        <w:rPr>
          <w:rFonts w:ascii="Times New Roman" w:eastAsia="MS Mincho" w:hAnsi="Times New Roman"/>
          <w:noProof w:val="0"/>
          <w:kern w:val="0"/>
          <w:sz w:val="22"/>
          <w:lang w:val="en-GB"/>
        </w:rPr>
        <w:t xml:space="preserve"> </w:t>
      </w:r>
      <w:proofErr w:type="gramStart"/>
      <w:r w:rsidRPr="004E1CD4">
        <w:rPr>
          <w:rFonts w:ascii="Times New Roman" w:eastAsia="MS Mincho" w:hAnsi="Times New Roman"/>
          <w:noProof w:val="0"/>
          <w:kern w:val="0"/>
          <w:sz w:val="22"/>
          <w:lang w:val="en-GB"/>
        </w:rPr>
        <w:t>Centre</w:t>
      </w:r>
      <w:proofErr w:type="gramEnd"/>
      <w:r w:rsidRPr="004E1CD4">
        <w:rPr>
          <w:rFonts w:ascii="Times New Roman" w:eastAsia="MS Mincho" w:hAnsi="Times New Roman"/>
          <w:noProof w:val="0"/>
          <w:kern w:val="0"/>
          <w:sz w:val="22"/>
          <w:lang w:val="en-GB"/>
        </w:rPr>
        <w:t xml:space="preserve"> for Advanced 2D Materials, National University of Singapore, Singapore 117546, Singapore</w:t>
      </w:r>
    </w:p>
    <w:p w14:paraId="0F87D74C" w14:textId="77777777" w:rsidR="0079205A" w:rsidRDefault="0079205A">
      <w:pPr>
        <w:widowControl/>
        <w:jc w:val="left"/>
        <w:rPr>
          <w:rFonts w:ascii="Times New Roman" w:eastAsiaTheme="minorEastAsia" w:hAnsi="Times New Roman"/>
          <w:noProof w:val="0"/>
          <w:kern w:val="0"/>
          <w:sz w:val="24"/>
          <w:szCs w:val="24"/>
          <w:lang w:val="en-GB"/>
        </w:rPr>
      </w:pPr>
      <w:r>
        <w:rPr>
          <w:rFonts w:ascii="Times New Roman" w:hAnsi="Times New Roman"/>
          <w:szCs w:val="24"/>
          <w:lang w:val="en-GB"/>
        </w:rPr>
        <w:br w:type="page"/>
      </w:r>
    </w:p>
    <w:p w14:paraId="3B53CC7B" w14:textId="77777777" w:rsidR="007A3AF3" w:rsidRPr="007A3AF3" w:rsidRDefault="007A3AF3" w:rsidP="007A3AF3">
      <w:pPr>
        <w:spacing w:line="480" w:lineRule="auto"/>
        <w:rPr>
          <w:rFonts w:ascii="Times New Roman" w:hAnsi="Times New Roman"/>
          <w:sz w:val="24"/>
          <w:szCs w:val="24"/>
          <w:lang w:val="en-GB"/>
        </w:rPr>
      </w:pPr>
      <w:r w:rsidRPr="007A3AF3">
        <w:rPr>
          <w:rFonts w:ascii="Times New Roman" w:hAnsi="Times New Roman"/>
          <w:b/>
          <w:sz w:val="24"/>
          <w:szCs w:val="24"/>
          <w:lang w:val="en-GB"/>
        </w:rPr>
        <w:lastRenderedPageBreak/>
        <w:t>Characterization</w:t>
      </w:r>
    </w:p>
    <w:p w14:paraId="18D852B1" w14:textId="77777777" w:rsidR="007A3AF3" w:rsidRPr="007A3AF3" w:rsidRDefault="007A3AF3" w:rsidP="007A3AF3">
      <w:pPr>
        <w:spacing w:line="480" w:lineRule="auto"/>
        <w:rPr>
          <w:rFonts w:ascii="Times New Roman" w:hAnsi="Times New Roman"/>
          <w:sz w:val="24"/>
          <w:szCs w:val="24"/>
          <w:lang w:val="en-GB"/>
        </w:rPr>
      </w:pPr>
      <w:r w:rsidRPr="007A3AF3">
        <w:rPr>
          <w:rFonts w:ascii="Times New Roman" w:hAnsi="Times New Roman"/>
          <w:sz w:val="24"/>
          <w:szCs w:val="24"/>
          <w:lang w:val="en-GB"/>
        </w:rPr>
        <w:t xml:space="preserve">Transmission electron microscope (TEM) images were measured by Talos F200S. Optical Microscope images were recorded by OLYMPUS IX73. X-ray diffraction (XRD) patterns were recorded in a Polycristal PANalytical X'Pert Pro apparatus using Ni-filtered Cu Ka radiation. The SAXS images were measured by Anton Paar SAXSpoint 2.0. Raman spectra were measured using an excitation wavelength of 457.9 nm provided by a Spectra-Physics Model 2025 argon ion laser. Structural information was analysed with a JEOL JEM6700 scanning electron microscopy (SEM). </w:t>
      </w:r>
    </w:p>
    <w:p w14:paraId="3DE91922" w14:textId="77777777" w:rsidR="007A3AF3" w:rsidRPr="007A3AF3" w:rsidRDefault="007A3AF3" w:rsidP="007A3AF3">
      <w:pPr>
        <w:spacing w:line="480" w:lineRule="auto"/>
        <w:rPr>
          <w:rFonts w:ascii="Times New Roman" w:hAnsi="Times New Roman"/>
          <w:b/>
          <w:sz w:val="24"/>
          <w:szCs w:val="24"/>
          <w:lang w:val="en-GB"/>
        </w:rPr>
      </w:pPr>
      <w:r w:rsidRPr="007A3AF3">
        <w:rPr>
          <w:rFonts w:ascii="Times New Roman" w:hAnsi="Times New Roman"/>
          <w:b/>
          <w:sz w:val="24"/>
          <w:szCs w:val="24"/>
          <w:lang w:val="en-GB"/>
        </w:rPr>
        <w:t>Materials</w:t>
      </w:r>
    </w:p>
    <w:p w14:paraId="3275F61C" w14:textId="77777777" w:rsidR="007A3AF3" w:rsidRPr="007A3AF3" w:rsidRDefault="007A3AF3" w:rsidP="007A3AF3">
      <w:pPr>
        <w:spacing w:line="480" w:lineRule="auto"/>
        <w:rPr>
          <w:rFonts w:ascii="Times New Roman" w:hAnsi="Times New Roman"/>
          <w:sz w:val="24"/>
          <w:szCs w:val="24"/>
          <w:lang w:val="en-GB"/>
        </w:rPr>
      </w:pPr>
      <w:r w:rsidRPr="007A3AF3">
        <w:rPr>
          <w:rFonts w:ascii="Times New Roman" w:hAnsi="Times New Roman"/>
          <w:sz w:val="24"/>
          <w:szCs w:val="24"/>
          <w:lang w:val="en-GB"/>
        </w:rPr>
        <w:t>Copper foil was purchased from BLING Flagship store, Shanghai. FR-4, Silica gel film, Rogers 5880, PET were purchased from Wuxi Chengyi Education Technology Co., Ltd.</w:t>
      </w:r>
    </w:p>
    <w:p w14:paraId="726F51F5" w14:textId="77777777" w:rsidR="007A3AF3" w:rsidRPr="007A3AF3" w:rsidRDefault="007A3AF3" w:rsidP="007A3AF3">
      <w:pPr>
        <w:spacing w:line="480" w:lineRule="auto"/>
        <w:rPr>
          <w:rFonts w:ascii="Times New Roman" w:hAnsi="Times New Roman"/>
          <w:sz w:val="24"/>
          <w:szCs w:val="24"/>
          <w:lang w:val="en-GB"/>
        </w:rPr>
      </w:pPr>
    </w:p>
    <w:p w14:paraId="33A81047" w14:textId="77777777" w:rsidR="007A3AF3" w:rsidRPr="007A3AF3" w:rsidRDefault="007A3AF3" w:rsidP="007A3AF3">
      <w:pPr>
        <w:spacing w:line="480" w:lineRule="auto"/>
        <w:rPr>
          <w:rFonts w:ascii="Times New Roman" w:hAnsi="Times New Roman"/>
          <w:sz w:val="24"/>
          <w:szCs w:val="24"/>
          <w:lang w:val="en-GB"/>
        </w:rPr>
      </w:pPr>
    </w:p>
    <w:p w14:paraId="09D207CF" w14:textId="5BE05B59" w:rsidR="00504F48" w:rsidRPr="00D750E2" w:rsidRDefault="007A3AF3" w:rsidP="00504F48">
      <w:pPr>
        <w:spacing w:line="360" w:lineRule="auto"/>
        <w:jc w:val="center"/>
        <w:rPr>
          <w:rFonts w:ascii="Times New Roman" w:eastAsiaTheme="minorEastAsia" w:hAnsi="Times New Roman"/>
          <w:kern w:val="0"/>
          <w:sz w:val="24"/>
          <w:szCs w:val="24"/>
          <w:lang w:val="en-GB"/>
        </w:rPr>
      </w:pPr>
      <w:r w:rsidRPr="007A3AF3">
        <w:rPr>
          <w:rFonts w:ascii="Times New Roman" w:hAnsi="Times New Roman"/>
          <w:sz w:val="24"/>
          <w:szCs w:val="24"/>
          <w:lang w:val="en-GB"/>
        </w:rPr>
        <w:br w:type="page"/>
      </w:r>
      <w:r w:rsidR="00D750E2">
        <w:lastRenderedPageBreak/>
        <w:drawing>
          <wp:inline distT="0" distB="0" distL="0" distR="0" wp14:anchorId="16F52DD2" wp14:editId="743CCF0F">
            <wp:extent cx="5040000" cy="3248000"/>
            <wp:effectExtent l="0" t="0" r="825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040000" cy="3248000"/>
                    </a:xfrm>
                    <a:prstGeom prst="rect">
                      <a:avLst/>
                    </a:prstGeom>
                  </pic:spPr>
                </pic:pic>
              </a:graphicData>
            </a:graphic>
          </wp:inline>
        </w:drawing>
      </w:r>
      <w:r w:rsidR="00504F48" w:rsidRPr="00504F48">
        <w:rPr>
          <w:rFonts w:ascii="Times New Roman" w:eastAsia="MS Mincho" w:hAnsi="Times New Roman"/>
          <w:kern w:val="0"/>
          <w:sz w:val="24"/>
          <w:szCs w:val="24"/>
        </w:rPr>
        <mc:AlternateContent>
          <mc:Choice Requires="wps">
            <w:drawing>
              <wp:anchor distT="0" distB="0" distL="114300" distR="114300" simplePos="0" relativeHeight="251659264" behindDoc="0" locked="0" layoutInCell="1" allowOverlap="1" wp14:anchorId="60B9AB41" wp14:editId="3356997E">
                <wp:simplePos x="0" y="0"/>
                <wp:positionH relativeFrom="column">
                  <wp:posOffset>118745</wp:posOffset>
                </wp:positionH>
                <wp:positionV relativeFrom="paragraph">
                  <wp:posOffset>-2102485</wp:posOffset>
                </wp:positionV>
                <wp:extent cx="254635" cy="270510"/>
                <wp:effectExtent l="4445" t="2540" r="7620" b="3175"/>
                <wp:wrapNone/>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270510"/>
                        </a:xfrm>
                        <a:prstGeom prst="rect">
                          <a:avLst/>
                        </a:prstGeom>
                        <a:solidFill>
                          <a:srgbClr val="FFFFFF">
                            <a:alpha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58312" w14:textId="77777777" w:rsidR="00934BB2" w:rsidRPr="003C0B26" w:rsidRDefault="00934BB2" w:rsidP="00504F48">
                            <w:pPr>
                              <w:rPr>
                                <w:rFonts w:ascii="Arial" w:hAnsi="Arial" w:cs="Arial"/>
                                <w:b/>
                                <w:sz w:val="20"/>
                                <w:szCs w:val="20"/>
                              </w:rPr>
                            </w:pPr>
                            <w:r w:rsidRPr="003C0B26">
                              <w:rPr>
                                <w:rFonts w:ascii="Arial" w:hAnsi="Arial" w:cs="Arial" w:hint="eastAsia"/>
                                <w:b/>
                                <w:sz w:val="20"/>
                                <w:szCs w:val="20"/>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1" o:spid="_x0000_s1026" type="#_x0000_t202" style="position:absolute;left:0;text-align:left;margin-left:9.35pt;margin-top:-165.55pt;width:20.05pt;height:2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cyowIAADIFAAAOAAAAZHJzL2Uyb0RvYy54bWysVM2O0zAQviPxDpbv3fyQtE206Wp/KEJa&#10;fqSFB3ATp7FwbGO7TZYVV3gDTly481z7HIzttltASAiRg+Oxx5/nm/nGp2djz9GWasOkqHByEmNE&#10;RS0bJtYVfvtmOZljZCwRDeFS0ArfUoPPFo8fnQ6qpKnsJG+oRgAiTDmoCnfWqjKKTN3RnpgTqaiA&#10;zVbqnlgw9TpqNBkAvedRGsfTaJC6UVrW1BhYvQqbeOHx25bW9lXbGmoRrzDEZv2o/bhyY7Q4JeVa&#10;E9WxehcG+YcoesIEXHqAuiKWoI1mv0H1rNbSyNae1LKPZNuymnoOwCaJf2Fz0xFFPRdIjlGHNJn/&#10;B1u/3L7WiDUVzhKMBOmhRvdfPt9//X7/7ROCNUjQoEwJfjcKPO14IUcotCdr1LWs3xkk5GVHxJqe&#10;ay2HjpIGAvQno6OjAcc4kNXwQjZwEdlY6YHGVvcue5APBOhQqNtDcehoUQ2LaZ5Nn+QY1bCVzuI8&#10;8cWLSLk/rLSxz6jskZtUWEPtPTjZXhsLNMB17+LuMpKzZsk494Zery65RlsCOln6L5zlqiNhdR7D&#10;59IBOCa4h/kxDhcOTUiHG1zDCpCAINyeo+OFcVckaRZfpMVkOZ3PJtkyyyfFLJ5P4qS4KKZxVmRX&#10;y48uiiQrO9Y0VFwzQfciTbK/E8GuXYK8vEzRUOEiT3NP8M9ZcHQfCB+T7JmFnuWsr7BPyq6LXOGf&#10;igZok9ISxsM8+jl8nzLIwf7vs+Jl4pQRNGLH1QgoTjsr2dyCYLSEgoIq4KGBSSf1B4wGaNoKm/cb&#10;oilG/LkA0RVJlrku90aWz1Iw9PHO6niHiBqgKmwxCtNLG16GjdJs3cFNQeZCnoNQW+ZF9BAVUHAG&#10;NKYns3tEXOcf297r4alb/AAAAP//AwBQSwMEFAAGAAgAAAAhAGnutULfAAAACwEAAA8AAABkcnMv&#10;ZG93bnJldi54bWxMj8FOwzAQRO9I/IO1SNxaJ41K3RCnipB6QOJCyaU3xzZJRLyOYicNf89yguPM&#10;Ps3OFKfVDWyxU+g9Ski3CTCL2pseWwn1x3kjgIWo0KjBo5XwbQOcyvu7QuXG3/DdLpfYMgrBkCsJ&#10;XYxjznnQnXUqbP1okW6ffnIqkpxabiZ1o3A38F2SPHGneqQPnRrtS2f112V2Es7XesZXXR3N0vZ1&#10;dXw7ZFfdSPn4sFbPwKJd4x8Mv/WpOpTUqfEzmsAG0uJApIRNlqUpMCL2grY05OyE2AMvC/5/Q/kD&#10;AAD//wMAUEsBAi0AFAAGAAgAAAAhALaDOJL+AAAA4QEAABMAAAAAAAAAAAAAAAAAAAAAAFtDb250&#10;ZW50X1R5cGVzXS54bWxQSwECLQAUAAYACAAAACEAOP0h/9YAAACUAQAACwAAAAAAAAAAAAAAAAAv&#10;AQAAX3JlbHMvLnJlbHNQSwECLQAUAAYACAAAACEAbDbnMqMCAAAyBQAADgAAAAAAAAAAAAAAAAAu&#10;AgAAZHJzL2Uyb0RvYy54bWxQSwECLQAUAAYACAAAACEAae61Qt8AAAALAQAADwAAAAAAAAAAAAAA&#10;AAD9BAAAZHJzL2Rvd25yZXYueG1sUEsFBgAAAAAEAAQA8wAAAAkGAAAAAA==&#10;" stroked="f">
                <v:fill opacity="52428f"/>
                <v:textbox>
                  <w:txbxContent>
                    <w:p w14:paraId="33958312" w14:textId="77777777" w:rsidR="00934BB2" w:rsidRPr="003C0B26" w:rsidRDefault="00934BB2" w:rsidP="00504F48">
                      <w:pPr>
                        <w:rPr>
                          <w:rFonts w:ascii="Arial" w:hAnsi="Arial" w:cs="Arial"/>
                          <w:b/>
                          <w:sz w:val="20"/>
                          <w:szCs w:val="20"/>
                        </w:rPr>
                      </w:pPr>
                      <w:r w:rsidRPr="003C0B26">
                        <w:rPr>
                          <w:rFonts w:ascii="Arial" w:hAnsi="Arial" w:cs="Arial" w:hint="eastAsia"/>
                          <w:b/>
                          <w:sz w:val="20"/>
                          <w:szCs w:val="20"/>
                        </w:rPr>
                        <w:t>a</w:t>
                      </w:r>
                    </w:p>
                  </w:txbxContent>
                </v:textbox>
              </v:shape>
            </w:pict>
          </mc:Fallback>
        </mc:AlternateContent>
      </w:r>
    </w:p>
    <w:p w14:paraId="59824180" w14:textId="77777777" w:rsidR="00504F48" w:rsidRPr="00504F48" w:rsidRDefault="00504F48" w:rsidP="00504F48">
      <w:pPr>
        <w:widowControl/>
        <w:numPr>
          <w:ilvl w:val="0"/>
          <w:numId w:val="7"/>
        </w:numPr>
        <w:spacing w:line="360" w:lineRule="auto"/>
        <w:jc w:val="center"/>
        <w:rPr>
          <w:rFonts w:ascii="Times New Roman" w:eastAsia="MS Mincho" w:hAnsi="Times New Roman"/>
          <w:bCs/>
          <w:noProof w:val="0"/>
          <w:kern w:val="0"/>
          <w:sz w:val="24"/>
          <w:szCs w:val="24"/>
          <w:lang w:val="en-GB" w:eastAsia="ja-JP"/>
        </w:rPr>
      </w:pPr>
      <w:bookmarkStart w:id="3" w:name="_Ref79680856"/>
      <w:r w:rsidRPr="00504F48">
        <w:rPr>
          <w:rFonts w:ascii="Times New Roman" w:eastAsia="MS Mincho" w:hAnsi="Times New Roman"/>
          <w:kern w:val="0"/>
          <w:sz w:val="24"/>
          <w:szCs w:val="24"/>
          <w:lang w:val="en-GB" w:eastAsia="ja-JP"/>
        </w:rPr>
        <w:t xml:space="preserve">(a) The fabrication process of GAF; (b) Coating; </w:t>
      </w:r>
      <w:bookmarkStart w:id="4" w:name="OLE_LINK28"/>
      <w:bookmarkStart w:id="5" w:name="OLE_LINK29"/>
      <w:r w:rsidRPr="00504F48">
        <w:rPr>
          <w:rFonts w:ascii="Times New Roman" w:eastAsia="MS Mincho" w:hAnsi="Times New Roman"/>
          <w:kern w:val="0"/>
          <w:sz w:val="24"/>
          <w:szCs w:val="24"/>
          <w:lang w:val="en-GB" w:eastAsia="ja-JP"/>
        </w:rPr>
        <w:t>(c) Annealing</w:t>
      </w:r>
      <w:bookmarkEnd w:id="4"/>
      <w:bookmarkEnd w:id="5"/>
      <w:r w:rsidRPr="00504F48">
        <w:rPr>
          <w:rFonts w:ascii="Times New Roman" w:eastAsia="MS Mincho" w:hAnsi="Times New Roman"/>
          <w:kern w:val="0"/>
          <w:sz w:val="24"/>
          <w:szCs w:val="24"/>
          <w:lang w:val="en-GB" w:eastAsia="ja-JP"/>
        </w:rPr>
        <w:t>; (d) Rolling Compression.</w:t>
      </w:r>
      <w:bookmarkEnd w:id="3"/>
      <w:r w:rsidRPr="00504F48">
        <w:rPr>
          <w:rFonts w:ascii="Times New Roman" w:eastAsia="MS Mincho" w:hAnsi="Times New Roman"/>
          <w:bCs/>
          <w:noProof w:val="0"/>
          <w:kern w:val="0"/>
          <w:sz w:val="24"/>
          <w:szCs w:val="24"/>
          <w:lang w:val="en-GB" w:eastAsia="ja-JP"/>
        </w:rPr>
        <w:t xml:space="preserve"> </w:t>
      </w:r>
    </w:p>
    <w:p w14:paraId="7517B944" w14:textId="06EB8595" w:rsidR="00C34754" w:rsidRDefault="00E84F54" w:rsidP="00504F48">
      <w:pPr>
        <w:widowControl/>
        <w:spacing w:line="360" w:lineRule="auto"/>
        <w:rPr>
          <w:rFonts w:ascii="Times New Roman" w:eastAsiaTheme="minorEastAsia" w:hAnsi="Times New Roman"/>
          <w:kern w:val="0"/>
          <w:sz w:val="24"/>
          <w:szCs w:val="24"/>
          <w:lang w:val="en-GB"/>
        </w:rPr>
      </w:pPr>
      <w:r>
        <w:rPr>
          <w:rFonts w:ascii="Times New Roman" w:eastAsia="MS Mincho" w:hAnsi="Times New Roman"/>
          <w:kern w:val="0"/>
          <w:sz w:val="24"/>
          <w:szCs w:val="24"/>
          <w:lang w:val="en-GB" w:eastAsia="ja-JP"/>
        </w:rPr>
        <w:fldChar w:fldCharType="begin"/>
      </w:r>
      <w:r>
        <w:rPr>
          <w:rFonts w:ascii="Times New Roman" w:eastAsia="MS Mincho" w:hAnsi="Times New Roman"/>
          <w:kern w:val="0"/>
          <w:sz w:val="24"/>
          <w:szCs w:val="24"/>
          <w:lang w:val="en-GB" w:eastAsia="ja-JP"/>
        </w:rPr>
        <w:instrText xml:space="preserve"> REF _Ref79680856 \r \h </w:instrText>
      </w:r>
      <w:r>
        <w:rPr>
          <w:rFonts w:ascii="Times New Roman" w:eastAsia="MS Mincho" w:hAnsi="Times New Roman"/>
          <w:kern w:val="0"/>
          <w:sz w:val="24"/>
          <w:szCs w:val="24"/>
          <w:lang w:val="en-GB" w:eastAsia="ja-JP"/>
        </w:rPr>
      </w:r>
      <w:r>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S1 </w:t>
      </w:r>
      <w:r>
        <w:rPr>
          <w:rFonts w:ascii="Times New Roman" w:eastAsia="MS Mincho" w:hAnsi="Times New Roman"/>
          <w:kern w:val="0"/>
          <w:sz w:val="24"/>
          <w:szCs w:val="24"/>
          <w:lang w:val="en-GB" w:eastAsia="ja-JP"/>
        </w:rPr>
        <w:fldChar w:fldCharType="end"/>
      </w:r>
      <w:r w:rsidR="00504F48" w:rsidRPr="00504F48">
        <w:rPr>
          <w:rFonts w:ascii="Times New Roman" w:eastAsia="MS Mincho" w:hAnsi="Times New Roman"/>
          <w:kern w:val="0"/>
          <w:sz w:val="24"/>
          <w:szCs w:val="24"/>
          <w:lang w:val="en-GB" w:eastAsia="ja-JP"/>
        </w:rPr>
        <w:t xml:space="preserve">(a) shows the large scale fabrication process of flexible large flake size graphene assemble film. The large flake size graphene oxide (LGO) was separated from lower layer of graphene oxide suspension after centrifugation. Large flake size graphene assemble flexible film was prepared through pre-metered roll transfer coating of LGO hydrogel (3 wt.%) on a self-released substrate such as polyethylene terephthalate (PET) film, as shown in </w:t>
      </w:r>
      <w:r>
        <w:rPr>
          <w:rFonts w:ascii="Times New Roman" w:eastAsia="MS Mincho" w:hAnsi="Times New Roman"/>
          <w:kern w:val="0"/>
          <w:sz w:val="24"/>
          <w:szCs w:val="24"/>
          <w:lang w:val="en-GB" w:eastAsia="ja-JP"/>
        </w:rPr>
        <w:fldChar w:fldCharType="begin"/>
      </w:r>
      <w:r>
        <w:rPr>
          <w:rFonts w:ascii="Times New Roman" w:eastAsia="MS Mincho" w:hAnsi="Times New Roman"/>
          <w:kern w:val="0"/>
          <w:sz w:val="24"/>
          <w:szCs w:val="24"/>
          <w:lang w:val="en-GB" w:eastAsia="ja-JP"/>
        </w:rPr>
        <w:instrText xml:space="preserve"> REF _Ref79680856 \r \h </w:instrText>
      </w:r>
      <w:r>
        <w:rPr>
          <w:rFonts w:ascii="Times New Roman" w:eastAsia="MS Mincho" w:hAnsi="Times New Roman"/>
          <w:kern w:val="0"/>
          <w:sz w:val="24"/>
          <w:szCs w:val="24"/>
          <w:lang w:val="en-GB" w:eastAsia="ja-JP"/>
        </w:rPr>
      </w:r>
      <w:r>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S1 </w:t>
      </w:r>
      <w:r>
        <w:rPr>
          <w:rFonts w:ascii="Times New Roman" w:eastAsia="MS Mincho" w:hAnsi="Times New Roman"/>
          <w:kern w:val="0"/>
          <w:sz w:val="24"/>
          <w:szCs w:val="24"/>
          <w:lang w:val="en-GB" w:eastAsia="ja-JP"/>
        </w:rPr>
        <w:fldChar w:fldCharType="end"/>
      </w:r>
      <w:r w:rsidR="00504F48" w:rsidRPr="00504F48">
        <w:rPr>
          <w:rFonts w:ascii="Times New Roman" w:eastAsia="MS Mincho" w:hAnsi="Times New Roman"/>
          <w:kern w:val="0"/>
          <w:sz w:val="24"/>
          <w:szCs w:val="24"/>
          <w:lang w:val="en-GB" w:eastAsia="ja-JP"/>
        </w:rPr>
        <w:t xml:space="preserve">(b). Subsequently, the LGO hydrogel on substrate was keep under mild heating condition (70-80 </w:t>
      </w:r>
      <w:r w:rsidR="00504F48" w:rsidRPr="00504F48">
        <w:rPr>
          <w:rFonts w:ascii="宋体" w:hAnsi="宋体" w:cs="宋体"/>
          <w:kern w:val="0"/>
          <w:sz w:val="24"/>
          <w:szCs w:val="24"/>
          <w:lang w:val="en-GB" w:eastAsia="ja-JP"/>
        </w:rPr>
        <w:t>℃</w:t>
      </w:r>
      <w:r w:rsidR="00504F48" w:rsidRPr="00504F48">
        <w:rPr>
          <w:rFonts w:ascii="Times New Roman" w:eastAsia="MS Mincho" w:hAnsi="Times New Roman"/>
          <w:kern w:val="0"/>
          <w:sz w:val="24"/>
          <w:szCs w:val="24"/>
          <w:lang w:val="en-GB" w:eastAsia="ja-JP"/>
        </w:rPr>
        <w:t>) until drying. Thereafter, a soft, dark brown free-standing and paper-like graphene oxide film (LGO film) could be easily peeled off from the PET substrate. And then, LGO film was thermally annealed</w:t>
      </w:r>
      <w:r w:rsidR="00C870A9">
        <w:rPr>
          <w:rFonts w:ascii="Times New Roman" w:eastAsia="MS Mincho" w:hAnsi="Times New Roman"/>
          <w:kern w:val="0"/>
          <w:sz w:val="24"/>
          <w:szCs w:val="24"/>
          <w:lang w:val="en-GB" w:eastAsia="ja-JP"/>
        </w:rPr>
        <w:t xml:space="preserve"> </w:t>
      </w:r>
      <w:r w:rsidR="00C870A9" w:rsidRPr="00C870A9">
        <w:rPr>
          <w:rFonts w:ascii="Times New Roman" w:eastAsia="MS Mincho" w:hAnsi="Times New Roman"/>
          <w:kern w:val="0"/>
          <w:sz w:val="24"/>
          <w:szCs w:val="24"/>
          <w:lang w:val="en-GB" w:eastAsia="ja-JP"/>
        </w:rPr>
        <w:t>(2850˚C)</w:t>
      </w:r>
      <w:r w:rsidR="00504F48" w:rsidRPr="00504F48">
        <w:rPr>
          <w:rFonts w:ascii="Times New Roman" w:eastAsia="MS Mincho" w:hAnsi="Times New Roman"/>
          <w:kern w:val="0"/>
          <w:sz w:val="24"/>
          <w:szCs w:val="24"/>
          <w:lang w:val="en-GB" w:eastAsia="ja-JP"/>
        </w:rPr>
        <w:t xml:space="preserve"> in Ar atmosphere between graphite plates for reduction and graphitic crystallisation in graphitization furnace, as shown in Figure S1(c). After thermal reduction, a rolling compression with the pressure of 300 MPa was further introduced to obtain the </w:t>
      </w:r>
      <w:r w:rsidR="003448AB">
        <w:rPr>
          <w:rFonts w:ascii="Times New Roman" w:eastAsia="MS Mincho" w:hAnsi="Times New Roman"/>
          <w:kern w:val="0"/>
          <w:sz w:val="24"/>
          <w:szCs w:val="24"/>
          <w:lang w:val="en-GB" w:eastAsia="ja-JP"/>
        </w:rPr>
        <w:t>primary annealing</w:t>
      </w:r>
      <w:r w:rsidR="003448AB" w:rsidRPr="00504F48">
        <w:rPr>
          <w:rFonts w:ascii="Times New Roman" w:eastAsia="MS Mincho" w:hAnsi="Times New Roman"/>
          <w:kern w:val="0"/>
          <w:sz w:val="24"/>
          <w:szCs w:val="24"/>
          <w:lang w:val="en-GB" w:eastAsia="ja-JP"/>
        </w:rPr>
        <w:t xml:space="preserve"> </w:t>
      </w:r>
      <w:r w:rsidR="00504F48" w:rsidRPr="00504F48">
        <w:rPr>
          <w:rFonts w:ascii="Times New Roman" w:eastAsia="MS Mincho" w:hAnsi="Times New Roman"/>
          <w:kern w:val="0"/>
          <w:sz w:val="24"/>
          <w:szCs w:val="24"/>
          <w:lang w:val="en-GB" w:eastAsia="ja-JP"/>
        </w:rPr>
        <w:t>graphene assembled film (GAF) (Figure S1(d)).</w:t>
      </w:r>
      <w:r w:rsidR="006A2ADD" w:rsidRPr="006A2ADD">
        <w:rPr>
          <w:rFonts w:ascii="Times New Roman" w:hAnsi="Times New Roman"/>
          <w:kern w:val="0"/>
          <w:szCs w:val="24"/>
          <w:lang w:val="en-GB"/>
        </w:rPr>
        <w:t xml:space="preserve"> </w:t>
      </w:r>
      <w:r w:rsidR="006A2ADD" w:rsidRPr="006A2ADD">
        <w:rPr>
          <w:rFonts w:ascii="Times New Roman" w:eastAsia="MS Mincho" w:hAnsi="Times New Roman"/>
          <w:kern w:val="0"/>
          <w:sz w:val="24"/>
          <w:szCs w:val="24"/>
          <w:lang w:val="en-GB" w:eastAsia="ja-JP"/>
        </w:rPr>
        <w:t>Followed by the rolling compression, a secondary high temperature</w:t>
      </w:r>
      <w:r w:rsidR="00C870A9">
        <w:rPr>
          <w:rFonts w:ascii="Times New Roman" w:eastAsia="MS Mincho" w:hAnsi="Times New Roman"/>
          <w:kern w:val="0"/>
          <w:sz w:val="24"/>
          <w:szCs w:val="24"/>
          <w:lang w:val="en-GB" w:eastAsia="ja-JP"/>
        </w:rPr>
        <w:t xml:space="preserve"> </w:t>
      </w:r>
      <w:r w:rsidR="00C870A9" w:rsidRPr="00C870A9">
        <w:rPr>
          <w:rFonts w:ascii="Times New Roman" w:eastAsia="MS Mincho" w:hAnsi="Times New Roman"/>
          <w:kern w:val="0"/>
          <w:sz w:val="24"/>
          <w:szCs w:val="24"/>
          <w:lang w:val="en-GB" w:eastAsia="ja-JP"/>
        </w:rPr>
        <w:t>(2850˚C)</w:t>
      </w:r>
      <w:r w:rsidR="00C870A9">
        <w:rPr>
          <w:rFonts w:ascii="Times New Roman" w:eastAsia="MS Mincho" w:hAnsi="Times New Roman"/>
          <w:kern w:val="0"/>
          <w:sz w:val="24"/>
          <w:szCs w:val="24"/>
          <w:lang w:val="en-GB" w:eastAsia="ja-JP"/>
        </w:rPr>
        <w:t xml:space="preserve">, </w:t>
      </w:r>
      <w:r w:rsidR="00C870A9" w:rsidRPr="00504F48">
        <w:rPr>
          <w:rFonts w:ascii="Times New Roman" w:eastAsia="MS Mincho" w:hAnsi="Times New Roman"/>
          <w:kern w:val="0"/>
          <w:sz w:val="24"/>
          <w:szCs w:val="24"/>
          <w:lang w:val="en-GB" w:eastAsia="ja-JP"/>
        </w:rPr>
        <w:t>Figure S1(c)</w:t>
      </w:r>
      <w:r w:rsidR="00C870A9">
        <w:rPr>
          <w:rFonts w:ascii="Times New Roman" w:eastAsia="MS Mincho" w:hAnsi="Times New Roman"/>
          <w:kern w:val="0"/>
          <w:sz w:val="24"/>
          <w:szCs w:val="24"/>
          <w:lang w:val="en-GB" w:eastAsia="ja-JP"/>
        </w:rPr>
        <w:t>,</w:t>
      </w:r>
      <w:r w:rsidR="006A2ADD" w:rsidRPr="006A2ADD">
        <w:rPr>
          <w:rFonts w:ascii="Times New Roman" w:eastAsia="MS Mincho" w:hAnsi="Times New Roman"/>
          <w:kern w:val="0"/>
          <w:sz w:val="24"/>
          <w:szCs w:val="24"/>
          <w:lang w:val="en-GB" w:eastAsia="ja-JP"/>
        </w:rPr>
        <w:t xml:space="preserve"> annealing process in Ar atmosphere was carried out to remove the structural damage during the rolling process to </w:t>
      </w:r>
      <w:r w:rsidR="003448AB">
        <w:rPr>
          <w:rFonts w:ascii="Times New Roman" w:eastAsia="MS Mincho" w:hAnsi="Times New Roman"/>
          <w:kern w:val="0"/>
          <w:sz w:val="24"/>
          <w:szCs w:val="24"/>
          <w:lang w:val="en-GB" w:eastAsia="ja-JP"/>
        </w:rPr>
        <w:t xml:space="preserve">further </w:t>
      </w:r>
      <w:r w:rsidR="006A2ADD" w:rsidRPr="006A2ADD">
        <w:rPr>
          <w:rFonts w:ascii="Times New Roman" w:eastAsia="MS Mincho" w:hAnsi="Times New Roman"/>
          <w:kern w:val="0"/>
          <w:sz w:val="24"/>
          <w:szCs w:val="24"/>
          <w:lang w:val="en-GB" w:eastAsia="ja-JP"/>
        </w:rPr>
        <w:t>increase the electrical conductivity</w:t>
      </w:r>
      <w:r w:rsidR="006A2ADD">
        <w:rPr>
          <w:rFonts w:ascii="Times New Roman" w:eastAsiaTheme="minorEastAsia" w:hAnsi="Times New Roman" w:hint="eastAsia"/>
          <w:kern w:val="0"/>
          <w:sz w:val="24"/>
          <w:szCs w:val="24"/>
          <w:lang w:val="en-GB"/>
        </w:rPr>
        <w:t>.</w:t>
      </w:r>
    </w:p>
    <w:p w14:paraId="14706B44" w14:textId="77777777" w:rsidR="00C34754" w:rsidRDefault="00C34754">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5B207313" w14:textId="77777777" w:rsidR="00504F48" w:rsidRPr="006A2ADD" w:rsidRDefault="00504F48" w:rsidP="00504F48">
      <w:pPr>
        <w:widowControl/>
        <w:spacing w:line="360" w:lineRule="auto"/>
        <w:rPr>
          <w:rFonts w:ascii="Times New Roman" w:eastAsiaTheme="minorEastAsia" w:hAnsi="Times New Roman"/>
          <w:kern w:val="0"/>
          <w:sz w:val="24"/>
          <w:szCs w:val="24"/>
          <w:lang w:val="en-GB"/>
        </w:rPr>
      </w:pPr>
    </w:p>
    <w:p w14:paraId="48AC071B" w14:textId="77777777" w:rsidR="00C34754" w:rsidRPr="00504F48" w:rsidRDefault="00C34754" w:rsidP="00C34754">
      <w:pPr>
        <w:widowControl/>
        <w:spacing w:line="360" w:lineRule="auto"/>
        <w:jc w:val="center"/>
        <w:rPr>
          <w:rFonts w:ascii="Times New Roman" w:eastAsia="等线" w:hAnsi="Times New Roman"/>
          <w:kern w:val="0"/>
          <w:sz w:val="24"/>
          <w:szCs w:val="24"/>
          <w:lang w:val="en-GB"/>
        </w:rPr>
      </w:pPr>
      <w:r>
        <w:drawing>
          <wp:inline distT="0" distB="0" distL="0" distR="0" wp14:anchorId="29A12867" wp14:editId="2697D275">
            <wp:extent cx="4320000" cy="2940000"/>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320000" cy="2940000"/>
                    </a:xfrm>
                    <a:prstGeom prst="rect">
                      <a:avLst/>
                    </a:prstGeom>
                  </pic:spPr>
                </pic:pic>
              </a:graphicData>
            </a:graphic>
          </wp:inline>
        </w:drawing>
      </w:r>
    </w:p>
    <w:p w14:paraId="0A996CD4" w14:textId="77777777" w:rsidR="00C34754" w:rsidRPr="00326A37" w:rsidRDefault="00C34754" w:rsidP="00C34754">
      <w:pPr>
        <w:widowControl/>
        <w:numPr>
          <w:ilvl w:val="0"/>
          <w:numId w:val="7"/>
        </w:numPr>
        <w:spacing w:line="360" w:lineRule="auto"/>
        <w:jc w:val="center"/>
        <w:rPr>
          <w:rFonts w:ascii="Times New Roman" w:eastAsia="MS Mincho" w:hAnsi="Times New Roman"/>
          <w:bCs/>
          <w:noProof w:val="0"/>
          <w:kern w:val="0"/>
          <w:sz w:val="24"/>
          <w:szCs w:val="24"/>
          <w:lang w:val="en-GB" w:eastAsia="ja-JP"/>
        </w:rPr>
      </w:pPr>
      <w:bookmarkStart w:id="6" w:name="_Ref79684401"/>
      <w:r w:rsidRPr="00504F48">
        <w:rPr>
          <w:rFonts w:ascii="Times New Roman" w:eastAsia="MS Mincho" w:hAnsi="Times New Roman"/>
          <w:noProof w:val="0"/>
          <w:kern w:val="0"/>
          <w:sz w:val="24"/>
          <w:szCs w:val="24"/>
          <w:lang w:val="en-GB" w:eastAsia="ja-JP"/>
        </w:rPr>
        <w:t>Digital photograph</w:t>
      </w:r>
      <w:r w:rsidRPr="00504F48">
        <w:rPr>
          <w:rFonts w:ascii="Times New Roman" w:eastAsia="MS Mincho" w:hAnsi="Times New Roman"/>
          <w:noProof w:val="0"/>
          <w:kern w:val="0"/>
          <w:sz w:val="24"/>
          <w:szCs w:val="24"/>
          <w:lang w:val="en-GB"/>
        </w:rPr>
        <w:t>s</w:t>
      </w:r>
      <w:r w:rsidRPr="00504F48">
        <w:rPr>
          <w:rFonts w:ascii="Times New Roman" w:eastAsia="MS Mincho" w:hAnsi="Times New Roman"/>
          <w:noProof w:val="0"/>
          <w:kern w:val="0"/>
          <w:sz w:val="24"/>
          <w:szCs w:val="24"/>
          <w:lang w:val="en-GB" w:eastAsia="ja-JP"/>
        </w:rPr>
        <w:t xml:space="preserve"> of</w:t>
      </w:r>
      <w:r>
        <w:rPr>
          <w:rFonts w:ascii="Times New Roman" w:eastAsiaTheme="minorEastAsia" w:hAnsi="Times New Roman" w:hint="eastAsia"/>
          <w:noProof w:val="0"/>
          <w:kern w:val="0"/>
          <w:sz w:val="24"/>
          <w:szCs w:val="24"/>
          <w:lang w:val="en-GB"/>
        </w:rPr>
        <w:t xml:space="preserve"> </w:t>
      </w:r>
      <w:r w:rsidRPr="00504F48">
        <w:rPr>
          <w:rFonts w:ascii="Times New Roman" w:eastAsia="MS Mincho" w:hAnsi="Times New Roman"/>
          <w:noProof w:val="0"/>
          <w:kern w:val="0"/>
          <w:sz w:val="24"/>
          <w:szCs w:val="24"/>
          <w:lang w:val="en-GB" w:eastAsia="ja-JP"/>
        </w:rPr>
        <w:t>LG</w:t>
      </w:r>
      <w:r w:rsidRPr="00504F48">
        <w:rPr>
          <w:rFonts w:ascii="Times New Roman" w:eastAsia="MS Mincho" w:hAnsi="Times New Roman"/>
          <w:noProof w:val="0"/>
          <w:kern w:val="0"/>
          <w:sz w:val="24"/>
          <w:szCs w:val="24"/>
          <w:lang w:val="en-GB"/>
        </w:rPr>
        <w:t>O</w:t>
      </w:r>
      <w:r w:rsidRPr="00504F48">
        <w:rPr>
          <w:rFonts w:ascii="Times New Roman" w:eastAsia="MS Mincho" w:hAnsi="Times New Roman"/>
          <w:noProof w:val="0"/>
          <w:kern w:val="0"/>
          <w:sz w:val="24"/>
          <w:szCs w:val="24"/>
          <w:lang w:val="en-GB" w:eastAsia="ja-JP"/>
        </w:rPr>
        <w:t xml:space="preserve"> </w:t>
      </w:r>
      <w:r w:rsidRPr="00504F48">
        <w:rPr>
          <w:rFonts w:ascii="Times New Roman" w:eastAsia="MS Mincho" w:hAnsi="Times New Roman"/>
          <w:noProof w:val="0"/>
          <w:kern w:val="0"/>
          <w:sz w:val="24"/>
          <w:szCs w:val="24"/>
          <w:lang w:val="en-GB"/>
        </w:rPr>
        <w:t>films</w:t>
      </w:r>
      <w:r>
        <w:rPr>
          <w:rFonts w:ascii="Times New Roman" w:eastAsiaTheme="minorEastAsia" w:hAnsi="Times New Roman" w:hint="eastAsia"/>
          <w:noProof w:val="0"/>
          <w:kern w:val="0"/>
          <w:sz w:val="24"/>
          <w:szCs w:val="24"/>
          <w:lang w:val="en-GB"/>
        </w:rPr>
        <w:t xml:space="preserve"> and GAFs</w:t>
      </w:r>
      <w:bookmarkEnd w:id="6"/>
    </w:p>
    <w:p w14:paraId="3AF0C893" w14:textId="77777777" w:rsidR="00C34754" w:rsidRPr="00504F48" w:rsidRDefault="00C34754" w:rsidP="00C34754">
      <w:pPr>
        <w:widowControl/>
        <w:spacing w:line="360" w:lineRule="auto"/>
        <w:ind w:left="420"/>
        <w:rPr>
          <w:rFonts w:ascii="Times New Roman" w:eastAsia="MS Mincho" w:hAnsi="Times New Roman"/>
          <w:bCs/>
          <w:noProof w:val="0"/>
          <w:kern w:val="0"/>
          <w:sz w:val="24"/>
          <w:szCs w:val="24"/>
          <w:lang w:val="en-GB" w:eastAsia="ja-JP"/>
        </w:rPr>
      </w:pPr>
      <w:r>
        <w:rPr>
          <w:rFonts w:ascii="Times New Roman" w:eastAsiaTheme="minorEastAsia" w:hAnsi="Times New Roman"/>
          <w:noProof w:val="0"/>
          <w:kern w:val="0"/>
          <w:sz w:val="24"/>
          <w:szCs w:val="24"/>
          <w:lang w:val="en-GB"/>
        </w:rPr>
        <w:fldChar w:fldCharType="begin"/>
      </w:r>
      <w:r>
        <w:rPr>
          <w:rFonts w:ascii="Times New Roman" w:eastAsia="MS Mincho" w:hAnsi="Times New Roman"/>
          <w:noProof w:val="0"/>
          <w:kern w:val="0"/>
          <w:sz w:val="24"/>
          <w:szCs w:val="24"/>
          <w:lang w:val="en-GB" w:eastAsia="ja-JP"/>
        </w:rPr>
        <w:instrText xml:space="preserve"> REF _Ref79684401 \r \h </w:instrText>
      </w:r>
      <w:r>
        <w:rPr>
          <w:rFonts w:ascii="Times New Roman" w:eastAsiaTheme="minorEastAsia" w:hAnsi="Times New Roman"/>
          <w:noProof w:val="0"/>
          <w:kern w:val="0"/>
          <w:sz w:val="24"/>
          <w:szCs w:val="24"/>
          <w:lang w:val="en-GB"/>
        </w:rPr>
      </w:r>
      <w:r>
        <w:rPr>
          <w:rFonts w:ascii="Times New Roman" w:eastAsiaTheme="minorEastAsia" w:hAnsi="Times New Roman"/>
          <w:noProof w:val="0"/>
          <w:kern w:val="0"/>
          <w:sz w:val="24"/>
          <w:szCs w:val="24"/>
          <w:lang w:val="en-GB"/>
        </w:rPr>
        <w:fldChar w:fldCharType="separate"/>
      </w:r>
      <w:r w:rsidR="00BE0CC3">
        <w:rPr>
          <w:rFonts w:ascii="Times New Roman" w:eastAsia="MS Mincho" w:hAnsi="Times New Roman"/>
          <w:noProof w:val="0"/>
          <w:kern w:val="0"/>
          <w:sz w:val="24"/>
          <w:szCs w:val="24"/>
          <w:lang w:val="en-GB" w:eastAsia="ja-JP"/>
        </w:rPr>
        <w:t xml:space="preserve">Figure S2 </w:t>
      </w:r>
      <w:r>
        <w:rPr>
          <w:rFonts w:ascii="Times New Roman" w:eastAsiaTheme="minorEastAsia" w:hAnsi="Times New Roman"/>
          <w:noProof w:val="0"/>
          <w:kern w:val="0"/>
          <w:sz w:val="24"/>
          <w:szCs w:val="24"/>
          <w:lang w:val="en-GB"/>
        </w:rPr>
        <w:fldChar w:fldCharType="end"/>
      </w:r>
      <w:r>
        <w:rPr>
          <w:rFonts w:ascii="Times New Roman" w:eastAsiaTheme="minorEastAsia" w:hAnsi="Times New Roman" w:hint="eastAsia"/>
          <w:noProof w:val="0"/>
          <w:kern w:val="0"/>
          <w:sz w:val="24"/>
          <w:szCs w:val="24"/>
          <w:lang w:val="en-GB"/>
        </w:rPr>
        <w:t xml:space="preserve">show </w:t>
      </w:r>
      <w:r w:rsidRPr="00504F48">
        <w:rPr>
          <w:rFonts w:ascii="Times New Roman" w:eastAsia="MS Mincho" w:hAnsi="Times New Roman"/>
          <w:noProof w:val="0"/>
          <w:kern w:val="0"/>
          <w:sz w:val="24"/>
          <w:szCs w:val="24"/>
          <w:lang w:val="en-GB"/>
        </w:rPr>
        <w:t xml:space="preserve">GAFs </w:t>
      </w:r>
      <w:r>
        <w:rPr>
          <w:rFonts w:ascii="Times New Roman" w:eastAsia="MS Mincho" w:hAnsi="Times New Roman"/>
          <w:noProof w:val="0"/>
          <w:kern w:val="0"/>
          <w:sz w:val="24"/>
          <w:szCs w:val="24"/>
          <w:lang w:val="en-GB"/>
        </w:rPr>
        <w:t xml:space="preserve">can </w:t>
      </w:r>
      <w:r w:rsidRPr="00504F48">
        <w:rPr>
          <w:rFonts w:ascii="Times New Roman" w:eastAsia="MS Mincho" w:hAnsi="Times New Roman"/>
          <w:noProof w:val="0"/>
          <w:kern w:val="0"/>
          <w:sz w:val="24"/>
          <w:szCs w:val="24"/>
          <w:lang w:val="en-GB"/>
        </w:rPr>
        <w:t xml:space="preserve">be folded into a boat or a spring shape to present </w:t>
      </w:r>
      <w:r>
        <w:rPr>
          <w:rFonts w:ascii="Times New Roman" w:eastAsia="MS Mincho" w:hAnsi="Times New Roman"/>
          <w:noProof w:val="0"/>
          <w:kern w:val="0"/>
          <w:sz w:val="24"/>
          <w:szCs w:val="24"/>
          <w:lang w:val="en-GB"/>
        </w:rPr>
        <w:t xml:space="preserve">its </w:t>
      </w:r>
      <w:r w:rsidRPr="00504F48">
        <w:rPr>
          <w:rFonts w:ascii="Times New Roman" w:eastAsia="MS Mincho" w:hAnsi="Times New Roman"/>
          <w:noProof w:val="0"/>
          <w:kern w:val="0"/>
          <w:sz w:val="24"/>
          <w:szCs w:val="24"/>
          <w:lang w:val="en-GB"/>
        </w:rPr>
        <w:t>durability and flexibility</w:t>
      </w:r>
      <w:r>
        <w:rPr>
          <w:rFonts w:ascii="Times New Roman" w:eastAsia="MS Mincho" w:hAnsi="Times New Roman"/>
          <w:noProof w:val="0"/>
          <w:kern w:val="0"/>
          <w:sz w:val="24"/>
          <w:szCs w:val="24"/>
          <w:lang w:val="en-GB"/>
        </w:rPr>
        <w:t>.</w:t>
      </w:r>
    </w:p>
    <w:p w14:paraId="424B74C9" w14:textId="77777777" w:rsidR="00C34754" w:rsidRPr="00C34754" w:rsidRDefault="00C34754" w:rsidP="00C34754">
      <w:pPr>
        <w:widowControl/>
        <w:spacing w:line="360" w:lineRule="auto"/>
        <w:rPr>
          <w:rFonts w:ascii="Times New Roman" w:eastAsia="MS Mincho" w:hAnsi="Times New Roman"/>
          <w:kern w:val="0"/>
          <w:sz w:val="24"/>
          <w:szCs w:val="24"/>
          <w:lang w:val="en-GB" w:eastAsia="ja-JP"/>
        </w:rPr>
      </w:pPr>
    </w:p>
    <w:p w14:paraId="63CC2480" w14:textId="77777777" w:rsidR="00C34754" w:rsidRPr="00504F48" w:rsidRDefault="00C34754" w:rsidP="00C34754">
      <w:pPr>
        <w:widowControl/>
        <w:spacing w:line="360" w:lineRule="auto"/>
        <w:ind w:firstLineChars="200" w:firstLine="480"/>
        <w:jc w:val="left"/>
        <w:rPr>
          <w:rFonts w:ascii="Times New Roman" w:eastAsia="MS Mincho" w:hAnsi="Times New Roman"/>
          <w:bCs/>
          <w:noProof w:val="0"/>
          <w:kern w:val="0"/>
          <w:sz w:val="24"/>
          <w:szCs w:val="24"/>
          <w:lang w:val="en-GB" w:eastAsia="ja-JP"/>
        </w:rPr>
      </w:pPr>
    </w:p>
    <w:p w14:paraId="2A2B69E1" w14:textId="77777777" w:rsidR="00504F48" w:rsidRPr="00504F48" w:rsidRDefault="00504F48" w:rsidP="00504F48">
      <w:pPr>
        <w:widowControl/>
        <w:jc w:val="center"/>
        <w:rPr>
          <w:rFonts w:ascii="Times New Roman" w:eastAsia="MS Mincho" w:hAnsi="Times New Roman"/>
          <w:bCs/>
          <w:noProof w:val="0"/>
          <w:kern w:val="0"/>
          <w:sz w:val="24"/>
          <w:szCs w:val="24"/>
          <w:lang w:val="en-GB" w:eastAsia="ja-JP"/>
        </w:rPr>
      </w:pPr>
      <w:r w:rsidRPr="00504F48">
        <w:rPr>
          <w:rFonts w:ascii="Times New Roman" w:eastAsia="MS Mincho" w:hAnsi="Times New Roman"/>
          <w:kern w:val="0"/>
          <w:sz w:val="24"/>
          <w:szCs w:val="24"/>
          <w:lang w:val="en-GB" w:eastAsia="ja-JP"/>
        </w:rPr>
        <w:br w:type="page"/>
      </w:r>
      <w:r w:rsidRPr="00504F48">
        <w:rPr>
          <w:rFonts w:ascii="Times New Roman" w:eastAsia="MS Mincho" w:hAnsi="Times New Roman"/>
          <w:bCs/>
          <w:kern w:val="0"/>
          <w:sz w:val="24"/>
          <w:szCs w:val="24"/>
        </w:rPr>
        <w:lastRenderedPageBreak/>
        <w:drawing>
          <wp:inline distT="0" distB="0" distL="0" distR="0" wp14:anchorId="6AF0A1B3" wp14:editId="2C785148">
            <wp:extent cx="2878455" cy="2311400"/>
            <wp:effectExtent l="0" t="0" r="0" b="0"/>
            <wp:docPr id="37" name="图片 3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8455" cy="2311400"/>
                    </a:xfrm>
                    <a:prstGeom prst="rect">
                      <a:avLst/>
                    </a:prstGeom>
                    <a:noFill/>
                    <a:ln>
                      <a:noFill/>
                    </a:ln>
                  </pic:spPr>
                </pic:pic>
              </a:graphicData>
            </a:graphic>
          </wp:inline>
        </w:drawing>
      </w:r>
    </w:p>
    <w:p w14:paraId="5E89A019" w14:textId="77777777" w:rsidR="00504F48" w:rsidRPr="00504F48" w:rsidRDefault="00504F48" w:rsidP="00504F48">
      <w:pPr>
        <w:widowControl/>
        <w:numPr>
          <w:ilvl w:val="0"/>
          <w:numId w:val="7"/>
        </w:numPr>
        <w:spacing w:line="360" w:lineRule="auto"/>
        <w:jc w:val="center"/>
        <w:rPr>
          <w:rFonts w:ascii="Times New Roman" w:eastAsia="MS Mincho" w:hAnsi="Times New Roman"/>
          <w:bCs/>
          <w:noProof w:val="0"/>
          <w:kern w:val="0"/>
          <w:sz w:val="24"/>
          <w:szCs w:val="24"/>
          <w:lang w:val="en-GB" w:eastAsia="ja-JP"/>
        </w:rPr>
      </w:pPr>
      <w:bookmarkStart w:id="7" w:name="_Ref79680902"/>
      <w:r w:rsidRPr="00504F48">
        <w:rPr>
          <w:rFonts w:ascii="Times New Roman" w:eastAsia="MS Mincho" w:hAnsi="Times New Roman"/>
          <w:bCs/>
          <w:noProof w:val="0"/>
          <w:kern w:val="0"/>
          <w:sz w:val="24"/>
          <w:szCs w:val="24"/>
          <w:lang w:val="en-GB" w:eastAsia="ja-JP"/>
        </w:rPr>
        <w:t>Optical microscope images of typical-sized GO sheets and corresponding size distributions</w:t>
      </w:r>
      <w:bookmarkEnd w:id="7"/>
    </w:p>
    <w:p w14:paraId="60CFC43C" w14:textId="060B78C9" w:rsidR="00504F48" w:rsidRDefault="00E84F54" w:rsidP="00504F48">
      <w:pPr>
        <w:widowControl/>
        <w:spacing w:line="360" w:lineRule="auto"/>
        <w:rPr>
          <w:rFonts w:ascii="Times New Roman" w:eastAsiaTheme="minorEastAsia" w:hAnsi="Times New Roman"/>
          <w:bCs/>
          <w:noProof w:val="0"/>
          <w:kern w:val="0"/>
          <w:sz w:val="24"/>
          <w:szCs w:val="24"/>
          <w:lang w:val="en-GB"/>
        </w:rPr>
      </w:pPr>
      <w:r>
        <w:rPr>
          <w:rFonts w:ascii="Times New Roman" w:eastAsia="MS Mincho" w:hAnsi="Times New Roman"/>
          <w:bCs/>
          <w:noProof w:val="0"/>
          <w:kern w:val="0"/>
          <w:sz w:val="24"/>
          <w:szCs w:val="24"/>
          <w:lang w:val="en-GB" w:eastAsia="ja-JP"/>
        </w:rPr>
        <w:fldChar w:fldCharType="begin"/>
      </w:r>
      <w:r>
        <w:rPr>
          <w:rFonts w:ascii="Times New Roman" w:eastAsia="MS Mincho" w:hAnsi="Times New Roman"/>
          <w:bCs/>
          <w:noProof w:val="0"/>
          <w:kern w:val="0"/>
          <w:sz w:val="24"/>
          <w:szCs w:val="24"/>
          <w:lang w:val="en-GB" w:eastAsia="ja-JP"/>
        </w:rPr>
        <w:instrText xml:space="preserve"> REF _Ref79680902 \r \h </w:instrText>
      </w:r>
      <w:r>
        <w:rPr>
          <w:rFonts w:ascii="Times New Roman" w:eastAsia="MS Mincho" w:hAnsi="Times New Roman"/>
          <w:bCs/>
          <w:noProof w:val="0"/>
          <w:kern w:val="0"/>
          <w:sz w:val="24"/>
          <w:szCs w:val="24"/>
          <w:lang w:val="en-GB" w:eastAsia="ja-JP"/>
        </w:rPr>
      </w:r>
      <w:r>
        <w:rPr>
          <w:rFonts w:ascii="Times New Roman" w:eastAsia="MS Mincho" w:hAnsi="Times New Roman"/>
          <w:bCs/>
          <w:noProof w:val="0"/>
          <w:kern w:val="0"/>
          <w:sz w:val="24"/>
          <w:szCs w:val="24"/>
          <w:lang w:val="en-GB" w:eastAsia="ja-JP"/>
        </w:rPr>
        <w:fldChar w:fldCharType="separate"/>
      </w:r>
      <w:r w:rsidR="00BE0CC3">
        <w:rPr>
          <w:rFonts w:ascii="Times New Roman" w:eastAsia="MS Mincho" w:hAnsi="Times New Roman"/>
          <w:bCs/>
          <w:noProof w:val="0"/>
          <w:kern w:val="0"/>
          <w:sz w:val="24"/>
          <w:szCs w:val="24"/>
          <w:lang w:val="en-GB" w:eastAsia="ja-JP"/>
        </w:rPr>
        <w:t xml:space="preserve">Figure S3 </w:t>
      </w:r>
      <w:r>
        <w:rPr>
          <w:rFonts w:ascii="Times New Roman" w:eastAsia="MS Mincho" w:hAnsi="Times New Roman"/>
          <w:bCs/>
          <w:noProof w:val="0"/>
          <w:kern w:val="0"/>
          <w:sz w:val="24"/>
          <w:szCs w:val="24"/>
          <w:lang w:val="en-GB" w:eastAsia="ja-JP"/>
        </w:rPr>
        <w:fldChar w:fldCharType="end"/>
      </w:r>
      <w:r w:rsidR="00504F48" w:rsidRPr="00504F48">
        <w:rPr>
          <w:rFonts w:ascii="Times New Roman" w:eastAsia="MS Mincho" w:hAnsi="Times New Roman"/>
          <w:bCs/>
          <w:noProof w:val="0"/>
          <w:kern w:val="0"/>
          <w:sz w:val="24"/>
          <w:szCs w:val="24"/>
          <w:lang w:val="en-GB" w:eastAsia="ja-JP"/>
        </w:rPr>
        <w:t xml:space="preserve">shows the statistic study of typical-sized GO sheets. It can be found from the </w:t>
      </w:r>
      <w:r>
        <w:rPr>
          <w:rFonts w:ascii="Times New Roman" w:eastAsia="MS Mincho" w:hAnsi="Times New Roman"/>
          <w:bCs/>
          <w:noProof w:val="0"/>
          <w:kern w:val="0"/>
          <w:sz w:val="24"/>
          <w:szCs w:val="24"/>
          <w:lang w:val="en-GB" w:eastAsia="ja-JP"/>
        </w:rPr>
        <w:fldChar w:fldCharType="begin"/>
      </w:r>
      <w:r>
        <w:rPr>
          <w:rFonts w:ascii="Times New Roman" w:eastAsia="MS Mincho" w:hAnsi="Times New Roman"/>
          <w:bCs/>
          <w:noProof w:val="0"/>
          <w:kern w:val="0"/>
          <w:sz w:val="24"/>
          <w:szCs w:val="24"/>
          <w:lang w:val="en-GB" w:eastAsia="ja-JP"/>
        </w:rPr>
        <w:instrText xml:space="preserve"> REF _Ref79680902 \r \h </w:instrText>
      </w:r>
      <w:r>
        <w:rPr>
          <w:rFonts w:ascii="Times New Roman" w:eastAsia="MS Mincho" w:hAnsi="Times New Roman"/>
          <w:bCs/>
          <w:noProof w:val="0"/>
          <w:kern w:val="0"/>
          <w:sz w:val="24"/>
          <w:szCs w:val="24"/>
          <w:lang w:val="en-GB" w:eastAsia="ja-JP"/>
        </w:rPr>
      </w:r>
      <w:r>
        <w:rPr>
          <w:rFonts w:ascii="Times New Roman" w:eastAsia="MS Mincho" w:hAnsi="Times New Roman"/>
          <w:bCs/>
          <w:noProof w:val="0"/>
          <w:kern w:val="0"/>
          <w:sz w:val="24"/>
          <w:szCs w:val="24"/>
          <w:lang w:val="en-GB" w:eastAsia="ja-JP"/>
        </w:rPr>
        <w:fldChar w:fldCharType="separate"/>
      </w:r>
      <w:r w:rsidR="00BE0CC3">
        <w:rPr>
          <w:rFonts w:ascii="Times New Roman" w:eastAsia="MS Mincho" w:hAnsi="Times New Roman"/>
          <w:bCs/>
          <w:noProof w:val="0"/>
          <w:kern w:val="0"/>
          <w:sz w:val="24"/>
          <w:szCs w:val="24"/>
          <w:lang w:val="en-GB" w:eastAsia="ja-JP"/>
        </w:rPr>
        <w:t xml:space="preserve">Figure S3 </w:t>
      </w:r>
      <w:r>
        <w:rPr>
          <w:rFonts w:ascii="Times New Roman" w:eastAsia="MS Mincho" w:hAnsi="Times New Roman"/>
          <w:bCs/>
          <w:noProof w:val="0"/>
          <w:kern w:val="0"/>
          <w:sz w:val="24"/>
          <w:szCs w:val="24"/>
          <w:lang w:val="en-GB" w:eastAsia="ja-JP"/>
        </w:rPr>
        <w:fldChar w:fldCharType="end"/>
      </w:r>
      <w:r w:rsidR="00504F48" w:rsidRPr="00504F48">
        <w:rPr>
          <w:rFonts w:ascii="Times New Roman" w:eastAsia="MS Mincho" w:hAnsi="Times New Roman"/>
          <w:bCs/>
          <w:noProof w:val="0"/>
          <w:kern w:val="0"/>
          <w:sz w:val="24"/>
          <w:szCs w:val="24"/>
          <w:lang w:val="en-GB" w:eastAsia="ja-JP"/>
        </w:rPr>
        <w:t xml:space="preserve">that TGO with the lateral size &lt; 60 </w:t>
      </w:r>
      <w:proofErr w:type="spellStart"/>
      <w:r w:rsidR="00504F48" w:rsidRPr="00504F48">
        <w:rPr>
          <w:rFonts w:ascii="Times New Roman" w:eastAsia="MS Mincho" w:hAnsi="Times New Roman"/>
          <w:bCs/>
          <w:noProof w:val="0"/>
          <w:kern w:val="0"/>
          <w:sz w:val="24"/>
          <w:szCs w:val="24"/>
          <w:lang w:val="en-GB" w:eastAsia="ja-JP"/>
        </w:rPr>
        <w:t>μm</w:t>
      </w:r>
      <w:proofErr w:type="spellEnd"/>
      <w:r w:rsidR="00504F48" w:rsidRPr="00504F48">
        <w:rPr>
          <w:rFonts w:ascii="Times New Roman" w:eastAsia="MS Mincho" w:hAnsi="Times New Roman"/>
          <w:bCs/>
          <w:noProof w:val="0"/>
          <w:kern w:val="0"/>
          <w:sz w:val="24"/>
          <w:szCs w:val="24"/>
          <w:lang w:val="en-GB" w:eastAsia="ja-JP"/>
        </w:rPr>
        <w:t xml:space="preserve"> accounts for 98.4 </w:t>
      </w:r>
      <w:proofErr w:type="gramStart"/>
      <w:r w:rsidR="00504F48" w:rsidRPr="00504F48">
        <w:rPr>
          <w:rFonts w:ascii="Times New Roman" w:eastAsia="MS Mincho" w:hAnsi="Times New Roman"/>
          <w:bCs/>
          <w:noProof w:val="0"/>
          <w:kern w:val="0"/>
          <w:sz w:val="24"/>
          <w:szCs w:val="24"/>
          <w:lang w:val="en-GB" w:eastAsia="ja-JP"/>
        </w:rPr>
        <w:t>%,</w:t>
      </w:r>
      <w:proofErr w:type="gramEnd"/>
      <w:r w:rsidR="00504F48" w:rsidRPr="00504F48">
        <w:rPr>
          <w:rFonts w:ascii="Times New Roman" w:eastAsia="MS Mincho" w:hAnsi="Times New Roman"/>
          <w:bCs/>
          <w:noProof w:val="0"/>
          <w:kern w:val="0"/>
          <w:sz w:val="24"/>
          <w:szCs w:val="24"/>
          <w:lang w:val="en-GB" w:eastAsia="ja-JP"/>
        </w:rPr>
        <w:t xml:space="preserve"> and 81.5% of TGO are smaller than 40 </w:t>
      </w:r>
      <w:proofErr w:type="spellStart"/>
      <w:r w:rsidR="00504F48" w:rsidRPr="00504F48">
        <w:rPr>
          <w:rFonts w:ascii="Times New Roman" w:eastAsia="MS Mincho" w:hAnsi="Times New Roman"/>
          <w:bCs/>
          <w:noProof w:val="0"/>
          <w:kern w:val="0"/>
          <w:sz w:val="24"/>
          <w:szCs w:val="24"/>
          <w:lang w:val="en-GB" w:eastAsia="ja-JP"/>
        </w:rPr>
        <w:t>μm</w:t>
      </w:r>
      <w:proofErr w:type="spellEnd"/>
      <w:r w:rsidR="00504F48" w:rsidRPr="00504F48">
        <w:rPr>
          <w:rFonts w:ascii="Times New Roman" w:eastAsia="MS Mincho" w:hAnsi="Times New Roman"/>
          <w:bCs/>
          <w:noProof w:val="0"/>
          <w:kern w:val="0"/>
          <w:sz w:val="24"/>
          <w:szCs w:val="24"/>
          <w:lang w:val="en-GB" w:eastAsia="ja-JP"/>
        </w:rPr>
        <w:t xml:space="preserve"> according to cumulative distribution statistics.</w:t>
      </w:r>
    </w:p>
    <w:p w14:paraId="1321BBE7" w14:textId="1AD46359" w:rsidR="00C34754" w:rsidRPr="00C34754" w:rsidRDefault="00C34754" w:rsidP="00504F48">
      <w:pPr>
        <w:widowControl/>
        <w:spacing w:line="360" w:lineRule="auto"/>
        <w:rPr>
          <w:rFonts w:ascii="Times New Roman" w:eastAsiaTheme="minorEastAsia" w:hAnsi="Times New Roman"/>
          <w:bCs/>
          <w:noProof w:val="0"/>
          <w:kern w:val="0"/>
          <w:sz w:val="24"/>
          <w:szCs w:val="24"/>
          <w:lang w:val="en-GB"/>
        </w:rPr>
      </w:pPr>
    </w:p>
    <w:p w14:paraId="1DA813E1" w14:textId="77777777" w:rsidR="00504F48" w:rsidRPr="00504F48" w:rsidRDefault="00504F48" w:rsidP="00504F48">
      <w:pPr>
        <w:widowControl/>
        <w:jc w:val="left"/>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br w:type="page"/>
      </w:r>
    </w:p>
    <w:p w14:paraId="540F6FA9" w14:textId="5EE441E3" w:rsidR="00504F48" w:rsidRPr="00504F48" w:rsidRDefault="00826A85" w:rsidP="00504F48">
      <w:pPr>
        <w:widowControl/>
        <w:spacing w:line="360" w:lineRule="auto"/>
        <w:jc w:val="center"/>
        <w:rPr>
          <w:rFonts w:ascii="Times New Roman" w:eastAsia="等线" w:hAnsi="Times New Roman"/>
          <w:bCs/>
          <w:noProof w:val="0"/>
          <w:kern w:val="0"/>
          <w:sz w:val="24"/>
          <w:szCs w:val="24"/>
          <w:lang w:val="en-GB"/>
        </w:rPr>
      </w:pPr>
      <w:r>
        <w:lastRenderedPageBreak/>
        <w:drawing>
          <wp:inline distT="0" distB="0" distL="0" distR="0" wp14:anchorId="75C08651" wp14:editId="517A5061">
            <wp:extent cx="5040000" cy="2016000"/>
            <wp:effectExtent l="0" t="0" r="8255" b="381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040000" cy="2016000"/>
                    </a:xfrm>
                    <a:prstGeom prst="rect">
                      <a:avLst/>
                    </a:prstGeom>
                  </pic:spPr>
                </pic:pic>
              </a:graphicData>
            </a:graphic>
          </wp:inline>
        </w:drawing>
      </w:r>
    </w:p>
    <w:p w14:paraId="6F3B86D3" w14:textId="77777777" w:rsidR="00504F48" w:rsidRPr="00504F48" w:rsidRDefault="00504F48" w:rsidP="00504F48">
      <w:pPr>
        <w:widowControl/>
        <w:numPr>
          <w:ilvl w:val="0"/>
          <w:numId w:val="7"/>
        </w:numPr>
        <w:spacing w:line="360" w:lineRule="auto"/>
        <w:jc w:val="center"/>
        <w:rPr>
          <w:rFonts w:ascii="Times New Roman" w:eastAsia="MS Mincho" w:hAnsi="Times New Roman"/>
          <w:bCs/>
          <w:noProof w:val="0"/>
          <w:kern w:val="0"/>
          <w:sz w:val="24"/>
          <w:szCs w:val="24"/>
          <w:lang w:val="en-GB" w:eastAsia="ja-JP"/>
        </w:rPr>
      </w:pPr>
      <w:bookmarkStart w:id="8" w:name="_Ref79680928"/>
      <w:r w:rsidRPr="00504F48">
        <w:rPr>
          <w:rFonts w:ascii="Times New Roman" w:eastAsia="MS Mincho" w:hAnsi="Times New Roman"/>
          <w:noProof w:val="0"/>
          <w:sz w:val="24"/>
          <w:szCs w:val="24"/>
          <w:lang w:val="en-GB"/>
        </w:rPr>
        <w:t>Raman spectroscopy</w:t>
      </w:r>
      <w:r w:rsidRPr="00504F48">
        <w:rPr>
          <w:rFonts w:ascii="Times New Roman" w:eastAsia="等线" w:hAnsi="Times New Roman"/>
          <w:bCs/>
          <w:noProof w:val="0"/>
          <w:kern w:val="0"/>
          <w:sz w:val="24"/>
          <w:szCs w:val="24"/>
          <w:lang w:val="en-GB"/>
        </w:rPr>
        <w:t xml:space="preserve"> of GAF</w:t>
      </w:r>
      <w:bookmarkEnd w:id="8"/>
    </w:p>
    <w:p w14:paraId="59B04416" w14:textId="742B2A97" w:rsidR="00504F48" w:rsidRPr="00E84F54" w:rsidRDefault="00E84F54" w:rsidP="00504F48">
      <w:pPr>
        <w:widowControl/>
        <w:spacing w:line="360" w:lineRule="auto"/>
        <w:rPr>
          <w:rFonts w:ascii="Times New Roman" w:eastAsiaTheme="minorEastAsia" w:hAnsi="Times New Roman"/>
          <w:noProof w:val="0"/>
          <w:sz w:val="24"/>
          <w:szCs w:val="24"/>
          <w:lang w:val="en-GB"/>
        </w:rPr>
      </w:pPr>
      <w:r>
        <w:rPr>
          <w:rFonts w:ascii="Times New Roman" w:eastAsia="MS Mincho" w:hAnsi="Times New Roman"/>
          <w:bCs/>
          <w:noProof w:val="0"/>
          <w:kern w:val="0"/>
          <w:sz w:val="24"/>
          <w:szCs w:val="24"/>
          <w:lang w:val="en-GB" w:eastAsia="ja-JP"/>
        </w:rPr>
        <w:fldChar w:fldCharType="begin"/>
      </w:r>
      <w:r>
        <w:rPr>
          <w:rFonts w:ascii="Times New Roman" w:eastAsia="MS Mincho" w:hAnsi="Times New Roman"/>
          <w:bCs/>
          <w:noProof w:val="0"/>
          <w:kern w:val="0"/>
          <w:sz w:val="24"/>
          <w:szCs w:val="24"/>
          <w:lang w:val="en-GB" w:eastAsia="ja-JP"/>
        </w:rPr>
        <w:instrText xml:space="preserve"> REF _Ref79680928 \r \h </w:instrText>
      </w:r>
      <w:r>
        <w:rPr>
          <w:rFonts w:ascii="Times New Roman" w:eastAsia="MS Mincho" w:hAnsi="Times New Roman"/>
          <w:bCs/>
          <w:noProof w:val="0"/>
          <w:kern w:val="0"/>
          <w:sz w:val="24"/>
          <w:szCs w:val="24"/>
          <w:lang w:val="en-GB" w:eastAsia="ja-JP"/>
        </w:rPr>
      </w:r>
      <w:r>
        <w:rPr>
          <w:rFonts w:ascii="Times New Roman" w:eastAsia="MS Mincho" w:hAnsi="Times New Roman"/>
          <w:bCs/>
          <w:noProof w:val="0"/>
          <w:kern w:val="0"/>
          <w:sz w:val="24"/>
          <w:szCs w:val="24"/>
          <w:lang w:val="en-GB" w:eastAsia="ja-JP"/>
        </w:rPr>
        <w:fldChar w:fldCharType="separate"/>
      </w:r>
      <w:r w:rsidR="00BE0CC3">
        <w:rPr>
          <w:rFonts w:ascii="Times New Roman" w:eastAsia="MS Mincho" w:hAnsi="Times New Roman"/>
          <w:bCs/>
          <w:noProof w:val="0"/>
          <w:kern w:val="0"/>
          <w:sz w:val="24"/>
          <w:szCs w:val="24"/>
          <w:lang w:val="en-GB" w:eastAsia="ja-JP"/>
        </w:rPr>
        <w:t xml:space="preserve">Figure S4 </w:t>
      </w:r>
      <w:r>
        <w:rPr>
          <w:rFonts w:ascii="Times New Roman" w:eastAsia="MS Mincho" w:hAnsi="Times New Roman"/>
          <w:bCs/>
          <w:noProof w:val="0"/>
          <w:kern w:val="0"/>
          <w:sz w:val="24"/>
          <w:szCs w:val="24"/>
          <w:lang w:val="en-GB" w:eastAsia="ja-JP"/>
        </w:rPr>
        <w:fldChar w:fldCharType="end"/>
      </w:r>
      <w:r w:rsidR="00504F48" w:rsidRPr="00504F48">
        <w:rPr>
          <w:rFonts w:ascii="Times New Roman" w:eastAsia="MS Mincho" w:hAnsi="Times New Roman"/>
          <w:bCs/>
          <w:noProof w:val="0"/>
          <w:kern w:val="0"/>
          <w:sz w:val="24"/>
          <w:szCs w:val="24"/>
          <w:lang w:val="en-GB" w:eastAsia="ja-JP"/>
        </w:rPr>
        <w:t xml:space="preserve">shows the </w:t>
      </w:r>
      <w:r w:rsidR="00504F48" w:rsidRPr="00504F48">
        <w:rPr>
          <w:rFonts w:ascii="Times New Roman" w:eastAsia="MS Mincho" w:hAnsi="Times New Roman"/>
          <w:noProof w:val="0"/>
          <w:sz w:val="24"/>
          <w:szCs w:val="24"/>
          <w:lang w:val="en-GB"/>
        </w:rPr>
        <w:t>Raman spectroscopy</w:t>
      </w:r>
      <w:r w:rsidR="00504F48" w:rsidRPr="00504F48">
        <w:rPr>
          <w:rFonts w:ascii="Times New Roman" w:eastAsia="等线" w:hAnsi="Times New Roman"/>
          <w:noProof w:val="0"/>
          <w:sz w:val="24"/>
          <w:szCs w:val="24"/>
          <w:lang w:val="en-GB"/>
        </w:rPr>
        <w:t xml:space="preserve"> of GAF</w:t>
      </w:r>
      <w:r w:rsidR="00504F48" w:rsidRPr="00504F48">
        <w:rPr>
          <w:rFonts w:ascii="Times New Roman" w:eastAsia="MS Mincho" w:hAnsi="Times New Roman"/>
          <w:bCs/>
          <w:noProof w:val="0"/>
          <w:kern w:val="0"/>
          <w:sz w:val="24"/>
          <w:szCs w:val="24"/>
          <w:lang w:val="en-GB" w:eastAsia="ja-JP"/>
        </w:rPr>
        <w:t>.</w:t>
      </w:r>
      <w:r w:rsidR="00504F48" w:rsidRPr="00504F48">
        <w:rPr>
          <w:rFonts w:ascii="Times New Roman" w:eastAsia="等线" w:hAnsi="Times New Roman"/>
          <w:bCs/>
          <w:noProof w:val="0"/>
          <w:kern w:val="0"/>
          <w:sz w:val="24"/>
          <w:szCs w:val="24"/>
          <w:lang w:val="en-GB"/>
        </w:rPr>
        <w:t xml:space="preserve"> The </w:t>
      </w:r>
      <w:r w:rsidR="00504F48" w:rsidRPr="00504F48">
        <w:rPr>
          <w:rFonts w:ascii="Times New Roman" w:eastAsia="MS Mincho" w:hAnsi="Times New Roman"/>
          <w:noProof w:val="0"/>
          <w:sz w:val="24"/>
          <w:szCs w:val="24"/>
          <w:lang w:val="en-GB"/>
        </w:rPr>
        <w:t>G band (1584 cm</w:t>
      </w:r>
      <w:r w:rsidR="00504F48" w:rsidRPr="00504F48">
        <w:rPr>
          <w:rFonts w:ascii="Times New Roman" w:eastAsia="MS Mincho" w:hAnsi="Times New Roman"/>
          <w:noProof w:val="0"/>
          <w:sz w:val="24"/>
          <w:szCs w:val="24"/>
          <w:vertAlign w:val="superscript"/>
          <w:lang w:val="en-GB"/>
        </w:rPr>
        <w:t>-1</w:t>
      </w:r>
      <w:r w:rsidR="00504F48" w:rsidRPr="00504F48">
        <w:rPr>
          <w:rFonts w:ascii="Times New Roman" w:eastAsia="MS Mincho" w:hAnsi="Times New Roman"/>
          <w:noProof w:val="0"/>
          <w:sz w:val="24"/>
          <w:szCs w:val="24"/>
          <w:lang w:val="en-GB"/>
        </w:rPr>
        <w:t>) and 2D band (</w:t>
      </w:r>
      <w:r w:rsidRPr="00E84F54">
        <w:rPr>
          <w:rFonts w:ascii="Times New Roman" w:eastAsia="MS Mincho" w:hAnsi="Times New Roman"/>
          <w:noProof w:val="0"/>
          <w:sz w:val="24"/>
          <w:szCs w:val="24"/>
          <w:lang w:val="en-GB"/>
        </w:rPr>
        <w:t>2687 cm</w:t>
      </w:r>
      <w:r w:rsidRPr="00E84F54">
        <w:rPr>
          <w:rFonts w:ascii="Times New Roman" w:eastAsia="MS Mincho" w:hAnsi="Times New Roman"/>
          <w:noProof w:val="0"/>
          <w:sz w:val="24"/>
          <w:szCs w:val="24"/>
          <w:vertAlign w:val="superscript"/>
          <w:lang w:val="en-GB"/>
        </w:rPr>
        <w:t>-1</w:t>
      </w:r>
      <w:r w:rsidR="00504F48" w:rsidRPr="00504F48">
        <w:rPr>
          <w:rFonts w:ascii="Times New Roman" w:eastAsia="MS Mincho" w:hAnsi="Times New Roman"/>
          <w:noProof w:val="0"/>
          <w:sz w:val="24"/>
          <w:szCs w:val="24"/>
          <w:lang w:val="en-GB"/>
        </w:rPr>
        <w:t>) are found, no obvious D band has been observed referring the elimination of lattice defects and formation of characteristic sp</w:t>
      </w:r>
      <w:r w:rsidR="00504F48" w:rsidRPr="00504F48">
        <w:rPr>
          <w:rFonts w:ascii="Times New Roman" w:eastAsia="MS Mincho" w:hAnsi="Times New Roman"/>
          <w:noProof w:val="0"/>
          <w:sz w:val="24"/>
          <w:szCs w:val="24"/>
          <w:vertAlign w:val="superscript"/>
          <w:lang w:val="en-GB"/>
        </w:rPr>
        <w:t xml:space="preserve">2 </w:t>
      </w:r>
      <w:r w:rsidR="00504F48" w:rsidRPr="00504F48">
        <w:rPr>
          <w:rFonts w:ascii="Times New Roman" w:eastAsia="MS Mincho" w:hAnsi="Times New Roman"/>
          <w:noProof w:val="0"/>
          <w:sz w:val="24"/>
          <w:szCs w:val="24"/>
          <w:lang w:val="en-GB"/>
        </w:rPr>
        <w:t>hybridized lattices.</w:t>
      </w:r>
      <w:r>
        <w:rPr>
          <w:rFonts w:ascii="Times New Roman" w:eastAsiaTheme="minorEastAsia" w:hAnsi="Times New Roman" w:hint="eastAsia"/>
          <w:noProof w:val="0"/>
          <w:sz w:val="24"/>
          <w:szCs w:val="24"/>
          <w:lang w:val="en-GB"/>
        </w:rPr>
        <w:t xml:space="preserve"> In addition, the </w:t>
      </w:r>
      <w:r w:rsidRPr="00E84F54">
        <w:rPr>
          <w:rFonts w:ascii="Times New Roman" w:eastAsiaTheme="minorEastAsia" w:hAnsi="Times New Roman"/>
          <w:noProof w:val="0"/>
          <w:sz w:val="24"/>
          <w:szCs w:val="24"/>
          <w:lang w:val="en-GB"/>
        </w:rPr>
        <w:t xml:space="preserve">XRD pattern of GAF </w:t>
      </w:r>
      <w:r>
        <w:rPr>
          <w:rFonts w:ascii="Times New Roman" w:eastAsiaTheme="minorEastAsia" w:hAnsi="Times New Roman" w:hint="eastAsia"/>
          <w:noProof w:val="0"/>
          <w:sz w:val="24"/>
          <w:szCs w:val="24"/>
          <w:lang w:val="en-GB"/>
        </w:rPr>
        <w:t>in main text</w:t>
      </w:r>
      <w:r w:rsidRPr="00E84F54">
        <w:rPr>
          <w:rFonts w:ascii="Times New Roman" w:eastAsiaTheme="minorEastAsia" w:hAnsi="Times New Roman"/>
          <w:noProof w:val="0"/>
          <w:sz w:val="24"/>
          <w:szCs w:val="24"/>
          <w:lang w:val="en-GB"/>
        </w:rPr>
        <w:t xml:space="preserve"> exhibits a sharp diffraction peak at 26.5°, suggesting a d</w:t>
      </w:r>
      <w:r w:rsidRPr="00E84F54">
        <w:rPr>
          <w:rFonts w:ascii="Times New Roman" w:eastAsiaTheme="minorEastAsia" w:hAnsi="Times New Roman"/>
          <w:noProof w:val="0"/>
          <w:sz w:val="24"/>
          <w:szCs w:val="24"/>
          <w:vertAlign w:val="subscript"/>
          <w:lang w:val="en-GB"/>
        </w:rPr>
        <w:t>002</w:t>
      </w:r>
      <w:r w:rsidRPr="00E84F54">
        <w:rPr>
          <w:rFonts w:ascii="Times New Roman" w:eastAsiaTheme="minorEastAsia" w:hAnsi="Times New Roman"/>
          <w:noProof w:val="0"/>
          <w:sz w:val="24"/>
          <w:szCs w:val="24"/>
          <w:lang w:val="en-GB"/>
        </w:rPr>
        <w:t xml:space="preserve"> = 0.34 nm; the peak (004) confirms the highly graphitized structure.</w:t>
      </w:r>
    </w:p>
    <w:p w14:paraId="5A30EE83"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bCs/>
          <w:noProof w:val="0"/>
          <w:kern w:val="0"/>
          <w:sz w:val="24"/>
          <w:szCs w:val="24"/>
          <w:lang w:val="en-GB" w:eastAsia="ja-JP"/>
        </w:rPr>
        <w:br w:type="page"/>
      </w:r>
      <w:r w:rsidRPr="00504F48">
        <w:rPr>
          <w:rFonts w:ascii="Times New Roman" w:eastAsia="MS Mincho" w:hAnsi="Times New Roman"/>
          <w:kern w:val="0"/>
          <w:sz w:val="24"/>
          <w:szCs w:val="24"/>
        </w:rPr>
        <w:lastRenderedPageBreak/>
        <w:drawing>
          <wp:inline distT="0" distB="0" distL="0" distR="0" wp14:anchorId="3448B17C" wp14:editId="63CDA33C">
            <wp:extent cx="2878455" cy="25908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8455" cy="2590800"/>
                    </a:xfrm>
                    <a:prstGeom prst="rect">
                      <a:avLst/>
                    </a:prstGeom>
                    <a:noFill/>
                    <a:ln>
                      <a:noFill/>
                    </a:ln>
                  </pic:spPr>
                </pic:pic>
              </a:graphicData>
            </a:graphic>
          </wp:inline>
        </w:drawing>
      </w:r>
    </w:p>
    <w:p w14:paraId="223AEE5C" w14:textId="77777777" w:rsidR="00504F48" w:rsidRPr="00504F48" w:rsidRDefault="00504F48" w:rsidP="00504F48">
      <w:pPr>
        <w:widowControl/>
        <w:numPr>
          <w:ilvl w:val="0"/>
          <w:numId w:val="7"/>
        </w:numPr>
        <w:spacing w:line="360" w:lineRule="auto"/>
        <w:jc w:val="center"/>
        <w:rPr>
          <w:rFonts w:ascii="Times New Roman" w:eastAsia="MS Mincho" w:hAnsi="Times New Roman"/>
          <w:bCs/>
          <w:noProof w:val="0"/>
          <w:kern w:val="0"/>
          <w:sz w:val="24"/>
          <w:szCs w:val="24"/>
          <w:lang w:val="en-GB" w:eastAsia="ja-JP"/>
        </w:rPr>
      </w:pPr>
      <w:bookmarkStart w:id="9" w:name="_Ref79680936"/>
      <w:r w:rsidRPr="00504F48">
        <w:rPr>
          <w:rFonts w:ascii="Times New Roman" w:eastAsia="MS Mincho" w:hAnsi="Times New Roman"/>
          <w:bCs/>
          <w:noProof w:val="0"/>
          <w:kern w:val="0"/>
          <w:sz w:val="24"/>
          <w:szCs w:val="24"/>
          <w:lang w:val="en-GB" w:eastAsia="ja-JP"/>
        </w:rPr>
        <w:t>The SAXS pattern of TGF</w:t>
      </w:r>
      <w:bookmarkEnd w:id="9"/>
    </w:p>
    <w:p w14:paraId="49D6FFEF" w14:textId="7BF234A0" w:rsidR="00504F48" w:rsidRPr="00504F48" w:rsidRDefault="00E84F54" w:rsidP="00504F48">
      <w:pPr>
        <w:widowControl/>
        <w:spacing w:line="360" w:lineRule="auto"/>
        <w:rPr>
          <w:rFonts w:ascii="Times New Roman" w:eastAsia="MS Mincho" w:hAnsi="Times New Roman"/>
          <w:noProof w:val="0"/>
          <w:kern w:val="0"/>
          <w:sz w:val="24"/>
          <w:szCs w:val="24"/>
          <w:lang w:val="en-GB" w:eastAsia="ja-JP"/>
        </w:rPr>
      </w:pPr>
      <w:r>
        <w:rPr>
          <w:rFonts w:ascii="Times New Roman" w:eastAsia="MS Mincho" w:hAnsi="Times New Roman"/>
          <w:noProof w:val="0"/>
          <w:kern w:val="0"/>
          <w:sz w:val="24"/>
          <w:szCs w:val="24"/>
          <w:lang w:val="en-GB" w:eastAsia="ja-JP"/>
        </w:rPr>
        <w:fldChar w:fldCharType="begin"/>
      </w:r>
      <w:r>
        <w:rPr>
          <w:rFonts w:ascii="Times New Roman" w:eastAsia="MS Mincho" w:hAnsi="Times New Roman"/>
          <w:noProof w:val="0"/>
          <w:kern w:val="0"/>
          <w:sz w:val="24"/>
          <w:szCs w:val="24"/>
          <w:lang w:val="en-GB" w:eastAsia="ja-JP"/>
        </w:rPr>
        <w:instrText xml:space="preserve"> REF _Ref79680936 \r \h </w:instrText>
      </w:r>
      <w:r>
        <w:rPr>
          <w:rFonts w:ascii="Times New Roman" w:eastAsia="MS Mincho" w:hAnsi="Times New Roman"/>
          <w:noProof w:val="0"/>
          <w:kern w:val="0"/>
          <w:sz w:val="24"/>
          <w:szCs w:val="24"/>
          <w:lang w:val="en-GB" w:eastAsia="ja-JP"/>
        </w:rPr>
      </w:r>
      <w:r>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S5 </w:t>
      </w:r>
      <w:r>
        <w:rPr>
          <w:rFonts w:ascii="Times New Roman" w:eastAsia="MS Mincho" w:hAnsi="Times New Roman"/>
          <w:noProof w:val="0"/>
          <w:kern w:val="0"/>
          <w:sz w:val="24"/>
          <w:szCs w:val="24"/>
          <w:lang w:val="en-GB" w:eastAsia="ja-JP"/>
        </w:rPr>
        <w:fldChar w:fldCharType="end"/>
      </w:r>
      <w:r w:rsidR="00504F48" w:rsidRPr="00504F48">
        <w:rPr>
          <w:rFonts w:ascii="Times New Roman" w:eastAsia="MS Mincho" w:hAnsi="Times New Roman"/>
          <w:noProof w:val="0"/>
          <w:kern w:val="0"/>
          <w:sz w:val="24"/>
          <w:szCs w:val="24"/>
          <w:lang w:val="en-GB" w:eastAsia="ja-JP"/>
        </w:rPr>
        <w:t xml:space="preserve">shows the small-angle x-ray scattering (SAXS) pattern of TGF recorded by Small-angle X-ray Scattering System (Anton </w:t>
      </w:r>
      <w:proofErr w:type="spellStart"/>
      <w:r w:rsidR="00504F48" w:rsidRPr="00504F48">
        <w:rPr>
          <w:rFonts w:ascii="Times New Roman" w:eastAsia="MS Mincho" w:hAnsi="Times New Roman"/>
          <w:noProof w:val="0"/>
          <w:kern w:val="0"/>
          <w:sz w:val="24"/>
          <w:szCs w:val="24"/>
          <w:lang w:val="en-GB" w:eastAsia="ja-JP"/>
        </w:rPr>
        <w:t>Paar</w:t>
      </w:r>
      <w:proofErr w:type="spellEnd"/>
      <w:r w:rsidR="00504F48" w:rsidRPr="00504F48">
        <w:rPr>
          <w:rFonts w:ascii="Times New Roman" w:eastAsia="MS Mincho" w:hAnsi="Times New Roman"/>
          <w:noProof w:val="0"/>
          <w:kern w:val="0"/>
          <w:sz w:val="24"/>
          <w:szCs w:val="24"/>
          <w:lang w:val="en-GB" w:eastAsia="ja-JP"/>
        </w:rPr>
        <w:t xml:space="preserve"> </w:t>
      </w:r>
      <w:proofErr w:type="spellStart"/>
      <w:r w:rsidR="00504F48" w:rsidRPr="00504F48">
        <w:rPr>
          <w:rFonts w:ascii="Times New Roman" w:eastAsia="MS Mincho" w:hAnsi="Times New Roman"/>
          <w:noProof w:val="0"/>
          <w:kern w:val="0"/>
          <w:sz w:val="24"/>
          <w:szCs w:val="24"/>
          <w:lang w:val="en-GB" w:eastAsia="ja-JP"/>
        </w:rPr>
        <w:t>SAXSpoint</w:t>
      </w:r>
      <w:proofErr w:type="spellEnd"/>
      <w:r w:rsidR="00504F48" w:rsidRPr="00504F48">
        <w:rPr>
          <w:rFonts w:ascii="Times New Roman" w:eastAsia="MS Mincho" w:hAnsi="Times New Roman"/>
          <w:noProof w:val="0"/>
          <w:kern w:val="0"/>
          <w:sz w:val="24"/>
          <w:szCs w:val="24"/>
          <w:lang w:val="en-GB" w:eastAsia="ja-JP"/>
        </w:rPr>
        <w:t xml:space="preserve"> 2.0). The SAXS pattern of TGF shows a circular scattering pattern which means the flake orientation in TGF film showing less orientation</w:t>
      </w:r>
      <w:r w:rsidR="00E05C09">
        <w:rPr>
          <w:rFonts w:ascii="Times New Roman" w:eastAsia="MS Mincho" w:hAnsi="Times New Roman"/>
          <w:noProof w:val="0"/>
          <w:kern w:val="0"/>
          <w:sz w:val="24"/>
          <w:szCs w:val="24"/>
          <w:lang w:val="en-GB" w:eastAsia="ja-JP"/>
        </w:rPr>
        <w:t xml:space="preserve"> or </w:t>
      </w:r>
      <w:r w:rsidR="00504F48" w:rsidRPr="00504F48">
        <w:rPr>
          <w:rFonts w:ascii="Times New Roman" w:eastAsia="MS Mincho" w:hAnsi="Times New Roman"/>
          <w:noProof w:val="0"/>
          <w:kern w:val="0"/>
          <w:sz w:val="24"/>
          <w:szCs w:val="24"/>
          <w:lang w:val="en-GB" w:eastAsia="ja-JP"/>
        </w:rPr>
        <w:t>random</w:t>
      </w:r>
      <w:r w:rsidR="00E05C09">
        <w:rPr>
          <w:rFonts w:ascii="Times New Roman" w:eastAsia="MS Mincho" w:hAnsi="Times New Roman"/>
          <w:noProof w:val="0"/>
          <w:kern w:val="0"/>
          <w:sz w:val="24"/>
          <w:szCs w:val="24"/>
          <w:lang w:val="en-GB" w:eastAsia="ja-JP"/>
        </w:rPr>
        <w:t xml:space="preserve"> assembling</w:t>
      </w:r>
      <w:r w:rsidR="00504F48" w:rsidRPr="00504F48">
        <w:rPr>
          <w:rFonts w:ascii="Times New Roman" w:eastAsia="MS Mincho" w:hAnsi="Times New Roman"/>
          <w:noProof w:val="0"/>
          <w:kern w:val="0"/>
          <w:sz w:val="24"/>
          <w:szCs w:val="24"/>
          <w:lang w:val="en-GB" w:eastAsia="ja-JP"/>
        </w:rPr>
        <w:t xml:space="preserve">. </w:t>
      </w:r>
    </w:p>
    <w:p w14:paraId="58255CB9" w14:textId="77777777" w:rsidR="00504F48" w:rsidRPr="00504F48" w:rsidRDefault="00504F48" w:rsidP="00504F48">
      <w:pPr>
        <w:widowControl/>
        <w:jc w:val="left"/>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br w:type="page"/>
      </w:r>
    </w:p>
    <w:p w14:paraId="2C630A70" w14:textId="77777777" w:rsidR="00504F48" w:rsidRPr="00504F48" w:rsidRDefault="00504F48" w:rsidP="00504F48">
      <w:pPr>
        <w:widowControl/>
        <w:spacing w:line="360" w:lineRule="auto"/>
        <w:ind w:left="420"/>
        <w:jc w:val="center"/>
        <w:rPr>
          <w:rFonts w:ascii="Times New Roman" w:eastAsia="等线" w:hAnsi="Times New Roman"/>
          <w:noProof w:val="0"/>
          <w:kern w:val="0"/>
          <w:sz w:val="24"/>
          <w:szCs w:val="24"/>
          <w:lang w:val="en-GB"/>
        </w:rPr>
      </w:pPr>
      <w:r w:rsidRPr="00504F48">
        <w:rPr>
          <w:rFonts w:ascii="Times New Roman" w:eastAsia="MS Mincho" w:hAnsi="Times New Roman"/>
          <w:kern w:val="0"/>
          <w:sz w:val="24"/>
          <w:szCs w:val="24"/>
        </w:rPr>
        <w:lastRenderedPageBreak/>
        <w:drawing>
          <wp:inline distT="0" distB="0" distL="0" distR="0" wp14:anchorId="62FC0FAF" wp14:editId="7AF29313">
            <wp:extent cx="2880000" cy="1989334"/>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80000" cy="1989334"/>
                    </a:xfrm>
                    <a:prstGeom prst="rect">
                      <a:avLst/>
                    </a:prstGeom>
                  </pic:spPr>
                </pic:pic>
              </a:graphicData>
            </a:graphic>
          </wp:inline>
        </w:drawing>
      </w:r>
    </w:p>
    <w:p w14:paraId="6E942D5F"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10" w:name="_Ref79680945"/>
      <w:r w:rsidRPr="00504F48">
        <w:rPr>
          <w:rFonts w:ascii="Times New Roman" w:eastAsia="等线" w:hAnsi="Times New Roman"/>
          <w:kern w:val="0"/>
          <w:sz w:val="24"/>
          <w:szCs w:val="24"/>
          <w:lang w:val="en-GB"/>
        </w:rPr>
        <w:t>Surface SEM image of GAF</w:t>
      </w:r>
      <w:bookmarkEnd w:id="10"/>
    </w:p>
    <w:p w14:paraId="459D88AD" w14:textId="1F906C92" w:rsidR="00504F48" w:rsidRDefault="00E84F54" w:rsidP="00504F48">
      <w:pPr>
        <w:widowControl/>
        <w:spacing w:line="360" w:lineRule="auto"/>
        <w:rPr>
          <w:rFonts w:ascii="Times New Roman" w:eastAsia="等线" w:hAnsi="Times New Roman"/>
          <w:noProof w:val="0"/>
          <w:sz w:val="24"/>
          <w:szCs w:val="24"/>
          <w:lang w:val="en-GB"/>
        </w:rPr>
      </w:pPr>
      <w:r>
        <w:rPr>
          <w:rFonts w:ascii="Times New Roman" w:eastAsia="MS Mincho" w:hAnsi="Times New Roman"/>
          <w:noProof w:val="0"/>
          <w:kern w:val="0"/>
          <w:sz w:val="24"/>
          <w:szCs w:val="24"/>
          <w:lang w:val="en-GB" w:eastAsia="ja-JP"/>
        </w:rPr>
        <w:fldChar w:fldCharType="begin"/>
      </w:r>
      <w:r>
        <w:rPr>
          <w:rFonts w:ascii="Times New Roman" w:eastAsia="等线" w:hAnsi="Times New Roman"/>
          <w:noProof w:val="0"/>
          <w:kern w:val="0"/>
          <w:sz w:val="24"/>
          <w:szCs w:val="24"/>
          <w:lang w:val="en-GB"/>
        </w:rPr>
        <w:instrText xml:space="preserve"> REF _Ref79680945 \r \h </w:instrText>
      </w:r>
      <w:r>
        <w:rPr>
          <w:rFonts w:ascii="Times New Roman" w:eastAsia="MS Mincho" w:hAnsi="Times New Roman"/>
          <w:noProof w:val="0"/>
          <w:kern w:val="0"/>
          <w:sz w:val="24"/>
          <w:szCs w:val="24"/>
          <w:lang w:val="en-GB" w:eastAsia="ja-JP"/>
        </w:rPr>
      </w:r>
      <w:r>
        <w:rPr>
          <w:rFonts w:ascii="Times New Roman" w:eastAsia="MS Mincho" w:hAnsi="Times New Roman"/>
          <w:noProof w:val="0"/>
          <w:kern w:val="0"/>
          <w:sz w:val="24"/>
          <w:szCs w:val="24"/>
          <w:lang w:val="en-GB" w:eastAsia="ja-JP"/>
        </w:rPr>
        <w:fldChar w:fldCharType="separate"/>
      </w:r>
      <w:r w:rsidR="00BE0CC3">
        <w:rPr>
          <w:rFonts w:ascii="Times New Roman" w:eastAsia="等线" w:hAnsi="Times New Roman"/>
          <w:noProof w:val="0"/>
          <w:kern w:val="0"/>
          <w:sz w:val="24"/>
          <w:szCs w:val="24"/>
          <w:lang w:val="en-GB"/>
        </w:rPr>
        <w:t xml:space="preserve">Figure S6 </w:t>
      </w:r>
      <w:r>
        <w:rPr>
          <w:rFonts w:ascii="Times New Roman" w:eastAsia="MS Mincho" w:hAnsi="Times New Roman"/>
          <w:noProof w:val="0"/>
          <w:kern w:val="0"/>
          <w:sz w:val="24"/>
          <w:szCs w:val="24"/>
          <w:lang w:val="en-GB" w:eastAsia="ja-JP"/>
        </w:rPr>
        <w:fldChar w:fldCharType="end"/>
      </w:r>
      <w:r w:rsidR="00504F48" w:rsidRPr="00504F48">
        <w:rPr>
          <w:rFonts w:ascii="Times New Roman" w:eastAsia="等线" w:hAnsi="Times New Roman"/>
          <w:noProof w:val="0"/>
          <w:kern w:val="0"/>
          <w:sz w:val="24"/>
          <w:szCs w:val="24"/>
          <w:lang w:val="en-GB"/>
        </w:rPr>
        <w:t>i</w:t>
      </w:r>
      <w:r w:rsidR="00504F48" w:rsidRPr="00504F48">
        <w:rPr>
          <w:rFonts w:ascii="Times New Roman" w:eastAsia="MS Mincho" w:hAnsi="Times New Roman"/>
          <w:noProof w:val="0"/>
          <w:kern w:val="0"/>
          <w:sz w:val="24"/>
          <w:szCs w:val="24"/>
          <w:lang w:val="en-GB" w:eastAsia="ja-JP"/>
        </w:rPr>
        <w:t>s the</w:t>
      </w:r>
      <w:r w:rsidR="00504F48" w:rsidRPr="00504F48">
        <w:rPr>
          <w:rFonts w:ascii="Times New Roman" w:eastAsia="等线" w:hAnsi="Times New Roman"/>
          <w:noProof w:val="0"/>
          <w:kern w:val="0"/>
          <w:sz w:val="24"/>
          <w:szCs w:val="24"/>
          <w:lang w:val="en-GB"/>
        </w:rPr>
        <w:t xml:space="preserve"> </w:t>
      </w:r>
      <w:r w:rsidR="00504F48" w:rsidRPr="00504F48">
        <w:rPr>
          <w:rFonts w:ascii="Times New Roman" w:eastAsia="MS Mincho" w:hAnsi="Times New Roman"/>
          <w:noProof w:val="0"/>
          <w:sz w:val="24"/>
          <w:szCs w:val="24"/>
          <w:lang w:val="en-GB"/>
        </w:rPr>
        <w:t xml:space="preserve">top view GAF SEM image, </w:t>
      </w:r>
      <w:proofErr w:type="spellStart"/>
      <w:r w:rsidR="00504F48" w:rsidRPr="00504F48">
        <w:rPr>
          <w:rFonts w:ascii="Times New Roman" w:eastAsia="MS Mincho" w:hAnsi="Times New Roman"/>
          <w:noProof w:val="0"/>
          <w:sz w:val="24"/>
          <w:szCs w:val="24"/>
          <w:lang w:val="en-GB"/>
        </w:rPr>
        <w:t>microfolds</w:t>
      </w:r>
      <w:proofErr w:type="spellEnd"/>
      <w:r w:rsidR="00504F48" w:rsidRPr="00504F48">
        <w:rPr>
          <w:rFonts w:ascii="Times New Roman" w:eastAsia="MS Mincho" w:hAnsi="Times New Roman"/>
          <w:noProof w:val="0"/>
          <w:sz w:val="24"/>
          <w:szCs w:val="24"/>
          <w:lang w:val="en-GB"/>
        </w:rPr>
        <w:t xml:space="preserve"> are uniformly distributed on the GAF surface ascribing to the synergistic effect of </w:t>
      </w:r>
      <w:proofErr w:type="spellStart"/>
      <w:r w:rsidR="00504F48" w:rsidRPr="00504F48">
        <w:rPr>
          <w:rFonts w:ascii="Times New Roman" w:eastAsia="MS Mincho" w:hAnsi="Times New Roman"/>
          <w:noProof w:val="0"/>
          <w:sz w:val="24"/>
          <w:szCs w:val="24"/>
          <w:lang w:val="en-GB"/>
        </w:rPr>
        <w:t>graphene</w:t>
      </w:r>
      <w:proofErr w:type="spellEnd"/>
      <w:r w:rsidR="00504F48" w:rsidRPr="00504F48">
        <w:rPr>
          <w:rFonts w:ascii="Times New Roman" w:eastAsia="MS Mincho" w:hAnsi="Times New Roman"/>
          <w:noProof w:val="0"/>
          <w:sz w:val="24"/>
          <w:szCs w:val="24"/>
          <w:lang w:val="en-GB"/>
        </w:rPr>
        <w:t xml:space="preserve"> </w:t>
      </w:r>
      <w:proofErr w:type="spellStart"/>
      <w:r w:rsidR="00504F48" w:rsidRPr="00504F48">
        <w:rPr>
          <w:rFonts w:ascii="Times New Roman" w:eastAsia="MS Mincho" w:hAnsi="Times New Roman"/>
          <w:noProof w:val="0"/>
          <w:sz w:val="24"/>
          <w:szCs w:val="24"/>
          <w:lang w:val="en-GB"/>
        </w:rPr>
        <w:t>nanosheets</w:t>
      </w:r>
      <w:proofErr w:type="spellEnd"/>
      <w:r w:rsidR="00504F48" w:rsidRPr="00504F48">
        <w:rPr>
          <w:rFonts w:ascii="Times New Roman" w:eastAsia="MS Mincho" w:hAnsi="Times New Roman"/>
          <w:noProof w:val="0"/>
          <w:sz w:val="24"/>
          <w:szCs w:val="24"/>
          <w:lang w:val="en-GB"/>
        </w:rPr>
        <w:t xml:space="preserve"> stacking, conversion from oxygen-containing functional groups to gases and finally to the micro-cavity which was evolved into </w:t>
      </w:r>
      <w:proofErr w:type="spellStart"/>
      <w:r w:rsidR="00504F48" w:rsidRPr="00504F48">
        <w:rPr>
          <w:rFonts w:ascii="Times New Roman" w:eastAsia="MS Mincho" w:hAnsi="Times New Roman"/>
          <w:noProof w:val="0"/>
          <w:sz w:val="24"/>
          <w:szCs w:val="24"/>
          <w:lang w:val="en-GB"/>
        </w:rPr>
        <w:t>microfolds</w:t>
      </w:r>
      <w:proofErr w:type="spellEnd"/>
      <w:r w:rsidR="00384AFC">
        <w:rPr>
          <w:rFonts w:ascii="Times New Roman" w:eastAsia="等线" w:hAnsi="Times New Roman" w:hint="eastAsia"/>
          <w:noProof w:val="0"/>
          <w:sz w:val="24"/>
          <w:szCs w:val="24"/>
          <w:lang w:val="en-GB"/>
        </w:rPr>
        <w:t>.</w:t>
      </w:r>
    </w:p>
    <w:p w14:paraId="479135BB" w14:textId="77777777" w:rsidR="00504F48" w:rsidRPr="00504F48" w:rsidRDefault="00504F48" w:rsidP="00504F48">
      <w:pPr>
        <w:widowControl/>
        <w:jc w:val="left"/>
        <w:rPr>
          <w:rFonts w:ascii="Times New Roman" w:eastAsia="等线" w:hAnsi="Times New Roman"/>
          <w:noProof w:val="0"/>
          <w:kern w:val="0"/>
          <w:sz w:val="24"/>
          <w:szCs w:val="24"/>
          <w:lang w:val="en-GB"/>
        </w:rPr>
      </w:pPr>
      <w:r w:rsidRPr="00504F48">
        <w:rPr>
          <w:rFonts w:ascii="Times New Roman" w:eastAsia="等线" w:hAnsi="Times New Roman"/>
          <w:noProof w:val="0"/>
          <w:kern w:val="0"/>
          <w:sz w:val="24"/>
          <w:szCs w:val="24"/>
          <w:lang w:val="en-GB"/>
        </w:rPr>
        <w:br w:type="page"/>
      </w:r>
    </w:p>
    <w:p w14:paraId="28C71B74" w14:textId="77777777" w:rsidR="00504F48" w:rsidRPr="00504F48" w:rsidRDefault="00504F48" w:rsidP="00504F48">
      <w:pPr>
        <w:widowControl/>
        <w:spacing w:line="360" w:lineRule="auto"/>
        <w:ind w:left="420"/>
        <w:jc w:val="center"/>
        <w:rPr>
          <w:rFonts w:ascii="Times New Roman" w:eastAsia="等线" w:hAnsi="Times New Roman"/>
          <w:noProof w:val="0"/>
          <w:kern w:val="0"/>
          <w:sz w:val="24"/>
          <w:szCs w:val="24"/>
          <w:lang w:val="en-GB"/>
        </w:rPr>
      </w:pPr>
      <w:r w:rsidRPr="00504F48">
        <w:rPr>
          <w:rFonts w:ascii="Times New Roman" w:eastAsia="MS Mincho" w:hAnsi="Times New Roman"/>
          <w:kern w:val="0"/>
          <w:sz w:val="24"/>
          <w:szCs w:val="24"/>
        </w:rPr>
        <w:lastRenderedPageBreak/>
        <w:drawing>
          <wp:inline distT="0" distB="0" distL="0" distR="0" wp14:anchorId="47012C53" wp14:editId="130E3FB3">
            <wp:extent cx="2880000" cy="2004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80000" cy="2004000"/>
                    </a:xfrm>
                    <a:prstGeom prst="rect">
                      <a:avLst/>
                    </a:prstGeom>
                  </pic:spPr>
                </pic:pic>
              </a:graphicData>
            </a:graphic>
          </wp:inline>
        </w:drawing>
      </w:r>
    </w:p>
    <w:p w14:paraId="797506C8"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11" w:name="_Ref79680957"/>
      <w:r w:rsidRPr="00504F48">
        <w:rPr>
          <w:rFonts w:ascii="Times New Roman" w:eastAsia="MS Mincho" w:hAnsi="Times New Roman"/>
          <w:kern w:val="0"/>
          <w:sz w:val="24"/>
          <w:szCs w:val="24"/>
          <w:lang w:val="en-GB" w:eastAsia="ja-JP"/>
        </w:rPr>
        <w:t xml:space="preserve">The </w:t>
      </w:r>
      <w:r w:rsidRPr="00504F48">
        <w:rPr>
          <w:rFonts w:ascii="Times New Roman" w:eastAsia="等线" w:hAnsi="Times New Roman"/>
          <w:kern w:val="0"/>
          <w:sz w:val="24"/>
          <w:szCs w:val="24"/>
          <w:lang w:val="en-GB"/>
        </w:rPr>
        <w:t>cross-section SEM imange of GAF</w:t>
      </w:r>
      <w:bookmarkEnd w:id="11"/>
    </w:p>
    <w:p w14:paraId="1992181A" w14:textId="5A59BBF4" w:rsidR="00504F48" w:rsidRPr="00504F48" w:rsidRDefault="00504F48" w:rsidP="00504F48">
      <w:pPr>
        <w:widowControl/>
        <w:spacing w:line="360" w:lineRule="auto"/>
        <w:rPr>
          <w:rFonts w:ascii="Times New Roman" w:eastAsia="等线" w:hAnsi="Times New Roman"/>
          <w:noProof w:val="0"/>
          <w:kern w:val="0"/>
          <w:sz w:val="24"/>
          <w:szCs w:val="24"/>
          <w:lang w:val="en-GB"/>
        </w:rPr>
      </w:pPr>
      <w:r w:rsidRPr="00504F48">
        <w:rPr>
          <w:rFonts w:ascii="Times New Roman" w:eastAsia="MS Mincho" w:hAnsi="Times New Roman"/>
          <w:noProof w:val="0"/>
          <w:sz w:val="24"/>
          <w:szCs w:val="24"/>
          <w:lang w:val="en-GB" w:eastAsia="ja-JP"/>
        </w:rPr>
        <w:t xml:space="preserve">As shown in </w:t>
      </w:r>
      <w:r w:rsidR="00E84F54">
        <w:rPr>
          <w:rFonts w:ascii="Times New Roman" w:eastAsia="MS Mincho" w:hAnsi="Times New Roman"/>
          <w:noProof w:val="0"/>
          <w:sz w:val="24"/>
          <w:szCs w:val="24"/>
          <w:lang w:val="en-GB"/>
        </w:rPr>
        <w:fldChar w:fldCharType="begin"/>
      </w:r>
      <w:r w:rsidR="00E84F54">
        <w:rPr>
          <w:rFonts w:ascii="Times New Roman" w:eastAsia="MS Mincho" w:hAnsi="Times New Roman"/>
          <w:noProof w:val="0"/>
          <w:sz w:val="24"/>
          <w:szCs w:val="24"/>
          <w:lang w:val="en-GB" w:eastAsia="ja-JP"/>
        </w:rPr>
        <w:instrText xml:space="preserve"> REF _Ref79680957 \r \h </w:instrText>
      </w:r>
      <w:r w:rsidR="00E84F54">
        <w:rPr>
          <w:rFonts w:ascii="Times New Roman" w:eastAsia="MS Mincho" w:hAnsi="Times New Roman"/>
          <w:noProof w:val="0"/>
          <w:sz w:val="24"/>
          <w:szCs w:val="24"/>
          <w:lang w:val="en-GB"/>
        </w:rPr>
      </w:r>
      <w:r w:rsidR="00E84F54">
        <w:rPr>
          <w:rFonts w:ascii="Times New Roman" w:eastAsia="MS Mincho" w:hAnsi="Times New Roman"/>
          <w:noProof w:val="0"/>
          <w:sz w:val="24"/>
          <w:szCs w:val="24"/>
          <w:lang w:val="en-GB"/>
        </w:rPr>
        <w:fldChar w:fldCharType="separate"/>
      </w:r>
      <w:r w:rsidR="00BE0CC3">
        <w:rPr>
          <w:rFonts w:ascii="Times New Roman" w:eastAsia="MS Mincho" w:hAnsi="Times New Roman"/>
          <w:noProof w:val="0"/>
          <w:sz w:val="24"/>
          <w:szCs w:val="24"/>
          <w:lang w:val="en-GB" w:eastAsia="ja-JP"/>
        </w:rPr>
        <w:t xml:space="preserve">Figure </w:t>
      </w:r>
      <w:proofErr w:type="gramStart"/>
      <w:r w:rsidR="00BE0CC3">
        <w:rPr>
          <w:rFonts w:ascii="Times New Roman" w:eastAsia="MS Mincho" w:hAnsi="Times New Roman"/>
          <w:noProof w:val="0"/>
          <w:sz w:val="24"/>
          <w:szCs w:val="24"/>
          <w:lang w:val="en-GB" w:eastAsia="ja-JP"/>
        </w:rPr>
        <w:t xml:space="preserve">S7 </w:t>
      </w:r>
      <w:proofErr w:type="gramEnd"/>
      <w:r w:rsidR="00E84F54">
        <w:rPr>
          <w:rFonts w:ascii="Times New Roman" w:eastAsia="MS Mincho" w:hAnsi="Times New Roman"/>
          <w:noProof w:val="0"/>
          <w:sz w:val="24"/>
          <w:szCs w:val="24"/>
          <w:lang w:val="en-GB"/>
        </w:rPr>
        <w:fldChar w:fldCharType="end"/>
      </w:r>
      <w:r w:rsidRPr="00504F48">
        <w:rPr>
          <w:rFonts w:ascii="Times New Roman" w:eastAsia="MS Mincho" w:hAnsi="Times New Roman"/>
          <w:noProof w:val="0"/>
          <w:sz w:val="24"/>
          <w:szCs w:val="24"/>
          <w:lang w:val="en-GB" w:eastAsia="ja-JP"/>
        </w:rPr>
        <w:t xml:space="preserve">, the cross-section </w:t>
      </w:r>
      <w:r w:rsidRPr="00504F48">
        <w:rPr>
          <w:rFonts w:ascii="Times New Roman" w:eastAsia="MS Mincho" w:hAnsi="Times New Roman"/>
          <w:noProof w:val="0"/>
          <w:sz w:val="24"/>
          <w:szCs w:val="24"/>
          <w:lang w:val="en-GB"/>
        </w:rPr>
        <w:t>SEM image of the GAF characterises a thin film</w:t>
      </w:r>
      <w:r w:rsidR="00814514">
        <w:rPr>
          <w:rFonts w:ascii="Times New Roman" w:eastAsia="MS Mincho" w:hAnsi="Times New Roman"/>
          <w:noProof w:val="0"/>
          <w:sz w:val="24"/>
          <w:szCs w:val="24"/>
          <w:lang w:val="en-GB"/>
        </w:rPr>
        <w:t>/laminate structure</w:t>
      </w:r>
      <w:r w:rsidRPr="00504F48">
        <w:rPr>
          <w:rFonts w:ascii="Times New Roman" w:eastAsia="MS Mincho" w:hAnsi="Times New Roman"/>
          <w:noProof w:val="0"/>
          <w:sz w:val="24"/>
          <w:szCs w:val="24"/>
          <w:lang w:val="en-GB"/>
        </w:rPr>
        <w:t xml:space="preserve"> with </w:t>
      </w:r>
      <w:r w:rsidR="00814514">
        <w:rPr>
          <w:rFonts w:ascii="Times New Roman" w:eastAsia="MS Mincho" w:hAnsi="Times New Roman"/>
          <w:noProof w:val="0"/>
          <w:sz w:val="24"/>
          <w:szCs w:val="24"/>
          <w:lang w:val="en-GB"/>
        </w:rPr>
        <w:t xml:space="preserve">a </w:t>
      </w:r>
      <w:r w:rsidRPr="00504F48">
        <w:rPr>
          <w:rFonts w:ascii="Times New Roman" w:eastAsia="MS Mincho" w:hAnsi="Times New Roman"/>
          <w:noProof w:val="0"/>
          <w:sz w:val="24"/>
          <w:szCs w:val="24"/>
          <w:lang w:val="en-GB"/>
        </w:rPr>
        <w:t xml:space="preserve">thickness of ~19 ± 0.5 </w:t>
      </w:r>
      <w:proofErr w:type="spellStart"/>
      <w:r w:rsidRPr="00504F48">
        <w:rPr>
          <w:rFonts w:ascii="Times New Roman" w:eastAsia="MS Mincho" w:hAnsi="Times New Roman"/>
          <w:noProof w:val="0"/>
          <w:sz w:val="24"/>
          <w:szCs w:val="24"/>
          <w:lang w:val="en-GB"/>
        </w:rPr>
        <w:t>μm</w:t>
      </w:r>
      <w:proofErr w:type="spellEnd"/>
      <w:r w:rsidRPr="00504F48">
        <w:rPr>
          <w:rFonts w:ascii="Times New Roman" w:eastAsia="MS Mincho" w:hAnsi="Times New Roman"/>
          <w:noProof w:val="0"/>
          <w:sz w:val="24"/>
          <w:szCs w:val="24"/>
          <w:lang w:val="en-GB" w:eastAsia="ja-JP"/>
        </w:rPr>
        <w:t>.</w:t>
      </w:r>
    </w:p>
    <w:p w14:paraId="14B35139" w14:textId="77777777" w:rsidR="00504F48" w:rsidRPr="00504F48" w:rsidRDefault="00504F48" w:rsidP="00504F48">
      <w:pPr>
        <w:widowControl/>
        <w:spacing w:line="360" w:lineRule="auto"/>
        <w:ind w:left="420"/>
        <w:jc w:val="left"/>
        <w:rPr>
          <w:rFonts w:ascii="Times New Roman" w:eastAsia="MS Mincho" w:hAnsi="Times New Roman"/>
          <w:bCs/>
          <w:noProof w:val="0"/>
          <w:kern w:val="0"/>
          <w:sz w:val="24"/>
          <w:szCs w:val="24"/>
          <w:lang w:val="en-GB" w:eastAsia="ja-JP"/>
        </w:rPr>
      </w:pPr>
      <w:r w:rsidRPr="00504F48">
        <w:rPr>
          <w:rFonts w:ascii="Times New Roman" w:eastAsia="MS Mincho" w:hAnsi="Times New Roman"/>
          <w:noProof w:val="0"/>
          <w:kern w:val="0"/>
          <w:sz w:val="24"/>
          <w:szCs w:val="24"/>
          <w:lang w:val="en-GB" w:eastAsia="ja-JP"/>
        </w:rPr>
        <w:br w:type="page"/>
      </w:r>
      <w:r w:rsidRPr="00504F48">
        <w:rPr>
          <w:rFonts w:ascii="Times New Roman" w:eastAsia="MS Mincho" w:hAnsi="Times New Roman"/>
          <w:bCs/>
          <w:noProof w:val="0"/>
          <w:kern w:val="0"/>
          <w:sz w:val="24"/>
          <w:szCs w:val="24"/>
          <w:lang w:val="en-GB" w:eastAsia="ja-JP"/>
        </w:rPr>
        <w:lastRenderedPageBreak/>
        <w:t>Test of conductivity and surface resistance of GAF:</w:t>
      </w:r>
    </w:p>
    <w:p w14:paraId="3E3FBEE4"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rPr>
        <w:drawing>
          <wp:inline distT="0" distB="0" distL="0" distR="0" wp14:anchorId="24AE7DD0" wp14:editId="551D487D">
            <wp:extent cx="2150745" cy="1617345"/>
            <wp:effectExtent l="0" t="0" r="1905" b="1905"/>
            <wp:docPr id="35" name="图片 35" descr="F:\即时通讯\Tencent\1402984519\FileRecv\MobileFile\IMG_20180604_1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F:\即时通讯\Tencent\1402984519\FileRecv\MobileFile\IMG_20180604_110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0745" cy="1617345"/>
                    </a:xfrm>
                    <a:prstGeom prst="rect">
                      <a:avLst/>
                    </a:prstGeom>
                    <a:noFill/>
                    <a:ln>
                      <a:noFill/>
                    </a:ln>
                  </pic:spPr>
                </pic:pic>
              </a:graphicData>
            </a:graphic>
          </wp:inline>
        </w:drawing>
      </w:r>
      <w:r w:rsidRPr="00504F48">
        <w:rPr>
          <w:rFonts w:ascii="Times New Roman" w:eastAsia="MS Mincho" w:hAnsi="Times New Roman"/>
          <w:kern w:val="0"/>
          <w:sz w:val="24"/>
          <w:szCs w:val="24"/>
          <w:lang w:val="en-GB" w:eastAsia="ja-JP"/>
        </w:rPr>
        <w:t xml:space="preserve">  </w:t>
      </w:r>
      <w:r w:rsidRPr="00504F48">
        <w:rPr>
          <w:rFonts w:ascii="Times New Roman" w:eastAsia="MS Mincho" w:hAnsi="Times New Roman"/>
          <w:kern w:val="0"/>
          <w:sz w:val="24"/>
          <w:szCs w:val="24"/>
        </w:rPr>
        <w:drawing>
          <wp:inline distT="0" distB="0" distL="0" distR="0" wp14:anchorId="5F72B887" wp14:editId="4F1DFA12">
            <wp:extent cx="2159000" cy="1481455"/>
            <wp:effectExtent l="0" t="0" r="0" b="4445"/>
            <wp:docPr id="34" name="图片 34" descr="E:\文章\2\figure\四探针示意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文章\2\figure\四探针示意图.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000" cy="1481455"/>
                    </a:xfrm>
                    <a:prstGeom prst="rect">
                      <a:avLst/>
                    </a:prstGeom>
                    <a:noFill/>
                    <a:ln>
                      <a:noFill/>
                    </a:ln>
                  </pic:spPr>
                </pic:pic>
              </a:graphicData>
            </a:graphic>
          </wp:inline>
        </w:drawing>
      </w:r>
    </w:p>
    <w:p w14:paraId="2E8AF9BC"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12" w:name="_Ref79680974"/>
      <w:r w:rsidRPr="00504F48">
        <w:rPr>
          <w:rFonts w:ascii="Times New Roman" w:eastAsia="MS Mincho" w:hAnsi="Times New Roman"/>
          <w:kern w:val="0"/>
          <w:sz w:val="24"/>
          <w:szCs w:val="24"/>
          <w:lang w:val="en-GB" w:eastAsia="ja-JP"/>
        </w:rPr>
        <w:t>The Digital photo and testing principle schematic of four probes tester</w:t>
      </w:r>
      <w:bookmarkEnd w:id="12"/>
    </w:p>
    <w:p w14:paraId="249B7106" w14:textId="73B314B3"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 xml:space="preserve">The instrument used to test conductivity is four probes tester, as shown in </w:t>
      </w:r>
      <w:r w:rsidR="00E84F54">
        <w:rPr>
          <w:rFonts w:ascii="Times New Roman" w:eastAsia="MS Mincho" w:hAnsi="Times New Roman"/>
          <w:bCs/>
          <w:noProof w:val="0"/>
          <w:kern w:val="0"/>
          <w:sz w:val="24"/>
          <w:szCs w:val="24"/>
          <w:lang w:val="en-GB" w:eastAsia="ja-JP"/>
        </w:rPr>
        <w:fldChar w:fldCharType="begin"/>
      </w:r>
      <w:r w:rsidR="00E84F54">
        <w:rPr>
          <w:rFonts w:ascii="Times New Roman" w:eastAsia="MS Mincho" w:hAnsi="Times New Roman"/>
          <w:bCs/>
          <w:noProof w:val="0"/>
          <w:kern w:val="0"/>
          <w:sz w:val="24"/>
          <w:szCs w:val="24"/>
          <w:lang w:val="en-GB" w:eastAsia="ja-JP"/>
        </w:rPr>
        <w:instrText xml:space="preserve"> REF _Ref79680974 \r \h </w:instrText>
      </w:r>
      <w:r w:rsidR="00E84F54">
        <w:rPr>
          <w:rFonts w:ascii="Times New Roman" w:eastAsia="MS Mincho" w:hAnsi="Times New Roman"/>
          <w:bCs/>
          <w:noProof w:val="0"/>
          <w:kern w:val="0"/>
          <w:sz w:val="24"/>
          <w:szCs w:val="24"/>
          <w:lang w:val="en-GB" w:eastAsia="ja-JP"/>
        </w:rPr>
      </w:r>
      <w:r w:rsidR="00E84F54">
        <w:rPr>
          <w:rFonts w:ascii="Times New Roman" w:eastAsia="MS Mincho" w:hAnsi="Times New Roman"/>
          <w:bCs/>
          <w:noProof w:val="0"/>
          <w:kern w:val="0"/>
          <w:sz w:val="24"/>
          <w:szCs w:val="24"/>
          <w:lang w:val="en-GB" w:eastAsia="ja-JP"/>
        </w:rPr>
        <w:fldChar w:fldCharType="separate"/>
      </w:r>
      <w:r w:rsidR="00BE0CC3">
        <w:rPr>
          <w:rFonts w:ascii="Times New Roman" w:eastAsia="MS Mincho" w:hAnsi="Times New Roman"/>
          <w:bCs/>
          <w:noProof w:val="0"/>
          <w:kern w:val="0"/>
          <w:sz w:val="24"/>
          <w:szCs w:val="24"/>
          <w:lang w:val="en-GB" w:eastAsia="ja-JP"/>
        </w:rPr>
        <w:t xml:space="preserve">Figure </w:t>
      </w:r>
      <w:proofErr w:type="gramStart"/>
      <w:r w:rsidR="00BE0CC3">
        <w:rPr>
          <w:rFonts w:ascii="Times New Roman" w:eastAsia="MS Mincho" w:hAnsi="Times New Roman"/>
          <w:bCs/>
          <w:noProof w:val="0"/>
          <w:kern w:val="0"/>
          <w:sz w:val="24"/>
          <w:szCs w:val="24"/>
          <w:lang w:val="en-GB" w:eastAsia="ja-JP"/>
        </w:rPr>
        <w:t xml:space="preserve">S8 </w:t>
      </w:r>
      <w:proofErr w:type="gramEnd"/>
      <w:r w:rsidR="00E84F54">
        <w:rPr>
          <w:rFonts w:ascii="Times New Roman" w:eastAsia="MS Mincho" w:hAnsi="Times New Roman"/>
          <w:bCs/>
          <w:noProof w:val="0"/>
          <w:kern w:val="0"/>
          <w:sz w:val="24"/>
          <w:szCs w:val="24"/>
          <w:lang w:val="en-GB" w:eastAsia="ja-JP"/>
        </w:rPr>
        <w:fldChar w:fldCharType="end"/>
      </w:r>
      <w:r w:rsidRPr="00504F48">
        <w:rPr>
          <w:rFonts w:ascii="Times New Roman" w:eastAsia="MS Mincho" w:hAnsi="Times New Roman"/>
          <w:bCs/>
          <w:noProof w:val="0"/>
          <w:kern w:val="0"/>
          <w:sz w:val="24"/>
          <w:szCs w:val="24"/>
          <w:lang w:val="en-GB" w:eastAsia="ja-JP"/>
        </w:rPr>
        <w:t>. The specific test method is as follows:</w:t>
      </w:r>
    </w:p>
    <w:p w14:paraId="7A4BB0D8" w14:textId="7777777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 xml:space="preserve">Sample: 10mm x 10mm; </w:t>
      </w:r>
    </w:p>
    <w:p w14:paraId="44CC3B1D" w14:textId="7777777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Probe spacing: S=1mm</w:t>
      </w:r>
    </w:p>
    <w:p w14:paraId="6A04B00F" w14:textId="7777777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1. Surface resistivity test</w:t>
      </w:r>
    </w:p>
    <w:p w14:paraId="50E31833" w14:textId="77777777"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 xml:space="preserve">(1) The current I </w:t>
      </w:r>
      <w:proofErr w:type="gramStart"/>
      <w:r w:rsidRPr="00504F48">
        <w:rPr>
          <w:rFonts w:ascii="Times New Roman" w:eastAsia="MS Mincho" w:hAnsi="Times New Roman"/>
          <w:bCs/>
          <w:noProof w:val="0"/>
          <w:kern w:val="0"/>
          <w:sz w:val="24"/>
          <w:szCs w:val="24"/>
          <w:lang w:val="en-GB" w:eastAsia="ja-JP"/>
        </w:rPr>
        <w:t>is</w:t>
      </w:r>
      <w:proofErr w:type="gramEnd"/>
      <w:r w:rsidRPr="00504F48">
        <w:rPr>
          <w:rFonts w:ascii="Times New Roman" w:eastAsia="MS Mincho" w:hAnsi="Times New Roman"/>
          <w:bCs/>
          <w:noProof w:val="0"/>
          <w:kern w:val="0"/>
          <w:sz w:val="24"/>
          <w:szCs w:val="24"/>
          <w:lang w:val="en-GB" w:eastAsia="ja-JP"/>
        </w:rPr>
        <w:t xml:space="preserve"> </w:t>
      </w:r>
      <w:bookmarkStart w:id="13" w:name="OLE_LINK9"/>
      <w:r w:rsidRPr="00504F48">
        <w:rPr>
          <w:rFonts w:ascii="Times New Roman" w:eastAsia="MS Mincho" w:hAnsi="Times New Roman"/>
          <w:bCs/>
          <w:noProof w:val="0"/>
          <w:kern w:val="0"/>
          <w:sz w:val="24"/>
          <w:szCs w:val="24"/>
          <w:lang w:val="en-GB" w:eastAsia="ja-JP"/>
        </w:rPr>
        <w:t>from probe 1 to probe 4, and the voltage between probe 2 and 3 is V</w:t>
      </w:r>
      <w:r w:rsidRPr="00504F48">
        <w:rPr>
          <w:rFonts w:ascii="Times New Roman" w:eastAsia="MS Mincho" w:hAnsi="Times New Roman"/>
          <w:bCs/>
          <w:noProof w:val="0"/>
          <w:kern w:val="0"/>
          <w:sz w:val="24"/>
          <w:szCs w:val="24"/>
          <w:vertAlign w:val="subscript"/>
          <w:lang w:val="en-GB" w:eastAsia="ja-JP"/>
        </w:rPr>
        <w:t>23+</w:t>
      </w:r>
      <w:r w:rsidRPr="00504F48">
        <w:rPr>
          <w:rFonts w:ascii="Times New Roman" w:eastAsia="MS Mincho" w:hAnsi="Times New Roman"/>
          <w:bCs/>
          <w:noProof w:val="0"/>
          <w:kern w:val="0"/>
          <w:sz w:val="24"/>
          <w:szCs w:val="24"/>
          <w:lang w:val="en-GB" w:eastAsia="ja-JP"/>
        </w:rPr>
        <w:t>;</w:t>
      </w:r>
      <w:bookmarkEnd w:id="13"/>
    </w:p>
    <w:p w14:paraId="332433D2" w14:textId="77777777"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 xml:space="preserve">(2) Reversing the current, I </w:t>
      </w:r>
      <w:proofErr w:type="gramStart"/>
      <w:r w:rsidRPr="00504F48">
        <w:rPr>
          <w:rFonts w:ascii="Times New Roman" w:eastAsia="MS Mincho" w:hAnsi="Times New Roman"/>
          <w:bCs/>
          <w:noProof w:val="0"/>
          <w:kern w:val="0"/>
          <w:sz w:val="24"/>
          <w:szCs w:val="24"/>
          <w:lang w:val="en-GB" w:eastAsia="ja-JP"/>
        </w:rPr>
        <w:t>is</w:t>
      </w:r>
      <w:proofErr w:type="gramEnd"/>
      <w:r w:rsidRPr="00504F48">
        <w:rPr>
          <w:rFonts w:ascii="Times New Roman" w:eastAsia="MS Mincho" w:hAnsi="Times New Roman"/>
          <w:bCs/>
          <w:noProof w:val="0"/>
          <w:kern w:val="0"/>
          <w:sz w:val="24"/>
          <w:szCs w:val="24"/>
          <w:lang w:val="en-GB" w:eastAsia="ja-JP"/>
        </w:rPr>
        <w:t xml:space="preserve"> from probe 4 to probe 1, and the voltage between probe 2 and 3 is V</w:t>
      </w:r>
      <w:r w:rsidRPr="00504F48">
        <w:rPr>
          <w:rFonts w:ascii="Times New Roman" w:eastAsia="MS Mincho" w:hAnsi="Times New Roman"/>
          <w:bCs/>
          <w:noProof w:val="0"/>
          <w:kern w:val="0"/>
          <w:sz w:val="24"/>
          <w:szCs w:val="24"/>
          <w:vertAlign w:val="subscript"/>
          <w:lang w:val="en-GB" w:eastAsia="ja-JP"/>
        </w:rPr>
        <w:t>23-</w:t>
      </w:r>
      <w:r w:rsidRPr="00504F48">
        <w:rPr>
          <w:rFonts w:ascii="Times New Roman" w:eastAsia="MS Mincho" w:hAnsi="Times New Roman"/>
          <w:bCs/>
          <w:noProof w:val="0"/>
          <w:kern w:val="0"/>
          <w:sz w:val="24"/>
          <w:szCs w:val="24"/>
          <w:lang w:val="en-GB" w:eastAsia="ja-JP"/>
        </w:rPr>
        <w:t>;</w:t>
      </w:r>
    </w:p>
    <w:p w14:paraId="0EE4CA38" w14:textId="77777777"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(3) Calculating the mean value of positive and backward voltage: V</w:t>
      </w:r>
      <w:r w:rsidRPr="00504F48">
        <w:rPr>
          <w:rFonts w:ascii="Times New Roman" w:eastAsia="MS Mincho" w:hAnsi="Times New Roman"/>
          <w:bCs/>
          <w:noProof w:val="0"/>
          <w:kern w:val="0"/>
          <w:sz w:val="24"/>
          <w:szCs w:val="24"/>
          <w:vertAlign w:val="subscript"/>
          <w:lang w:val="en-GB" w:eastAsia="ja-JP"/>
        </w:rPr>
        <w:t>23</w:t>
      </w:r>
      <w:r w:rsidRPr="00504F48">
        <w:rPr>
          <w:rFonts w:ascii="Times New Roman" w:eastAsia="MS Mincho" w:hAnsi="Times New Roman"/>
          <w:bCs/>
          <w:noProof w:val="0"/>
          <w:kern w:val="0"/>
          <w:sz w:val="24"/>
          <w:szCs w:val="24"/>
          <w:lang w:val="en-GB" w:eastAsia="ja-JP"/>
        </w:rPr>
        <w:t>= (V</w:t>
      </w:r>
      <w:r w:rsidRPr="00504F48">
        <w:rPr>
          <w:rFonts w:ascii="Times New Roman" w:eastAsia="MS Mincho" w:hAnsi="Times New Roman"/>
          <w:bCs/>
          <w:noProof w:val="0"/>
          <w:kern w:val="0"/>
          <w:sz w:val="24"/>
          <w:szCs w:val="24"/>
          <w:vertAlign w:val="subscript"/>
          <w:lang w:val="en-GB" w:eastAsia="ja-JP"/>
        </w:rPr>
        <w:t xml:space="preserve">23+ </w:t>
      </w:r>
      <w:r w:rsidRPr="00504F48">
        <w:rPr>
          <w:rFonts w:ascii="Times New Roman" w:eastAsia="MS Mincho" w:hAnsi="Times New Roman"/>
          <w:bCs/>
          <w:noProof w:val="0"/>
          <w:kern w:val="0"/>
          <w:sz w:val="24"/>
          <w:szCs w:val="24"/>
          <w:lang w:val="en-GB" w:eastAsia="ja-JP"/>
        </w:rPr>
        <w:t>+ V</w:t>
      </w:r>
      <w:r w:rsidRPr="00504F48">
        <w:rPr>
          <w:rFonts w:ascii="Times New Roman" w:eastAsia="MS Mincho" w:hAnsi="Times New Roman"/>
          <w:bCs/>
          <w:noProof w:val="0"/>
          <w:kern w:val="0"/>
          <w:sz w:val="24"/>
          <w:szCs w:val="24"/>
          <w:vertAlign w:val="subscript"/>
          <w:lang w:val="en-GB" w:eastAsia="ja-JP"/>
        </w:rPr>
        <w:t>23-</w:t>
      </w:r>
      <w:r w:rsidRPr="00504F48">
        <w:rPr>
          <w:rFonts w:ascii="Times New Roman" w:eastAsia="MS Mincho" w:hAnsi="Times New Roman"/>
          <w:bCs/>
          <w:noProof w:val="0"/>
          <w:kern w:val="0"/>
          <w:sz w:val="24"/>
          <w:szCs w:val="24"/>
          <w:lang w:val="en-GB" w:eastAsia="ja-JP"/>
        </w:rPr>
        <w:t>) /2;</w:t>
      </w:r>
    </w:p>
    <w:p w14:paraId="7A2E9265" w14:textId="77777777"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(4) Calculating the surface resistance (R</w:t>
      </w:r>
      <w:r w:rsidRPr="00504F48">
        <w:rPr>
          <w:rFonts w:ascii="Times New Roman" w:eastAsia="MS Mincho" w:hAnsi="Times New Roman"/>
          <w:bCs/>
          <w:noProof w:val="0"/>
          <w:kern w:val="0"/>
          <w:sz w:val="24"/>
          <w:szCs w:val="24"/>
          <w:vertAlign w:val="subscript"/>
          <w:lang w:val="en-GB" w:eastAsia="ja-JP"/>
        </w:rPr>
        <w:t>□</w:t>
      </w:r>
      <w:r w:rsidRPr="00504F48">
        <w:rPr>
          <w:rFonts w:ascii="Times New Roman" w:eastAsia="MS Mincho" w:hAnsi="Times New Roman"/>
          <w:bCs/>
          <w:noProof w:val="0"/>
          <w:kern w:val="0"/>
          <w:sz w:val="24"/>
          <w:szCs w:val="24"/>
          <w:lang w:val="en-GB" w:eastAsia="ja-JP"/>
        </w:rPr>
        <w:t>): R</w:t>
      </w:r>
      <w:r w:rsidRPr="00504F48">
        <w:rPr>
          <w:rFonts w:ascii="Times New Roman" w:eastAsia="MS Mincho" w:hAnsi="Times New Roman"/>
          <w:bCs/>
          <w:noProof w:val="0"/>
          <w:kern w:val="0"/>
          <w:sz w:val="24"/>
          <w:szCs w:val="24"/>
          <w:vertAlign w:val="subscript"/>
          <w:lang w:val="en-GB" w:eastAsia="ja-JP"/>
        </w:rPr>
        <w:t>□</w:t>
      </w:r>
      <w:r w:rsidRPr="00504F48">
        <w:rPr>
          <w:rFonts w:ascii="Times New Roman" w:eastAsia="MS Mincho" w:hAnsi="Times New Roman"/>
          <w:bCs/>
          <w:noProof w:val="0"/>
          <w:kern w:val="0"/>
          <w:sz w:val="24"/>
          <w:szCs w:val="24"/>
          <w:lang w:val="en-GB" w:eastAsia="ja-JP"/>
        </w:rPr>
        <w:t>=K</w:t>
      </w:r>
      <w:proofErr w:type="gramStart"/>
      <w:r w:rsidRPr="00504F48">
        <w:rPr>
          <w:rFonts w:ascii="Times New Roman" w:eastAsia="MS Mincho" w:hAnsi="Times New Roman"/>
          <w:bCs/>
          <w:noProof w:val="0"/>
          <w:kern w:val="0"/>
          <w:sz w:val="24"/>
          <w:szCs w:val="24"/>
          <w:lang w:val="en-GB" w:eastAsia="ja-JP"/>
        </w:rPr>
        <w:t>×(</w:t>
      </w:r>
      <w:proofErr w:type="gramEnd"/>
      <w:r w:rsidRPr="00504F48">
        <w:rPr>
          <w:rFonts w:ascii="Times New Roman" w:eastAsia="MS Mincho" w:hAnsi="Times New Roman"/>
          <w:bCs/>
          <w:noProof w:val="0"/>
          <w:kern w:val="0"/>
          <w:sz w:val="24"/>
          <w:szCs w:val="24"/>
          <w:lang w:val="en-GB" w:eastAsia="ja-JP"/>
        </w:rPr>
        <w:t>V</w:t>
      </w:r>
      <w:r w:rsidRPr="00504F48">
        <w:rPr>
          <w:rFonts w:ascii="Times New Roman" w:eastAsia="MS Mincho" w:hAnsi="Times New Roman"/>
          <w:bCs/>
          <w:noProof w:val="0"/>
          <w:kern w:val="0"/>
          <w:sz w:val="24"/>
          <w:szCs w:val="24"/>
          <w:vertAlign w:val="subscript"/>
          <w:lang w:val="en-GB" w:eastAsia="ja-JP"/>
        </w:rPr>
        <w:t xml:space="preserve">23 </w:t>
      </w:r>
      <w:r w:rsidRPr="00504F48">
        <w:rPr>
          <w:rFonts w:ascii="Times New Roman" w:eastAsia="MS Mincho" w:hAnsi="Times New Roman"/>
          <w:bCs/>
          <w:noProof w:val="0"/>
          <w:kern w:val="0"/>
          <w:sz w:val="24"/>
          <w:szCs w:val="24"/>
          <w:lang w:val="en-GB" w:eastAsia="ja-JP"/>
        </w:rPr>
        <w:t>/ I);</w:t>
      </w:r>
    </w:p>
    <w:p w14:paraId="67B3148A" w14:textId="0B1DD45A"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 xml:space="preserve">  </w:t>
      </w:r>
      <w:proofErr w:type="gramStart"/>
      <w:r w:rsidRPr="00504F48">
        <w:rPr>
          <w:rFonts w:ascii="Times New Roman" w:eastAsia="MS Mincho" w:hAnsi="Times New Roman"/>
          <w:bCs/>
          <w:noProof w:val="0"/>
          <w:kern w:val="0"/>
          <w:sz w:val="24"/>
          <w:szCs w:val="24"/>
          <w:lang w:val="en-GB" w:eastAsia="ja-JP"/>
        </w:rPr>
        <w:t>where</w:t>
      </w:r>
      <w:proofErr w:type="gramEnd"/>
      <w:r w:rsidRPr="00504F48">
        <w:rPr>
          <w:rFonts w:ascii="Times New Roman" w:eastAsia="MS Mincho" w:hAnsi="Times New Roman"/>
          <w:bCs/>
          <w:noProof w:val="0"/>
          <w:kern w:val="0"/>
          <w:sz w:val="24"/>
          <w:szCs w:val="24"/>
          <w:lang w:val="en-GB" w:eastAsia="ja-JP"/>
        </w:rPr>
        <w:t xml:space="preserve"> K is correction factor. </w:t>
      </w:r>
    </w:p>
    <w:p w14:paraId="5C27E90B" w14:textId="7777777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2. Conductivity test</w:t>
      </w:r>
    </w:p>
    <w:p w14:paraId="02242EF4" w14:textId="33FBAE2C"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(1) Calculating the volume resistivity: ρ= R</w:t>
      </w:r>
      <w:r w:rsidRPr="00504F48">
        <w:rPr>
          <w:rFonts w:ascii="Times New Roman" w:eastAsia="MS Mincho" w:hAnsi="Times New Roman"/>
          <w:bCs/>
          <w:noProof w:val="0"/>
          <w:kern w:val="0"/>
          <w:sz w:val="24"/>
          <w:szCs w:val="24"/>
          <w:vertAlign w:val="subscript"/>
          <w:lang w:val="en-GB" w:eastAsia="ja-JP"/>
        </w:rPr>
        <w:t>□</w:t>
      </w:r>
      <w:r w:rsidRPr="00504F48">
        <w:rPr>
          <w:rFonts w:ascii="Times New Roman" w:eastAsia="MS Mincho" w:hAnsi="Times New Roman"/>
          <w:bCs/>
          <w:noProof w:val="0"/>
          <w:kern w:val="0"/>
          <w:sz w:val="24"/>
          <w:szCs w:val="24"/>
          <w:lang w:val="en-GB" w:eastAsia="ja-JP"/>
        </w:rPr>
        <w:t>×W×F (W /S)/ 10</w:t>
      </w:r>
      <w:r w:rsidR="00A0450F">
        <w:rPr>
          <w:rFonts w:ascii="Times New Roman" w:eastAsiaTheme="minorEastAsia" w:hAnsi="Times New Roman" w:hint="eastAsia"/>
          <w:bCs/>
          <w:noProof w:val="0"/>
          <w:kern w:val="0"/>
          <w:sz w:val="24"/>
          <w:szCs w:val="24"/>
          <w:lang w:val="en-GB"/>
        </w:rPr>
        <w:t xml:space="preserve"> </w:t>
      </w:r>
      <w:r w:rsidR="00A0450F" w:rsidRPr="00826A85">
        <w:rPr>
          <w:rFonts w:ascii="Times New Roman" w:eastAsiaTheme="minorEastAsia" w:hAnsi="Times New Roman" w:hint="eastAsia"/>
          <w:bCs/>
          <w:noProof w:val="0"/>
          <w:kern w:val="0"/>
          <w:sz w:val="24"/>
          <w:szCs w:val="24"/>
          <w:lang w:val="en-GB"/>
        </w:rPr>
        <w:t>(</w:t>
      </w:r>
      <w:proofErr w:type="spellStart"/>
      <w:r w:rsidR="00A0450F" w:rsidRPr="00826A85">
        <w:rPr>
          <w:rFonts w:ascii="Times New Roman" w:eastAsiaTheme="minorEastAsia" w:hAnsi="Times New Roman"/>
          <w:bCs/>
          <w:noProof w:val="0"/>
          <w:kern w:val="0"/>
          <w:sz w:val="24"/>
          <w:szCs w:val="24"/>
          <w:lang w:val="en-GB"/>
        </w:rPr>
        <w:t>Ω·cm</w:t>
      </w:r>
      <w:proofErr w:type="spellEnd"/>
      <w:r w:rsidR="00A0450F" w:rsidRPr="00826A85">
        <w:rPr>
          <w:rFonts w:ascii="Times New Roman" w:eastAsiaTheme="minorEastAsia" w:hAnsi="Times New Roman" w:hint="eastAsia"/>
          <w:bCs/>
          <w:noProof w:val="0"/>
          <w:kern w:val="0"/>
          <w:sz w:val="24"/>
          <w:szCs w:val="24"/>
          <w:lang w:val="en-GB"/>
        </w:rPr>
        <w:t>)</w:t>
      </w:r>
      <w:r w:rsidRPr="00504F48">
        <w:rPr>
          <w:rFonts w:ascii="Times New Roman" w:eastAsia="MS Mincho" w:hAnsi="Times New Roman"/>
          <w:bCs/>
          <w:noProof w:val="0"/>
          <w:kern w:val="0"/>
          <w:sz w:val="24"/>
          <w:szCs w:val="24"/>
          <w:lang w:val="en-GB" w:eastAsia="ja-JP"/>
        </w:rPr>
        <w:t>;</w:t>
      </w:r>
    </w:p>
    <w:p w14:paraId="412A05F5" w14:textId="7777777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proofErr w:type="gramStart"/>
      <w:r w:rsidRPr="00504F48">
        <w:rPr>
          <w:rFonts w:ascii="Times New Roman" w:eastAsia="MS Mincho" w:hAnsi="Times New Roman"/>
          <w:bCs/>
          <w:noProof w:val="0"/>
          <w:kern w:val="0"/>
          <w:sz w:val="24"/>
          <w:szCs w:val="24"/>
          <w:lang w:val="en-GB" w:eastAsia="ja-JP"/>
        </w:rPr>
        <w:t>where</w:t>
      </w:r>
      <w:proofErr w:type="gramEnd"/>
      <w:r w:rsidRPr="00504F48">
        <w:rPr>
          <w:rFonts w:ascii="Times New Roman" w:eastAsia="MS Mincho" w:hAnsi="Times New Roman"/>
          <w:bCs/>
          <w:noProof w:val="0"/>
          <w:kern w:val="0"/>
          <w:sz w:val="24"/>
          <w:szCs w:val="24"/>
          <w:lang w:val="en-GB" w:eastAsia="ja-JP"/>
        </w:rPr>
        <w:t xml:space="preserve"> W is the thickness of the sample obtained from SEM cross section images, F(W/S) is the thickness correction factor.</w:t>
      </w:r>
    </w:p>
    <w:p w14:paraId="04334E25" w14:textId="77777777" w:rsidR="00504F48" w:rsidRPr="00504F48" w:rsidRDefault="00504F48" w:rsidP="00504F48">
      <w:pPr>
        <w:widowControl/>
        <w:spacing w:line="360" w:lineRule="auto"/>
        <w:ind w:firstLineChars="200" w:firstLine="480"/>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t>(2) Calculating the conductivity: σ =1 / ρ.</w:t>
      </w:r>
    </w:p>
    <w:p w14:paraId="3F498628"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bCs/>
          <w:noProof w:val="0"/>
          <w:kern w:val="0"/>
          <w:sz w:val="24"/>
          <w:szCs w:val="24"/>
          <w:lang w:val="en-GB" w:eastAsia="ja-JP"/>
        </w:rPr>
        <w:br w:type="page"/>
      </w:r>
      <w:r w:rsidRPr="00504F48">
        <w:rPr>
          <w:rFonts w:ascii="Times New Roman" w:eastAsia="MS Mincho" w:hAnsi="Times New Roman"/>
          <w:kern w:val="0"/>
          <w:sz w:val="24"/>
          <w:szCs w:val="24"/>
        </w:rPr>
        <w:lastRenderedPageBreak/>
        <w:drawing>
          <wp:inline distT="0" distB="0" distL="0" distR="0" wp14:anchorId="4C0F5503" wp14:editId="033D3114">
            <wp:extent cx="2878455" cy="217614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8455" cy="2176145"/>
                    </a:xfrm>
                    <a:prstGeom prst="rect">
                      <a:avLst/>
                    </a:prstGeom>
                    <a:noFill/>
                    <a:ln>
                      <a:noFill/>
                    </a:ln>
                  </pic:spPr>
                </pic:pic>
              </a:graphicData>
            </a:graphic>
          </wp:inline>
        </w:drawing>
      </w:r>
    </w:p>
    <w:p w14:paraId="02AC8686" w14:textId="15D9D62A"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14" w:name="_Ref79680988"/>
      <w:r w:rsidRPr="00504F48">
        <w:rPr>
          <w:rFonts w:ascii="Times New Roman" w:eastAsia="MS Mincho" w:hAnsi="Times New Roman"/>
          <w:kern w:val="0"/>
          <w:sz w:val="24"/>
          <w:szCs w:val="24"/>
          <w:lang w:val="en-GB" w:eastAsia="ja-JP"/>
        </w:rPr>
        <w:t>Conductivity of graphene film made from different temperature as</w:t>
      </w:r>
      <w:r w:rsidR="00672406">
        <w:rPr>
          <w:rFonts w:ascii="Times New Roman" w:eastAsia="MS Mincho" w:hAnsi="Times New Roman"/>
          <w:kern w:val="0"/>
          <w:sz w:val="24"/>
          <w:szCs w:val="24"/>
          <w:lang w:val="en-GB" w:eastAsia="ja-JP"/>
        </w:rPr>
        <w:t xml:space="preserve"> well as</w:t>
      </w:r>
      <w:r w:rsidRPr="00504F48">
        <w:rPr>
          <w:rFonts w:ascii="Times New Roman" w:eastAsia="MS Mincho" w:hAnsi="Times New Roman"/>
          <w:kern w:val="0"/>
          <w:sz w:val="24"/>
          <w:szCs w:val="24"/>
          <w:lang w:val="en-GB" w:eastAsia="ja-JP"/>
        </w:rPr>
        <w:t xml:space="preserve"> GO </w:t>
      </w:r>
      <w:r w:rsidR="00672406" w:rsidRPr="00672406">
        <w:rPr>
          <w:rFonts w:ascii="Times New Roman" w:eastAsia="MS Mincho" w:hAnsi="Times New Roman"/>
          <w:kern w:val="0"/>
          <w:sz w:val="24"/>
          <w:szCs w:val="24"/>
          <w:lang w:val="en-GB" w:eastAsia="ja-JP"/>
        </w:rPr>
        <w:t xml:space="preserve">precursor </w:t>
      </w:r>
      <w:r w:rsidRPr="00504F48">
        <w:rPr>
          <w:rFonts w:ascii="Times New Roman" w:eastAsia="MS Mincho" w:hAnsi="Times New Roman"/>
          <w:kern w:val="0"/>
          <w:sz w:val="24"/>
          <w:szCs w:val="24"/>
          <w:lang w:val="en-GB" w:eastAsia="ja-JP"/>
        </w:rPr>
        <w:t>size</w:t>
      </w:r>
      <w:bookmarkEnd w:id="14"/>
      <w:r w:rsidRPr="00504F48">
        <w:rPr>
          <w:rFonts w:ascii="Times New Roman" w:eastAsia="MS Mincho" w:hAnsi="Times New Roman"/>
          <w:kern w:val="0"/>
          <w:sz w:val="24"/>
          <w:szCs w:val="24"/>
          <w:lang w:val="en-GB" w:eastAsia="ja-JP"/>
        </w:rPr>
        <w:t xml:space="preserve"> </w:t>
      </w:r>
    </w:p>
    <w:p w14:paraId="2FB17BED" w14:textId="382E0B04" w:rsidR="00504F48" w:rsidRPr="00504F48" w:rsidRDefault="00504F48" w:rsidP="00504F48">
      <w:pPr>
        <w:widowControl/>
        <w:spacing w:line="360" w:lineRule="auto"/>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 xml:space="preserve">As shown in </w:t>
      </w:r>
      <w:r w:rsidR="00E84F54">
        <w:rPr>
          <w:rFonts w:ascii="Times New Roman" w:eastAsia="MS Mincho" w:hAnsi="Times New Roman"/>
          <w:kern w:val="0"/>
          <w:sz w:val="24"/>
          <w:szCs w:val="24"/>
          <w:lang w:val="en-GB" w:eastAsia="ja-JP"/>
        </w:rPr>
        <w:fldChar w:fldCharType="begin"/>
      </w:r>
      <w:r w:rsidR="00E84F54">
        <w:rPr>
          <w:rFonts w:ascii="Times New Roman" w:eastAsia="MS Mincho" w:hAnsi="Times New Roman"/>
          <w:kern w:val="0"/>
          <w:sz w:val="24"/>
          <w:szCs w:val="24"/>
          <w:lang w:val="en-GB" w:eastAsia="ja-JP"/>
        </w:rPr>
        <w:instrText xml:space="preserve"> REF _Ref79680988 \r \h </w:instrText>
      </w:r>
      <w:r w:rsidR="00E84F54">
        <w:rPr>
          <w:rFonts w:ascii="Times New Roman" w:eastAsia="MS Mincho" w:hAnsi="Times New Roman"/>
          <w:kern w:val="0"/>
          <w:sz w:val="24"/>
          <w:szCs w:val="24"/>
          <w:lang w:val="en-GB" w:eastAsia="ja-JP"/>
        </w:rPr>
      </w:r>
      <w:r w:rsidR="00E84F54">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S9 </w:t>
      </w:r>
      <w:r w:rsidR="00E84F54">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 xml:space="preserve">, the electrical conductivity of flexible graphene assembled film were improved by increasing the annealing temperature, this is attributed to the elimination of disturbing oxygen containing groups caused residual defects exist in original GO film and recrystallisation. The annealed temperatures increased from 1150, 2200, 2750, 2800, to 2850 </w:t>
      </w:r>
      <w:r w:rsidRPr="00504F48">
        <w:rPr>
          <w:rFonts w:ascii="宋体" w:hAnsi="宋体" w:cs="宋体"/>
          <w:kern w:val="0"/>
          <w:sz w:val="24"/>
          <w:szCs w:val="24"/>
          <w:lang w:val="en-GB" w:eastAsia="ja-JP"/>
        </w:rPr>
        <w:t>℃</w:t>
      </w:r>
      <w:r w:rsidRPr="00504F48">
        <w:rPr>
          <w:rFonts w:ascii="Times New Roman" w:eastAsia="MS Mincho" w:hAnsi="Times New Roman"/>
          <w:kern w:val="0"/>
          <w:sz w:val="24"/>
          <w:szCs w:val="24"/>
          <w:lang w:val="en-GB" w:eastAsia="ja-JP"/>
        </w:rPr>
        <w:t>, corresponding to a growing conductivity of 3.9×10</w:t>
      </w:r>
      <w:r w:rsidRPr="00504F48">
        <w:rPr>
          <w:rFonts w:ascii="Times New Roman" w:eastAsia="MS Mincho" w:hAnsi="Times New Roman"/>
          <w:kern w:val="0"/>
          <w:sz w:val="24"/>
          <w:szCs w:val="24"/>
          <w:vertAlign w:val="superscript"/>
          <w:lang w:val="en-GB" w:eastAsia="ja-JP"/>
        </w:rPr>
        <w:t>3</w:t>
      </w:r>
      <w:r w:rsidRPr="00504F48">
        <w:rPr>
          <w:rFonts w:ascii="Times New Roman" w:eastAsia="MS Mincho" w:hAnsi="Times New Roman"/>
          <w:kern w:val="0"/>
          <w:sz w:val="24"/>
          <w:szCs w:val="24"/>
          <w:lang w:val="en-GB" w:eastAsia="ja-JP"/>
        </w:rPr>
        <w:t>, 1×10</w:t>
      </w:r>
      <w:r w:rsidRPr="00504F48">
        <w:rPr>
          <w:rFonts w:ascii="Times New Roman" w:eastAsia="MS Mincho" w:hAnsi="Times New Roman"/>
          <w:kern w:val="0"/>
          <w:sz w:val="24"/>
          <w:szCs w:val="24"/>
          <w:vertAlign w:val="superscript"/>
          <w:lang w:val="en-GB" w:eastAsia="ja-JP"/>
        </w:rPr>
        <w:t>4</w:t>
      </w:r>
      <w:r w:rsidRPr="00504F48">
        <w:rPr>
          <w:rFonts w:ascii="Times New Roman" w:eastAsia="MS Mincho" w:hAnsi="Times New Roman"/>
          <w:kern w:val="0"/>
          <w:sz w:val="24"/>
          <w:szCs w:val="24"/>
          <w:lang w:val="en-GB" w:eastAsia="ja-JP"/>
        </w:rPr>
        <w:t>, 2.5×10</w:t>
      </w:r>
      <w:r w:rsidRPr="00504F48">
        <w:rPr>
          <w:rFonts w:ascii="Times New Roman" w:eastAsia="MS Mincho" w:hAnsi="Times New Roman"/>
          <w:kern w:val="0"/>
          <w:sz w:val="24"/>
          <w:szCs w:val="24"/>
          <w:vertAlign w:val="superscript"/>
          <w:lang w:val="en-GB" w:eastAsia="ja-JP"/>
        </w:rPr>
        <w:t>5</w:t>
      </w:r>
      <w:r w:rsidRPr="00504F48">
        <w:rPr>
          <w:rFonts w:ascii="Times New Roman" w:eastAsia="MS Mincho" w:hAnsi="Times New Roman"/>
          <w:kern w:val="0"/>
          <w:sz w:val="24"/>
          <w:szCs w:val="24"/>
          <w:lang w:val="en-GB" w:eastAsia="ja-JP"/>
        </w:rPr>
        <w:t>, 7.6×10</w:t>
      </w:r>
      <w:r w:rsidRPr="00504F48">
        <w:rPr>
          <w:rFonts w:ascii="Times New Roman" w:eastAsia="MS Mincho" w:hAnsi="Times New Roman"/>
          <w:kern w:val="0"/>
          <w:sz w:val="24"/>
          <w:szCs w:val="24"/>
          <w:vertAlign w:val="superscript"/>
          <w:lang w:val="en-GB" w:eastAsia="ja-JP"/>
        </w:rPr>
        <w:t>5</w:t>
      </w:r>
      <w:r w:rsidRPr="00504F48">
        <w:rPr>
          <w:rFonts w:ascii="Times New Roman" w:eastAsia="MS Mincho" w:hAnsi="Times New Roman"/>
          <w:kern w:val="0"/>
          <w:sz w:val="24"/>
          <w:szCs w:val="24"/>
          <w:lang w:val="en-GB" w:eastAsia="ja-JP"/>
        </w:rPr>
        <w:t>, and 9×10</w:t>
      </w:r>
      <w:r w:rsidRPr="00504F48">
        <w:rPr>
          <w:rFonts w:ascii="Times New Roman" w:eastAsia="MS Mincho" w:hAnsi="Times New Roman"/>
          <w:kern w:val="0"/>
          <w:sz w:val="24"/>
          <w:szCs w:val="24"/>
          <w:vertAlign w:val="superscript"/>
          <w:lang w:val="en-GB" w:eastAsia="ja-JP"/>
        </w:rPr>
        <w:t>5</w:t>
      </w:r>
      <w:r w:rsidRPr="00504F48">
        <w:rPr>
          <w:rFonts w:ascii="Times New Roman" w:eastAsia="MS Mincho" w:hAnsi="Times New Roman"/>
          <w:kern w:val="0"/>
          <w:sz w:val="24"/>
          <w:szCs w:val="24"/>
          <w:lang w:val="en-GB" w:eastAsia="ja-JP"/>
        </w:rPr>
        <w:t xml:space="preserve"> S/m, labelled as TGF1, TGF2, TGF3, TGF4, TGF5 respectively. </w:t>
      </w:r>
      <w:r w:rsidR="00E84F54">
        <w:rPr>
          <w:rFonts w:ascii="Times New Roman" w:eastAsia="MS Mincho" w:hAnsi="Times New Roman"/>
          <w:kern w:val="0"/>
          <w:sz w:val="24"/>
          <w:szCs w:val="24"/>
          <w:lang w:val="en-GB" w:eastAsia="ja-JP"/>
        </w:rPr>
        <w:fldChar w:fldCharType="begin"/>
      </w:r>
      <w:r w:rsidR="00E84F54">
        <w:rPr>
          <w:rFonts w:ascii="Times New Roman" w:eastAsia="MS Mincho" w:hAnsi="Times New Roman"/>
          <w:kern w:val="0"/>
          <w:sz w:val="24"/>
          <w:szCs w:val="24"/>
          <w:lang w:val="en-GB" w:eastAsia="ja-JP"/>
        </w:rPr>
        <w:instrText xml:space="preserve"> REF _Ref79680988 \r \h </w:instrText>
      </w:r>
      <w:r w:rsidR="00E84F54">
        <w:rPr>
          <w:rFonts w:ascii="Times New Roman" w:eastAsia="MS Mincho" w:hAnsi="Times New Roman"/>
          <w:kern w:val="0"/>
          <w:sz w:val="24"/>
          <w:szCs w:val="24"/>
          <w:lang w:val="en-GB" w:eastAsia="ja-JP"/>
        </w:rPr>
      </w:r>
      <w:r w:rsidR="00E84F54">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S9 </w:t>
      </w:r>
      <w:r w:rsidR="00E84F54">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also shows the comparison of GAF made of large flake size GO presents a conductivity up to 2.58×10</w:t>
      </w:r>
      <w:r w:rsidRPr="00504F48">
        <w:rPr>
          <w:rFonts w:ascii="Times New Roman" w:eastAsia="MS Mincho" w:hAnsi="Times New Roman"/>
          <w:kern w:val="0"/>
          <w:sz w:val="24"/>
          <w:szCs w:val="24"/>
          <w:vertAlign w:val="superscript"/>
          <w:lang w:val="en-GB" w:eastAsia="ja-JP"/>
        </w:rPr>
        <w:t>6</w:t>
      </w:r>
      <w:r w:rsidRPr="00504F48">
        <w:rPr>
          <w:rFonts w:ascii="Times New Roman" w:eastAsia="MS Mincho" w:hAnsi="Times New Roman"/>
          <w:kern w:val="0"/>
          <w:sz w:val="24"/>
          <w:szCs w:val="24"/>
          <w:lang w:val="en-GB" w:eastAsia="ja-JP"/>
        </w:rPr>
        <w:t xml:space="preserve"> S/m, which is </w:t>
      </w:r>
      <w:r>
        <w:rPr>
          <w:rFonts w:ascii="Times New Roman" w:eastAsia="MS Mincho" w:hAnsi="Times New Roman"/>
          <w:kern w:val="0"/>
          <w:sz w:val="24"/>
          <w:szCs w:val="24"/>
          <w:lang w:val="en-GB" w:eastAsia="ja-JP"/>
        </w:rPr>
        <w:t>3</w:t>
      </w:r>
      <w:r w:rsidRPr="00504F48">
        <w:rPr>
          <w:rFonts w:ascii="Times New Roman" w:eastAsia="MS Mincho" w:hAnsi="Times New Roman"/>
          <w:kern w:val="0"/>
          <w:sz w:val="24"/>
          <w:szCs w:val="24"/>
          <w:lang w:val="en-GB" w:eastAsia="ja-JP"/>
        </w:rPr>
        <w:t xml:space="preserve"> times higher than the typical flake size GO made film annealed at same temperature. </w:t>
      </w:r>
    </w:p>
    <w:p w14:paraId="46EC043F" w14:textId="77777777" w:rsidR="00504F48" w:rsidRPr="00504F48" w:rsidRDefault="00504F48" w:rsidP="00504F48">
      <w:pPr>
        <w:widowControl/>
        <w:spacing w:line="360" w:lineRule="auto"/>
        <w:jc w:val="left"/>
        <w:rPr>
          <w:rFonts w:ascii="Times New Roman" w:eastAsia="MS Mincho" w:hAnsi="Times New Roman"/>
          <w:bCs/>
          <w:noProof w:val="0"/>
          <w:kern w:val="0"/>
          <w:sz w:val="24"/>
          <w:szCs w:val="24"/>
          <w:lang w:val="en-GB" w:eastAsia="ja-JP"/>
        </w:rPr>
      </w:pPr>
      <w:r w:rsidRPr="00504F48">
        <w:rPr>
          <w:rFonts w:ascii="Times New Roman" w:eastAsia="MS Mincho" w:hAnsi="Times New Roman"/>
          <w:bCs/>
          <w:noProof w:val="0"/>
          <w:kern w:val="0"/>
          <w:sz w:val="24"/>
          <w:szCs w:val="24"/>
          <w:lang w:val="en-GB" w:eastAsia="ja-JP"/>
        </w:rPr>
        <w:br w:type="page"/>
      </w:r>
    </w:p>
    <w:p w14:paraId="676BCADD" w14:textId="77777777" w:rsidR="00504F48" w:rsidRPr="00504F48" w:rsidRDefault="00504F48" w:rsidP="00504F48">
      <w:pPr>
        <w:widowControl/>
        <w:spacing w:line="360" w:lineRule="auto"/>
        <w:jc w:val="left"/>
        <w:rPr>
          <w:rFonts w:ascii="Times New Roman" w:eastAsia="MS Mincho" w:hAnsi="Times New Roman"/>
          <w:bCs/>
          <w:noProof w:val="0"/>
          <w:kern w:val="0"/>
          <w:sz w:val="24"/>
          <w:szCs w:val="24"/>
          <w:lang w:val="en-GB" w:eastAsia="ja-JP"/>
        </w:rPr>
        <w:sectPr w:rsidR="00504F48" w:rsidRPr="00504F48" w:rsidSect="00504F48">
          <w:pgSz w:w="11906" w:h="16838"/>
          <w:pgMar w:top="1418" w:right="1418" w:bottom="1134" w:left="1418" w:header="851" w:footer="992" w:gutter="0"/>
          <w:cols w:space="425"/>
          <w:docGrid w:linePitch="312"/>
        </w:sectPr>
      </w:pPr>
    </w:p>
    <w:p w14:paraId="6F050BE8" w14:textId="47510894" w:rsidR="00D063F4" w:rsidRDefault="00826A85" w:rsidP="00504F48">
      <w:pPr>
        <w:widowControl/>
        <w:spacing w:line="360" w:lineRule="auto"/>
        <w:jc w:val="center"/>
        <w:rPr>
          <w:rFonts w:ascii="Times New Roman" w:eastAsiaTheme="minorEastAsia" w:hAnsi="Times New Roman"/>
          <w:bCs/>
          <w:noProof w:val="0"/>
          <w:kern w:val="0"/>
          <w:sz w:val="24"/>
          <w:szCs w:val="24"/>
          <w:lang w:val="en-GB"/>
        </w:rPr>
      </w:pPr>
      <w:r>
        <w:lastRenderedPageBreak/>
        <w:drawing>
          <wp:inline distT="0" distB="0" distL="0" distR="0" wp14:anchorId="0AC2F5E7" wp14:editId="4D8AD41B">
            <wp:extent cx="3600000" cy="1854583"/>
            <wp:effectExtent l="0" t="0" r="63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600000" cy="1854583"/>
                    </a:xfrm>
                    <a:prstGeom prst="rect">
                      <a:avLst/>
                    </a:prstGeom>
                  </pic:spPr>
                </pic:pic>
              </a:graphicData>
            </a:graphic>
          </wp:inline>
        </w:drawing>
      </w:r>
    </w:p>
    <w:p w14:paraId="7DD3E5C6" w14:textId="18ED4411" w:rsidR="004138EA" w:rsidRPr="00504F48" w:rsidRDefault="00826A85" w:rsidP="00826A85">
      <w:pPr>
        <w:widowControl/>
        <w:numPr>
          <w:ilvl w:val="0"/>
          <w:numId w:val="7"/>
        </w:numPr>
        <w:spacing w:line="360" w:lineRule="auto"/>
        <w:jc w:val="center"/>
        <w:rPr>
          <w:rFonts w:ascii="Times New Roman" w:eastAsia="MS Mincho" w:hAnsi="Times New Roman"/>
          <w:kern w:val="0"/>
          <w:sz w:val="24"/>
          <w:szCs w:val="24"/>
          <w:lang w:val="en-GB" w:eastAsia="ja-JP"/>
        </w:rPr>
      </w:pPr>
      <w:bookmarkStart w:id="15" w:name="_Ref79681026"/>
      <w:r w:rsidRPr="00826A85">
        <w:rPr>
          <w:rFonts w:ascii="Times New Roman" w:eastAsia="MS Mincho" w:hAnsi="Times New Roman"/>
          <w:noProof w:val="0"/>
          <w:kern w:val="0"/>
          <w:sz w:val="24"/>
          <w:szCs w:val="24"/>
          <w:lang w:val="en-GB" w:eastAsia="ja-JP"/>
        </w:rPr>
        <w:t>The proposed mechanism of electron transfer paths within GAF and TGF layered structures</w:t>
      </w:r>
      <w:bookmarkEnd w:id="15"/>
    </w:p>
    <w:p w14:paraId="60F0D9DD" w14:textId="52A3E3D4" w:rsidR="00D063F4" w:rsidRPr="00096B5B" w:rsidRDefault="00E84F54" w:rsidP="00D063F4">
      <w:pPr>
        <w:pStyle w:val="TAMainText"/>
        <w:spacing w:line="360" w:lineRule="auto"/>
        <w:ind w:firstLineChars="100" w:firstLine="240"/>
        <w:rPr>
          <w:rFonts w:ascii="Times New Roman" w:hAnsi="Times New Roman"/>
          <w:b/>
          <w:szCs w:val="24"/>
          <w:lang w:val="en-GB" w:eastAsia="zh-CN"/>
        </w:rPr>
      </w:pPr>
      <w:r>
        <w:rPr>
          <w:rFonts w:ascii="Times New Roman" w:hAnsi="Times New Roman" w:hint="eastAsia"/>
          <w:szCs w:val="24"/>
          <w:lang w:val="en-GB" w:eastAsia="zh-CN"/>
        </w:rPr>
        <w:t>T</w:t>
      </w:r>
      <w:r w:rsidR="00D063F4" w:rsidRPr="00096B5B">
        <w:rPr>
          <w:rFonts w:ascii="Times New Roman" w:hAnsi="Times New Roman"/>
          <w:szCs w:val="24"/>
          <w:lang w:val="en-GB"/>
        </w:rPr>
        <w:t>he level of contact resistance dominates the film electrical conductivity.</w:t>
      </w:r>
      <w:r w:rsidR="00D063F4" w:rsidRPr="00096B5B">
        <w:rPr>
          <w:rFonts w:ascii="Times New Roman" w:hAnsi="Times New Roman"/>
          <w:szCs w:val="24"/>
          <w:lang w:val="en-GB" w:eastAsia="zh-CN"/>
        </w:rPr>
        <w:t xml:space="preserve"> </w:t>
      </w:r>
      <w:r w:rsidR="00503B91" w:rsidRPr="00503B91">
        <w:rPr>
          <w:rFonts w:ascii="Times New Roman" w:hAnsi="Times New Roman"/>
          <w:szCs w:val="24"/>
          <w:lang w:val="en-GB" w:eastAsia="zh-CN"/>
        </w:rPr>
        <w:t xml:space="preserve">The adjacent </w:t>
      </w:r>
      <w:proofErr w:type="spellStart"/>
      <w:r w:rsidR="00503B91" w:rsidRPr="00503B91">
        <w:rPr>
          <w:rFonts w:ascii="Times New Roman" w:hAnsi="Times New Roman"/>
          <w:szCs w:val="24"/>
          <w:lang w:val="en-GB" w:eastAsia="zh-CN"/>
        </w:rPr>
        <w:t>graphene</w:t>
      </w:r>
      <w:proofErr w:type="spellEnd"/>
      <w:r w:rsidR="00503B91" w:rsidRPr="00503B91">
        <w:rPr>
          <w:rFonts w:ascii="Times New Roman" w:hAnsi="Times New Roman"/>
          <w:szCs w:val="24"/>
          <w:lang w:val="en-GB" w:eastAsia="zh-CN"/>
        </w:rPr>
        <w:t xml:space="preserve"> </w:t>
      </w:r>
      <w:proofErr w:type="spellStart"/>
      <w:r w:rsidR="00503B91" w:rsidRPr="00503B91">
        <w:rPr>
          <w:rFonts w:ascii="Times New Roman" w:hAnsi="Times New Roman"/>
          <w:szCs w:val="24"/>
          <w:lang w:val="en-GB" w:eastAsia="zh-CN"/>
        </w:rPr>
        <w:t>nanosheets</w:t>
      </w:r>
      <w:proofErr w:type="spellEnd"/>
      <w:r w:rsidR="00503B91" w:rsidRPr="00503B91">
        <w:rPr>
          <w:rFonts w:ascii="Times New Roman" w:hAnsi="Times New Roman"/>
          <w:szCs w:val="24"/>
          <w:lang w:val="en-GB" w:eastAsia="zh-CN"/>
        </w:rPr>
        <w:t xml:space="preserve"> interact with each other via van der Waals forces with an atomically clean inter-face free of disordered chemical bonds, in this case, the actual electron flow channel is smaller than the contact area when the current passed through the two contact surfaces. GAF has less connection boundaries compared with the TGF within the transverse connection due to the large in-plane crystallite size, therefore when the current passes through the contact surface, the contact resistance increases with the contraction of the current line, thus having a higher electrical conductivity.</w:t>
      </w:r>
      <w:r w:rsidR="00503B91">
        <w:rPr>
          <w:rFonts w:ascii="Times New Roman" w:hAnsi="Times New Roman"/>
          <w:szCs w:val="24"/>
          <w:lang w:val="en-GB" w:eastAsia="zh-CN"/>
        </w:rPr>
        <w:t xml:space="preserve"> </w:t>
      </w:r>
      <w:r w:rsidR="00D063F4" w:rsidRPr="00096B5B">
        <w:rPr>
          <w:rFonts w:ascii="Times New Roman" w:hAnsi="Times New Roman"/>
          <w:szCs w:val="24"/>
          <w:lang w:val="en-GB"/>
        </w:rPr>
        <w:t xml:space="preserve">As shown in </w:t>
      </w:r>
      <w:r>
        <w:rPr>
          <w:rFonts w:ascii="Times New Roman" w:hAnsi="Times New Roman"/>
          <w:szCs w:val="24"/>
          <w:highlight w:val="yellow"/>
          <w:lang w:val="en-GB"/>
        </w:rPr>
        <w:fldChar w:fldCharType="begin"/>
      </w:r>
      <w:r>
        <w:rPr>
          <w:rFonts w:ascii="Times New Roman" w:hAnsi="Times New Roman"/>
          <w:szCs w:val="24"/>
          <w:lang w:val="en-GB"/>
        </w:rPr>
        <w:instrText xml:space="preserve"> REF _Ref79681026 \r \h </w:instrText>
      </w:r>
      <w:r>
        <w:rPr>
          <w:rFonts w:ascii="Times New Roman" w:hAnsi="Times New Roman"/>
          <w:szCs w:val="24"/>
          <w:highlight w:val="yellow"/>
          <w:lang w:val="en-GB"/>
        </w:rPr>
      </w:r>
      <w:r>
        <w:rPr>
          <w:rFonts w:ascii="Times New Roman" w:hAnsi="Times New Roman"/>
          <w:szCs w:val="24"/>
          <w:highlight w:val="yellow"/>
          <w:lang w:val="en-GB"/>
        </w:rPr>
        <w:fldChar w:fldCharType="separate"/>
      </w:r>
      <w:r w:rsidR="00BE0CC3">
        <w:rPr>
          <w:rFonts w:ascii="Times New Roman" w:hAnsi="Times New Roman"/>
          <w:szCs w:val="24"/>
          <w:lang w:val="en-GB"/>
        </w:rPr>
        <w:t xml:space="preserve">Figure </w:t>
      </w:r>
      <w:proofErr w:type="gramStart"/>
      <w:r w:rsidR="00BE0CC3">
        <w:rPr>
          <w:rFonts w:ascii="Times New Roman" w:hAnsi="Times New Roman"/>
          <w:szCs w:val="24"/>
          <w:lang w:val="en-GB"/>
        </w:rPr>
        <w:t xml:space="preserve">S10 </w:t>
      </w:r>
      <w:proofErr w:type="gramEnd"/>
      <w:r>
        <w:rPr>
          <w:rFonts w:ascii="Times New Roman" w:hAnsi="Times New Roman"/>
          <w:szCs w:val="24"/>
          <w:highlight w:val="yellow"/>
          <w:lang w:val="en-GB"/>
        </w:rPr>
        <w:fldChar w:fldCharType="end"/>
      </w:r>
      <w:r w:rsidR="00D063F4" w:rsidRPr="00096B5B">
        <w:rPr>
          <w:rFonts w:ascii="Times New Roman" w:hAnsi="Times New Roman"/>
          <w:szCs w:val="24"/>
          <w:lang w:val="en-GB" w:eastAsia="zh-CN"/>
        </w:rPr>
        <w:t>,</w:t>
      </w:r>
      <w:r w:rsidR="00D063F4" w:rsidRPr="00096B5B">
        <w:rPr>
          <w:rFonts w:ascii="Times New Roman" w:hAnsi="Times New Roman"/>
          <w:szCs w:val="24"/>
          <w:lang w:val="en-GB"/>
        </w:rPr>
        <w:t xml:space="preserve"> TGF has more connection boundaries compared with the GAF within the transverse connection due to the smaller in-plane </w:t>
      </w:r>
      <w:r w:rsidR="00D063F4" w:rsidRPr="00096B5B">
        <w:rPr>
          <w:rFonts w:ascii="Times New Roman" w:hAnsi="Times New Roman"/>
          <w:kern w:val="2"/>
          <w:szCs w:val="24"/>
          <w:lang w:val="en-GB" w:eastAsia="zh-CN"/>
        </w:rPr>
        <w:t>crystallite size</w:t>
      </w:r>
      <w:r w:rsidR="00D063F4" w:rsidRPr="00096B5B">
        <w:rPr>
          <w:rFonts w:ascii="Times New Roman" w:hAnsi="Times New Roman"/>
          <w:szCs w:val="24"/>
          <w:lang w:val="en-GB"/>
        </w:rPr>
        <w:t>, thus, having a lower electrical conductivity.</w:t>
      </w:r>
    </w:p>
    <w:p w14:paraId="07FBC63D" w14:textId="77777777" w:rsidR="00D063F4" w:rsidRPr="00D063F4" w:rsidRDefault="00D063F4" w:rsidP="00504F48">
      <w:pPr>
        <w:widowControl/>
        <w:spacing w:line="360" w:lineRule="auto"/>
        <w:jc w:val="center"/>
        <w:rPr>
          <w:rFonts w:ascii="Times New Roman" w:eastAsiaTheme="minorEastAsia" w:hAnsi="Times New Roman"/>
          <w:bCs/>
          <w:noProof w:val="0"/>
          <w:kern w:val="0"/>
          <w:sz w:val="24"/>
          <w:szCs w:val="24"/>
          <w:lang w:val="en-GB"/>
        </w:rPr>
      </w:pPr>
    </w:p>
    <w:p w14:paraId="28DA7E13" w14:textId="77777777" w:rsidR="00D063F4" w:rsidRDefault="00D063F4">
      <w:pPr>
        <w:widowControl/>
        <w:jc w:val="left"/>
        <w:rPr>
          <w:rFonts w:ascii="Times New Roman" w:eastAsia="MS Mincho" w:hAnsi="Times New Roman"/>
          <w:bCs/>
          <w:noProof w:val="0"/>
          <w:kern w:val="0"/>
          <w:sz w:val="24"/>
          <w:szCs w:val="24"/>
          <w:lang w:val="en-GB" w:eastAsia="ja-JP"/>
        </w:rPr>
      </w:pPr>
      <w:r>
        <w:rPr>
          <w:rFonts w:ascii="Times New Roman" w:eastAsia="MS Mincho" w:hAnsi="Times New Roman"/>
          <w:bCs/>
          <w:noProof w:val="0"/>
          <w:kern w:val="0"/>
          <w:sz w:val="24"/>
          <w:szCs w:val="24"/>
          <w:lang w:val="en-GB" w:eastAsia="ja-JP"/>
        </w:rPr>
        <w:br w:type="page"/>
      </w:r>
    </w:p>
    <w:p w14:paraId="2D52624B" w14:textId="2FA6B0D4" w:rsidR="00504F48" w:rsidRPr="00504F48" w:rsidRDefault="00504F48" w:rsidP="00504F48">
      <w:pPr>
        <w:widowControl/>
        <w:spacing w:line="360" w:lineRule="auto"/>
        <w:jc w:val="center"/>
        <w:rPr>
          <w:rFonts w:ascii="Times New Roman" w:eastAsia="MS Mincho" w:hAnsi="Times New Roman"/>
          <w:bCs/>
          <w:noProof w:val="0"/>
          <w:kern w:val="0"/>
          <w:sz w:val="24"/>
          <w:szCs w:val="24"/>
          <w:lang w:val="en-GB" w:eastAsia="ja-JP"/>
        </w:rPr>
      </w:pPr>
      <w:r w:rsidRPr="00504F48">
        <w:rPr>
          <w:rFonts w:ascii="Times New Roman" w:eastAsia="MS Mincho" w:hAnsi="Times New Roman"/>
          <w:bCs/>
          <w:kern w:val="0"/>
          <w:sz w:val="24"/>
          <w:szCs w:val="24"/>
        </w:rPr>
        <w:lastRenderedPageBreak/>
        <w:drawing>
          <wp:inline distT="0" distB="0" distL="0" distR="0" wp14:anchorId="5D908FB3" wp14:editId="0DE5B228">
            <wp:extent cx="4318000" cy="2023745"/>
            <wp:effectExtent l="0" t="0" r="6350" b="0"/>
            <wp:docPr id="32" name="图片 32"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图片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8000" cy="2023745"/>
                    </a:xfrm>
                    <a:prstGeom prst="rect">
                      <a:avLst/>
                    </a:prstGeom>
                    <a:noFill/>
                    <a:ln>
                      <a:noFill/>
                    </a:ln>
                  </pic:spPr>
                </pic:pic>
              </a:graphicData>
            </a:graphic>
          </wp:inline>
        </w:drawing>
      </w:r>
    </w:p>
    <w:p w14:paraId="4C91A133" w14:textId="22445F6A" w:rsidR="00504F48" w:rsidRPr="00504F48" w:rsidRDefault="00504F48" w:rsidP="00504F48">
      <w:pPr>
        <w:widowControl/>
        <w:numPr>
          <w:ilvl w:val="0"/>
          <w:numId w:val="7"/>
        </w:numPr>
        <w:spacing w:line="360" w:lineRule="auto"/>
        <w:jc w:val="left"/>
        <w:rPr>
          <w:rFonts w:ascii="Times New Roman" w:eastAsia="MS Mincho" w:hAnsi="Times New Roman"/>
          <w:kern w:val="0"/>
          <w:sz w:val="24"/>
          <w:szCs w:val="24"/>
          <w:lang w:val="en-GB" w:eastAsia="ja-JP"/>
        </w:rPr>
      </w:pPr>
      <w:bookmarkStart w:id="16" w:name="_Ref79681040"/>
      <w:r w:rsidRPr="00504F48">
        <w:rPr>
          <w:rFonts w:ascii="Times New Roman" w:eastAsia="MS Mincho" w:hAnsi="Times New Roman"/>
          <w:noProof w:val="0"/>
          <w:kern w:val="0"/>
          <w:sz w:val="24"/>
          <w:szCs w:val="24"/>
          <w:lang w:val="en-GB" w:eastAsia="ja-JP"/>
        </w:rPr>
        <w:t xml:space="preserve">Comparison of </w:t>
      </w:r>
      <w:proofErr w:type="spellStart"/>
      <w:r w:rsidR="00672406">
        <w:rPr>
          <w:rFonts w:ascii="Times New Roman" w:eastAsia="MS Mincho" w:hAnsi="Times New Roman"/>
          <w:noProof w:val="0"/>
          <w:kern w:val="0"/>
          <w:sz w:val="24"/>
          <w:szCs w:val="24"/>
          <w:lang w:val="en-GB" w:eastAsia="ja-JP"/>
        </w:rPr>
        <w:t>graphene’s</w:t>
      </w:r>
      <w:proofErr w:type="spellEnd"/>
      <w:r w:rsidR="00672406">
        <w:rPr>
          <w:rFonts w:ascii="Times New Roman" w:eastAsia="MS Mincho" w:hAnsi="Times New Roman"/>
          <w:noProof w:val="0"/>
          <w:kern w:val="0"/>
          <w:sz w:val="24"/>
          <w:szCs w:val="24"/>
          <w:lang w:val="en-GB" w:eastAsia="ja-JP"/>
        </w:rPr>
        <w:t xml:space="preserve"> </w:t>
      </w:r>
      <w:r w:rsidRPr="00504F48">
        <w:rPr>
          <w:rFonts w:ascii="Times New Roman" w:eastAsia="MS Mincho" w:hAnsi="Times New Roman"/>
          <w:noProof w:val="0"/>
          <w:kern w:val="0"/>
          <w:sz w:val="24"/>
          <w:szCs w:val="24"/>
          <w:lang w:val="en-GB" w:eastAsia="ja-JP"/>
        </w:rPr>
        <w:t xml:space="preserve">conductivity in references </w:t>
      </w:r>
      <w:r w:rsidR="000A6727">
        <w:rPr>
          <w:rFonts w:ascii="Times New Roman" w:eastAsia="MS Mincho" w:hAnsi="Times New Roman"/>
          <w:noProof w:val="0"/>
          <w:kern w:val="0"/>
          <w:sz w:val="24"/>
          <w:szCs w:val="24"/>
          <w:lang w:val="en-GB" w:eastAsia="ja-JP"/>
        </w:rPr>
        <w:t>to</w:t>
      </w:r>
      <w:r w:rsidR="000A6727" w:rsidRPr="00504F48">
        <w:rPr>
          <w:rFonts w:ascii="Times New Roman" w:eastAsia="MS Mincho" w:hAnsi="Times New Roman"/>
          <w:noProof w:val="0"/>
          <w:kern w:val="0"/>
          <w:sz w:val="24"/>
          <w:szCs w:val="24"/>
          <w:lang w:val="en-GB" w:eastAsia="ja-JP"/>
        </w:rPr>
        <w:t xml:space="preserve"> </w:t>
      </w:r>
      <w:r w:rsidRPr="00504F48">
        <w:rPr>
          <w:rFonts w:ascii="Times New Roman" w:eastAsia="MS Mincho" w:hAnsi="Times New Roman"/>
          <w:noProof w:val="0"/>
          <w:kern w:val="0"/>
          <w:sz w:val="24"/>
          <w:szCs w:val="24"/>
          <w:lang w:val="en-GB" w:eastAsia="ja-JP"/>
        </w:rPr>
        <w:t>the result in this work</w:t>
      </w:r>
      <w:bookmarkEnd w:id="16"/>
    </w:p>
    <w:p w14:paraId="09E20616" w14:textId="74682FC7" w:rsidR="00504F48" w:rsidRPr="00504F48" w:rsidRDefault="00504F48" w:rsidP="00504F48">
      <w:pPr>
        <w:widowControl/>
        <w:spacing w:line="360" w:lineRule="auto"/>
        <w:rPr>
          <w:rFonts w:ascii="Times New Roman" w:eastAsia="MS Mincho" w:hAnsi="Times New Roman"/>
          <w:bCs/>
          <w:noProof w:val="0"/>
          <w:kern w:val="0"/>
          <w:sz w:val="24"/>
          <w:szCs w:val="24"/>
          <w:lang w:val="en-GB" w:eastAsia="ja-JP"/>
        </w:rPr>
      </w:pPr>
      <w:r w:rsidRPr="00504F48">
        <w:rPr>
          <w:rFonts w:ascii="Times New Roman" w:eastAsia="MS Mincho" w:hAnsi="Times New Roman"/>
          <w:noProof w:val="0"/>
          <w:kern w:val="0"/>
          <w:sz w:val="24"/>
          <w:szCs w:val="24"/>
          <w:lang w:val="en-GB" w:eastAsia="ja-JP"/>
        </w:rPr>
        <w:t xml:space="preserve">As presented in </w:t>
      </w:r>
      <w:r w:rsidR="00E84F54">
        <w:rPr>
          <w:rFonts w:ascii="Times New Roman" w:eastAsia="MS Mincho" w:hAnsi="Times New Roman"/>
          <w:noProof w:val="0"/>
          <w:kern w:val="0"/>
          <w:sz w:val="24"/>
          <w:szCs w:val="24"/>
          <w:lang w:val="en-GB" w:eastAsia="ja-JP"/>
        </w:rPr>
        <w:fldChar w:fldCharType="begin"/>
      </w:r>
      <w:r w:rsidR="00E84F54">
        <w:rPr>
          <w:rFonts w:ascii="Times New Roman" w:eastAsia="MS Mincho" w:hAnsi="Times New Roman"/>
          <w:noProof w:val="0"/>
          <w:kern w:val="0"/>
          <w:sz w:val="24"/>
          <w:szCs w:val="24"/>
          <w:lang w:val="en-GB" w:eastAsia="ja-JP"/>
        </w:rPr>
        <w:instrText xml:space="preserve"> REF _Ref79681040 \r \h </w:instrText>
      </w:r>
      <w:r w:rsidR="00E84F54">
        <w:rPr>
          <w:rFonts w:ascii="Times New Roman" w:eastAsia="MS Mincho" w:hAnsi="Times New Roman"/>
          <w:noProof w:val="0"/>
          <w:kern w:val="0"/>
          <w:sz w:val="24"/>
          <w:szCs w:val="24"/>
          <w:lang w:val="en-GB" w:eastAsia="ja-JP"/>
        </w:rPr>
      </w:r>
      <w:r w:rsidR="00E84F54">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w:t>
      </w:r>
      <w:proofErr w:type="gramStart"/>
      <w:r w:rsidR="00BE0CC3">
        <w:rPr>
          <w:rFonts w:ascii="Times New Roman" w:eastAsia="MS Mincho" w:hAnsi="Times New Roman"/>
          <w:noProof w:val="0"/>
          <w:kern w:val="0"/>
          <w:sz w:val="24"/>
          <w:szCs w:val="24"/>
          <w:lang w:val="en-GB" w:eastAsia="ja-JP"/>
        </w:rPr>
        <w:t xml:space="preserve">S11 </w:t>
      </w:r>
      <w:proofErr w:type="gramEnd"/>
      <w:r w:rsidR="00E84F54">
        <w:rPr>
          <w:rFonts w:ascii="Times New Roman" w:eastAsia="MS Mincho" w:hAnsi="Times New Roman"/>
          <w:noProof w:val="0"/>
          <w:kern w:val="0"/>
          <w:sz w:val="24"/>
          <w:szCs w:val="24"/>
          <w:lang w:val="en-GB" w:eastAsia="ja-JP"/>
        </w:rPr>
        <w:fldChar w:fldCharType="end"/>
      </w:r>
      <w:r w:rsidRPr="00504F48">
        <w:rPr>
          <w:rFonts w:ascii="Times New Roman" w:eastAsia="MS Mincho" w:hAnsi="Times New Roman"/>
          <w:noProof w:val="0"/>
          <w:kern w:val="0"/>
          <w:sz w:val="24"/>
          <w:szCs w:val="24"/>
          <w:lang w:val="en-GB" w:eastAsia="ja-JP"/>
        </w:rPr>
        <w:t xml:space="preserve">, the GAF exhibited a metal-like electrical conductivity, which is higher than other methods fabricated </w:t>
      </w:r>
      <w:proofErr w:type="spellStart"/>
      <w:r w:rsidRPr="00504F48">
        <w:rPr>
          <w:rFonts w:ascii="Times New Roman" w:eastAsia="MS Mincho" w:hAnsi="Times New Roman"/>
          <w:noProof w:val="0"/>
          <w:kern w:val="0"/>
          <w:sz w:val="24"/>
          <w:szCs w:val="24"/>
          <w:lang w:val="en-GB" w:eastAsia="ja-JP"/>
        </w:rPr>
        <w:t>graphene</w:t>
      </w:r>
      <w:proofErr w:type="spellEnd"/>
      <w:r w:rsidRPr="00504F48">
        <w:rPr>
          <w:rFonts w:ascii="Times New Roman" w:eastAsia="MS Mincho" w:hAnsi="Times New Roman"/>
          <w:noProof w:val="0"/>
          <w:kern w:val="0"/>
          <w:sz w:val="24"/>
          <w:szCs w:val="24"/>
          <w:lang w:val="en-GB" w:eastAsia="ja-JP"/>
        </w:rPr>
        <w:t xml:space="preserve"> film reported</w:t>
      </w:r>
      <w:r w:rsidR="000A6727">
        <w:rPr>
          <w:rFonts w:ascii="Times New Roman" w:eastAsia="MS Mincho" w:hAnsi="Times New Roman"/>
          <w:noProof w:val="0"/>
          <w:kern w:val="0"/>
          <w:sz w:val="24"/>
          <w:szCs w:val="24"/>
          <w:lang w:val="en-GB" w:eastAsia="ja-JP"/>
        </w:rPr>
        <w:t xml:space="preserve"> in literature</w:t>
      </w:r>
      <w:r w:rsidRPr="00504F48">
        <w:rPr>
          <w:rFonts w:ascii="Times New Roman" w:eastAsia="MS Mincho" w:hAnsi="Times New Roman"/>
          <w:noProof w:val="0"/>
          <w:kern w:val="0"/>
          <w:sz w:val="24"/>
          <w:szCs w:val="24"/>
          <w:lang w:val="en-GB" w:eastAsia="ja-JP"/>
        </w:rPr>
        <w:t>.</w:t>
      </w:r>
    </w:p>
    <w:p w14:paraId="3F102454" w14:textId="2F81DFDF"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bCs/>
          <w:noProof w:val="0"/>
          <w:kern w:val="0"/>
          <w:sz w:val="24"/>
          <w:szCs w:val="24"/>
          <w:lang w:val="en-GB" w:eastAsia="ja-JP"/>
        </w:rPr>
        <w:br w:type="page"/>
      </w:r>
      <w:r w:rsidRPr="00504F48">
        <w:rPr>
          <w:rFonts w:ascii="Times New Roman" w:eastAsia="MS Mincho" w:hAnsi="Times New Roman"/>
          <w:bCs/>
          <w:noProof w:val="0"/>
          <w:kern w:val="0"/>
          <w:sz w:val="24"/>
          <w:szCs w:val="24"/>
          <w:lang w:val="en-GB" w:eastAsia="ja-JP"/>
        </w:rPr>
        <w:lastRenderedPageBreak/>
        <w:t xml:space="preserve">Table S1 Summary of conductivity and thickness of </w:t>
      </w:r>
      <w:r w:rsidR="00245288">
        <w:rPr>
          <w:rFonts w:ascii="Times New Roman" w:eastAsiaTheme="minorEastAsia" w:hAnsi="Times New Roman"/>
          <w:bCs/>
          <w:noProof w:val="0"/>
          <w:kern w:val="0"/>
          <w:sz w:val="24"/>
          <w:szCs w:val="24"/>
          <w:lang w:val="en-GB"/>
        </w:rPr>
        <w:t>grapheme</w:t>
      </w:r>
      <w:r w:rsidR="00245288">
        <w:rPr>
          <w:rFonts w:ascii="Times New Roman" w:eastAsiaTheme="minorEastAsia" w:hAnsi="Times New Roman" w:hint="eastAsia"/>
          <w:bCs/>
          <w:noProof w:val="0"/>
          <w:kern w:val="0"/>
          <w:sz w:val="24"/>
          <w:szCs w:val="24"/>
          <w:lang w:val="en-GB"/>
        </w:rPr>
        <w:t xml:space="preserve"> film</w:t>
      </w:r>
      <w:r w:rsidR="00C34581">
        <w:rPr>
          <w:rFonts w:ascii="Times New Roman" w:eastAsiaTheme="minorEastAsia" w:hAnsi="Times New Roman" w:hint="eastAsia"/>
          <w:bCs/>
          <w:noProof w:val="0"/>
          <w:kern w:val="0"/>
          <w:sz w:val="24"/>
          <w:szCs w:val="24"/>
          <w:lang w:val="en-GB"/>
        </w:rPr>
        <w:t xml:space="preserve"> and </w:t>
      </w:r>
      <w:r w:rsidR="00C34581">
        <w:rPr>
          <w:rFonts w:ascii="Times New Roman" w:eastAsiaTheme="minorEastAsia" w:hAnsi="Times New Roman"/>
          <w:bCs/>
          <w:noProof w:val="0"/>
          <w:kern w:val="0"/>
          <w:sz w:val="24"/>
          <w:szCs w:val="24"/>
          <w:lang w:val="en-GB"/>
        </w:rPr>
        <w:t>grapheme</w:t>
      </w:r>
      <w:r w:rsidR="00C34581">
        <w:rPr>
          <w:rFonts w:ascii="Times New Roman" w:eastAsiaTheme="minorEastAsia" w:hAnsi="Times New Roman" w:hint="eastAsia"/>
          <w:bCs/>
          <w:noProof w:val="0"/>
          <w:kern w:val="0"/>
          <w:sz w:val="24"/>
          <w:szCs w:val="24"/>
          <w:lang w:val="en-GB"/>
        </w:rPr>
        <w:t xml:space="preserve"> paper</w:t>
      </w:r>
    </w:p>
    <w:tbl>
      <w:tblPr>
        <w:tblW w:w="4679" w:type="pct"/>
        <w:jc w:val="center"/>
        <w:tblBorders>
          <w:top w:val="double" w:sz="4" w:space="0" w:color="auto"/>
        </w:tblBorders>
        <w:tblLayout w:type="fixed"/>
        <w:tblLook w:val="04A0" w:firstRow="1" w:lastRow="0" w:firstColumn="1" w:lastColumn="0" w:noHBand="0" w:noVBand="1"/>
      </w:tblPr>
      <w:tblGrid>
        <w:gridCol w:w="2363"/>
        <w:gridCol w:w="2509"/>
        <w:gridCol w:w="1650"/>
        <w:gridCol w:w="1370"/>
        <w:gridCol w:w="1430"/>
      </w:tblGrid>
      <w:tr w:rsidR="00504F48" w:rsidRPr="00504F48" w14:paraId="6C91078C" w14:textId="77777777" w:rsidTr="00A47E8A">
        <w:trPr>
          <w:cantSplit/>
          <w:trHeight w:val="18"/>
          <w:jc w:val="center"/>
        </w:trPr>
        <w:tc>
          <w:tcPr>
            <w:tcW w:w="1267" w:type="pct"/>
            <w:tcBorders>
              <w:top w:val="double" w:sz="4" w:space="0" w:color="auto"/>
              <w:bottom w:val="single" w:sz="4" w:space="0" w:color="auto"/>
            </w:tcBorders>
            <w:shd w:val="clear" w:color="auto" w:fill="auto"/>
            <w:vAlign w:val="center"/>
          </w:tcPr>
          <w:p w14:paraId="694E760B"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Method</w:t>
            </w:r>
          </w:p>
        </w:tc>
        <w:tc>
          <w:tcPr>
            <w:tcW w:w="1346" w:type="pct"/>
            <w:tcBorders>
              <w:top w:val="double" w:sz="4" w:space="0" w:color="auto"/>
              <w:bottom w:val="single" w:sz="4" w:space="0" w:color="auto"/>
            </w:tcBorders>
            <w:shd w:val="clear" w:color="auto" w:fill="auto"/>
            <w:vAlign w:val="center"/>
          </w:tcPr>
          <w:p w14:paraId="0213617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Annealing Temperature (</w:t>
            </w:r>
            <w:r w:rsidRPr="00504F48">
              <w:rPr>
                <w:rFonts w:ascii="宋体" w:hAnsi="宋体" w:cs="宋体"/>
                <w:kern w:val="0"/>
                <w:sz w:val="24"/>
                <w:szCs w:val="24"/>
                <w:lang w:val="en-GB" w:eastAsia="ja-JP"/>
              </w:rPr>
              <w:t>℃</w:t>
            </w:r>
            <w:r w:rsidRPr="00504F48">
              <w:rPr>
                <w:rFonts w:ascii="Times New Roman" w:eastAsia="MS Mincho" w:hAnsi="Times New Roman"/>
                <w:kern w:val="0"/>
                <w:sz w:val="24"/>
                <w:szCs w:val="24"/>
                <w:lang w:val="en-GB" w:eastAsia="ja-JP"/>
              </w:rPr>
              <w:t>)</w:t>
            </w:r>
          </w:p>
        </w:tc>
        <w:tc>
          <w:tcPr>
            <w:tcW w:w="885" w:type="pct"/>
            <w:tcBorders>
              <w:top w:val="double" w:sz="4" w:space="0" w:color="auto"/>
              <w:bottom w:val="single" w:sz="4" w:space="0" w:color="auto"/>
            </w:tcBorders>
            <w:shd w:val="clear" w:color="auto" w:fill="auto"/>
            <w:vAlign w:val="center"/>
          </w:tcPr>
          <w:p w14:paraId="3C8DA63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Conductivity</w:t>
            </w:r>
          </w:p>
          <w:p w14:paraId="212E12A7"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(S/m)</w:t>
            </w:r>
          </w:p>
        </w:tc>
        <w:tc>
          <w:tcPr>
            <w:tcW w:w="735" w:type="pct"/>
            <w:tcBorders>
              <w:top w:val="double" w:sz="4" w:space="0" w:color="auto"/>
              <w:bottom w:val="single" w:sz="4" w:space="0" w:color="auto"/>
            </w:tcBorders>
          </w:tcPr>
          <w:p w14:paraId="7F8E6183"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Thickness</w:t>
            </w:r>
          </w:p>
          <w:p w14:paraId="143FDE6C"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(μm)</w:t>
            </w:r>
          </w:p>
        </w:tc>
        <w:tc>
          <w:tcPr>
            <w:tcW w:w="767" w:type="pct"/>
            <w:tcBorders>
              <w:top w:val="double" w:sz="4" w:space="0" w:color="auto"/>
              <w:bottom w:val="single" w:sz="4" w:space="0" w:color="auto"/>
            </w:tcBorders>
            <w:shd w:val="clear" w:color="auto" w:fill="auto"/>
            <w:vAlign w:val="center"/>
          </w:tcPr>
          <w:p w14:paraId="7144843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Times New Roman" w:hAnsi="Times New Roman"/>
                <w:kern w:val="0"/>
                <w:sz w:val="24"/>
                <w:szCs w:val="24"/>
                <w:lang w:val="en-GB" w:eastAsia="ja-JP"/>
              </w:rPr>
              <w:br w:type="page"/>
            </w:r>
            <w:r w:rsidRPr="00504F48">
              <w:rPr>
                <w:rFonts w:ascii="Times New Roman" w:eastAsia="MS Mincho" w:hAnsi="Times New Roman"/>
                <w:kern w:val="0"/>
                <w:sz w:val="24"/>
                <w:szCs w:val="24"/>
                <w:lang w:val="en-GB" w:eastAsia="ja-JP"/>
              </w:rPr>
              <w:t>Reference</w:t>
            </w:r>
          </w:p>
        </w:tc>
      </w:tr>
      <w:tr w:rsidR="00504F48" w:rsidRPr="00504F48" w14:paraId="4B834400" w14:textId="77777777" w:rsidTr="00A47E8A">
        <w:trPr>
          <w:cantSplit/>
          <w:trHeight w:val="18"/>
          <w:jc w:val="center"/>
        </w:trPr>
        <w:tc>
          <w:tcPr>
            <w:tcW w:w="1267" w:type="pct"/>
            <w:tcBorders>
              <w:top w:val="single" w:sz="4" w:space="0" w:color="auto"/>
              <w:bottom w:val="nil"/>
            </w:tcBorders>
            <w:shd w:val="clear" w:color="auto" w:fill="auto"/>
            <w:vAlign w:val="center"/>
          </w:tcPr>
          <w:p w14:paraId="12DB707C" w14:textId="77777777" w:rsidR="00504F48" w:rsidRPr="00AC2455" w:rsidRDefault="00504F48" w:rsidP="00E84F54">
            <w:pPr>
              <w:widowControl/>
              <w:spacing w:line="360" w:lineRule="auto"/>
              <w:jc w:val="center"/>
              <w:rPr>
                <w:rFonts w:ascii="Times New Roman" w:eastAsia="MS Mincho" w:hAnsi="Times New Roman"/>
                <w:b/>
                <w:kern w:val="0"/>
                <w:sz w:val="24"/>
                <w:szCs w:val="24"/>
                <w:lang w:val="en-GB" w:eastAsia="ja-JP"/>
              </w:rPr>
            </w:pPr>
            <w:r w:rsidRPr="00AC2455">
              <w:rPr>
                <w:rFonts w:ascii="Times New Roman" w:eastAsia="MS Mincho" w:hAnsi="Times New Roman"/>
                <w:b/>
                <w:kern w:val="0"/>
                <w:sz w:val="24"/>
                <w:szCs w:val="24"/>
                <w:lang w:val="en-GB" w:eastAsia="ja-JP"/>
              </w:rPr>
              <w:t>Thermal Reduction</w:t>
            </w:r>
          </w:p>
        </w:tc>
        <w:tc>
          <w:tcPr>
            <w:tcW w:w="1346" w:type="pct"/>
            <w:tcBorders>
              <w:top w:val="single" w:sz="4" w:space="0" w:color="auto"/>
              <w:bottom w:val="nil"/>
            </w:tcBorders>
            <w:shd w:val="clear" w:color="auto" w:fill="auto"/>
            <w:vAlign w:val="center"/>
          </w:tcPr>
          <w:p w14:paraId="07770ACF" w14:textId="77777777" w:rsidR="00504F48" w:rsidRPr="00AC2455" w:rsidRDefault="00504F48" w:rsidP="00E84F54">
            <w:pPr>
              <w:widowControl/>
              <w:spacing w:line="360" w:lineRule="auto"/>
              <w:jc w:val="center"/>
              <w:rPr>
                <w:rFonts w:ascii="Times New Roman" w:eastAsia="MS Mincho" w:hAnsi="Times New Roman"/>
                <w:b/>
                <w:kern w:val="0"/>
                <w:sz w:val="24"/>
                <w:szCs w:val="24"/>
                <w:lang w:val="en-GB" w:eastAsia="ja-JP"/>
              </w:rPr>
            </w:pPr>
            <w:r w:rsidRPr="00AC2455">
              <w:rPr>
                <w:rFonts w:ascii="Times New Roman" w:eastAsia="MS Mincho" w:hAnsi="Times New Roman"/>
                <w:b/>
                <w:kern w:val="0"/>
                <w:sz w:val="24"/>
                <w:szCs w:val="24"/>
                <w:lang w:val="en-GB" w:eastAsia="ja-JP"/>
              </w:rPr>
              <w:t>2850</w:t>
            </w:r>
          </w:p>
        </w:tc>
        <w:tc>
          <w:tcPr>
            <w:tcW w:w="885" w:type="pct"/>
            <w:tcBorders>
              <w:top w:val="single" w:sz="4" w:space="0" w:color="auto"/>
              <w:bottom w:val="nil"/>
            </w:tcBorders>
            <w:shd w:val="clear" w:color="auto" w:fill="auto"/>
            <w:vAlign w:val="center"/>
          </w:tcPr>
          <w:p w14:paraId="7CE65ECB" w14:textId="67D2E669" w:rsidR="00504F48" w:rsidRPr="00AC2455" w:rsidRDefault="00245288" w:rsidP="00E84F54">
            <w:pPr>
              <w:widowControl/>
              <w:spacing w:line="360" w:lineRule="auto"/>
              <w:jc w:val="center"/>
              <w:rPr>
                <w:rFonts w:ascii="Times New Roman" w:eastAsia="MS Mincho" w:hAnsi="Times New Roman"/>
                <w:b/>
                <w:kern w:val="0"/>
                <w:sz w:val="24"/>
                <w:szCs w:val="24"/>
                <w:lang w:val="en-GB" w:eastAsia="ja-JP"/>
              </w:rPr>
            </w:pPr>
            <w:r w:rsidRPr="00AC2455">
              <w:rPr>
                <w:rFonts w:ascii="Times New Roman" w:eastAsiaTheme="minorEastAsia" w:hAnsi="Times New Roman" w:hint="eastAsia"/>
                <w:b/>
                <w:kern w:val="0"/>
                <w:sz w:val="24"/>
                <w:szCs w:val="24"/>
                <w:lang w:val="en-GB"/>
              </w:rPr>
              <w:t>258</w:t>
            </w:r>
            <w:r w:rsidRPr="00AC2455">
              <w:rPr>
                <w:rFonts w:ascii="Times New Roman" w:eastAsia="MS Mincho" w:hAnsi="Times New Roman"/>
                <w:b/>
                <w:kern w:val="0"/>
                <w:sz w:val="24"/>
                <w:szCs w:val="24"/>
                <w:lang w:val="en-GB" w:eastAsia="ja-JP"/>
              </w:rPr>
              <w:t>0000</w:t>
            </w:r>
          </w:p>
        </w:tc>
        <w:tc>
          <w:tcPr>
            <w:tcW w:w="735" w:type="pct"/>
            <w:tcBorders>
              <w:top w:val="single" w:sz="4" w:space="0" w:color="auto"/>
              <w:bottom w:val="nil"/>
            </w:tcBorders>
          </w:tcPr>
          <w:p w14:paraId="2CCF8968" w14:textId="77777777" w:rsidR="00504F48" w:rsidRPr="00AC2455" w:rsidRDefault="00504F48" w:rsidP="00E84F54">
            <w:pPr>
              <w:widowControl/>
              <w:spacing w:line="360" w:lineRule="auto"/>
              <w:jc w:val="center"/>
              <w:rPr>
                <w:rFonts w:ascii="Times New Roman" w:eastAsia="MS Mincho" w:hAnsi="Times New Roman"/>
                <w:b/>
                <w:kern w:val="0"/>
                <w:sz w:val="24"/>
                <w:szCs w:val="24"/>
                <w:lang w:val="en-GB" w:eastAsia="ja-JP"/>
              </w:rPr>
            </w:pPr>
            <w:r w:rsidRPr="00AC2455">
              <w:rPr>
                <w:rFonts w:ascii="Times New Roman" w:eastAsia="MS Mincho" w:hAnsi="Times New Roman"/>
                <w:b/>
                <w:kern w:val="0"/>
                <w:sz w:val="24"/>
                <w:szCs w:val="24"/>
                <w:lang w:val="en-GB" w:eastAsia="ja-JP"/>
              </w:rPr>
              <w:t>19</w:t>
            </w:r>
          </w:p>
        </w:tc>
        <w:tc>
          <w:tcPr>
            <w:tcW w:w="767" w:type="pct"/>
            <w:tcBorders>
              <w:top w:val="single" w:sz="4" w:space="0" w:color="auto"/>
              <w:bottom w:val="nil"/>
            </w:tcBorders>
            <w:shd w:val="clear" w:color="auto" w:fill="auto"/>
            <w:vAlign w:val="center"/>
          </w:tcPr>
          <w:p w14:paraId="30D737C5" w14:textId="77777777" w:rsidR="00504F48" w:rsidRPr="00AC2455" w:rsidRDefault="00504F48" w:rsidP="00E84F54">
            <w:pPr>
              <w:widowControl/>
              <w:spacing w:line="360" w:lineRule="auto"/>
              <w:jc w:val="center"/>
              <w:rPr>
                <w:rFonts w:ascii="Times New Roman" w:eastAsia="MS Mincho" w:hAnsi="Times New Roman"/>
                <w:b/>
                <w:kern w:val="0"/>
                <w:sz w:val="24"/>
                <w:szCs w:val="24"/>
                <w:lang w:val="en-GB" w:eastAsia="ja-JP"/>
              </w:rPr>
            </w:pPr>
            <w:r w:rsidRPr="00AC2455">
              <w:rPr>
                <w:rFonts w:ascii="Times New Roman" w:eastAsia="MS Mincho" w:hAnsi="Times New Roman"/>
                <w:b/>
                <w:kern w:val="0"/>
                <w:sz w:val="24"/>
                <w:szCs w:val="24"/>
                <w:lang w:val="en-GB" w:eastAsia="ja-JP"/>
              </w:rPr>
              <w:t>This Work</w:t>
            </w:r>
          </w:p>
        </w:tc>
      </w:tr>
      <w:tr w:rsidR="00504F48" w:rsidRPr="00504F48" w14:paraId="5BE6EE38" w14:textId="77777777" w:rsidTr="00A47E8A">
        <w:trPr>
          <w:cantSplit/>
          <w:trHeight w:val="18"/>
          <w:jc w:val="center"/>
        </w:trPr>
        <w:tc>
          <w:tcPr>
            <w:tcW w:w="1267" w:type="pct"/>
            <w:tcBorders>
              <w:top w:val="nil"/>
            </w:tcBorders>
            <w:shd w:val="clear" w:color="auto" w:fill="auto"/>
            <w:vAlign w:val="center"/>
          </w:tcPr>
          <w:p w14:paraId="05D4A02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tcBorders>
              <w:top w:val="nil"/>
            </w:tcBorders>
            <w:shd w:val="clear" w:color="auto" w:fill="auto"/>
            <w:vAlign w:val="center"/>
          </w:tcPr>
          <w:p w14:paraId="490FA33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tcBorders>
              <w:top w:val="nil"/>
            </w:tcBorders>
            <w:shd w:val="clear" w:color="auto" w:fill="auto"/>
            <w:vAlign w:val="center"/>
          </w:tcPr>
          <w:p w14:paraId="77F5930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110000</w:t>
            </w:r>
          </w:p>
        </w:tc>
        <w:tc>
          <w:tcPr>
            <w:tcW w:w="735" w:type="pct"/>
            <w:tcBorders>
              <w:top w:val="nil"/>
            </w:tcBorders>
          </w:tcPr>
          <w:p w14:paraId="23156A47"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7.1</w:t>
            </w:r>
          </w:p>
        </w:tc>
        <w:tc>
          <w:tcPr>
            <w:tcW w:w="767" w:type="pct"/>
            <w:tcBorders>
              <w:top w:val="nil"/>
            </w:tcBorders>
            <w:shd w:val="clear" w:color="auto" w:fill="auto"/>
            <w:vAlign w:val="center"/>
          </w:tcPr>
          <w:p w14:paraId="079AE244" w14:textId="79FD84B2"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NE.Ref.{BF6B68D2-2239-48B0-8B97-C6740FA53E6C}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w:t>
            </w:r>
            <w:r w:rsidRPr="00990DD4">
              <w:rPr>
                <w:rFonts w:ascii="Times New Roman" w:eastAsia="MS Mincho" w:hAnsi="Times New Roman"/>
                <w:kern w:val="0"/>
                <w:sz w:val="24"/>
                <w:szCs w:val="24"/>
                <w:lang w:val="en-GB" w:eastAsia="ja-JP"/>
              </w:rPr>
              <w:fldChar w:fldCharType="end"/>
            </w:r>
          </w:p>
        </w:tc>
      </w:tr>
      <w:tr w:rsidR="00504F48" w:rsidRPr="00504F48" w14:paraId="218970D8" w14:textId="77777777" w:rsidTr="00A47E8A">
        <w:trPr>
          <w:cantSplit/>
          <w:trHeight w:val="18"/>
          <w:jc w:val="center"/>
        </w:trPr>
        <w:tc>
          <w:tcPr>
            <w:tcW w:w="1267" w:type="pct"/>
            <w:shd w:val="clear" w:color="auto" w:fill="auto"/>
            <w:vAlign w:val="center"/>
          </w:tcPr>
          <w:p w14:paraId="454DB7E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Coating</w:t>
            </w:r>
          </w:p>
        </w:tc>
        <w:tc>
          <w:tcPr>
            <w:tcW w:w="1346" w:type="pct"/>
            <w:shd w:val="clear" w:color="auto" w:fill="auto"/>
            <w:vAlign w:val="center"/>
          </w:tcPr>
          <w:p w14:paraId="5195FA47"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01AF675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140000</w:t>
            </w:r>
          </w:p>
        </w:tc>
        <w:tc>
          <w:tcPr>
            <w:tcW w:w="735" w:type="pct"/>
          </w:tcPr>
          <w:p w14:paraId="411B22A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w:t>
            </w:r>
          </w:p>
        </w:tc>
        <w:tc>
          <w:tcPr>
            <w:tcW w:w="767" w:type="pct"/>
            <w:shd w:val="clear" w:color="auto" w:fill="auto"/>
            <w:vAlign w:val="center"/>
          </w:tcPr>
          <w:p w14:paraId="490D6285" w14:textId="039DDD9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NE.Ref.{A295608B-1FA1-40C1-B1C8-30C55AAD2DE2}</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w:t>
            </w:r>
            <w:r w:rsidRPr="00990DD4">
              <w:rPr>
                <w:rFonts w:ascii="Times New Roman" w:eastAsia="MS Mincho" w:hAnsi="Times New Roman"/>
                <w:kern w:val="0"/>
                <w:sz w:val="24"/>
                <w:szCs w:val="24"/>
                <w:lang w:val="en-GB" w:eastAsia="ja-JP"/>
              </w:rPr>
              <w:fldChar w:fldCharType="end"/>
            </w:r>
          </w:p>
        </w:tc>
      </w:tr>
      <w:tr w:rsidR="00504F48" w:rsidRPr="00504F48" w14:paraId="2CA93C94" w14:textId="77777777" w:rsidTr="00A47E8A">
        <w:trPr>
          <w:cantSplit/>
          <w:trHeight w:val="18"/>
          <w:jc w:val="center"/>
        </w:trPr>
        <w:tc>
          <w:tcPr>
            <w:tcW w:w="1267" w:type="pct"/>
            <w:shd w:val="clear" w:color="auto" w:fill="auto"/>
            <w:vAlign w:val="center"/>
          </w:tcPr>
          <w:p w14:paraId="30BAD0DB"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09EB38DB"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1FF0CE2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10800</w:t>
            </w:r>
          </w:p>
        </w:tc>
        <w:tc>
          <w:tcPr>
            <w:tcW w:w="735" w:type="pct"/>
          </w:tcPr>
          <w:p w14:paraId="74206DA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w:t>
            </w:r>
          </w:p>
        </w:tc>
        <w:tc>
          <w:tcPr>
            <w:tcW w:w="767" w:type="pct"/>
            <w:shd w:val="clear" w:color="auto" w:fill="auto"/>
            <w:vAlign w:val="center"/>
          </w:tcPr>
          <w:p w14:paraId="1B1C6DB3" w14:textId="55779F7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NE.Ref.{137704F8-1E99-45A1-A61B-A1FB0B2AC2FA}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w:t>
            </w:r>
            <w:r w:rsidRPr="00990DD4">
              <w:rPr>
                <w:rFonts w:ascii="Times New Roman" w:eastAsia="MS Mincho" w:hAnsi="Times New Roman"/>
                <w:kern w:val="0"/>
                <w:sz w:val="24"/>
                <w:szCs w:val="24"/>
                <w:lang w:val="en-GB" w:eastAsia="ja-JP"/>
              </w:rPr>
              <w:fldChar w:fldCharType="end"/>
            </w:r>
          </w:p>
        </w:tc>
      </w:tr>
      <w:tr w:rsidR="00504F48" w:rsidRPr="00504F48" w14:paraId="18FAE1DE" w14:textId="77777777" w:rsidTr="00A47E8A">
        <w:trPr>
          <w:cantSplit/>
          <w:trHeight w:val="18"/>
          <w:jc w:val="center"/>
        </w:trPr>
        <w:tc>
          <w:tcPr>
            <w:tcW w:w="1267" w:type="pct"/>
            <w:shd w:val="clear" w:color="auto" w:fill="auto"/>
            <w:vAlign w:val="center"/>
          </w:tcPr>
          <w:p w14:paraId="7385B75B"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6BD803BC"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59142FD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119</w:t>
            </w:r>
          </w:p>
        </w:tc>
        <w:tc>
          <w:tcPr>
            <w:tcW w:w="735" w:type="pct"/>
          </w:tcPr>
          <w:p w14:paraId="767D392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54</w:t>
            </w:r>
          </w:p>
        </w:tc>
        <w:tc>
          <w:tcPr>
            <w:tcW w:w="767" w:type="pct"/>
            <w:shd w:val="clear" w:color="auto" w:fill="auto"/>
            <w:vAlign w:val="center"/>
          </w:tcPr>
          <w:p w14:paraId="3D058CE4" w14:textId="21082AFA"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NE.Ref.{8901431A-4991-45EC-9949-12FDBA49E6B6}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w:t>
            </w:r>
            <w:r w:rsidRPr="00990DD4">
              <w:rPr>
                <w:rFonts w:ascii="Times New Roman" w:eastAsia="MS Mincho" w:hAnsi="Times New Roman"/>
                <w:kern w:val="0"/>
                <w:sz w:val="24"/>
                <w:szCs w:val="24"/>
                <w:lang w:val="en-GB" w:eastAsia="ja-JP"/>
              </w:rPr>
              <w:fldChar w:fldCharType="end"/>
            </w:r>
          </w:p>
        </w:tc>
      </w:tr>
      <w:tr w:rsidR="00504F48" w:rsidRPr="00504F48" w14:paraId="244D3B9F" w14:textId="77777777" w:rsidTr="00A47E8A">
        <w:trPr>
          <w:cantSplit/>
          <w:trHeight w:val="18"/>
          <w:jc w:val="center"/>
        </w:trPr>
        <w:tc>
          <w:tcPr>
            <w:tcW w:w="1267" w:type="pct"/>
            <w:shd w:val="clear" w:color="auto" w:fill="auto"/>
            <w:vAlign w:val="center"/>
          </w:tcPr>
          <w:p w14:paraId="6BB7CFB9"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05A8D064"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384F3A43"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1350</w:t>
            </w:r>
          </w:p>
        </w:tc>
        <w:tc>
          <w:tcPr>
            <w:tcW w:w="735" w:type="pct"/>
          </w:tcPr>
          <w:p w14:paraId="527ADD1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w:t>
            </w:r>
          </w:p>
        </w:tc>
        <w:tc>
          <w:tcPr>
            <w:tcW w:w="767" w:type="pct"/>
            <w:shd w:val="clear" w:color="auto" w:fill="auto"/>
            <w:vAlign w:val="center"/>
          </w:tcPr>
          <w:p w14:paraId="4E801FB5" w14:textId="4C854EC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NE.Ref.{34B0148D-6011-45D9-A73A-8AA9EAAEE27A}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w:t>
            </w:r>
            <w:r w:rsidRPr="00990DD4">
              <w:rPr>
                <w:rFonts w:ascii="Times New Roman" w:eastAsia="MS Mincho" w:hAnsi="Times New Roman"/>
                <w:kern w:val="0"/>
                <w:sz w:val="24"/>
                <w:szCs w:val="24"/>
                <w:lang w:val="en-GB" w:eastAsia="ja-JP"/>
              </w:rPr>
              <w:fldChar w:fldCharType="end"/>
            </w:r>
          </w:p>
        </w:tc>
      </w:tr>
      <w:tr w:rsidR="00504F48" w:rsidRPr="00504F48" w14:paraId="41CA1AF9" w14:textId="77777777" w:rsidTr="00A47E8A">
        <w:trPr>
          <w:cantSplit/>
          <w:trHeight w:val="18"/>
          <w:jc w:val="center"/>
        </w:trPr>
        <w:tc>
          <w:tcPr>
            <w:tcW w:w="1267" w:type="pct"/>
            <w:shd w:val="clear" w:color="auto" w:fill="auto"/>
            <w:vAlign w:val="center"/>
          </w:tcPr>
          <w:p w14:paraId="41F50692"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7009F7A3"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496E17EF"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13640</w:t>
            </w:r>
          </w:p>
        </w:tc>
        <w:tc>
          <w:tcPr>
            <w:tcW w:w="735" w:type="pct"/>
          </w:tcPr>
          <w:p w14:paraId="1F98FF12"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6.19</w:t>
            </w:r>
          </w:p>
        </w:tc>
        <w:tc>
          <w:tcPr>
            <w:tcW w:w="767" w:type="pct"/>
            <w:shd w:val="clear" w:color="auto" w:fill="auto"/>
            <w:vAlign w:val="center"/>
          </w:tcPr>
          <w:p w14:paraId="4B7E27CF" w14:textId="21D535DF"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NE.Ref.{73A5CB27-0E02-4663-B76B-5CE97D70A79B}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w:t>
            </w:r>
            <w:r w:rsidRPr="00990DD4">
              <w:rPr>
                <w:rFonts w:ascii="Times New Roman" w:eastAsia="MS Mincho" w:hAnsi="Times New Roman"/>
                <w:kern w:val="0"/>
                <w:sz w:val="24"/>
                <w:szCs w:val="24"/>
                <w:lang w:val="en-GB" w:eastAsia="ja-JP"/>
              </w:rPr>
              <w:fldChar w:fldCharType="end"/>
            </w:r>
          </w:p>
        </w:tc>
      </w:tr>
      <w:tr w:rsidR="00504F48" w:rsidRPr="00504F48" w14:paraId="37724459" w14:textId="77777777" w:rsidTr="00A47E8A">
        <w:trPr>
          <w:cantSplit/>
          <w:trHeight w:val="18"/>
          <w:jc w:val="center"/>
        </w:trPr>
        <w:tc>
          <w:tcPr>
            <w:tcW w:w="1267" w:type="pct"/>
            <w:shd w:val="clear" w:color="auto" w:fill="auto"/>
            <w:vAlign w:val="center"/>
          </w:tcPr>
          <w:p w14:paraId="0179961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Vacuum Filtration</w:t>
            </w:r>
          </w:p>
        </w:tc>
        <w:tc>
          <w:tcPr>
            <w:tcW w:w="1346" w:type="pct"/>
            <w:shd w:val="clear" w:color="auto" w:fill="auto"/>
            <w:vAlign w:val="center"/>
          </w:tcPr>
          <w:p w14:paraId="307F4C04"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1E940BA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253</w:t>
            </w:r>
          </w:p>
        </w:tc>
        <w:tc>
          <w:tcPr>
            <w:tcW w:w="735" w:type="pct"/>
          </w:tcPr>
          <w:p w14:paraId="308EB3C2"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w:t>
            </w:r>
          </w:p>
        </w:tc>
        <w:tc>
          <w:tcPr>
            <w:tcW w:w="767" w:type="pct"/>
            <w:shd w:val="clear" w:color="auto" w:fill="auto"/>
            <w:vAlign w:val="center"/>
          </w:tcPr>
          <w:p w14:paraId="6D92E544" w14:textId="126E5CFD"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NE.Ref.{817F394D-1F30-4E06-8012-F9886B1C3D04}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w:t>
            </w:r>
            <w:r w:rsidRPr="00990DD4">
              <w:rPr>
                <w:rFonts w:ascii="Times New Roman" w:eastAsia="MS Mincho" w:hAnsi="Times New Roman"/>
                <w:kern w:val="0"/>
                <w:sz w:val="24"/>
                <w:szCs w:val="24"/>
                <w:lang w:val="en-GB" w:eastAsia="ja-JP"/>
              </w:rPr>
              <w:fldChar w:fldCharType="end"/>
            </w:r>
          </w:p>
        </w:tc>
      </w:tr>
      <w:tr w:rsidR="00504F48" w:rsidRPr="00504F48" w14:paraId="7278C937" w14:textId="77777777" w:rsidTr="00A47E8A">
        <w:trPr>
          <w:cantSplit/>
          <w:trHeight w:val="18"/>
          <w:jc w:val="center"/>
        </w:trPr>
        <w:tc>
          <w:tcPr>
            <w:tcW w:w="1267" w:type="pct"/>
            <w:shd w:val="clear" w:color="auto" w:fill="auto"/>
            <w:vAlign w:val="center"/>
          </w:tcPr>
          <w:p w14:paraId="35B4D61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Laser Reduction</w:t>
            </w:r>
          </w:p>
        </w:tc>
        <w:tc>
          <w:tcPr>
            <w:tcW w:w="1346" w:type="pct"/>
            <w:shd w:val="clear" w:color="auto" w:fill="auto"/>
            <w:vAlign w:val="center"/>
          </w:tcPr>
          <w:p w14:paraId="7585D5F7"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2A6E6BFA"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2560</w:t>
            </w:r>
          </w:p>
        </w:tc>
        <w:tc>
          <w:tcPr>
            <w:tcW w:w="735" w:type="pct"/>
          </w:tcPr>
          <w:p w14:paraId="69312A6A"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767" w:type="pct"/>
            <w:shd w:val="clear" w:color="auto" w:fill="auto"/>
            <w:vAlign w:val="center"/>
          </w:tcPr>
          <w:p w14:paraId="1E35011F" w14:textId="56197369"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NE.Ref.{174EE5EA-5CB3-47F1-BE70-A02AA12C793E}</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w:t>
            </w:r>
            <w:r w:rsidRPr="00990DD4">
              <w:rPr>
                <w:rFonts w:ascii="Times New Roman" w:eastAsia="MS Mincho" w:hAnsi="Times New Roman"/>
                <w:kern w:val="0"/>
                <w:sz w:val="24"/>
                <w:szCs w:val="24"/>
                <w:lang w:val="en-GB" w:eastAsia="ja-JP"/>
              </w:rPr>
              <w:fldChar w:fldCharType="end"/>
            </w:r>
          </w:p>
        </w:tc>
      </w:tr>
      <w:tr w:rsidR="00504F48" w:rsidRPr="00504F48" w14:paraId="02CC2E9A" w14:textId="77777777" w:rsidTr="00A47E8A">
        <w:trPr>
          <w:cantSplit/>
          <w:trHeight w:val="18"/>
          <w:jc w:val="center"/>
        </w:trPr>
        <w:tc>
          <w:tcPr>
            <w:tcW w:w="1267" w:type="pct"/>
            <w:shd w:val="clear" w:color="auto" w:fill="auto"/>
            <w:vAlign w:val="center"/>
          </w:tcPr>
          <w:p w14:paraId="1ECC43B6"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1D4E52FE"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60D2A4C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30000</w:t>
            </w:r>
          </w:p>
        </w:tc>
        <w:tc>
          <w:tcPr>
            <w:tcW w:w="735" w:type="pct"/>
          </w:tcPr>
          <w:p w14:paraId="0C0748B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2.4</w:t>
            </w:r>
          </w:p>
        </w:tc>
        <w:tc>
          <w:tcPr>
            <w:tcW w:w="767" w:type="pct"/>
            <w:shd w:val="clear" w:color="auto" w:fill="auto"/>
            <w:vAlign w:val="center"/>
          </w:tcPr>
          <w:p w14:paraId="0E7D9510" w14:textId="194521AE"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NE.Ref.{AA2BD7A0-87E8-4ADF-B69A-333487C31A19}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w:t>
            </w:r>
            <w:r w:rsidRPr="00990DD4">
              <w:rPr>
                <w:rFonts w:ascii="Times New Roman" w:eastAsia="MS Mincho" w:hAnsi="Times New Roman"/>
                <w:kern w:val="0"/>
                <w:sz w:val="24"/>
                <w:szCs w:val="24"/>
                <w:lang w:val="en-GB" w:eastAsia="ja-JP"/>
              </w:rPr>
              <w:fldChar w:fldCharType="end"/>
            </w:r>
          </w:p>
        </w:tc>
      </w:tr>
      <w:tr w:rsidR="00504F48" w:rsidRPr="00504F48" w14:paraId="1577AF72" w14:textId="77777777" w:rsidTr="00A47E8A">
        <w:trPr>
          <w:cantSplit/>
          <w:trHeight w:val="18"/>
          <w:jc w:val="center"/>
        </w:trPr>
        <w:tc>
          <w:tcPr>
            <w:tcW w:w="1267" w:type="pct"/>
            <w:shd w:val="clear" w:color="auto" w:fill="auto"/>
            <w:vAlign w:val="center"/>
          </w:tcPr>
          <w:p w14:paraId="6E248EBA"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0B846C0A"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7231666A"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33700</w:t>
            </w:r>
          </w:p>
        </w:tc>
        <w:tc>
          <w:tcPr>
            <w:tcW w:w="735" w:type="pct"/>
          </w:tcPr>
          <w:p w14:paraId="6C32E5D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7.3</w:t>
            </w:r>
          </w:p>
        </w:tc>
        <w:tc>
          <w:tcPr>
            <w:tcW w:w="767" w:type="pct"/>
            <w:shd w:val="clear" w:color="auto" w:fill="auto"/>
            <w:vAlign w:val="center"/>
          </w:tcPr>
          <w:p w14:paraId="77A87AB0" w14:textId="557CDFB5"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NE.Ref.{6D7E488F-DFEB-4EC3-B737-582D24438DCB}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w:t>
            </w:r>
            <w:r w:rsidRPr="00990DD4">
              <w:rPr>
                <w:rFonts w:ascii="Times New Roman" w:eastAsia="MS Mincho" w:hAnsi="Times New Roman"/>
                <w:kern w:val="0"/>
                <w:sz w:val="24"/>
                <w:szCs w:val="24"/>
                <w:lang w:val="en-GB" w:eastAsia="ja-JP"/>
              </w:rPr>
              <w:fldChar w:fldCharType="end"/>
            </w:r>
          </w:p>
        </w:tc>
      </w:tr>
      <w:tr w:rsidR="00504F48" w:rsidRPr="00504F48" w14:paraId="3B6FEB1C" w14:textId="77777777" w:rsidTr="00A47E8A">
        <w:trPr>
          <w:cantSplit/>
          <w:trHeight w:val="18"/>
          <w:jc w:val="center"/>
        </w:trPr>
        <w:tc>
          <w:tcPr>
            <w:tcW w:w="1267" w:type="pct"/>
            <w:shd w:val="clear" w:color="auto" w:fill="auto"/>
            <w:vAlign w:val="center"/>
          </w:tcPr>
          <w:p w14:paraId="2B92657B"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2A4BFAF3"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3FE6F8E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37400</w:t>
            </w:r>
          </w:p>
        </w:tc>
        <w:tc>
          <w:tcPr>
            <w:tcW w:w="735" w:type="pct"/>
          </w:tcPr>
          <w:p w14:paraId="1AE74103"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6.5</w:t>
            </w:r>
          </w:p>
        </w:tc>
        <w:tc>
          <w:tcPr>
            <w:tcW w:w="767" w:type="pct"/>
            <w:shd w:val="clear" w:color="auto" w:fill="auto"/>
            <w:vAlign w:val="center"/>
          </w:tcPr>
          <w:p w14:paraId="34B5BF12" w14:textId="727EE75E"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NE.Ref.{1BC0D063-3AF3-4F02-9CAC-D36310B2C9CA}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11</w:t>
            </w:r>
            <w:r w:rsidRPr="00990DD4">
              <w:rPr>
                <w:rFonts w:ascii="Times New Roman" w:eastAsia="MS Mincho" w:hAnsi="Times New Roman"/>
                <w:kern w:val="0"/>
                <w:sz w:val="24"/>
                <w:szCs w:val="24"/>
                <w:lang w:val="en-GB" w:eastAsia="ja-JP"/>
              </w:rPr>
              <w:fldChar w:fldCharType="end"/>
            </w:r>
          </w:p>
        </w:tc>
      </w:tr>
      <w:tr w:rsidR="00504F48" w:rsidRPr="00504F48" w14:paraId="2E066FFE" w14:textId="77777777" w:rsidTr="00A47E8A">
        <w:trPr>
          <w:cantSplit/>
          <w:trHeight w:val="18"/>
          <w:jc w:val="center"/>
        </w:trPr>
        <w:tc>
          <w:tcPr>
            <w:tcW w:w="1267" w:type="pct"/>
            <w:shd w:val="clear" w:color="auto" w:fill="auto"/>
            <w:vAlign w:val="center"/>
          </w:tcPr>
          <w:p w14:paraId="4F9B5548"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15238945"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0F55D4F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385000</w:t>
            </w:r>
          </w:p>
        </w:tc>
        <w:tc>
          <w:tcPr>
            <w:tcW w:w="735" w:type="pct"/>
          </w:tcPr>
          <w:p w14:paraId="6AD6CFDB"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12</w:t>
            </w:r>
          </w:p>
        </w:tc>
        <w:tc>
          <w:tcPr>
            <w:tcW w:w="767" w:type="pct"/>
            <w:shd w:val="clear" w:color="auto" w:fill="auto"/>
            <w:vAlign w:val="center"/>
          </w:tcPr>
          <w:p w14:paraId="4DF0E823" w14:textId="6AA28501"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NE.Ref.{4789892C-356F-47A7-BDEC-7C235CE16539}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12</w:t>
            </w:r>
            <w:r w:rsidRPr="00990DD4">
              <w:rPr>
                <w:rFonts w:ascii="Times New Roman" w:eastAsia="MS Mincho" w:hAnsi="Times New Roman"/>
                <w:kern w:val="0"/>
                <w:sz w:val="24"/>
                <w:szCs w:val="24"/>
                <w:lang w:val="en-GB" w:eastAsia="ja-JP"/>
              </w:rPr>
              <w:fldChar w:fldCharType="end"/>
            </w:r>
          </w:p>
        </w:tc>
      </w:tr>
      <w:tr w:rsidR="00504F48" w:rsidRPr="00504F48" w14:paraId="355E75EF" w14:textId="77777777" w:rsidTr="00A47E8A">
        <w:trPr>
          <w:cantSplit/>
          <w:trHeight w:val="18"/>
          <w:jc w:val="center"/>
        </w:trPr>
        <w:tc>
          <w:tcPr>
            <w:tcW w:w="1267" w:type="pct"/>
            <w:shd w:val="clear" w:color="auto" w:fill="auto"/>
            <w:vAlign w:val="center"/>
          </w:tcPr>
          <w:p w14:paraId="48031E9E"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3ABA67D8"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1C2E982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43000</w:t>
            </w:r>
          </w:p>
        </w:tc>
        <w:tc>
          <w:tcPr>
            <w:tcW w:w="735" w:type="pct"/>
          </w:tcPr>
          <w:p w14:paraId="428F92A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1.9</w:t>
            </w:r>
          </w:p>
        </w:tc>
        <w:tc>
          <w:tcPr>
            <w:tcW w:w="767" w:type="pct"/>
            <w:shd w:val="clear" w:color="auto" w:fill="auto"/>
            <w:vAlign w:val="center"/>
          </w:tcPr>
          <w:p w14:paraId="18F97732" w14:textId="7A3DFF60"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NE.Ref.{5A1B5EE6-720A-4E42-84E9-BDCA901F643A}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13</w:t>
            </w:r>
            <w:r w:rsidRPr="00990DD4">
              <w:rPr>
                <w:rFonts w:ascii="Times New Roman" w:eastAsia="MS Mincho" w:hAnsi="Times New Roman"/>
                <w:kern w:val="0"/>
                <w:sz w:val="24"/>
                <w:szCs w:val="24"/>
                <w:lang w:val="en-GB" w:eastAsia="ja-JP"/>
              </w:rPr>
              <w:fldChar w:fldCharType="end"/>
            </w:r>
          </w:p>
        </w:tc>
      </w:tr>
      <w:tr w:rsidR="00504F48" w:rsidRPr="00504F48" w14:paraId="5994D749" w14:textId="77777777" w:rsidTr="00A47E8A">
        <w:trPr>
          <w:cantSplit/>
          <w:trHeight w:val="18"/>
          <w:jc w:val="center"/>
        </w:trPr>
        <w:tc>
          <w:tcPr>
            <w:tcW w:w="1267" w:type="pct"/>
            <w:shd w:val="clear" w:color="auto" w:fill="auto"/>
            <w:vAlign w:val="center"/>
          </w:tcPr>
          <w:p w14:paraId="03DF1138"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1FA43815"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7A0853F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4382</w:t>
            </w:r>
          </w:p>
        </w:tc>
        <w:tc>
          <w:tcPr>
            <w:tcW w:w="735" w:type="pct"/>
          </w:tcPr>
          <w:p w14:paraId="2C894E5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25</w:t>
            </w:r>
          </w:p>
        </w:tc>
        <w:tc>
          <w:tcPr>
            <w:tcW w:w="767" w:type="pct"/>
            <w:shd w:val="clear" w:color="auto" w:fill="auto"/>
            <w:vAlign w:val="center"/>
          </w:tcPr>
          <w:p w14:paraId="2A8F614F" w14:textId="74F8508B"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NE.Ref.{381D6437-2423-490E-B231-F73AEFE5ECD7}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14</w:t>
            </w:r>
            <w:r w:rsidRPr="00990DD4">
              <w:rPr>
                <w:rFonts w:ascii="Times New Roman" w:eastAsia="MS Mincho" w:hAnsi="Times New Roman"/>
                <w:kern w:val="0"/>
                <w:sz w:val="24"/>
                <w:szCs w:val="24"/>
                <w:lang w:val="en-GB" w:eastAsia="ja-JP"/>
              </w:rPr>
              <w:fldChar w:fldCharType="end"/>
            </w:r>
          </w:p>
        </w:tc>
      </w:tr>
      <w:tr w:rsidR="00504F48" w:rsidRPr="00504F48" w14:paraId="01FD6CDA" w14:textId="77777777" w:rsidTr="00A47E8A">
        <w:trPr>
          <w:cantSplit/>
          <w:trHeight w:val="18"/>
          <w:jc w:val="center"/>
        </w:trPr>
        <w:tc>
          <w:tcPr>
            <w:tcW w:w="1267" w:type="pct"/>
            <w:shd w:val="clear" w:color="auto" w:fill="auto"/>
            <w:vAlign w:val="center"/>
          </w:tcPr>
          <w:p w14:paraId="3E13DF37"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1B6716B3"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5CDEA313"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58</w:t>
            </w:r>
          </w:p>
        </w:tc>
        <w:tc>
          <w:tcPr>
            <w:tcW w:w="735" w:type="pct"/>
          </w:tcPr>
          <w:p w14:paraId="6422E5C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2.9</w:t>
            </w:r>
          </w:p>
        </w:tc>
        <w:tc>
          <w:tcPr>
            <w:tcW w:w="767" w:type="pct"/>
            <w:shd w:val="clear" w:color="auto" w:fill="auto"/>
            <w:vAlign w:val="center"/>
          </w:tcPr>
          <w:p w14:paraId="29D5968D" w14:textId="03AD7A84"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NE.Ref.{1C2E54E7-038A-45F8-B071-C8504D7BC34F}</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15</w:t>
            </w:r>
            <w:r w:rsidRPr="00990DD4">
              <w:rPr>
                <w:rFonts w:ascii="Times New Roman" w:eastAsia="MS Mincho" w:hAnsi="Times New Roman"/>
                <w:kern w:val="0"/>
                <w:sz w:val="24"/>
                <w:szCs w:val="24"/>
                <w:lang w:val="en-GB" w:eastAsia="ja-JP"/>
              </w:rPr>
              <w:fldChar w:fldCharType="end"/>
            </w:r>
          </w:p>
        </w:tc>
      </w:tr>
      <w:tr w:rsidR="00504F48" w:rsidRPr="00504F48" w14:paraId="7D2169F9" w14:textId="77777777" w:rsidTr="00A47E8A">
        <w:trPr>
          <w:cantSplit/>
          <w:trHeight w:val="18"/>
          <w:jc w:val="center"/>
        </w:trPr>
        <w:tc>
          <w:tcPr>
            <w:tcW w:w="1267" w:type="pct"/>
            <w:shd w:val="clear" w:color="auto" w:fill="auto"/>
            <w:vAlign w:val="center"/>
          </w:tcPr>
          <w:p w14:paraId="7245A190"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Vacuum Filtration</w:t>
            </w:r>
          </w:p>
        </w:tc>
        <w:tc>
          <w:tcPr>
            <w:tcW w:w="1346" w:type="pct"/>
            <w:shd w:val="clear" w:color="auto" w:fill="auto"/>
            <w:vAlign w:val="center"/>
          </w:tcPr>
          <w:p w14:paraId="7453FE42"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554E1EF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7300</w:t>
            </w:r>
          </w:p>
        </w:tc>
        <w:tc>
          <w:tcPr>
            <w:tcW w:w="735" w:type="pct"/>
          </w:tcPr>
          <w:p w14:paraId="3105CBDC"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w:t>
            </w:r>
          </w:p>
        </w:tc>
        <w:tc>
          <w:tcPr>
            <w:tcW w:w="767" w:type="pct"/>
            <w:shd w:val="clear" w:color="auto" w:fill="auto"/>
            <w:vAlign w:val="center"/>
          </w:tcPr>
          <w:p w14:paraId="466A7543" w14:textId="2D68E7D3"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NE.Ref.{8625AEC1-78C0-4961-ABE2-AE3452291968}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16</w:t>
            </w:r>
            <w:r w:rsidRPr="00990DD4">
              <w:rPr>
                <w:rFonts w:ascii="Times New Roman" w:eastAsia="MS Mincho" w:hAnsi="Times New Roman"/>
                <w:kern w:val="0"/>
                <w:sz w:val="24"/>
                <w:szCs w:val="24"/>
                <w:lang w:val="en-GB" w:eastAsia="ja-JP"/>
              </w:rPr>
              <w:fldChar w:fldCharType="end"/>
            </w:r>
          </w:p>
        </w:tc>
      </w:tr>
      <w:tr w:rsidR="00504F48" w:rsidRPr="00504F48" w14:paraId="11A3025D" w14:textId="77777777" w:rsidTr="00A47E8A">
        <w:trPr>
          <w:cantSplit/>
          <w:trHeight w:val="18"/>
          <w:jc w:val="center"/>
        </w:trPr>
        <w:tc>
          <w:tcPr>
            <w:tcW w:w="1267" w:type="pct"/>
            <w:shd w:val="clear" w:color="auto" w:fill="auto"/>
            <w:vAlign w:val="center"/>
          </w:tcPr>
          <w:p w14:paraId="05EB5F1C"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31AC6D25"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3EE3F23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80200</w:t>
            </w:r>
          </w:p>
        </w:tc>
        <w:tc>
          <w:tcPr>
            <w:tcW w:w="735" w:type="pct"/>
          </w:tcPr>
          <w:p w14:paraId="49D016A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w:t>
            </w:r>
          </w:p>
        </w:tc>
        <w:tc>
          <w:tcPr>
            <w:tcW w:w="767" w:type="pct"/>
            <w:shd w:val="clear" w:color="auto" w:fill="auto"/>
            <w:vAlign w:val="center"/>
          </w:tcPr>
          <w:p w14:paraId="4F01C302" w14:textId="1FAA0BA4"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NE.Ref.{879B237E-0E9E-4636-8415-44B43C2884A7}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17</w:t>
            </w:r>
            <w:r w:rsidRPr="00990DD4">
              <w:rPr>
                <w:rFonts w:ascii="Times New Roman" w:eastAsia="MS Mincho" w:hAnsi="Times New Roman"/>
                <w:kern w:val="0"/>
                <w:sz w:val="24"/>
                <w:szCs w:val="24"/>
                <w:lang w:val="en-GB" w:eastAsia="ja-JP"/>
              </w:rPr>
              <w:fldChar w:fldCharType="end"/>
            </w:r>
          </w:p>
        </w:tc>
      </w:tr>
      <w:tr w:rsidR="00504F48" w:rsidRPr="00504F48" w14:paraId="6048A54A" w14:textId="77777777" w:rsidTr="00A47E8A">
        <w:trPr>
          <w:cantSplit/>
          <w:trHeight w:val="18"/>
          <w:jc w:val="center"/>
        </w:trPr>
        <w:tc>
          <w:tcPr>
            <w:tcW w:w="1267" w:type="pct"/>
            <w:shd w:val="clear" w:color="auto" w:fill="auto"/>
            <w:vAlign w:val="center"/>
          </w:tcPr>
          <w:p w14:paraId="359E6D12"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shd w:val="clear" w:color="auto" w:fill="auto"/>
            <w:vAlign w:val="center"/>
          </w:tcPr>
          <w:p w14:paraId="19CB29BA"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Room Temperature</w:t>
            </w:r>
          </w:p>
        </w:tc>
        <w:tc>
          <w:tcPr>
            <w:tcW w:w="885" w:type="pct"/>
            <w:shd w:val="clear" w:color="auto" w:fill="auto"/>
            <w:vAlign w:val="center"/>
          </w:tcPr>
          <w:p w14:paraId="220C846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84500</w:t>
            </w:r>
          </w:p>
        </w:tc>
        <w:tc>
          <w:tcPr>
            <w:tcW w:w="735" w:type="pct"/>
          </w:tcPr>
          <w:p w14:paraId="554080B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6.5</w:t>
            </w:r>
          </w:p>
        </w:tc>
        <w:tc>
          <w:tcPr>
            <w:tcW w:w="767" w:type="pct"/>
            <w:shd w:val="clear" w:color="auto" w:fill="auto"/>
            <w:vAlign w:val="center"/>
          </w:tcPr>
          <w:p w14:paraId="2695EA42" w14:textId="7EF0E509"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NE.Ref.{05EC1A2D-06D9-416B-889E-4FF6576020F1}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18</w:t>
            </w:r>
            <w:r w:rsidRPr="00990DD4">
              <w:rPr>
                <w:rFonts w:ascii="Times New Roman" w:eastAsia="MS Mincho" w:hAnsi="Times New Roman"/>
                <w:kern w:val="0"/>
                <w:sz w:val="24"/>
                <w:szCs w:val="24"/>
                <w:lang w:val="en-GB" w:eastAsia="ja-JP"/>
              </w:rPr>
              <w:fldChar w:fldCharType="end"/>
            </w:r>
          </w:p>
        </w:tc>
      </w:tr>
      <w:tr w:rsidR="00504F48" w:rsidRPr="00504F48" w14:paraId="2FAADCFB" w14:textId="77777777" w:rsidTr="00A47E8A">
        <w:trPr>
          <w:cantSplit/>
          <w:trHeight w:val="18"/>
          <w:jc w:val="center"/>
        </w:trPr>
        <w:tc>
          <w:tcPr>
            <w:tcW w:w="1267" w:type="pct"/>
            <w:tcBorders>
              <w:bottom w:val="nil"/>
            </w:tcBorders>
            <w:shd w:val="clear" w:color="auto" w:fill="auto"/>
            <w:vAlign w:val="center"/>
          </w:tcPr>
          <w:p w14:paraId="5DF9F461"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tcBorders>
              <w:bottom w:val="nil"/>
            </w:tcBorders>
            <w:shd w:val="clear" w:color="auto" w:fill="auto"/>
            <w:vAlign w:val="center"/>
          </w:tcPr>
          <w:p w14:paraId="592107A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70</w:t>
            </w:r>
          </w:p>
        </w:tc>
        <w:tc>
          <w:tcPr>
            <w:tcW w:w="885" w:type="pct"/>
            <w:tcBorders>
              <w:bottom w:val="nil"/>
            </w:tcBorders>
            <w:shd w:val="clear" w:color="auto" w:fill="auto"/>
            <w:vAlign w:val="center"/>
          </w:tcPr>
          <w:p w14:paraId="63305AE7"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1300</w:t>
            </w:r>
          </w:p>
        </w:tc>
        <w:tc>
          <w:tcPr>
            <w:tcW w:w="735" w:type="pct"/>
            <w:tcBorders>
              <w:bottom w:val="nil"/>
            </w:tcBorders>
          </w:tcPr>
          <w:p w14:paraId="511C2EB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767" w:type="pct"/>
            <w:tcBorders>
              <w:bottom w:val="nil"/>
            </w:tcBorders>
            <w:shd w:val="clear" w:color="auto" w:fill="auto"/>
            <w:vAlign w:val="center"/>
          </w:tcPr>
          <w:p w14:paraId="4138809D" w14:textId="7C89639F"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NE.Ref.{CF6CB722-8312-4E69-B8BE-50C7FFBF8476}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19</w:t>
            </w:r>
            <w:r w:rsidRPr="00990DD4">
              <w:rPr>
                <w:rFonts w:ascii="Times New Roman" w:eastAsia="MS Mincho" w:hAnsi="Times New Roman"/>
                <w:kern w:val="0"/>
                <w:sz w:val="24"/>
                <w:szCs w:val="24"/>
                <w:lang w:val="en-GB" w:eastAsia="ja-JP"/>
              </w:rPr>
              <w:fldChar w:fldCharType="end"/>
            </w:r>
          </w:p>
        </w:tc>
      </w:tr>
      <w:tr w:rsidR="00504F48" w:rsidRPr="00504F48" w14:paraId="7E64D608" w14:textId="77777777" w:rsidTr="00A47E8A">
        <w:trPr>
          <w:cantSplit/>
          <w:trHeight w:val="18"/>
          <w:jc w:val="center"/>
        </w:trPr>
        <w:tc>
          <w:tcPr>
            <w:tcW w:w="1267" w:type="pct"/>
            <w:tcBorders>
              <w:top w:val="nil"/>
              <w:bottom w:val="nil"/>
            </w:tcBorders>
            <w:shd w:val="clear" w:color="auto" w:fill="auto"/>
            <w:vAlign w:val="center"/>
          </w:tcPr>
          <w:p w14:paraId="48EC49C6"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tcBorders>
              <w:top w:val="nil"/>
              <w:bottom w:val="nil"/>
            </w:tcBorders>
            <w:shd w:val="clear" w:color="auto" w:fill="auto"/>
            <w:vAlign w:val="center"/>
          </w:tcPr>
          <w:p w14:paraId="2BD6FA7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80</w:t>
            </w:r>
          </w:p>
        </w:tc>
        <w:tc>
          <w:tcPr>
            <w:tcW w:w="885" w:type="pct"/>
            <w:tcBorders>
              <w:top w:val="nil"/>
              <w:bottom w:val="nil"/>
            </w:tcBorders>
            <w:shd w:val="clear" w:color="auto" w:fill="auto"/>
            <w:vAlign w:val="center"/>
          </w:tcPr>
          <w:p w14:paraId="7152556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200</w:t>
            </w:r>
          </w:p>
        </w:tc>
        <w:tc>
          <w:tcPr>
            <w:tcW w:w="735" w:type="pct"/>
            <w:tcBorders>
              <w:top w:val="nil"/>
              <w:bottom w:val="nil"/>
            </w:tcBorders>
          </w:tcPr>
          <w:p w14:paraId="7EA44662"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2.2</w:t>
            </w:r>
          </w:p>
        </w:tc>
        <w:tc>
          <w:tcPr>
            <w:tcW w:w="767" w:type="pct"/>
            <w:tcBorders>
              <w:top w:val="nil"/>
              <w:bottom w:val="nil"/>
            </w:tcBorders>
            <w:shd w:val="clear" w:color="auto" w:fill="auto"/>
            <w:vAlign w:val="center"/>
          </w:tcPr>
          <w:p w14:paraId="7F2D0D51" w14:textId="358E0C6D"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NE.Ref.{4C4F4CB4-2BA4-471B-B7A2-5E8B82E4C066}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20</w:t>
            </w:r>
            <w:r w:rsidRPr="00990DD4">
              <w:rPr>
                <w:rFonts w:ascii="Times New Roman" w:eastAsia="MS Mincho" w:hAnsi="Times New Roman"/>
                <w:kern w:val="0"/>
                <w:sz w:val="24"/>
                <w:szCs w:val="24"/>
                <w:lang w:val="en-GB" w:eastAsia="ja-JP"/>
              </w:rPr>
              <w:fldChar w:fldCharType="end"/>
            </w:r>
          </w:p>
        </w:tc>
      </w:tr>
      <w:tr w:rsidR="00504F48" w:rsidRPr="00504F48" w14:paraId="65C5C0DA" w14:textId="77777777" w:rsidTr="00A47E8A">
        <w:trPr>
          <w:cantSplit/>
          <w:trHeight w:val="18"/>
          <w:jc w:val="center"/>
        </w:trPr>
        <w:tc>
          <w:tcPr>
            <w:tcW w:w="1267" w:type="pct"/>
            <w:tcBorders>
              <w:top w:val="nil"/>
              <w:bottom w:val="nil"/>
            </w:tcBorders>
            <w:shd w:val="clear" w:color="auto" w:fill="auto"/>
            <w:vAlign w:val="center"/>
          </w:tcPr>
          <w:p w14:paraId="7D73E99D"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tcBorders>
              <w:top w:val="nil"/>
              <w:bottom w:val="nil"/>
            </w:tcBorders>
            <w:shd w:val="clear" w:color="auto" w:fill="auto"/>
            <w:vAlign w:val="center"/>
          </w:tcPr>
          <w:p w14:paraId="62D61DD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100</w:t>
            </w:r>
          </w:p>
        </w:tc>
        <w:tc>
          <w:tcPr>
            <w:tcW w:w="885" w:type="pct"/>
            <w:tcBorders>
              <w:top w:val="nil"/>
              <w:bottom w:val="nil"/>
            </w:tcBorders>
            <w:shd w:val="clear" w:color="auto" w:fill="auto"/>
            <w:vAlign w:val="center"/>
          </w:tcPr>
          <w:p w14:paraId="4B440AB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29800</w:t>
            </w:r>
          </w:p>
        </w:tc>
        <w:tc>
          <w:tcPr>
            <w:tcW w:w="735" w:type="pct"/>
            <w:tcBorders>
              <w:top w:val="nil"/>
              <w:bottom w:val="nil"/>
            </w:tcBorders>
          </w:tcPr>
          <w:p w14:paraId="0C5CC6A3"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2.6</w:t>
            </w:r>
          </w:p>
        </w:tc>
        <w:tc>
          <w:tcPr>
            <w:tcW w:w="767" w:type="pct"/>
            <w:tcBorders>
              <w:top w:val="nil"/>
              <w:bottom w:val="nil"/>
            </w:tcBorders>
            <w:shd w:val="clear" w:color="auto" w:fill="auto"/>
            <w:vAlign w:val="center"/>
          </w:tcPr>
          <w:p w14:paraId="5E3D03C0" w14:textId="743DFABD"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NE.Ref.{F54AD64B-E3A4-4481-9FC5-C9272FF6E086}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21</w:t>
            </w:r>
            <w:r w:rsidRPr="00990DD4">
              <w:rPr>
                <w:rFonts w:ascii="Times New Roman" w:eastAsia="MS Mincho" w:hAnsi="Times New Roman"/>
                <w:kern w:val="0"/>
                <w:sz w:val="24"/>
                <w:szCs w:val="24"/>
                <w:lang w:val="en-GB" w:eastAsia="ja-JP"/>
              </w:rPr>
              <w:fldChar w:fldCharType="end"/>
            </w:r>
          </w:p>
        </w:tc>
      </w:tr>
      <w:tr w:rsidR="00504F48" w:rsidRPr="00504F48" w14:paraId="55A3028F" w14:textId="77777777" w:rsidTr="00A47E8A">
        <w:trPr>
          <w:cantSplit/>
          <w:trHeight w:val="18"/>
          <w:jc w:val="center"/>
        </w:trPr>
        <w:tc>
          <w:tcPr>
            <w:tcW w:w="1267" w:type="pct"/>
            <w:tcBorders>
              <w:top w:val="nil"/>
              <w:bottom w:val="nil"/>
            </w:tcBorders>
            <w:shd w:val="clear" w:color="auto" w:fill="auto"/>
            <w:vAlign w:val="center"/>
          </w:tcPr>
          <w:p w14:paraId="6E845ECF"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Chemical Reduction</w:t>
            </w:r>
          </w:p>
        </w:tc>
        <w:tc>
          <w:tcPr>
            <w:tcW w:w="1346" w:type="pct"/>
            <w:tcBorders>
              <w:top w:val="nil"/>
              <w:bottom w:val="nil"/>
            </w:tcBorders>
            <w:shd w:val="clear" w:color="auto" w:fill="auto"/>
            <w:vAlign w:val="center"/>
          </w:tcPr>
          <w:p w14:paraId="67360F7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100</w:t>
            </w:r>
          </w:p>
        </w:tc>
        <w:tc>
          <w:tcPr>
            <w:tcW w:w="885" w:type="pct"/>
            <w:tcBorders>
              <w:top w:val="nil"/>
              <w:bottom w:val="nil"/>
            </w:tcBorders>
            <w:shd w:val="clear" w:color="auto" w:fill="auto"/>
            <w:vAlign w:val="center"/>
          </w:tcPr>
          <w:p w14:paraId="1FFBB07B"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6180</w:t>
            </w:r>
          </w:p>
        </w:tc>
        <w:tc>
          <w:tcPr>
            <w:tcW w:w="735" w:type="pct"/>
            <w:tcBorders>
              <w:top w:val="nil"/>
              <w:bottom w:val="nil"/>
            </w:tcBorders>
          </w:tcPr>
          <w:p w14:paraId="15AE224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1.2</w:t>
            </w:r>
          </w:p>
        </w:tc>
        <w:tc>
          <w:tcPr>
            <w:tcW w:w="767" w:type="pct"/>
            <w:tcBorders>
              <w:top w:val="nil"/>
              <w:bottom w:val="nil"/>
            </w:tcBorders>
            <w:shd w:val="clear" w:color="auto" w:fill="auto"/>
            <w:vAlign w:val="center"/>
          </w:tcPr>
          <w:p w14:paraId="546584C3" w14:textId="33F44630"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NE.Ref.{E60C9EEC-9EB5-4EE6-8B25-2F70B7A569EC}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22</w:t>
            </w:r>
            <w:r w:rsidRPr="00990DD4">
              <w:rPr>
                <w:rFonts w:ascii="Times New Roman" w:eastAsia="MS Mincho" w:hAnsi="Times New Roman"/>
                <w:kern w:val="0"/>
                <w:sz w:val="24"/>
                <w:szCs w:val="24"/>
                <w:lang w:val="en-GB" w:eastAsia="ja-JP"/>
              </w:rPr>
              <w:fldChar w:fldCharType="end"/>
            </w:r>
          </w:p>
        </w:tc>
      </w:tr>
      <w:tr w:rsidR="00504F48" w:rsidRPr="00504F48" w14:paraId="2D1CC6BE" w14:textId="77777777" w:rsidTr="00A47E8A">
        <w:trPr>
          <w:cantSplit/>
          <w:trHeight w:val="18"/>
          <w:jc w:val="center"/>
        </w:trPr>
        <w:tc>
          <w:tcPr>
            <w:tcW w:w="1267" w:type="pct"/>
            <w:shd w:val="clear" w:color="auto" w:fill="auto"/>
            <w:vAlign w:val="center"/>
          </w:tcPr>
          <w:p w14:paraId="69A5F9F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1F748182"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150</w:t>
            </w:r>
          </w:p>
        </w:tc>
        <w:tc>
          <w:tcPr>
            <w:tcW w:w="885" w:type="pct"/>
            <w:shd w:val="clear" w:color="auto" w:fill="auto"/>
            <w:vAlign w:val="center"/>
          </w:tcPr>
          <w:p w14:paraId="539911D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16000</w:t>
            </w:r>
          </w:p>
        </w:tc>
        <w:tc>
          <w:tcPr>
            <w:tcW w:w="735" w:type="pct"/>
          </w:tcPr>
          <w:p w14:paraId="324E7F7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2.56</w:t>
            </w:r>
          </w:p>
        </w:tc>
        <w:tc>
          <w:tcPr>
            <w:tcW w:w="767" w:type="pct"/>
            <w:shd w:val="clear" w:color="auto" w:fill="auto"/>
            <w:vAlign w:val="center"/>
          </w:tcPr>
          <w:p w14:paraId="087C8C3D" w14:textId="3A472E47"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NE.Ref.{6540D0A9-87F3-45F5-AFFF-A546ABB61923}</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23</w:t>
            </w:r>
            <w:r w:rsidRPr="00990DD4">
              <w:rPr>
                <w:rFonts w:ascii="Times New Roman" w:eastAsia="MS Mincho" w:hAnsi="Times New Roman"/>
                <w:kern w:val="0"/>
                <w:sz w:val="24"/>
                <w:szCs w:val="24"/>
                <w:lang w:val="en-GB" w:eastAsia="ja-JP"/>
              </w:rPr>
              <w:fldChar w:fldCharType="end"/>
            </w:r>
          </w:p>
        </w:tc>
      </w:tr>
      <w:tr w:rsidR="00504F48" w:rsidRPr="00504F48" w14:paraId="2535D471" w14:textId="77777777" w:rsidTr="00A47E8A">
        <w:trPr>
          <w:cantSplit/>
          <w:trHeight w:val="18"/>
          <w:jc w:val="center"/>
        </w:trPr>
        <w:tc>
          <w:tcPr>
            <w:tcW w:w="1267" w:type="pct"/>
            <w:shd w:val="clear" w:color="auto" w:fill="auto"/>
            <w:vAlign w:val="center"/>
          </w:tcPr>
          <w:p w14:paraId="440144E9"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7FBD68F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200</w:t>
            </w:r>
          </w:p>
        </w:tc>
        <w:tc>
          <w:tcPr>
            <w:tcW w:w="885" w:type="pct"/>
            <w:shd w:val="clear" w:color="auto" w:fill="auto"/>
            <w:vAlign w:val="center"/>
          </w:tcPr>
          <w:p w14:paraId="2070F97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1800</w:t>
            </w:r>
          </w:p>
        </w:tc>
        <w:tc>
          <w:tcPr>
            <w:tcW w:w="735" w:type="pct"/>
          </w:tcPr>
          <w:p w14:paraId="292012F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w:t>
            </w:r>
          </w:p>
        </w:tc>
        <w:tc>
          <w:tcPr>
            <w:tcW w:w="767" w:type="pct"/>
            <w:shd w:val="clear" w:color="auto" w:fill="auto"/>
            <w:vAlign w:val="center"/>
          </w:tcPr>
          <w:p w14:paraId="4E837BEB" w14:textId="295A884F"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NE.Ref.{071BA2A0-811C-4FD5-9E23-446A3BE3C828}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24</w:t>
            </w:r>
            <w:r w:rsidRPr="00990DD4">
              <w:rPr>
                <w:rFonts w:ascii="Times New Roman" w:eastAsia="MS Mincho" w:hAnsi="Times New Roman"/>
                <w:kern w:val="0"/>
                <w:sz w:val="24"/>
                <w:szCs w:val="24"/>
                <w:lang w:val="en-GB" w:eastAsia="ja-JP"/>
              </w:rPr>
              <w:fldChar w:fldCharType="end"/>
            </w:r>
          </w:p>
        </w:tc>
      </w:tr>
      <w:tr w:rsidR="00504F48" w:rsidRPr="00504F48" w14:paraId="2FECE32E" w14:textId="77777777" w:rsidTr="00A47E8A">
        <w:trPr>
          <w:cantSplit/>
          <w:trHeight w:val="18"/>
          <w:jc w:val="center"/>
        </w:trPr>
        <w:tc>
          <w:tcPr>
            <w:tcW w:w="1267" w:type="pct"/>
            <w:shd w:val="clear" w:color="auto" w:fill="auto"/>
            <w:vAlign w:val="center"/>
          </w:tcPr>
          <w:p w14:paraId="1D23C660"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Vacuum Filtration</w:t>
            </w:r>
          </w:p>
        </w:tc>
        <w:tc>
          <w:tcPr>
            <w:tcW w:w="1346" w:type="pct"/>
            <w:shd w:val="clear" w:color="auto" w:fill="auto"/>
            <w:vAlign w:val="center"/>
          </w:tcPr>
          <w:p w14:paraId="007E03C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340</w:t>
            </w:r>
          </w:p>
        </w:tc>
        <w:tc>
          <w:tcPr>
            <w:tcW w:w="885" w:type="pct"/>
            <w:shd w:val="clear" w:color="auto" w:fill="auto"/>
            <w:vAlign w:val="center"/>
          </w:tcPr>
          <w:p w14:paraId="7D62C36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220000</w:t>
            </w:r>
          </w:p>
        </w:tc>
        <w:tc>
          <w:tcPr>
            <w:tcW w:w="735" w:type="pct"/>
          </w:tcPr>
          <w:p w14:paraId="50EF1A6A"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36</w:t>
            </w:r>
          </w:p>
        </w:tc>
        <w:tc>
          <w:tcPr>
            <w:tcW w:w="767" w:type="pct"/>
            <w:shd w:val="clear" w:color="auto" w:fill="auto"/>
            <w:vAlign w:val="center"/>
          </w:tcPr>
          <w:p w14:paraId="7FD52B59" w14:textId="52BB025A"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NE.Ref.{56961B89-9944-4225-9C89-A9A77ADCE9F9}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25</w:t>
            </w:r>
            <w:r w:rsidRPr="00990DD4">
              <w:rPr>
                <w:rFonts w:ascii="Times New Roman" w:eastAsia="MS Mincho" w:hAnsi="Times New Roman"/>
                <w:kern w:val="0"/>
                <w:sz w:val="24"/>
                <w:szCs w:val="24"/>
                <w:lang w:val="en-GB" w:eastAsia="ja-JP"/>
              </w:rPr>
              <w:fldChar w:fldCharType="end"/>
            </w:r>
          </w:p>
        </w:tc>
      </w:tr>
      <w:tr w:rsidR="00504F48" w:rsidRPr="00504F48" w14:paraId="6393F298" w14:textId="77777777" w:rsidTr="00A47E8A">
        <w:trPr>
          <w:cantSplit/>
          <w:trHeight w:val="18"/>
          <w:jc w:val="center"/>
        </w:trPr>
        <w:tc>
          <w:tcPr>
            <w:tcW w:w="1267" w:type="pct"/>
            <w:shd w:val="clear" w:color="auto" w:fill="auto"/>
            <w:vAlign w:val="center"/>
          </w:tcPr>
          <w:p w14:paraId="2DD41A47"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lastRenderedPageBreak/>
              <w:t>Thermal Reduction</w:t>
            </w:r>
          </w:p>
        </w:tc>
        <w:tc>
          <w:tcPr>
            <w:tcW w:w="1346" w:type="pct"/>
            <w:shd w:val="clear" w:color="auto" w:fill="auto"/>
            <w:vAlign w:val="center"/>
          </w:tcPr>
          <w:p w14:paraId="3D00E2F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500</w:t>
            </w:r>
          </w:p>
        </w:tc>
        <w:tc>
          <w:tcPr>
            <w:tcW w:w="885" w:type="pct"/>
            <w:shd w:val="clear" w:color="auto" w:fill="auto"/>
            <w:vAlign w:val="center"/>
          </w:tcPr>
          <w:p w14:paraId="6610216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1700</w:t>
            </w:r>
          </w:p>
        </w:tc>
        <w:tc>
          <w:tcPr>
            <w:tcW w:w="735" w:type="pct"/>
          </w:tcPr>
          <w:p w14:paraId="13DD658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9.9</w:t>
            </w:r>
          </w:p>
        </w:tc>
        <w:tc>
          <w:tcPr>
            <w:tcW w:w="767" w:type="pct"/>
            <w:shd w:val="clear" w:color="auto" w:fill="auto"/>
            <w:vAlign w:val="center"/>
          </w:tcPr>
          <w:p w14:paraId="2F8D877F" w14:textId="20321C17"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NE.Ref.{9F452FD0-3B43-4164-B610-5BA6A59F31C0}</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26</w:t>
            </w:r>
            <w:r w:rsidRPr="00990DD4">
              <w:rPr>
                <w:rFonts w:ascii="Times New Roman" w:eastAsia="MS Mincho" w:hAnsi="Times New Roman"/>
                <w:kern w:val="0"/>
                <w:sz w:val="24"/>
                <w:szCs w:val="24"/>
                <w:lang w:val="en-GB" w:eastAsia="ja-JP"/>
              </w:rPr>
              <w:fldChar w:fldCharType="end"/>
            </w:r>
          </w:p>
        </w:tc>
      </w:tr>
      <w:tr w:rsidR="00504F48" w:rsidRPr="00504F48" w14:paraId="7AC69851" w14:textId="77777777" w:rsidTr="00A47E8A">
        <w:trPr>
          <w:cantSplit/>
          <w:trHeight w:val="18"/>
          <w:jc w:val="center"/>
        </w:trPr>
        <w:tc>
          <w:tcPr>
            <w:tcW w:w="1267" w:type="pct"/>
            <w:shd w:val="clear" w:color="auto" w:fill="auto"/>
            <w:vAlign w:val="center"/>
          </w:tcPr>
          <w:p w14:paraId="3DCE9ACB"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3A1534F7"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500</w:t>
            </w:r>
          </w:p>
        </w:tc>
        <w:tc>
          <w:tcPr>
            <w:tcW w:w="885" w:type="pct"/>
            <w:shd w:val="clear" w:color="auto" w:fill="auto"/>
            <w:vAlign w:val="center"/>
          </w:tcPr>
          <w:p w14:paraId="5A9DABB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5900</w:t>
            </w:r>
          </w:p>
        </w:tc>
        <w:tc>
          <w:tcPr>
            <w:tcW w:w="735" w:type="pct"/>
          </w:tcPr>
          <w:p w14:paraId="6DD0757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w:t>
            </w:r>
          </w:p>
        </w:tc>
        <w:tc>
          <w:tcPr>
            <w:tcW w:w="767" w:type="pct"/>
            <w:shd w:val="clear" w:color="auto" w:fill="auto"/>
            <w:vAlign w:val="center"/>
          </w:tcPr>
          <w:p w14:paraId="71378A6E" w14:textId="73A821C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NE.Ref.{7B244FF2-7122-407B-B934-6E0E1C5D121C}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27</w:t>
            </w:r>
            <w:r w:rsidRPr="00990DD4">
              <w:rPr>
                <w:rFonts w:ascii="Times New Roman" w:eastAsia="MS Mincho" w:hAnsi="Times New Roman"/>
                <w:kern w:val="0"/>
                <w:sz w:val="24"/>
                <w:szCs w:val="24"/>
                <w:lang w:val="en-GB" w:eastAsia="ja-JP"/>
              </w:rPr>
              <w:fldChar w:fldCharType="end"/>
            </w:r>
          </w:p>
        </w:tc>
      </w:tr>
      <w:tr w:rsidR="00504F48" w:rsidRPr="00504F48" w14:paraId="7C4128B9" w14:textId="77777777" w:rsidTr="00A47E8A">
        <w:trPr>
          <w:cantSplit/>
          <w:trHeight w:val="18"/>
          <w:jc w:val="center"/>
        </w:trPr>
        <w:tc>
          <w:tcPr>
            <w:tcW w:w="1267" w:type="pct"/>
            <w:shd w:val="clear" w:color="auto" w:fill="auto"/>
            <w:vAlign w:val="center"/>
          </w:tcPr>
          <w:p w14:paraId="2FCE4D18"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18705A5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700</w:t>
            </w:r>
          </w:p>
        </w:tc>
        <w:tc>
          <w:tcPr>
            <w:tcW w:w="885" w:type="pct"/>
            <w:shd w:val="clear" w:color="auto" w:fill="auto"/>
            <w:vAlign w:val="center"/>
          </w:tcPr>
          <w:p w14:paraId="2945FC5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8100</w:t>
            </w:r>
          </w:p>
        </w:tc>
        <w:tc>
          <w:tcPr>
            <w:tcW w:w="735" w:type="pct"/>
          </w:tcPr>
          <w:p w14:paraId="7CEF704C"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w:t>
            </w:r>
          </w:p>
        </w:tc>
        <w:tc>
          <w:tcPr>
            <w:tcW w:w="767" w:type="pct"/>
            <w:shd w:val="clear" w:color="auto" w:fill="auto"/>
            <w:vAlign w:val="center"/>
          </w:tcPr>
          <w:p w14:paraId="08B3FEC3" w14:textId="6D1C27DB"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NE.Ref.{AF47BF14-0822-4D43-8D7A-317F9BBC4EE7}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28</w:t>
            </w:r>
            <w:r w:rsidRPr="00990DD4">
              <w:rPr>
                <w:rFonts w:ascii="Times New Roman" w:eastAsia="MS Mincho" w:hAnsi="Times New Roman"/>
                <w:kern w:val="0"/>
                <w:sz w:val="24"/>
                <w:szCs w:val="24"/>
                <w:lang w:val="en-GB" w:eastAsia="ja-JP"/>
              </w:rPr>
              <w:fldChar w:fldCharType="end"/>
            </w:r>
          </w:p>
        </w:tc>
      </w:tr>
      <w:tr w:rsidR="00504F48" w:rsidRPr="00504F48" w14:paraId="7D55AD53" w14:textId="77777777" w:rsidTr="00A47E8A">
        <w:trPr>
          <w:cantSplit/>
          <w:trHeight w:val="18"/>
          <w:jc w:val="center"/>
        </w:trPr>
        <w:tc>
          <w:tcPr>
            <w:tcW w:w="1267" w:type="pct"/>
            <w:shd w:val="clear" w:color="auto" w:fill="auto"/>
            <w:vAlign w:val="center"/>
          </w:tcPr>
          <w:p w14:paraId="6AC42FA6"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0364E99F"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1000</w:t>
            </w:r>
          </w:p>
        </w:tc>
        <w:tc>
          <w:tcPr>
            <w:tcW w:w="885" w:type="pct"/>
            <w:shd w:val="clear" w:color="auto" w:fill="auto"/>
            <w:vAlign w:val="center"/>
          </w:tcPr>
          <w:p w14:paraId="5163250B"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13140</w:t>
            </w:r>
          </w:p>
        </w:tc>
        <w:tc>
          <w:tcPr>
            <w:tcW w:w="735" w:type="pct"/>
          </w:tcPr>
          <w:p w14:paraId="6390FE3F"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767" w:type="pct"/>
            <w:shd w:val="clear" w:color="auto" w:fill="auto"/>
            <w:vAlign w:val="center"/>
          </w:tcPr>
          <w:p w14:paraId="4C769C44" w14:textId="69E2E23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NE.Ref.{073B8942-FDDD-4A92-9001-18F522C801D4}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29</w:t>
            </w:r>
            <w:r w:rsidRPr="00990DD4">
              <w:rPr>
                <w:rFonts w:ascii="Times New Roman" w:eastAsia="MS Mincho" w:hAnsi="Times New Roman"/>
                <w:kern w:val="0"/>
                <w:sz w:val="24"/>
                <w:szCs w:val="24"/>
                <w:lang w:val="en-GB" w:eastAsia="ja-JP"/>
              </w:rPr>
              <w:fldChar w:fldCharType="end"/>
            </w:r>
          </w:p>
        </w:tc>
      </w:tr>
      <w:tr w:rsidR="00504F48" w:rsidRPr="00504F48" w14:paraId="67EF23F8" w14:textId="77777777" w:rsidTr="00A47E8A">
        <w:trPr>
          <w:cantSplit/>
          <w:trHeight w:val="18"/>
          <w:jc w:val="center"/>
        </w:trPr>
        <w:tc>
          <w:tcPr>
            <w:tcW w:w="1267" w:type="pct"/>
            <w:shd w:val="clear" w:color="auto" w:fill="auto"/>
            <w:vAlign w:val="center"/>
          </w:tcPr>
          <w:p w14:paraId="5AE73413"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72C59E8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1000</w:t>
            </w:r>
          </w:p>
        </w:tc>
        <w:tc>
          <w:tcPr>
            <w:tcW w:w="885" w:type="pct"/>
            <w:shd w:val="clear" w:color="auto" w:fill="auto"/>
            <w:vAlign w:val="center"/>
          </w:tcPr>
          <w:p w14:paraId="225FBB3F"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20000</w:t>
            </w:r>
          </w:p>
        </w:tc>
        <w:tc>
          <w:tcPr>
            <w:tcW w:w="735" w:type="pct"/>
          </w:tcPr>
          <w:p w14:paraId="4D9F32D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p>
        </w:tc>
        <w:tc>
          <w:tcPr>
            <w:tcW w:w="767" w:type="pct"/>
            <w:shd w:val="clear" w:color="auto" w:fill="auto"/>
            <w:vAlign w:val="center"/>
          </w:tcPr>
          <w:p w14:paraId="6F6DF223" w14:textId="31EE2E3A"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NE.Ref.{F91D5258-5F72-4DD8-9989-73772450A6CE}</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30</w:t>
            </w:r>
            <w:r w:rsidRPr="00990DD4">
              <w:rPr>
                <w:rFonts w:ascii="Times New Roman" w:eastAsia="MS Mincho" w:hAnsi="Times New Roman"/>
                <w:kern w:val="0"/>
                <w:sz w:val="24"/>
                <w:szCs w:val="24"/>
                <w:lang w:val="en-GB" w:eastAsia="ja-JP"/>
              </w:rPr>
              <w:fldChar w:fldCharType="end"/>
            </w:r>
          </w:p>
        </w:tc>
      </w:tr>
      <w:tr w:rsidR="00504F48" w:rsidRPr="00504F48" w14:paraId="3690AFE8" w14:textId="77777777" w:rsidTr="00A47E8A">
        <w:trPr>
          <w:cantSplit/>
          <w:trHeight w:val="18"/>
          <w:jc w:val="center"/>
        </w:trPr>
        <w:tc>
          <w:tcPr>
            <w:tcW w:w="1267" w:type="pct"/>
            <w:shd w:val="clear" w:color="auto" w:fill="auto"/>
            <w:vAlign w:val="center"/>
          </w:tcPr>
          <w:p w14:paraId="5C43D9A7"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3201BF7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2000</w:t>
            </w:r>
          </w:p>
        </w:tc>
        <w:tc>
          <w:tcPr>
            <w:tcW w:w="885" w:type="pct"/>
            <w:shd w:val="clear" w:color="auto" w:fill="auto"/>
            <w:vAlign w:val="center"/>
          </w:tcPr>
          <w:p w14:paraId="081B5CB4"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100000</w:t>
            </w:r>
          </w:p>
        </w:tc>
        <w:tc>
          <w:tcPr>
            <w:tcW w:w="735" w:type="pct"/>
          </w:tcPr>
          <w:p w14:paraId="1CC00D68"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8.4</w:t>
            </w:r>
          </w:p>
        </w:tc>
        <w:tc>
          <w:tcPr>
            <w:tcW w:w="767" w:type="pct"/>
            <w:shd w:val="clear" w:color="auto" w:fill="auto"/>
            <w:vAlign w:val="center"/>
          </w:tcPr>
          <w:p w14:paraId="0ECF021C" w14:textId="4553EA91"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NE.Ref.{C40E8159-DE81-4462-B57D-A3B8E34EE591}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31</w:t>
            </w:r>
            <w:r w:rsidRPr="00990DD4">
              <w:rPr>
                <w:rFonts w:ascii="Times New Roman" w:eastAsia="MS Mincho" w:hAnsi="Times New Roman"/>
                <w:kern w:val="0"/>
                <w:sz w:val="24"/>
                <w:szCs w:val="24"/>
                <w:lang w:val="en-GB" w:eastAsia="ja-JP"/>
              </w:rPr>
              <w:fldChar w:fldCharType="end"/>
            </w:r>
          </w:p>
        </w:tc>
      </w:tr>
      <w:tr w:rsidR="00504F48" w:rsidRPr="00504F48" w14:paraId="0F7E60FA" w14:textId="77777777" w:rsidTr="00A47E8A">
        <w:trPr>
          <w:cantSplit/>
          <w:trHeight w:val="18"/>
          <w:jc w:val="center"/>
        </w:trPr>
        <w:tc>
          <w:tcPr>
            <w:tcW w:w="1267" w:type="pct"/>
            <w:shd w:val="clear" w:color="auto" w:fill="auto"/>
            <w:vAlign w:val="center"/>
          </w:tcPr>
          <w:p w14:paraId="67B938E9"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47C9367C"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2000</w:t>
            </w:r>
          </w:p>
        </w:tc>
        <w:tc>
          <w:tcPr>
            <w:tcW w:w="885" w:type="pct"/>
            <w:shd w:val="clear" w:color="auto" w:fill="auto"/>
            <w:vAlign w:val="center"/>
          </w:tcPr>
          <w:p w14:paraId="0D3C05D9"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311300</w:t>
            </w:r>
          </w:p>
        </w:tc>
        <w:tc>
          <w:tcPr>
            <w:tcW w:w="735" w:type="pct"/>
          </w:tcPr>
          <w:p w14:paraId="52B8FE4B"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1.25</w:t>
            </w:r>
          </w:p>
        </w:tc>
        <w:tc>
          <w:tcPr>
            <w:tcW w:w="767" w:type="pct"/>
            <w:shd w:val="clear" w:color="auto" w:fill="auto"/>
            <w:vAlign w:val="center"/>
          </w:tcPr>
          <w:p w14:paraId="1E006062" w14:textId="1E5F7282"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NE.Ref.{AB528DE9-4456-482A-9A3A-2EAC4014CF03}</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32</w:t>
            </w:r>
            <w:r w:rsidRPr="00990DD4">
              <w:rPr>
                <w:rFonts w:ascii="Times New Roman" w:eastAsia="MS Mincho" w:hAnsi="Times New Roman"/>
                <w:kern w:val="0"/>
                <w:sz w:val="24"/>
                <w:szCs w:val="24"/>
                <w:lang w:val="en-GB" w:eastAsia="ja-JP"/>
              </w:rPr>
              <w:fldChar w:fldCharType="end"/>
            </w:r>
          </w:p>
        </w:tc>
      </w:tr>
      <w:tr w:rsidR="00504F48" w:rsidRPr="00504F48" w14:paraId="646352D3" w14:textId="77777777" w:rsidTr="00A47E8A">
        <w:trPr>
          <w:cantSplit/>
          <w:trHeight w:val="18"/>
          <w:jc w:val="center"/>
        </w:trPr>
        <w:tc>
          <w:tcPr>
            <w:tcW w:w="1267" w:type="pct"/>
            <w:shd w:val="clear" w:color="auto" w:fill="auto"/>
            <w:vAlign w:val="center"/>
          </w:tcPr>
          <w:p w14:paraId="7E5B1455"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shd w:val="clear" w:color="auto" w:fill="auto"/>
            <w:vAlign w:val="center"/>
          </w:tcPr>
          <w:p w14:paraId="072805F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2400</w:t>
            </w:r>
          </w:p>
        </w:tc>
        <w:tc>
          <w:tcPr>
            <w:tcW w:w="885" w:type="pct"/>
            <w:shd w:val="clear" w:color="auto" w:fill="auto"/>
            <w:vAlign w:val="center"/>
          </w:tcPr>
          <w:p w14:paraId="25792BE6"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420000</w:t>
            </w:r>
          </w:p>
        </w:tc>
        <w:tc>
          <w:tcPr>
            <w:tcW w:w="735" w:type="pct"/>
          </w:tcPr>
          <w:p w14:paraId="3495CA42"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21.93</w:t>
            </w:r>
          </w:p>
        </w:tc>
        <w:tc>
          <w:tcPr>
            <w:tcW w:w="767" w:type="pct"/>
            <w:shd w:val="clear" w:color="auto" w:fill="auto"/>
            <w:vAlign w:val="center"/>
          </w:tcPr>
          <w:p w14:paraId="717D0630" w14:textId="597D187A"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NE.Ref.{F0430B5A-DD02-490E-AA05-ACBCA020B75C}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33</w:t>
            </w:r>
            <w:r w:rsidRPr="00990DD4">
              <w:rPr>
                <w:rFonts w:ascii="Times New Roman" w:eastAsia="MS Mincho" w:hAnsi="Times New Roman"/>
                <w:kern w:val="0"/>
                <w:sz w:val="24"/>
                <w:szCs w:val="24"/>
                <w:lang w:val="en-GB" w:eastAsia="ja-JP"/>
              </w:rPr>
              <w:fldChar w:fldCharType="end"/>
            </w:r>
          </w:p>
        </w:tc>
      </w:tr>
      <w:tr w:rsidR="00504F48" w:rsidRPr="00504F48" w14:paraId="4EDAAEBD" w14:textId="77777777" w:rsidTr="00A47E8A">
        <w:trPr>
          <w:cantSplit/>
          <w:trHeight w:val="18"/>
          <w:jc w:val="center"/>
        </w:trPr>
        <w:tc>
          <w:tcPr>
            <w:tcW w:w="1267" w:type="pct"/>
            <w:tcBorders>
              <w:bottom w:val="nil"/>
            </w:tcBorders>
            <w:shd w:val="clear" w:color="auto" w:fill="auto"/>
            <w:vAlign w:val="center"/>
          </w:tcPr>
          <w:p w14:paraId="516D5E5D"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tcBorders>
              <w:bottom w:val="nil"/>
            </w:tcBorders>
            <w:shd w:val="clear" w:color="auto" w:fill="auto"/>
            <w:vAlign w:val="center"/>
          </w:tcPr>
          <w:p w14:paraId="6BC9FD5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2700</w:t>
            </w:r>
          </w:p>
        </w:tc>
        <w:tc>
          <w:tcPr>
            <w:tcW w:w="885" w:type="pct"/>
            <w:tcBorders>
              <w:bottom w:val="nil"/>
            </w:tcBorders>
            <w:shd w:val="clear" w:color="auto" w:fill="auto"/>
            <w:vAlign w:val="center"/>
          </w:tcPr>
          <w:p w14:paraId="3F08A72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630000</w:t>
            </w:r>
          </w:p>
        </w:tc>
        <w:tc>
          <w:tcPr>
            <w:tcW w:w="735" w:type="pct"/>
            <w:tcBorders>
              <w:bottom w:val="nil"/>
            </w:tcBorders>
          </w:tcPr>
          <w:p w14:paraId="4A00839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1.48</w:t>
            </w:r>
          </w:p>
        </w:tc>
        <w:tc>
          <w:tcPr>
            <w:tcW w:w="767" w:type="pct"/>
            <w:tcBorders>
              <w:bottom w:val="nil"/>
            </w:tcBorders>
            <w:shd w:val="clear" w:color="auto" w:fill="auto"/>
            <w:vAlign w:val="center"/>
          </w:tcPr>
          <w:p w14:paraId="10C41EB5" w14:textId="2B6C3A58"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NE.Ref.{32A73594-E8D0-435C-9F49-42D64F34B354}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34</w:t>
            </w:r>
            <w:r w:rsidRPr="00990DD4">
              <w:rPr>
                <w:rFonts w:ascii="Times New Roman" w:eastAsia="MS Mincho" w:hAnsi="Times New Roman"/>
                <w:kern w:val="0"/>
                <w:sz w:val="24"/>
                <w:szCs w:val="24"/>
                <w:lang w:val="en-GB" w:eastAsia="ja-JP"/>
              </w:rPr>
              <w:fldChar w:fldCharType="end"/>
            </w:r>
          </w:p>
        </w:tc>
      </w:tr>
      <w:tr w:rsidR="00504F48" w:rsidRPr="00504F48" w14:paraId="05FCF963" w14:textId="77777777" w:rsidTr="00A47E8A">
        <w:trPr>
          <w:cantSplit/>
          <w:trHeight w:val="18"/>
          <w:jc w:val="center"/>
        </w:trPr>
        <w:tc>
          <w:tcPr>
            <w:tcW w:w="1267" w:type="pct"/>
            <w:tcBorders>
              <w:top w:val="nil"/>
              <w:bottom w:val="nil"/>
            </w:tcBorders>
            <w:shd w:val="clear" w:color="auto" w:fill="auto"/>
            <w:vAlign w:val="center"/>
          </w:tcPr>
          <w:p w14:paraId="366E7036" w14:textId="77777777" w:rsidR="00504F48" w:rsidRPr="00504F48" w:rsidRDefault="00504F48" w:rsidP="00E84F54">
            <w:pPr>
              <w:widowControl/>
              <w:spacing w:line="360" w:lineRule="auto"/>
              <w:jc w:val="center"/>
              <w:rPr>
                <w:rFonts w:ascii="Times New Roman" w:eastAsia="Times New Roman"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tcBorders>
              <w:top w:val="nil"/>
              <w:bottom w:val="nil"/>
            </w:tcBorders>
            <w:shd w:val="clear" w:color="auto" w:fill="auto"/>
            <w:vAlign w:val="center"/>
          </w:tcPr>
          <w:p w14:paraId="45D3A28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2700</w:t>
            </w:r>
          </w:p>
        </w:tc>
        <w:tc>
          <w:tcPr>
            <w:tcW w:w="885" w:type="pct"/>
            <w:tcBorders>
              <w:top w:val="nil"/>
              <w:bottom w:val="nil"/>
            </w:tcBorders>
            <w:shd w:val="clear" w:color="auto" w:fill="auto"/>
            <w:vAlign w:val="center"/>
          </w:tcPr>
          <w:p w14:paraId="630E155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577000</w:t>
            </w:r>
          </w:p>
        </w:tc>
        <w:tc>
          <w:tcPr>
            <w:tcW w:w="735" w:type="pct"/>
            <w:tcBorders>
              <w:top w:val="nil"/>
              <w:bottom w:val="nil"/>
            </w:tcBorders>
          </w:tcPr>
          <w:p w14:paraId="2E567D3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767" w:type="pct"/>
            <w:tcBorders>
              <w:top w:val="nil"/>
              <w:bottom w:val="nil"/>
            </w:tcBorders>
            <w:shd w:val="clear" w:color="auto" w:fill="auto"/>
            <w:vAlign w:val="center"/>
          </w:tcPr>
          <w:p w14:paraId="470E2DB9" w14:textId="3A4D77D5"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NE.Ref.{5EA3F34E-053A-4497-8A1C-7AC600A12CC1}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35</w:t>
            </w:r>
            <w:r w:rsidRPr="00990DD4">
              <w:rPr>
                <w:rFonts w:ascii="Times New Roman" w:eastAsia="MS Mincho" w:hAnsi="Times New Roman"/>
                <w:kern w:val="0"/>
                <w:sz w:val="24"/>
                <w:szCs w:val="24"/>
                <w:lang w:val="en-GB" w:eastAsia="ja-JP"/>
              </w:rPr>
              <w:fldChar w:fldCharType="end"/>
            </w:r>
          </w:p>
        </w:tc>
      </w:tr>
      <w:tr w:rsidR="00504F48" w:rsidRPr="00504F48" w14:paraId="07FC50C9" w14:textId="77777777" w:rsidTr="00A47E8A">
        <w:trPr>
          <w:cantSplit/>
          <w:trHeight w:val="18"/>
          <w:jc w:val="center"/>
        </w:trPr>
        <w:tc>
          <w:tcPr>
            <w:tcW w:w="1267" w:type="pct"/>
            <w:tcBorders>
              <w:top w:val="nil"/>
              <w:bottom w:val="nil"/>
            </w:tcBorders>
            <w:shd w:val="clear" w:color="auto" w:fill="auto"/>
          </w:tcPr>
          <w:p w14:paraId="54F80303" w14:textId="77777777" w:rsidR="00504F48" w:rsidRPr="00504F48" w:rsidRDefault="00504F48" w:rsidP="00E84F54">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tcBorders>
              <w:top w:val="nil"/>
              <w:bottom w:val="nil"/>
            </w:tcBorders>
            <w:shd w:val="clear" w:color="auto" w:fill="auto"/>
            <w:vAlign w:val="center"/>
          </w:tcPr>
          <w:p w14:paraId="49985ED5"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2850</w:t>
            </w:r>
          </w:p>
        </w:tc>
        <w:tc>
          <w:tcPr>
            <w:tcW w:w="885" w:type="pct"/>
            <w:tcBorders>
              <w:top w:val="nil"/>
              <w:bottom w:val="nil"/>
            </w:tcBorders>
            <w:shd w:val="clear" w:color="auto" w:fill="auto"/>
            <w:vAlign w:val="center"/>
          </w:tcPr>
          <w:p w14:paraId="757AFBED"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223000</w:t>
            </w:r>
          </w:p>
        </w:tc>
        <w:tc>
          <w:tcPr>
            <w:tcW w:w="735" w:type="pct"/>
            <w:tcBorders>
              <w:top w:val="nil"/>
              <w:bottom w:val="nil"/>
            </w:tcBorders>
          </w:tcPr>
          <w:p w14:paraId="0A1F982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31.7</w:t>
            </w:r>
          </w:p>
        </w:tc>
        <w:tc>
          <w:tcPr>
            <w:tcW w:w="767" w:type="pct"/>
            <w:tcBorders>
              <w:top w:val="nil"/>
              <w:bottom w:val="nil"/>
            </w:tcBorders>
            <w:shd w:val="clear" w:color="auto" w:fill="auto"/>
            <w:vAlign w:val="center"/>
          </w:tcPr>
          <w:p w14:paraId="791DD188" w14:textId="2A377F6B"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NE.Ref.{B10A88BF-7F41-4E20-A9C4-BD1FF192589C}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36</w:t>
            </w:r>
            <w:r w:rsidRPr="00990DD4">
              <w:rPr>
                <w:rFonts w:ascii="Times New Roman" w:eastAsia="MS Mincho" w:hAnsi="Times New Roman"/>
                <w:kern w:val="0"/>
                <w:sz w:val="24"/>
                <w:szCs w:val="24"/>
                <w:lang w:val="en-GB" w:eastAsia="ja-JP"/>
              </w:rPr>
              <w:fldChar w:fldCharType="end"/>
            </w:r>
          </w:p>
        </w:tc>
      </w:tr>
      <w:tr w:rsidR="00504F48" w:rsidRPr="00504F48" w14:paraId="1253DA5E" w14:textId="77777777" w:rsidTr="00A47E8A">
        <w:trPr>
          <w:cantSplit/>
          <w:trHeight w:val="18"/>
          <w:jc w:val="center"/>
        </w:trPr>
        <w:tc>
          <w:tcPr>
            <w:tcW w:w="1267" w:type="pct"/>
            <w:tcBorders>
              <w:top w:val="nil"/>
              <w:bottom w:val="nil"/>
            </w:tcBorders>
            <w:shd w:val="clear" w:color="auto" w:fill="auto"/>
          </w:tcPr>
          <w:p w14:paraId="75B3E497" w14:textId="77777777" w:rsidR="00504F48" w:rsidRPr="00504F48" w:rsidRDefault="00504F48" w:rsidP="00E84F54">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tcBorders>
              <w:top w:val="nil"/>
              <w:bottom w:val="nil"/>
            </w:tcBorders>
            <w:shd w:val="clear" w:color="auto" w:fill="auto"/>
            <w:vAlign w:val="center"/>
          </w:tcPr>
          <w:p w14:paraId="11557031"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3000</w:t>
            </w:r>
          </w:p>
        </w:tc>
        <w:tc>
          <w:tcPr>
            <w:tcW w:w="885" w:type="pct"/>
            <w:tcBorders>
              <w:top w:val="nil"/>
              <w:bottom w:val="nil"/>
            </w:tcBorders>
            <w:shd w:val="clear" w:color="auto" w:fill="auto"/>
            <w:vAlign w:val="center"/>
          </w:tcPr>
          <w:p w14:paraId="15BDBAAE"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1060000</w:t>
            </w:r>
          </w:p>
        </w:tc>
        <w:tc>
          <w:tcPr>
            <w:tcW w:w="735" w:type="pct"/>
            <w:tcBorders>
              <w:top w:val="nil"/>
              <w:bottom w:val="nil"/>
            </w:tcBorders>
          </w:tcPr>
          <w:p w14:paraId="2AAF6580" w14:textId="77777777"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w:t>
            </w:r>
          </w:p>
        </w:tc>
        <w:tc>
          <w:tcPr>
            <w:tcW w:w="767" w:type="pct"/>
            <w:tcBorders>
              <w:top w:val="nil"/>
              <w:bottom w:val="nil"/>
            </w:tcBorders>
            <w:shd w:val="clear" w:color="auto" w:fill="auto"/>
            <w:vAlign w:val="center"/>
          </w:tcPr>
          <w:p w14:paraId="25D5B37F" w14:textId="1A043A9C" w:rsidR="00504F48" w:rsidRPr="00990DD4" w:rsidRDefault="00D7723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NE.Ref.{9F73094F-FA98-431C-8874-C0FEB1DC5F2D}</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37</w:t>
            </w:r>
            <w:r w:rsidRPr="00990DD4">
              <w:rPr>
                <w:rFonts w:ascii="Times New Roman" w:eastAsia="MS Mincho" w:hAnsi="Times New Roman"/>
                <w:kern w:val="0"/>
                <w:sz w:val="24"/>
                <w:szCs w:val="24"/>
                <w:lang w:val="en-GB" w:eastAsia="ja-JP"/>
              </w:rPr>
              <w:fldChar w:fldCharType="end"/>
            </w:r>
          </w:p>
        </w:tc>
      </w:tr>
      <w:tr w:rsidR="00C34581" w:rsidRPr="00504F48" w14:paraId="53DE748D" w14:textId="77777777" w:rsidTr="004B42B6">
        <w:trPr>
          <w:cantSplit/>
          <w:trHeight w:val="18"/>
          <w:jc w:val="center"/>
        </w:trPr>
        <w:tc>
          <w:tcPr>
            <w:tcW w:w="1267" w:type="pct"/>
            <w:tcBorders>
              <w:top w:val="nil"/>
              <w:bottom w:val="double" w:sz="4" w:space="0" w:color="auto"/>
            </w:tcBorders>
            <w:shd w:val="clear" w:color="auto" w:fill="auto"/>
          </w:tcPr>
          <w:p w14:paraId="0688F6A4" w14:textId="7CAB5640" w:rsidR="00C34581" w:rsidRPr="00504F48" w:rsidRDefault="00C34581"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Thermal Reduction</w:t>
            </w:r>
          </w:p>
        </w:tc>
        <w:tc>
          <w:tcPr>
            <w:tcW w:w="1346" w:type="pct"/>
            <w:tcBorders>
              <w:top w:val="nil"/>
              <w:bottom w:val="double" w:sz="4" w:space="0" w:color="auto"/>
            </w:tcBorders>
            <w:shd w:val="clear" w:color="auto" w:fill="auto"/>
            <w:vAlign w:val="center"/>
          </w:tcPr>
          <w:p w14:paraId="4F6AAC3F" w14:textId="5418C544" w:rsidR="00C34581" w:rsidRPr="00504F48" w:rsidRDefault="00C34581"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3000</w:t>
            </w:r>
          </w:p>
        </w:tc>
        <w:tc>
          <w:tcPr>
            <w:tcW w:w="885" w:type="pct"/>
            <w:tcBorders>
              <w:top w:val="nil"/>
              <w:bottom w:val="double" w:sz="4" w:space="0" w:color="auto"/>
            </w:tcBorders>
            <w:shd w:val="clear" w:color="auto" w:fill="auto"/>
            <w:vAlign w:val="center"/>
          </w:tcPr>
          <w:p w14:paraId="4A5ECF58" w14:textId="5554B0D2" w:rsidR="00C34581" w:rsidRPr="00504F48" w:rsidRDefault="00C34581"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183000</w:t>
            </w:r>
          </w:p>
        </w:tc>
        <w:tc>
          <w:tcPr>
            <w:tcW w:w="735" w:type="pct"/>
            <w:tcBorders>
              <w:top w:val="nil"/>
              <w:bottom w:val="double" w:sz="4" w:space="0" w:color="auto"/>
            </w:tcBorders>
          </w:tcPr>
          <w:p w14:paraId="3245305F" w14:textId="2D105071" w:rsidR="00C34581" w:rsidRPr="00504F48" w:rsidRDefault="00C34581"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9</w:t>
            </w:r>
          </w:p>
        </w:tc>
        <w:tc>
          <w:tcPr>
            <w:tcW w:w="767" w:type="pct"/>
            <w:tcBorders>
              <w:top w:val="nil"/>
              <w:bottom w:val="double" w:sz="4" w:space="0" w:color="auto"/>
            </w:tcBorders>
            <w:shd w:val="clear" w:color="auto" w:fill="auto"/>
            <w:vAlign w:val="center"/>
          </w:tcPr>
          <w:p w14:paraId="235D7857" w14:textId="05D1ECE6" w:rsidR="00C34581" w:rsidRPr="00990DD4" w:rsidRDefault="00C34581" w:rsidP="00E84F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NE.Ref.{7E38C8FC-4C11-4054-B4BD-EBC71A6F68F6}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38</w:t>
            </w:r>
            <w:r w:rsidRPr="00990DD4">
              <w:rPr>
                <w:rFonts w:ascii="Times New Roman" w:eastAsia="MS Mincho" w:hAnsi="Times New Roman"/>
                <w:kern w:val="0"/>
                <w:sz w:val="24"/>
                <w:szCs w:val="24"/>
                <w:lang w:val="en-GB" w:eastAsia="ja-JP"/>
              </w:rPr>
              <w:fldChar w:fldCharType="end"/>
            </w:r>
          </w:p>
        </w:tc>
      </w:tr>
    </w:tbl>
    <w:p w14:paraId="19C6B7E9" w14:textId="5A10E725" w:rsidR="00504F48" w:rsidRPr="00504F48" w:rsidRDefault="00504F48" w:rsidP="00E84F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noProof w:val="0"/>
          <w:kern w:val="0"/>
          <w:sz w:val="24"/>
          <w:szCs w:val="24"/>
          <w:lang w:val="en-GB" w:eastAsia="ja-JP"/>
        </w:rPr>
        <w:br w:type="page"/>
      </w:r>
      <w:r w:rsidRPr="00504F48">
        <w:rPr>
          <w:rFonts w:ascii="Times New Roman" w:eastAsia="MS Mincho" w:hAnsi="Times New Roman"/>
          <w:bCs/>
          <w:noProof w:val="0"/>
          <w:kern w:val="0"/>
          <w:sz w:val="24"/>
          <w:szCs w:val="24"/>
          <w:lang w:val="en-GB" w:eastAsia="ja-JP"/>
        </w:rPr>
        <w:lastRenderedPageBreak/>
        <w:t>Table S2 Summary of conductivity and thickness of carbon-based materials</w:t>
      </w:r>
      <w:r w:rsidR="000A6727">
        <w:rPr>
          <w:rFonts w:ascii="Times New Roman" w:eastAsia="MS Mincho" w:hAnsi="Times New Roman"/>
          <w:bCs/>
          <w:noProof w:val="0"/>
          <w:kern w:val="0"/>
          <w:sz w:val="24"/>
          <w:szCs w:val="24"/>
          <w:lang w:val="en-GB" w:eastAsia="ja-JP"/>
        </w:rPr>
        <w:t xml:space="preserve">, </w:t>
      </w:r>
      <w:proofErr w:type="spellStart"/>
      <w:r w:rsidR="000A6727">
        <w:rPr>
          <w:rFonts w:ascii="Times New Roman" w:eastAsia="MS Mincho" w:hAnsi="Times New Roman"/>
          <w:bCs/>
          <w:noProof w:val="0"/>
          <w:kern w:val="0"/>
          <w:sz w:val="24"/>
          <w:szCs w:val="24"/>
          <w:lang w:val="en-GB" w:eastAsia="ja-JP"/>
        </w:rPr>
        <w:t>MXene</w:t>
      </w:r>
      <w:proofErr w:type="spellEnd"/>
      <w:r w:rsidRPr="00504F48">
        <w:rPr>
          <w:rFonts w:ascii="Times New Roman" w:eastAsia="MS Mincho" w:hAnsi="Times New Roman"/>
          <w:bCs/>
          <w:noProof w:val="0"/>
          <w:kern w:val="0"/>
          <w:sz w:val="24"/>
          <w:szCs w:val="24"/>
          <w:lang w:val="en-GB" w:eastAsia="ja-JP"/>
        </w:rPr>
        <w:t xml:space="preserve"> and metals</w:t>
      </w:r>
    </w:p>
    <w:tbl>
      <w:tblPr>
        <w:tblW w:w="4375" w:type="pct"/>
        <w:jc w:val="center"/>
        <w:tblBorders>
          <w:top w:val="double" w:sz="4" w:space="0" w:color="auto"/>
        </w:tblBorders>
        <w:tblLook w:val="04A0" w:firstRow="1" w:lastRow="0" w:firstColumn="1" w:lastColumn="0" w:noHBand="0" w:noVBand="1"/>
      </w:tblPr>
      <w:tblGrid>
        <w:gridCol w:w="2306"/>
        <w:gridCol w:w="2639"/>
        <w:gridCol w:w="2197"/>
        <w:gridCol w:w="30"/>
        <w:gridCol w:w="1545"/>
      </w:tblGrid>
      <w:tr w:rsidR="00504F48" w:rsidRPr="00504F48" w14:paraId="67EB3303" w14:textId="77777777" w:rsidTr="00245288">
        <w:trPr>
          <w:cantSplit/>
          <w:trHeight w:val="20"/>
          <w:jc w:val="center"/>
        </w:trPr>
        <w:tc>
          <w:tcPr>
            <w:tcW w:w="1323" w:type="pct"/>
            <w:tcBorders>
              <w:top w:val="double" w:sz="4" w:space="0" w:color="auto"/>
              <w:bottom w:val="single" w:sz="4" w:space="0" w:color="auto"/>
            </w:tcBorders>
            <w:shd w:val="clear" w:color="auto" w:fill="auto"/>
            <w:vAlign w:val="center"/>
          </w:tcPr>
          <w:p w14:paraId="778A2F12"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Materials</w:t>
            </w:r>
          </w:p>
        </w:tc>
        <w:tc>
          <w:tcPr>
            <w:tcW w:w="1514" w:type="pct"/>
            <w:tcBorders>
              <w:top w:val="double" w:sz="4" w:space="0" w:color="auto"/>
              <w:bottom w:val="single" w:sz="4" w:space="0" w:color="auto"/>
            </w:tcBorders>
            <w:shd w:val="clear" w:color="auto" w:fill="auto"/>
            <w:vAlign w:val="center"/>
          </w:tcPr>
          <w:p w14:paraId="0B3CC60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Conductivity (S/m)</w:t>
            </w:r>
          </w:p>
        </w:tc>
        <w:tc>
          <w:tcPr>
            <w:tcW w:w="1277" w:type="pct"/>
            <w:gridSpan w:val="2"/>
            <w:tcBorders>
              <w:top w:val="double" w:sz="4" w:space="0" w:color="auto"/>
              <w:bottom w:val="single" w:sz="4" w:space="0" w:color="auto"/>
            </w:tcBorders>
            <w:shd w:val="clear" w:color="auto" w:fill="auto"/>
          </w:tcPr>
          <w:p w14:paraId="35865B41"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Thickness (μm)</w:t>
            </w:r>
          </w:p>
        </w:tc>
        <w:tc>
          <w:tcPr>
            <w:tcW w:w="887" w:type="pct"/>
            <w:tcBorders>
              <w:top w:val="double" w:sz="4" w:space="0" w:color="auto"/>
              <w:bottom w:val="single" w:sz="4" w:space="0" w:color="auto"/>
            </w:tcBorders>
            <w:vAlign w:val="center"/>
          </w:tcPr>
          <w:p w14:paraId="7E679C7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Times New Roman" w:hAnsi="Times New Roman"/>
                <w:kern w:val="0"/>
                <w:sz w:val="24"/>
                <w:szCs w:val="24"/>
                <w:lang w:val="en-GB" w:eastAsia="ja-JP"/>
              </w:rPr>
              <w:br w:type="page"/>
            </w:r>
            <w:r w:rsidRPr="00504F48">
              <w:rPr>
                <w:rFonts w:ascii="Times New Roman" w:eastAsia="MS Mincho" w:hAnsi="Times New Roman"/>
                <w:kern w:val="0"/>
                <w:sz w:val="24"/>
                <w:szCs w:val="24"/>
                <w:lang w:val="en-GB" w:eastAsia="ja-JP"/>
              </w:rPr>
              <w:t>Reference</w:t>
            </w:r>
          </w:p>
        </w:tc>
      </w:tr>
      <w:tr w:rsidR="00504F48" w:rsidRPr="00504F48" w14:paraId="3A4D8C8D" w14:textId="77777777" w:rsidTr="00245288">
        <w:trPr>
          <w:cantSplit/>
          <w:trHeight w:val="20"/>
          <w:jc w:val="center"/>
        </w:trPr>
        <w:tc>
          <w:tcPr>
            <w:tcW w:w="1323" w:type="pct"/>
            <w:tcBorders>
              <w:top w:val="single" w:sz="4" w:space="0" w:color="auto"/>
              <w:bottom w:val="nil"/>
            </w:tcBorders>
            <w:shd w:val="clear" w:color="auto" w:fill="auto"/>
            <w:vAlign w:val="center"/>
          </w:tcPr>
          <w:p w14:paraId="4510DE92"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tcBorders>
              <w:top w:val="single" w:sz="4" w:space="0" w:color="auto"/>
              <w:bottom w:val="nil"/>
            </w:tcBorders>
            <w:shd w:val="clear" w:color="auto" w:fill="auto"/>
            <w:vAlign w:val="center"/>
          </w:tcPr>
          <w:p w14:paraId="333750C5"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43000</w:t>
            </w:r>
          </w:p>
        </w:tc>
        <w:tc>
          <w:tcPr>
            <w:tcW w:w="1260" w:type="pct"/>
            <w:tcBorders>
              <w:top w:val="single" w:sz="4" w:space="0" w:color="auto"/>
              <w:bottom w:val="nil"/>
            </w:tcBorders>
            <w:shd w:val="clear" w:color="auto" w:fill="auto"/>
          </w:tcPr>
          <w:p w14:paraId="6C226536"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50</w:t>
            </w:r>
          </w:p>
        </w:tc>
        <w:tc>
          <w:tcPr>
            <w:tcW w:w="904" w:type="pct"/>
            <w:gridSpan w:val="2"/>
            <w:tcBorders>
              <w:top w:val="single" w:sz="4" w:space="0" w:color="auto"/>
              <w:bottom w:val="nil"/>
            </w:tcBorders>
            <w:vAlign w:val="center"/>
          </w:tcPr>
          <w:p w14:paraId="7E91CC0A" w14:textId="3C2A3BF6"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NE.Ref.{CC858085-1608-4ACB-B5AA-8EED5D33A957}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39</w:t>
            </w:r>
            <w:r w:rsidRPr="00990DD4">
              <w:rPr>
                <w:rFonts w:ascii="Times New Roman" w:eastAsia="MS Mincho" w:hAnsi="Times New Roman"/>
                <w:kern w:val="0"/>
                <w:sz w:val="24"/>
                <w:szCs w:val="24"/>
                <w:lang w:val="en-GB" w:eastAsia="ja-JP"/>
              </w:rPr>
              <w:fldChar w:fldCharType="end"/>
            </w:r>
          </w:p>
        </w:tc>
      </w:tr>
      <w:tr w:rsidR="00504F48" w:rsidRPr="00504F48" w14:paraId="6C40C872" w14:textId="77777777" w:rsidTr="00245288">
        <w:trPr>
          <w:cantSplit/>
          <w:trHeight w:val="20"/>
          <w:jc w:val="center"/>
        </w:trPr>
        <w:tc>
          <w:tcPr>
            <w:tcW w:w="1323" w:type="pct"/>
            <w:tcBorders>
              <w:top w:val="nil"/>
            </w:tcBorders>
            <w:shd w:val="clear" w:color="auto" w:fill="auto"/>
            <w:vAlign w:val="center"/>
          </w:tcPr>
          <w:p w14:paraId="4C15CCD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tcBorders>
              <w:top w:val="nil"/>
            </w:tcBorders>
            <w:shd w:val="clear" w:color="auto" w:fill="auto"/>
            <w:vAlign w:val="center"/>
          </w:tcPr>
          <w:p w14:paraId="7B616412"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43000</w:t>
            </w:r>
          </w:p>
        </w:tc>
        <w:tc>
          <w:tcPr>
            <w:tcW w:w="1260" w:type="pct"/>
            <w:tcBorders>
              <w:top w:val="nil"/>
            </w:tcBorders>
            <w:shd w:val="clear" w:color="auto" w:fill="auto"/>
          </w:tcPr>
          <w:p w14:paraId="6248F74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w:t>
            </w:r>
          </w:p>
        </w:tc>
        <w:tc>
          <w:tcPr>
            <w:tcW w:w="904" w:type="pct"/>
            <w:gridSpan w:val="2"/>
            <w:tcBorders>
              <w:top w:val="nil"/>
            </w:tcBorders>
            <w:vAlign w:val="center"/>
          </w:tcPr>
          <w:p w14:paraId="2444536A" w14:textId="720B097D"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NE.Ref.{62CA990C-ECA8-4644-879E-F5CD1CB39FC8}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40</w:t>
            </w:r>
            <w:r w:rsidRPr="00990DD4">
              <w:rPr>
                <w:rFonts w:ascii="Times New Roman" w:eastAsia="MS Mincho" w:hAnsi="Times New Roman"/>
                <w:kern w:val="0"/>
                <w:sz w:val="24"/>
                <w:szCs w:val="24"/>
                <w:lang w:val="en-GB" w:eastAsia="ja-JP"/>
              </w:rPr>
              <w:fldChar w:fldCharType="end"/>
            </w:r>
          </w:p>
        </w:tc>
      </w:tr>
      <w:tr w:rsidR="00504F48" w:rsidRPr="00504F48" w14:paraId="57CC06EE" w14:textId="77777777" w:rsidTr="00245288">
        <w:trPr>
          <w:cantSplit/>
          <w:trHeight w:val="20"/>
          <w:jc w:val="center"/>
        </w:trPr>
        <w:tc>
          <w:tcPr>
            <w:tcW w:w="1323" w:type="pct"/>
            <w:shd w:val="clear" w:color="auto" w:fill="auto"/>
          </w:tcPr>
          <w:p w14:paraId="0C56AD6F"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shd w:val="clear" w:color="auto" w:fill="auto"/>
            <w:vAlign w:val="center"/>
          </w:tcPr>
          <w:p w14:paraId="74484414"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71300</w:t>
            </w:r>
          </w:p>
        </w:tc>
        <w:tc>
          <w:tcPr>
            <w:tcW w:w="1260" w:type="pct"/>
            <w:shd w:val="clear" w:color="auto" w:fill="auto"/>
          </w:tcPr>
          <w:p w14:paraId="13689B6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7.8</w:t>
            </w:r>
          </w:p>
        </w:tc>
        <w:tc>
          <w:tcPr>
            <w:tcW w:w="904" w:type="pct"/>
            <w:gridSpan w:val="2"/>
            <w:vAlign w:val="center"/>
          </w:tcPr>
          <w:p w14:paraId="2F1F1DEE" w14:textId="6ACAD809"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NE.Ref.{3C570E10-2786-4B93-B964-F107290EC6FB}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41</w:t>
            </w:r>
            <w:r w:rsidRPr="00990DD4">
              <w:rPr>
                <w:rFonts w:ascii="Times New Roman" w:eastAsia="MS Mincho" w:hAnsi="Times New Roman"/>
                <w:kern w:val="0"/>
                <w:sz w:val="24"/>
                <w:szCs w:val="24"/>
                <w:lang w:val="en-GB" w:eastAsia="ja-JP"/>
              </w:rPr>
              <w:fldChar w:fldCharType="end"/>
            </w:r>
          </w:p>
        </w:tc>
      </w:tr>
      <w:tr w:rsidR="00504F48" w:rsidRPr="00504F48" w14:paraId="0C6A9A65" w14:textId="77777777" w:rsidTr="00245288">
        <w:trPr>
          <w:cantSplit/>
          <w:trHeight w:val="20"/>
          <w:jc w:val="center"/>
        </w:trPr>
        <w:tc>
          <w:tcPr>
            <w:tcW w:w="1323" w:type="pct"/>
            <w:shd w:val="clear" w:color="auto" w:fill="auto"/>
          </w:tcPr>
          <w:p w14:paraId="4932BFA3"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shd w:val="clear" w:color="auto" w:fill="auto"/>
            <w:vAlign w:val="center"/>
          </w:tcPr>
          <w:p w14:paraId="3AEEAEA0"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44700</w:t>
            </w:r>
          </w:p>
        </w:tc>
        <w:tc>
          <w:tcPr>
            <w:tcW w:w="1260" w:type="pct"/>
            <w:shd w:val="clear" w:color="auto" w:fill="auto"/>
          </w:tcPr>
          <w:p w14:paraId="71AE04D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20</w:t>
            </w:r>
          </w:p>
        </w:tc>
        <w:tc>
          <w:tcPr>
            <w:tcW w:w="904" w:type="pct"/>
            <w:gridSpan w:val="2"/>
            <w:vAlign w:val="center"/>
          </w:tcPr>
          <w:p w14:paraId="3BFDA332" w14:textId="41C00FE0"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NE.Ref.{41910B0E-B0F8-4857-BAAF-60FC81AC2E87}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42</w:t>
            </w:r>
            <w:r w:rsidRPr="00990DD4">
              <w:rPr>
                <w:rFonts w:ascii="Times New Roman" w:eastAsia="MS Mincho" w:hAnsi="Times New Roman"/>
                <w:kern w:val="0"/>
                <w:sz w:val="24"/>
                <w:szCs w:val="24"/>
                <w:lang w:val="en-GB" w:eastAsia="ja-JP"/>
              </w:rPr>
              <w:fldChar w:fldCharType="end"/>
            </w:r>
          </w:p>
        </w:tc>
      </w:tr>
      <w:tr w:rsidR="00504F48" w:rsidRPr="00504F48" w14:paraId="7BB61878" w14:textId="77777777" w:rsidTr="00245288">
        <w:trPr>
          <w:cantSplit/>
          <w:trHeight w:val="20"/>
          <w:jc w:val="center"/>
        </w:trPr>
        <w:tc>
          <w:tcPr>
            <w:tcW w:w="1323" w:type="pct"/>
            <w:shd w:val="clear" w:color="auto" w:fill="auto"/>
          </w:tcPr>
          <w:p w14:paraId="70B1D760"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shd w:val="clear" w:color="auto" w:fill="auto"/>
            <w:vAlign w:val="center"/>
          </w:tcPr>
          <w:p w14:paraId="71A07109"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88100</w:t>
            </w:r>
          </w:p>
        </w:tc>
        <w:tc>
          <w:tcPr>
            <w:tcW w:w="1260" w:type="pct"/>
            <w:shd w:val="clear" w:color="auto" w:fill="auto"/>
          </w:tcPr>
          <w:p w14:paraId="331D6D84"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14.7</w:t>
            </w:r>
          </w:p>
        </w:tc>
        <w:tc>
          <w:tcPr>
            <w:tcW w:w="904" w:type="pct"/>
            <w:gridSpan w:val="2"/>
            <w:vAlign w:val="center"/>
          </w:tcPr>
          <w:p w14:paraId="0AFF358D" w14:textId="6099EF11"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NE.Ref.{75112E45-8491-479C-AC73-0E5B07BED685}</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43</w:t>
            </w:r>
            <w:r w:rsidRPr="00990DD4">
              <w:rPr>
                <w:rFonts w:ascii="Times New Roman" w:eastAsia="MS Mincho" w:hAnsi="Times New Roman"/>
                <w:kern w:val="0"/>
                <w:sz w:val="24"/>
                <w:szCs w:val="24"/>
                <w:lang w:val="en-GB" w:eastAsia="ja-JP"/>
              </w:rPr>
              <w:fldChar w:fldCharType="end"/>
            </w:r>
          </w:p>
        </w:tc>
      </w:tr>
      <w:tr w:rsidR="00504F48" w:rsidRPr="00504F48" w14:paraId="499B7B76" w14:textId="77777777" w:rsidTr="00245288">
        <w:trPr>
          <w:cantSplit/>
          <w:trHeight w:val="20"/>
          <w:jc w:val="center"/>
        </w:trPr>
        <w:tc>
          <w:tcPr>
            <w:tcW w:w="1323" w:type="pct"/>
            <w:shd w:val="clear" w:color="auto" w:fill="auto"/>
            <w:vAlign w:val="center"/>
          </w:tcPr>
          <w:p w14:paraId="13D5A0E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Graphene ink</w:t>
            </w:r>
          </w:p>
        </w:tc>
        <w:tc>
          <w:tcPr>
            <w:tcW w:w="1514" w:type="pct"/>
            <w:shd w:val="clear" w:color="auto" w:fill="auto"/>
            <w:vAlign w:val="center"/>
          </w:tcPr>
          <w:p w14:paraId="058B0B73"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24000</w:t>
            </w:r>
          </w:p>
        </w:tc>
        <w:tc>
          <w:tcPr>
            <w:tcW w:w="1260" w:type="pct"/>
            <w:shd w:val="clear" w:color="auto" w:fill="auto"/>
          </w:tcPr>
          <w:p w14:paraId="4242F778"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w:t>
            </w:r>
          </w:p>
        </w:tc>
        <w:tc>
          <w:tcPr>
            <w:tcW w:w="904" w:type="pct"/>
            <w:gridSpan w:val="2"/>
            <w:vAlign w:val="center"/>
          </w:tcPr>
          <w:p w14:paraId="1E1C9561" w14:textId="2B1AA90E"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NE.Ref.{9B994F31-7D0D-4301-9181-08963D588A1A}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44</w:t>
            </w:r>
            <w:r w:rsidRPr="00990DD4">
              <w:rPr>
                <w:rFonts w:ascii="Times New Roman" w:eastAsia="MS Mincho" w:hAnsi="Times New Roman"/>
                <w:kern w:val="0"/>
                <w:sz w:val="24"/>
                <w:szCs w:val="24"/>
                <w:lang w:val="en-GB" w:eastAsia="ja-JP"/>
              </w:rPr>
              <w:fldChar w:fldCharType="end"/>
            </w:r>
          </w:p>
        </w:tc>
      </w:tr>
      <w:tr w:rsidR="00504F48" w:rsidRPr="00504F48" w14:paraId="6788B10F" w14:textId="77777777" w:rsidTr="00245288">
        <w:trPr>
          <w:cantSplit/>
          <w:trHeight w:val="20"/>
          <w:jc w:val="center"/>
        </w:trPr>
        <w:tc>
          <w:tcPr>
            <w:tcW w:w="1323" w:type="pct"/>
            <w:shd w:val="clear" w:color="auto" w:fill="auto"/>
            <w:vAlign w:val="center"/>
          </w:tcPr>
          <w:p w14:paraId="6CDC33C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Carbon nanotube</w:t>
            </w:r>
          </w:p>
        </w:tc>
        <w:tc>
          <w:tcPr>
            <w:tcW w:w="1514" w:type="pct"/>
            <w:shd w:val="clear" w:color="auto" w:fill="auto"/>
            <w:vAlign w:val="center"/>
          </w:tcPr>
          <w:p w14:paraId="56BC7326"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3620</w:t>
            </w:r>
          </w:p>
        </w:tc>
        <w:tc>
          <w:tcPr>
            <w:tcW w:w="1260" w:type="pct"/>
            <w:shd w:val="clear" w:color="auto" w:fill="auto"/>
          </w:tcPr>
          <w:p w14:paraId="169A68D3"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50</w:t>
            </w:r>
          </w:p>
        </w:tc>
        <w:tc>
          <w:tcPr>
            <w:tcW w:w="904" w:type="pct"/>
            <w:gridSpan w:val="2"/>
            <w:vAlign w:val="center"/>
          </w:tcPr>
          <w:p w14:paraId="3CB42F55" w14:textId="0ACAD60D"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NE.Ref.{C155C85A-3C55-4E10-BD2D-949DCC4EA747}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45</w:t>
            </w:r>
            <w:r w:rsidRPr="00990DD4">
              <w:rPr>
                <w:rFonts w:ascii="Times New Roman" w:eastAsia="MS Mincho" w:hAnsi="Times New Roman"/>
                <w:kern w:val="0"/>
                <w:sz w:val="24"/>
                <w:szCs w:val="24"/>
                <w:lang w:val="en-GB" w:eastAsia="ja-JP"/>
              </w:rPr>
              <w:fldChar w:fldCharType="end"/>
            </w:r>
          </w:p>
        </w:tc>
      </w:tr>
      <w:tr w:rsidR="00504F48" w:rsidRPr="00504F48" w14:paraId="612F2958" w14:textId="77777777" w:rsidTr="00245288">
        <w:trPr>
          <w:cantSplit/>
          <w:trHeight w:val="20"/>
          <w:jc w:val="center"/>
        </w:trPr>
        <w:tc>
          <w:tcPr>
            <w:tcW w:w="1323" w:type="pct"/>
            <w:shd w:val="clear" w:color="auto" w:fill="auto"/>
            <w:vAlign w:val="center"/>
          </w:tcPr>
          <w:p w14:paraId="01FD7CD9"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Carbon nanotube</w:t>
            </w:r>
          </w:p>
        </w:tc>
        <w:tc>
          <w:tcPr>
            <w:tcW w:w="1514" w:type="pct"/>
            <w:shd w:val="clear" w:color="auto" w:fill="auto"/>
            <w:vAlign w:val="center"/>
          </w:tcPr>
          <w:p w14:paraId="74AB2FA0"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35000</w:t>
            </w:r>
          </w:p>
        </w:tc>
        <w:tc>
          <w:tcPr>
            <w:tcW w:w="1260" w:type="pct"/>
            <w:shd w:val="clear" w:color="auto" w:fill="auto"/>
          </w:tcPr>
          <w:p w14:paraId="664F0011"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12</w:t>
            </w:r>
          </w:p>
        </w:tc>
        <w:tc>
          <w:tcPr>
            <w:tcW w:w="904" w:type="pct"/>
            <w:gridSpan w:val="2"/>
            <w:vAlign w:val="center"/>
          </w:tcPr>
          <w:p w14:paraId="7FC26F27" w14:textId="5F3E0E6C"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NE.Ref.{A3A1C274-5FBD-459A-AC17-9FAFBEE97F9A}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46</w:t>
            </w:r>
            <w:r w:rsidRPr="00990DD4">
              <w:rPr>
                <w:rFonts w:ascii="Times New Roman" w:eastAsia="MS Mincho" w:hAnsi="Times New Roman"/>
                <w:kern w:val="0"/>
                <w:sz w:val="24"/>
                <w:szCs w:val="24"/>
                <w:lang w:val="en-GB" w:eastAsia="ja-JP"/>
              </w:rPr>
              <w:fldChar w:fldCharType="end"/>
            </w:r>
          </w:p>
        </w:tc>
      </w:tr>
      <w:tr w:rsidR="00504F48" w:rsidRPr="00504F48" w14:paraId="70A9D17A" w14:textId="77777777" w:rsidTr="00245288">
        <w:trPr>
          <w:cantSplit/>
          <w:trHeight w:val="20"/>
          <w:jc w:val="center"/>
        </w:trPr>
        <w:tc>
          <w:tcPr>
            <w:tcW w:w="1323" w:type="pct"/>
            <w:shd w:val="clear" w:color="auto" w:fill="auto"/>
            <w:vAlign w:val="center"/>
          </w:tcPr>
          <w:p w14:paraId="695210A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Carbon nanotube</w:t>
            </w:r>
          </w:p>
        </w:tc>
        <w:tc>
          <w:tcPr>
            <w:tcW w:w="1514" w:type="pct"/>
            <w:shd w:val="clear" w:color="auto" w:fill="auto"/>
            <w:vAlign w:val="center"/>
          </w:tcPr>
          <w:p w14:paraId="0C56926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130000</w:t>
            </w:r>
          </w:p>
        </w:tc>
        <w:tc>
          <w:tcPr>
            <w:tcW w:w="1260" w:type="pct"/>
            <w:shd w:val="clear" w:color="auto" w:fill="auto"/>
          </w:tcPr>
          <w:p w14:paraId="703BD6F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w:t>
            </w:r>
          </w:p>
        </w:tc>
        <w:tc>
          <w:tcPr>
            <w:tcW w:w="904" w:type="pct"/>
            <w:gridSpan w:val="2"/>
            <w:vAlign w:val="center"/>
          </w:tcPr>
          <w:p w14:paraId="42B3394B" w14:textId="60F3C976"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NE.Ref.{DA125B2A-611B-4E9F-92DF-D95211EC75E0}</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47</w:t>
            </w:r>
            <w:r w:rsidRPr="00990DD4">
              <w:rPr>
                <w:rFonts w:ascii="Times New Roman" w:eastAsia="MS Mincho" w:hAnsi="Times New Roman"/>
                <w:kern w:val="0"/>
                <w:sz w:val="24"/>
                <w:szCs w:val="24"/>
                <w:lang w:val="en-GB" w:eastAsia="ja-JP"/>
              </w:rPr>
              <w:fldChar w:fldCharType="end"/>
            </w:r>
          </w:p>
        </w:tc>
      </w:tr>
      <w:tr w:rsidR="00504F48" w:rsidRPr="00504F48" w14:paraId="0CBD7F0B" w14:textId="77777777" w:rsidTr="00245288">
        <w:trPr>
          <w:cantSplit/>
          <w:trHeight w:val="20"/>
          <w:jc w:val="center"/>
        </w:trPr>
        <w:tc>
          <w:tcPr>
            <w:tcW w:w="1323" w:type="pct"/>
            <w:shd w:val="clear" w:color="auto" w:fill="auto"/>
            <w:vAlign w:val="center"/>
          </w:tcPr>
          <w:p w14:paraId="3DD6305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5D09D06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650000</w:t>
            </w:r>
          </w:p>
        </w:tc>
        <w:tc>
          <w:tcPr>
            <w:tcW w:w="1260" w:type="pct"/>
            <w:shd w:val="clear" w:color="auto" w:fill="auto"/>
          </w:tcPr>
          <w:p w14:paraId="5C8DB65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vAlign w:val="center"/>
          </w:tcPr>
          <w:p w14:paraId="439A2D02" w14:textId="5982279B"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NE.Ref.{659EAFDC-0132-48C6-957E-EB3BD80FD62C}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48</w:t>
            </w:r>
            <w:r w:rsidRPr="00990DD4">
              <w:rPr>
                <w:rFonts w:ascii="Times New Roman" w:eastAsia="MS Mincho" w:hAnsi="Times New Roman"/>
                <w:kern w:val="0"/>
                <w:sz w:val="24"/>
                <w:szCs w:val="24"/>
                <w:lang w:val="en-GB" w:eastAsia="ja-JP"/>
              </w:rPr>
              <w:fldChar w:fldCharType="end"/>
            </w:r>
          </w:p>
        </w:tc>
      </w:tr>
      <w:tr w:rsidR="00504F48" w:rsidRPr="00504F48" w14:paraId="5D3BB5E5" w14:textId="77777777" w:rsidTr="00245288">
        <w:trPr>
          <w:cantSplit/>
          <w:trHeight w:val="20"/>
          <w:jc w:val="center"/>
        </w:trPr>
        <w:tc>
          <w:tcPr>
            <w:tcW w:w="1323" w:type="pct"/>
            <w:shd w:val="clear" w:color="auto" w:fill="auto"/>
          </w:tcPr>
          <w:p w14:paraId="5CBF9040"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3C0DDD7D"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300000</w:t>
            </w:r>
          </w:p>
        </w:tc>
        <w:tc>
          <w:tcPr>
            <w:tcW w:w="1260" w:type="pct"/>
            <w:shd w:val="clear" w:color="auto" w:fill="auto"/>
          </w:tcPr>
          <w:p w14:paraId="7AF6D002"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2.5</w:t>
            </w:r>
          </w:p>
        </w:tc>
        <w:tc>
          <w:tcPr>
            <w:tcW w:w="904" w:type="pct"/>
            <w:gridSpan w:val="2"/>
            <w:vAlign w:val="center"/>
          </w:tcPr>
          <w:p w14:paraId="6996E77E" w14:textId="67CF13DE"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NE.Ref.{CA37E79D-DA49-4C6D-BC73-2A4CE6D32316}</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49</w:t>
            </w:r>
            <w:r w:rsidRPr="00990DD4">
              <w:rPr>
                <w:rFonts w:ascii="Times New Roman" w:eastAsia="MS Mincho" w:hAnsi="Times New Roman"/>
                <w:kern w:val="0"/>
                <w:sz w:val="24"/>
                <w:szCs w:val="24"/>
                <w:lang w:val="en-GB" w:eastAsia="ja-JP"/>
              </w:rPr>
              <w:fldChar w:fldCharType="end"/>
            </w:r>
          </w:p>
        </w:tc>
      </w:tr>
      <w:tr w:rsidR="00504F48" w:rsidRPr="00504F48" w14:paraId="4923D144" w14:textId="77777777" w:rsidTr="00245288">
        <w:trPr>
          <w:cantSplit/>
          <w:trHeight w:val="20"/>
          <w:jc w:val="center"/>
        </w:trPr>
        <w:tc>
          <w:tcPr>
            <w:tcW w:w="1323" w:type="pct"/>
            <w:shd w:val="clear" w:color="auto" w:fill="auto"/>
          </w:tcPr>
          <w:p w14:paraId="56BE0C53"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53EBA8D6"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400000</w:t>
            </w:r>
          </w:p>
        </w:tc>
        <w:tc>
          <w:tcPr>
            <w:tcW w:w="1260" w:type="pct"/>
            <w:shd w:val="clear" w:color="auto" w:fill="auto"/>
          </w:tcPr>
          <w:p w14:paraId="12B90E09"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w:t>
            </w:r>
          </w:p>
        </w:tc>
        <w:tc>
          <w:tcPr>
            <w:tcW w:w="904" w:type="pct"/>
            <w:gridSpan w:val="2"/>
            <w:vAlign w:val="center"/>
          </w:tcPr>
          <w:p w14:paraId="605C1F26" w14:textId="01A3DBA5"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NE.Ref.{900D9597-6DC4-4F42-B773-47DB525407BB}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50</w:t>
            </w:r>
            <w:r w:rsidRPr="00990DD4">
              <w:rPr>
                <w:rFonts w:ascii="Times New Roman" w:eastAsia="MS Mincho" w:hAnsi="Times New Roman"/>
                <w:kern w:val="0"/>
                <w:sz w:val="24"/>
                <w:szCs w:val="24"/>
                <w:lang w:val="en-GB" w:eastAsia="ja-JP"/>
              </w:rPr>
              <w:fldChar w:fldCharType="end"/>
            </w:r>
          </w:p>
        </w:tc>
      </w:tr>
      <w:tr w:rsidR="00504F48" w:rsidRPr="00504F48" w14:paraId="1E64957D" w14:textId="77777777" w:rsidTr="00245288">
        <w:trPr>
          <w:cantSplit/>
          <w:trHeight w:val="20"/>
          <w:jc w:val="center"/>
        </w:trPr>
        <w:tc>
          <w:tcPr>
            <w:tcW w:w="1323" w:type="pct"/>
            <w:shd w:val="clear" w:color="auto" w:fill="auto"/>
          </w:tcPr>
          <w:p w14:paraId="7E1FFD15"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2C3D1799"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22000</w:t>
            </w:r>
          </w:p>
        </w:tc>
        <w:tc>
          <w:tcPr>
            <w:tcW w:w="1260" w:type="pct"/>
            <w:shd w:val="clear" w:color="auto" w:fill="auto"/>
          </w:tcPr>
          <w:p w14:paraId="3EBF23E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w:t>
            </w:r>
          </w:p>
        </w:tc>
        <w:tc>
          <w:tcPr>
            <w:tcW w:w="904" w:type="pct"/>
            <w:gridSpan w:val="2"/>
            <w:vAlign w:val="center"/>
          </w:tcPr>
          <w:p w14:paraId="45D1D852" w14:textId="47B5E35F"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NE.Ref.{ADDAE659-5597-4EA7-9814-AC70C157C988}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51</w:t>
            </w:r>
            <w:r w:rsidRPr="00990DD4">
              <w:rPr>
                <w:rFonts w:ascii="Times New Roman" w:eastAsia="MS Mincho" w:hAnsi="Times New Roman"/>
                <w:kern w:val="0"/>
                <w:sz w:val="24"/>
                <w:szCs w:val="24"/>
                <w:lang w:val="en-GB" w:eastAsia="ja-JP"/>
              </w:rPr>
              <w:fldChar w:fldCharType="end"/>
            </w:r>
          </w:p>
        </w:tc>
      </w:tr>
      <w:tr w:rsidR="00504F48" w:rsidRPr="00504F48" w14:paraId="5A76D6BA" w14:textId="77777777" w:rsidTr="00245288">
        <w:trPr>
          <w:cantSplit/>
          <w:trHeight w:val="20"/>
          <w:jc w:val="center"/>
        </w:trPr>
        <w:tc>
          <w:tcPr>
            <w:tcW w:w="1323" w:type="pct"/>
            <w:shd w:val="clear" w:color="auto" w:fill="auto"/>
          </w:tcPr>
          <w:p w14:paraId="13C78BC5"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6949B03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650000</w:t>
            </w:r>
          </w:p>
        </w:tc>
        <w:tc>
          <w:tcPr>
            <w:tcW w:w="1260" w:type="pct"/>
            <w:shd w:val="clear" w:color="auto" w:fill="auto"/>
          </w:tcPr>
          <w:p w14:paraId="4AFB5D1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0.1</w:t>
            </w:r>
          </w:p>
        </w:tc>
        <w:tc>
          <w:tcPr>
            <w:tcW w:w="904" w:type="pct"/>
            <w:gridSpan w:val="2"/>
            <w:vAlign w:val="center"/>
          </w:tcPr>
          <w:p w14:paraId="283027E2" w14:textId="6E22FE56"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NE.Ref.{C9512509-9934-4F03-A5F3-AFAEA343A804}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52</w:t>
            </w:r>
            <w:r w:rsidRPr="00990DD4">
              <w:rPr>
                <w:rFonts w:ascii="Times New Roman" w:eastAsia="MS Mincho" w:hAnsi="Times New Roman"/>
                <w:kern w:val="0"/>
                <w:sz w:val="24"/>
                <w:szCs w:val="24"/>
                <w:lang w:val="en-GB" w:eastAsia="ja-JP"/>
              </w:rPr>
              <w:fldChar w:fldCharType="end"/>
            </w:r>
          </w:p>
        </w:tc>
      </w:tr>
      <w:tr w:rsidR="00504F48" w:rsidRPr="00504F48" w14:paraId="43C9503D" w14:textId="77777777" w:rsidTr="00245288">
        <w:trPr>
          <w:cantSplit/>
          <w:trHeight w:val="20"/>
          <w:jc w:val="center"/>
        </w:trPr>
        <w:tc>
          <w:tcPr>
            <w:tcW w:w="1323" w:type="pct"/>
            <w:shd w:val="clear" w:color="auto" w:fill="auto"/>
          </w:tcPr>
          <w:p w14:paraId="1C187E4E"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72B23CE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226100</w:t>
            </w:r>
          </w:p>
        </w:tc>
        <w:tc>
          <w:tcPr>
            <w:tcW w:w="1260" w:type="pct"/>
            <w:shd w:val="clear" w:color="auto" w:fill="auto"/>
          </w:tcPr>
          <w:p w14:paraId="3AD7E142"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vAlign w:val="center"/>
          </w:tcPr>
          <w:p w14:paraId="06E96B62" w14:textId="09E39CB5"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NE.Ref.{5680F01E-3F66-4C03-B2F5-4C2450A1A829}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53</w:t>
            </w:r>
            <w:r w:rsidRPr="00990DD4">
              <w:rPr>
                <w:rFonts w:ascii="Times New Roman" w:eastAsia="MS Mincho" w:hAnsi="Times New Roman"/>
                <w:kern w:val="0"/>
                <w:sz w:val="24"/>
                <w:szCs w:val="24"/>
                <w:lang w:val="en-GB" w:eastAsia="ja-JP"/>
              </w:rPr>
              <w:fldChar w:fldCharType="end"/>
            </w:r>
          </w:p>
        </w:tc>
      </w:tr>
      <w:tr w:rsidR="00504F48" w:rsidRPr="00504F48" w14:paraId="5C4C36D6" w14:textId="77777777" w:rsidTr="00245288">
        <w:trPr>
          <w:cantSplit/>
          <w:trHeight w:val="20"/>
          <w:jc w:val="center"/>
        </w:trPr>
        <w:tc>
          <w:tcPr>
            <w:tcW w:w="1323" w:type="pct"/>
            <w:shd w:val="clear" w:color="auto" w:fill="auto"/>
          </w:tcPr>
          <w:p w14:paraId="1D18127F"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shd w:val="clear" w:color="auto" w:fill="auto"/>
            <w:vAlign w:val="center"/>
          </w:tcPr>
          <w:p w14:paraId="3F8A5FE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8800</w:t>
            </w:r>
          </w:p>
        </w:tc>
        <w:tc>
          <w:tcPr>
            <w:tcW w:w="1260" w:type="pct"/>
            <w:shd w:val="clear" w:color="auto" w:fill="auto"/>
          </w:tcPr>
          <w:p w14:paraId="3A8E5C50"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2</w:t>
            </w:r>
          </w:p>
        </w:tc>
        <w:tc>
          <w:tcPr>
            <w:tcW w:w="904" w:type="pct"/>
            <w:gridSpan w:val="2"/>
            <w:vAlign w:val="center"/>
          </w:tcPr>
          <w:p w14:paraId="02784DC5" w14:textId="6FE575AA"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NE.Ref.{E5F855DC-82A4-4DF6-B6DC-ED05633044BC}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54</w:t>
            </w:r>
            <w:r w:rsidRPr="00990DD4">
              <w:rPr>
                <w:rFonts w:ascii="Times New Roman" w:eastAsia="MS Mincho" w:hAnsi="Times New Roman"/>
                <w:kern w:val="0"/>
                <w:sz w:val="24"/>
                <w:szCs w:val="24"/>
                <w:lang w:val="en-GB" w:eastAsia="ja-JP"/>
              </w:rPr>
              <w:fldChar w:fldCharType="end"/>
            </w:r>
          </w:p>
        </w:tc>
      </w:tr>
      <w:tr w:rsidR="00504F48" w:rsidRPr="00504F48" w14:paraId="21354574" w14:textId="77777777" w:rsidTr="00245288">
        <w:trPr>
          <w:cantSplit/>
          <w:trHeight w:val="20"/>
          <w:jc w:val="center"/>
        </w:trPr>
        <w:tc>
          <w:tcPr>
            <w:tcW w:w="1323" w:type="pct"/>
            <w:tcBorders>
              <w:top w:val="nil"/>
              <w:bottom w:val="nil"/>
            </w:tcBorders>
            <w:shd w:val="clear" w:color="auto" w:fill="auto"/>
          </w:tcPr>
          <w:p w14:paraId="72E09964"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lang w:val="en-GB" w:eastAsia="ja-JP"/>
              </w:rPr>
              <w:t>MXene</w:t>
            </w:r>
          </w:p>
        </w:tc>
        <w:tc>
          <w:tcPr>
            <w:tcW w:w="1514" w:type="pct"/>
            <w:tcBorders>
              <w:top w:val="nil"/>
              <w:bottom w:val="nil"/>
            </w:tcBorders>
            <w:shd w:val="clear" w:color="auto" w:fill="auto"/>
            <w:vAlign w:val="center"/>
          </w:tcPr>
          <w:p w14:paraId="2D698684"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330000</w:t>
            </w:r>
          </w:p>
        </w:tc>
        <w:tc>
          <w:tcPr>
            <w:tcW w:w="1260" w:type="pct"/>
            <w:tcBorders>
              <w:top w:val="nil"/>
              <w:bottom w:val="nil"/>
            </w:tcBorders>
            <w:shd w:val="clear" w:color="auto" w:fill="auto"/>
          </w:tcPr>
          <w:p w14:paraId="445A5317"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7</w:t>
            </w:r>
          </w:p>
        </w:tc>
        <w:tc>
          <w:tcPr>
            <w:tcW w:w="904" w:type="pct"/>
            <w:gridSpan w:val="2"/>
            <w:tcBorders>
              <w:top w:val="nil"/>
              <w:bottom w:val="nil"/>
            </w:tcBorders>
            <w:vAlign w:val="center"/>
          </w:tcPr>
          <w:p w14:paraId="58326ABA" w14:textId="2DF37DEF" w:rsidR="00504F48" w:rsidRPr="00990DD4" w:rsidRDefault="00D77231" w:rsidP="00504F48">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NE.Ref.{67398510-A97C-4552-AD97-79C032331E98}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55</w:t>
            </w:r>
            <w:r w:rsidRPr="00990DD4">
              <w:rPr>
                <w:rFonts w:ascii="Times New Roman" w:eastAsia="MS Mincho" w:hAnsi="Times New Roman"/>
                <w:kern w:val="0"/>
                <w:sz w:val="24"/>
                <w:szCs w:val="24"/>
                <w:lang w:val="en-GB" w:eastAsia="ja-JP"/>
              </w:rPr>
              <w:fldChar w:fldCharType="end"/>
            </w:r>
          </w:p>
        </w:tc>
      </w:tr>
      <w:tr w:rsidR="00504F48" w:rsidRPr="00504F48" w14:paraId="232A16AD" w14:textId="77777777" w:rsidTr="00245288">
        <w:trPr>
          <w:cantSplit/>
          <w:trHeight w:val="20"/>
          <w:jc w:val="center"/>
        </w:trPr>
        <w:tc>
          <w:tcPr>
            <w:tcW w:w="1323" w:type="pct"/>
            <w:tcBorders>
              <w:top w:val="nil"/>
              <w:bottom w:val="nil"/>
            </w:tcBorders>
            <w:shd w:val="clear" w:color="auto" w:fill="auto"/>
          </w:tcPr>
          <w:p w14:paraId="13B62B7D"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Al</w:t>
            </w:r>
          </w:p>
        </w:tc>
        <w:tc>
          <w:tcPr>
            <w:tcW w:w="1514" w:type="pct"/>
            <w:tcBorders>
              <w:top w:val="nil"/>
              <w:bottom w:val="nil"/>
            </w:tcBorders>
            <w:shd w:val="clear" w:color="auto" w:fill="auto"/>
            <w:vAlign w:val="center"/>
          </w:tcPr>
          <w:p w14:paraId="4EAF24A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35300000</w:t>
            </w:r>
          </w:p>
        </w:tc>
        <w:tc>
          <w:tcPr>
            <w:tcW w:w="1260" w:type="pct"/>
            <w:tcBorders>
              <w:top w:val="nil"/>
              <w:bottom w:val="nil"/>
            </w:tcBorders>
            <w:shd w:val="clear" w:color="auto" w:fill="auto"/>
          </w:tcPr>
          <w:p w14:paraId="301E67D3"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tcBorders>
              <w:top w:val="nil"/>
              <w:bottom w:val="nil"/>
            </w:tcBorders>
            <w:vAlign w:val="center"/>
          </w:tcPr>
          <w:p w14:paraId="1981C9D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r>
      <w:tr w:rsidR="00504F48" w:rsidRPr="00504F48" w14:paraId="5D15EAB9" w14:textId="77777777" w:rsidTr="00245288">
        <w:trPr>
          <w:cantSplit/>
          <w:trHeight w:val="20"/>
          <w:jc w:val="center"/>
        </w:trPr>
        <w:tc>
          <w:tcPr>
            <w:tcW w:w="1323" w:type="pct"/>
            <w:tcBorders>
              <w:top w:val="nil"/>
              <w:bottom w:val="nil"/>
            </w:tcBorders>
            <w:shd w:val="clear" w:color="auto" w:fill="auto"/>
          </w:tcPr>
          <w:p w14:paraId="20B4BA33"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Fe</w:t>
            </w:r>
          </w:p>
        </w:tc>
        <w:tc>
          <w:tcPr>
            <w:tcW w:w="1514" w:type="pct"/>
            <w:tcBorders>
              <w:top w:val="nil"/>
              <w:bottom w:val="nil"/>
            </w:tcBorders>
            <w:shd w:val="clear" w:color="auto" w:fill="auto"/>
            <w:vAlign w:val="center"/>
          </w:tcPr>
          <w:p w14:paraId="5057F7B7"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10200000</w:t>
            </w:r>
          </w:p>
        </w:tc>
        <w:tc>
          <w:tcPr>
            <w:tcW w:w="1260" w:type="pct"/>
            <w:tcBorders>
              <w:top w:val="nil"/>
              <w:bottom w:val="nil"/>
            </w:tcBorders>
            <w:shd w:val="clear" w:color="auto" w:fill="auto"/>
          </w:tcPr>
          <w:p w14:paraId="59C7025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tcBorders>
              <w:top w:val="nil"/>
              <w:bottom w:val="nil"/>
            </w:tcBorders>
            <w:vAlign w:val="center"/>
          </w:tcPr>
          <w:p w14:paraId="42B2B6A7"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r>
      <w:tr w:rsidR="00504F48" w:rsidRPr="00504F48" w14:paraId="06870C0F" w14:textId="77777777" w:rsidTr="00245288">
        <w:trPr>
          <w:cantSplit/>
          <w:trHeight w:val="20"/>
          <w:jc w:val="center"/>
        </w:trPr>
        <w:tc>
          <w:tcPr>
            <w:tcW w:w="1323" w:type="pct"/>
            <w:tcBorders>
              <w:top w:val="nil"/>
              <w:bottom w:val="nil"/>
            </w:tcBorders>
            <w:shd w:val="clear" w:color="auto" w:fill="auto"/>
          </w:tcPr>
          <w:p w14:paraId="2CDAB50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Cu</w:t>
            </w:r>
          </w:p>
        </w:tc>
        <w:tc>
          <w:tcPr>
            <w:tcW w:w="1514" w:type="pct"/>
            <w:tcBorders>
              <w:top w:val="nil"/>
              <w:bottom w:val="nil"/>
            </w:tcBorders>
            <w:shd w:val="clear" w:color="auto" w:fill="auto"/>
            <w:vAlign w:val="center"/>
          </w:tcPr>
          <w:p w14:paraId="5D6027C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57100000</w:t>
            </w:r>
          </w:p>
        </w:tc>
        <w:tc>
          <w:tcPr>
            <w:tcW w:w="1260" w:type="pct"/>
            <w:tcBorders>
              <w:top w:val="nil"/>
              <w:bottom w:val="nil"/>
            </w:tcBorders>
            <w:shd w:val="clear" w:color="auto" w:fill="auto"/>
          </w:tcPr>
          <w:p w14:paraId="4CE40E9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tcBorders>
              <w:top w:val="nil"/>
              <w:bottom w:val="nil"/>
            </w:tcBorders>
            <w:vAlign w:val="center"/>
          </w:tcPr>
          <w:p w14:paraId="64114B6A"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r>
      <w:tr w:rsidR="00504F48" w:rsidRPr="00504F48" w14:paraId="097D2A69" w14:textId="77777777" w:rsidTr="00245288">
        <w:trPr>
          <w:cantSplit/>
          <w:trHeight w:val="20"/>
          <w:jc w:val="center"/>
        </w:trPr>
        <w:tc>
          <w:tcPr>
            <w:tcW w:w="1323" w:type="pct"/>
            <w:tcBorders>
              <w:top w:val="nil"/>
              <w:bottom w:val="nil"/>
            </w:tcBorders>
            <w:shd w:val="clear" w:color="auto" w:fill="auto"/>
          </w:tcPr>
          <w:p w14:paraId="05E65A2B"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Ag</w:t>
            </w:r>
          </w:p>
        </w:tc>
        <w:tc>
          <w:tcPr>
            <w:tcW w:w="1514" w:type="pct"/>
            <w:tcBorders>
              <w:top w:val="nil"/>
              <w:bottom w:val="nil"/>
            </w:tcBorders>
            <w:shd w:val="clear" w:color="auto" w:fill="auto"/>
            <w:vAlign w:val="center"/>
          </w:tcPr>
          <w:p w14:paraId="711DD85E"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60600000</w:t>
            </w:r>
          </w:p>
        </w:tc>
        <w:tc>
          <w:tcPr>
            <w:tcW w:w="1260" w:type="pct"/>
            <w:tcBorders>
              <w:top w:val="nil"/>
              <w:bottom w:val="nil"/>
            </w:tcBorders>
            <w:shd w:val="clear" w:color="auto" w:fill="auto"/>
          </w:tcPr>
          <w:p w14:paraId="2102898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tcBorders>
              <w:top w:val="nil"/>
              <w:bottom w:val="nil"/>
            </w:tcBorders>
            <w:vAlign w:val="center"/>
          </w:tcPr>
          <w:p w14:paraId="7963ECB7"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r>
      <w:tr w:rsidR="00504F48" w:rsidRPr="00504F48" w14:paraId="347ED49A" w14:textId="77777777" w:rsidTr="00245288">
        <w:trPr>
          <w:cantSplit/>
          <w:trHeight w:val="20"/>
          <w:jc w:val="center"/>
        </w:trPr>
        <w:tc>
          <w:tcPr>
            <w:tcW w:w="1323" w:type="pct"/>
            <w:tcBorders>
              <w:top w:val="nil"/>
              <w:bottom w:val="double" w:sz="4" w:space="0" w:color="auto"/>
            </w:tcBorders>
            <w:shd w:val="clear" w:color="auto" w:fill="auto"/>
          </w:tcPr>
          <w:p w14:paraId="21D0B06C"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Au</w:t>
            </w:r>
          </w:p>
        </w:tc>
        <w:tc>
          <w:tcPr>
            <w:tcW w:w="1514" w:type="pct"/>
            <w:tcBorders>
              <w:top w:val="nil"/>
              <w:bottom w:val="double" w:sz="4" w:space="0" w:color="auto"/>
            </w:tcBorders>
            <w:shd w:val="clear" w:color="auto" w:fill="auto"/>
            <w:vAlign w:val="center"/>
          </w:tcPr>
          <w:p w14:paraId="5E0CF480"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41700000</w:t>
            </w:r>
          </w:p>
        </w:tc>
        <w:tc>
          <w:tcPr>
            <w:tcW w:w="1260" w:type="pct"/>
            <w:tcBorders>
              <w:top w:val="nil"/>
              <w:bottom w:val="double" w:sz="4" w:space="0" w:color="auto"/>
            </w:tcBorders>
            <w:shd w:val="clear" w:color="auto" w:fill="auto"/>
          </w:tcPr>
          <w:p w14:paraId="320CC777"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c>
          <w:tcPr>
            <w:tcW w:w="904" w:type="pct"/>
            <w:gridSpan w:val="2"/>
            <w:tcBorders>
              <w:top w:val="nil"/>
              <w:bottom w:val="double" w:sz="4" w:space="0" w:color="auto"/>
            </w:tcBorders>
            <w:vAlign w:val="center"/>
          </w:tcPr>
          <w:p w14:paraId="2F4CE876"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t>/</w:t>
            </w:r>
          </w:p>
        </w:tc>
      </w:tr>
    </w:tbl>
    <w:p w14:paraId="00AEFAB4"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p>
    <w:p w14:paraId="53D48E4D" w14:textId="77777777"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br w:type="page"/>
      </w:r>
      <w:r w:rsidRPr="00504F48">
        <w:rPr>
          <w:rFonts w:ascii="Times New Roman" w:eastAsia="MS Mincho" w:hAnsi="Times New Roman"/>
          <w:kern w:val="0"/>
          <w:sz w:val="24"/>
          <w:szCs w:val="24"/>
        </w:rPr>
        <w:lastRenderedPageBreak/>
        <w:drawing>
          <wp:inline distT="0" distB="0" distL="0" distR="0" wp14:anchorId="3FF050C5" wp14:editId="01575DCD">
            <wp:extent cx="2878455" cy="18542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8455" cy="1854200"/>
                    </a:xfrm>
                    <a:prstGeom prst="rect">
                      <a:avLst/>
                    </a:prstGeom>
                    <a:noFill/>
                    <a:ln>
                      <a:noFill/>
                    </a:ln>
                  </pic:spPr>
                </pic:pic>
              </a:graphicData>
            </a:graphic>
          </wp:inline>
        </w:drawing>
      </w:r>
    </w:p>
    <w:p w14:paraId="1C6401AF" w14:textId="77777777" w:rsidR="00504F48" w:rsidRPr="00504F48" w:rsidRDefault="00504F48" w:rsidP="00504F48">
      <w:pPr>
        <w:widowControl/>
        <w:numPr>
          <w:ilvl w:val="0"/>
          <w:numId w:val="7"/>
        </w:numPr>
        <w:spacing w:line="360" w:lineRule="auto"/>
        <w:jc w:val="center"/>
        <w:rPr>
          <w:rFonts w:ascii="Times New Roman" w:eastAsia="MS Mincho" w:hAnsi="Times New Roman"/>
          <w:noProof w:val="0"/>
          <w:kern w:val="0"/>
          <w:sz w:val="24"/>
          <w:szCs w:val="24"/>
          <w:lang w:val="en-GB" w:eastAsia="ja-JP"/>
        </w:rPr>
      </w:pPr>
      <w:bookmarkStart w:id="17" w:name="_Ref79681054"/>
      <w:r w:rsidRPr="00504F48">
        <w:rPr>
          <w:rFonts w:ascii="Times New Roman" w:eastAsia="MS Mincho" w:hAnsi="Times New Roman"/>
          <w:kern w:val="0"/>
          <w:sz w:val="24"/>
          <w:szCs w:val="24"/>
          <w:lang w:val="en-GB" w:eastAsia="ja-JP"/>
        </w:rPr>
        <w:t>Apprent density comparison between GAF and copper foil</w:t>
      </w:r>
      <w:bookmarkEnd w:id="17"/>
    </w:p>
    <w:p w14:paraId="43A1501F" w14:textId="29EE2709" w:rsidR="004138EA" w:rsidRDefault="00504F48" w:rsidP="00504F48">
      <w:pPr>
        <w:widowControl/>
        <w:spacing w:line="360" w:lineRule="auto"/>
        <w:rPr>
          <w:rFonts w:ascii="Times New Roman" w:eastAsia="MS Mincho" w:hAnsi="Times New Roman"/>
          <w:kern w:val="0"/>
          <w:sz w:val="24"/>
          <w:szCs w:val="24"/>
          <w:lang w:val="en-GB" w:eastAsia="ja-JP"/>
        </w:rPr>
      </w:pPr>
      <w:r w:rsidRPr="00504F48">
        <w:rPr>
          <w:rFonts w:ascii="Times New Roman" w:eastAsia="MS Mincho" w:hAnsi="Times New Roman"/>
          <w:noProof w:val="0"/>
          <w:kern w:val="0"/>
          <w:sz w:val="24"/>
          <w:szCs w:val="24"/>
          <w:lang w:val="en-GB" w:eastAsia="ja-JP"/>
        </w:rPr>
        <w:t xml:space="preserve">GAF and copper foil with </w:t>
      </w:r>
      <w:r w:rsidR="00245288">
        <w:rPr>
          <w:rFonts w:ascii="Times New Roman" w:eastAsiaTheme="minorEastAsia" w:hAnsi="Times New Roman" w:hint="eastAsia"/>
          <w:noProof w:val="0"/>
          <w:kern w:val="0"/>
          <w:sz w:val="24"/>
          <w:szCs w:val="24"/>
          <w:lang w:val="en-GB"/>
        </w:rPr>
        <w:t>an</w:t>
      </w:r>
      <w:r w:rsidRPr="00504F48">
        <w:rPr>
          <w:rFonts w:ascii="Times New Roman" w:eastAsia="MS Mincho" w:hAnsi="Times New Roman"/>
          <w:noProof w:val="0"/>
          <w:kern w:val="0"/>
          <w:sz w:val="24"/>
          <w:szCs w:val="24"/>
          <w:lang w:val="en-GB" w:eastAsia="ja-JP"/>
        </w:rPr>
        <w:t xml:space="preserve"> area of </w:t>
      </w:r>
      <w:r w:rsidRPr="00504F48">
        <w:rPr>
          <w:rFonts w:ascii="Times New Roman" w:eastAsia="MS Mincho" w:hAnsi="Times New Roman"/>
          <w:kern w:val="0"/>
          <w:sz w:val="24"/>
          <w:szCs w:val="24"/>
          <w:lang w:val="en-GB" w:eastAsia="ja-JP"/>
        </w:rPr>
        <w:t>20 mm × 30 mm</w:t>
      </w:r>
      <w:r w:rsidRPr="00504F48">
        <w:rPr>
          <w:rFonts w:ascii="Times New Roman" w:eastAsia="MS Mincho" w:hAnsi="Times New Roman"/>
          <w:noProof w:val="0"/>
          <w:kern w:val="0"/>
          <w:sz w:val="24"/>
          <w:szCs w:val="24"/>
          <w:lang w:val="en-GB" w:eastAsia="ja-JP"/>
        </w:rPr>
        <w:t xml:space="preserve"> </w:t>
      </w:r>
      <w:r w:rsidR="005D26C9" w:rsidRPr="00504F48">
        <w:rPr>
          <w:rFonts w:ascii="Times New Roman" w:eastAsia="MS Mincho" w:hAnsi="Times New Roman"/>
          <w:noProof w:val="0"/>
          <w:kern w:val="0"/>
          <w:sz w:val="24"/>
          <w:szCs w:val="24"/>
          <w:lang w:val="en-GB" w:eastAsia="ja-JP"/>
        </w:rPr>
        <w:t>is</w:t>
      </w:r>
      <w:r w:rsidRPr="00504F48">
        <w:rPr>
          <w:rFonts w:ascii="Times New Roman" w:eastAsia="MS Mincho" w:hAnsi="Times New Roman"/>
          <w:noProof w:val="0"/>
          <w:kern w:val="0"/>
          <w:sz w:val="24"/>
          <w:szCs w:val="24"/>
          <w:lang w:val="en-GB" w:eastAsia="ja-JP"/>
        </w:rPr>
        <w:t xml:space="preserve"> used to measure the weight</w:t>
      </w:r>
      <w:r w:rsidR="005D26C9">
        <w:rPr>
          <w:rFonts w:ascii="Times New Roman" w:eastAsia="MS Mincho" w:hAnsi="Times New Roman"/>
          <w:noProof w:val="0"/>
          <w:kern w:val="0"/>
          <w:sz w:val="24"/>
          <w:szCs w:val="24"/>
          <w:lang w:val="en-GB" w:eastAsia="ja-JP"/>
        </w:rPr>
        <w:t>, and then</w:t>
      </w:r>
      <w:r w:rsidRPr="00504F48">
        <w:rPr>
          <w:rFonts w:ascii="Times New Roman" w:eastAsia="MS Mincho" w:hAnsi="Times New Roman"/>
          <w:noProof w:val="0"/>
          <w:kern w:val="0"/>
          <w:sz w:val="24"/>
          <w:szCs w:val="24"/>
          <w:lang w:val="en-GB" w:eastAsia="ja-JP"/>
        </w:rPr>
        <w:t xml:space="preserve"> to calculate the apparent density.</w:t>
      </w:r>
      <w:r w:rsidRPr="00504F48">
        <w:rPr>
          <w:rFonts w:ascii="Times New Roman" w:eastAsia="MS Mincho" w:hAnsi="Times New Roman"/>
          <w:kern w:val="0"/>
          <w:sz w:val="24"/>
          <w:szCs w:val="24"/>
          <w:lang w:val="en-GB" w:eastAsia="ja-JP"/>
        </w:rPr>
        <w:t xml:space="preserve"> As shown in the </w:t>
      </w:r>
      <w:r w:rsidR="00E84F54">
        <w:rPr>
          <w:rFonts w:ascii="Times New Roman" w:eastAsia="MS Mincho" w:hAnsi="Times New Roman"/>
          <w:kern w:val="0"/>
          <w:sz w:val="24"/>
          <w:szCs w:val="24"/>
          <w:lang w:val="en-GB" w:eastAsia="ja-JP"/>
        </w:rPr>
        <w:fldChar w:fldCharType="begin"/>
      </w:r>
      <w:r w:rsidR="00E84F54">
        <w:rPr>
          <w:rFonts w:ascii="Times New Roman" w:eastAsia="MS Mincho" w:hAnsi="Times New Roman"/>
          <w:kern w:val="0"/>
          <w:sz w:val="24"/>
          <w:szCs w:val="24"/>
          <w:lang w:val="en-GB" w:eastAsia="ja-JP"/>
        </w:rPr>
        <w:instrText xml:space="preserve"> REF _Ref79681054 \r \h </w:instrText>
      </w:r>
      <w:r w:rsidR="00E84F54">
        <w:rPr>
          <w:rFonts w:ascii="Times New Roman" w:eastAsia="MS Mincho" w:hAnsi="Times New Roman"/>
          <w:kern w:val="0"/>
          <w:sz w:val="24"/>
          <w:szCs w:val="24"/>
          <w:lang w:val="en-GB" w:eastAsia="ja-JP"/>
        </w:rPr>
      </w:r>
      <w:r w:rsidR="00E84F54">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S12 </w:t>
      </w:r>
      <w:r w:rsidR="00E84F54">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 the weight of GAF (with the thickness of 19 μm) is 0.0220 g</w:t>
      </w:r>
      <w:r w:rsidR="005D26C9">
        <w:rPr>
          <w:rFonts w:ascii="Times New Roman" w:eastAsia="MS Mincho" w:hAnsi="Times New Roman"/>
          <w:kern w:val="0"/>
          <w:sz w:val="24"/>
          <w:szCs w:val="24"/>
          <w:lang w:val="en-GB" w:eastAsia="ja-JP"/>
        </w:rPr>
        <w:t xml:space="preserve">; </w:t>
      </w:r>
      <w:r w:rsidRPr="00504F48">
        <w:rPr>
          <w:rFonts w:ascii="Times New Roman" w:eastAsia="MS Mincho" w:hAnsi="Times New Roman"/>
          <w:kern w:val="0"/>
          <w:sz w:val="24"/>
          <w:szCs w:val="24"/>
          <w:lang w:val="en-GB" w:eastAsia="ja-JP"/>
        </w:rPr>
        <w:t xml:space="preserve">the copper foil </w:t>
      </w:r>
      <w:r w:rsidR="005D26C9">
        <w:rPr>
          <w:rFonts w:ascii="Times New Roman" w:eastAsia="MS Mincho" w:hAnsi="Times New Roman"/>
          <w:kern w:val="0"/>
          <w:sz w:val="24"/>
          <w:szCs w:val="24"/>
          <w:lang w:val="en-GB" w:eastAsia="ja-JP"/>
        </w:rPr>
        <w:t>(</w:t>
      </w:r>
      <w:r w:rsidRPr="00504F48">
        <w:rPr>
          <w:rFonts w:ascii="Times New Roman" w:eastAsia="MS Mincho" w:hAnsi="Times New Roman"/>
          <w:kern w:val="0"/>
          <w:sz w:val="24"/>
          <w:szCs w:val="24"/>
          <w:lang w:val="en-GB" w:eastAsia="ja-JP"/>
        </w:rPr>
        <w:t>with the thickness of 19 μm</w:t>
      </w:r>
      <w:r w:rsidR="005D26C9">
        <w:rPr>
          <w:rFonts w:ascii="Times New Roman" w:eastAsia="MS Mincho" w:hAnsi="Times New Roman"/>
          <w:kern w:val="0"/>
          <w:sz w:val="24"/>
          <w:szCs w:val="24"/>
          <w:lang w:val="en-GB" w:eastAsia="ja-JP"/>
        </w:rPr>
        <w:t>)</w:t>
      </w:r>
      <w:r w:rsidRPr="00504F48">
        <w:rPr>
          <w:rFonts w:ascii="Times New Roman" w:eastAsia="MS Mincho" w:hAnsi="Times New Roman"/>
          <w:kern w:val="0"/>
          <w:sz w:val="24"/>
          <w:szCs w:val="24"/>
          <w:lang w:val="en-GB" w:eastAsia="ja-JP"/>
        </w:rPr>
        <w:t xml:space="preserve"> has a weight of 0.0986 g. According to the calculation formula of the density</w:t>
      </w:r>
      <w:r w:rsidR="00444B7A">
        <w:rPr>
          <w:rFonts w:ascii="Times New Roman" w:eastAsiaTheme="minorEastAsia" w:hAnsi="Times New Roman" w:hint="eastAsia"/>
          <w:kern w:val="0"/>
          <w:sz w:val="24"/>
          <w:szCs w:val="24"/>
          <w:lang w:val="en-GB"/>
        </w:rPr>
        <w:t xml:space="preserve"> (</w:t>
      </w:r>
      <w:bookmarkStart w:id="18" w:name="OLE_LINK3"/>
      <w:bookmarkStart w:id="19" w:name="OLE_LINK4"/>
      <w:r w:rsidR="00444B7A" w:rsidRPr="00245288">
        <w:rPr>
          <w:rFonts w:ascii="Times New Roman" w:eastAsiaTheme="minorEastAsia" w:hAnsi="Times New Roman"/>
          <w:kern w:val="0"/>
          <w:sz w:val="24"/>
          <w:szCs w:val="24"/>
          <w:lang w:val="en-GB"/>
        </w:rPr>
        <w:t>ρ</w:t>
      </w:r>
      <w:bookmarkEnd w:id="18"/>
      <w:bookmarkEnd w:id="19"/>
      <w:r w:rsidR="00444B7A" w:rsidRPr="00245288">
        <w:rPr>
          <w:rFonts w:ascii="Times New Roman" w:eastAsiaTheme="minorEastAsia" w:hAnsi="Times New Roman"/>
          <w:kern w:val="0"/>
          <w:sz w:val="24"/>
          <w:szCs w:val="24"/>
          <w:lang w:val="en-GB"/>
        </w:rPr>
        <w:t>=m/v</w:t>
      </w:r>
      <w:r w:rsidR="00444B7A">
        <w:rPr>
          <w:rFonts w:ascii="Times New Roman" w:eastAsiaTheme="minorEastAsia" w:hAnsi="Times New Roman" w:hint="eastAsia"/>
          <w:kern w:val="0"/>
          <w:sz w:val="24"/>
          <w:szCs w:val="24"/>
          <w:lang w:val="en-GB"/>
        </w:rPr>
        <w:t xml:space="preserve">, </w:t>
      </w:r>
      <w:r w:rsidR="00444B7A" w:rsidRPr="00245288">
        <w:rPr>
          <w:rFonts w:ascii="Times New Roman" w:eastAsiaTheme="minorEastAsia" w:hAnsi="Times New Roman"/>
          <w:kern w:val="0"/>
          <w:sz w:val="24"/>
          <w:szCs w:val="24"/>
          <w:lang w:val="en-GB"/>
        </w:rPr>
        <w:t>ρ</w:t>
      </w:r>
      <w:r w:rsidR="00444B7A">
        <w:rPr>
          <w:rFonts w:ascii="Times New Roman" w:eastAsiaTheme="minorEastAsia" w:hAnsi="Times New Roman" w:hint="eastAsia"/>
          <w:kern w:val="0"/>
          <w:sz w:val="24"/>
          <w:szCs w:val="24"/>
          <w:lang w:val="en-GB"/>
        </w:rPr>
        <w:t>: density, m: mass, v:</w:t>
      </w:r>
      <w:r w:rsidR="00444B7A" w:rsidRPr="00245288">
        <w:t xml:space="preserve"> </w:t>
      </w:r>
      <w:r w:rsidR="00444B7A" w:rsidRPr="00245288">
        <w:rPr>
          <w:rFonts w:ascii="Times New Roman" w:eastAsiaTheme="minorEastAsia" w:hAnsi="Times New Roman"/>
          <w:kern w:val="0"/>
          <w:sz w:val="24"/>
          <w:szCs w:val="24"/>
          <w:lang w:val="en-GB"/>
        </w:rPr>
        <w:t>volume</w:t>
      </w:r>
      <w:r w:rsidR="00444B7A">
        <w:rPr>
          <w:rFonts w:ascii="Times New Roman" w:eastAsiaTheme="minorEastAsia" w:hAnsi="Times New Roman" w:hint="eastAsia"/>
          <w:kern w:val="0"/>
          <w:sz w:val="24"/>
          <w:szCs w:val="24"/>
          <w:lang w:val="en-GB"/>
        </w:rPr>
        <w:t>)</w:t>
      </w:r>
      <w:r w:rsidRPr="00504F48">
        <w:rPr>
          <w:rFonts w:ascii="Times New Roman" w:eastAsia="MS Mincho" w:hAnsi="Times New Roman"/>
          <w:kern w:val="0"/>
          <w:sz w:val="24"/>
          <w:szCs w:val="24"/>
          <w:lang w:val="en-GB" w:eastAsia="ja-JP"/>
        </w:rPr>
        <w:t xml:space="preserve">, the </w:t>
      </w:r>
      <w:r w:rsidR="005D26C9">
        <w:rPr>
          <w:rFonts w:ascii="Times New Roman" w:eastAsia="MS Mincho" w:hAnsi="Times New Roman"/>
          <w:kern w:val="0"/>
          <w:sz w:val="24"/>
          <w:szCs w:val="24"/>
          <w:lang w:val="en-GB" w:eastAsia="ja-JP"/>
        </w:rPr>
        <w:t>a</w:t>
      </w:r>
      <w:r w:rsidR="005D26C9" w:rsidRPr="00504F48">
        <w:rPr>
          <w:rFonts w:ascii="Times New Roman" w:eastAsia="MS Mincho" w:hAnsi="Times New Roman"/>
          <w:kern w:val="0"/>
          <w:sz w:val="24"/>
          <w:szCs w:val="24"/>
          <w:lang w:val="en-GB" w:eastAsia="ja-JP"/>
        </w:rPr>
        <w:t xml:space="preserve">pprent </w:t>
      </w:r>
      <w:r w:rsidRPr="00504F48">
        <w:rPr>
          <w:rFonts w:ascii="Times New Roman" w:eastAsia="MS Mincho" w:hAnsi="Times New Roman"/>
          <w:kern w:val="0"/>
          <w:sz w:val="24"/>
          <w:szCs w:val="24"/>
          <w:lang w:val="en-GB" w:eastAsia="ja-JP"/>
        </w:rPr>
        <w:t>density of the GAF is 1.92 g/cm</w:t>
      </w:r>
      <w:r w:rsidRPr="00504F48">
        <w:rPr>
          <w:rFonts w:ascii="Times New Roman" w:eastAsia="MS Mincho" w:hAnsi="Times New Roman"/>
          <w:kern w:val="0"/>
          <w:sz w:val="24"/>
          <w:szCs w:val="24"/>
          <w:vertAlign w:val="superscript"/>
          <w:lang w:val="en-GB" w:eastAsia="ja-JP"/>
        </w:rPr>
        <w:t>3</w:t>
      </w:r>
      <w:r w:rsidRPr="00504F48">
        <w:rPr>
          <w:rFonts w:ascii="Times New Roman" w:eastAsia="MS Mincho" w:hAnsi="Times New Roman"/>
          <w:kern w:val="0"/>
          <w:sz w:val="24"/>
          <w:szCs w:val="24"/>
          <w:lang w:val="en-GB" w:eastAsia="ja-JP"/>
        </w:rPr>
        <w:t xml:space="preserve">, and the copper foil is </w:t>
      </w:r>
      <w:bookmarkStart w:id="20" w:name="OLE_LINK7"/>
      <w:bookmarkStart w:id="21" w:name="OLE_LINK8"/>
      <w:r w:rsidRPr="00504F48">
        <w:rPr>
          <w:rFonts w:ascii="Times New Roman" w:eastAsia="MS Mincho" w:hAnsi="Times New Roman"/>
          <w:kern w:val="0"/>
          <w:sz w:val="24"/>
          <w:szCs w:val="24"/>
          <w:lang w:val="en-GB" w:eastAsia="ja-JP"/>
        </w:rPr>
        <w:t>8.65 g/cm</w:t>
      </w:r>
      <w:r w:rsidRPr="00504F48">
        <w:rPr>
          <w:rFonts w:ascii="Times New Roman" w:eastAsia="MS Mincho" w:hAnsi="Times New Roman"/>
          <w:kern w:val="0"/>
          <w:sz w:val="24"/>
          <w:szCs w:val="24"/>
          <w:vertAlign w:val="superscript"/>
          <w:lang w:val="en-GB" w:eastAsia="ja-JP"/>
        </w:rPr>
        <w:t>3</w:t>
      </w:r>
      <w:bookmarkEnd w:id="20"/>
      <w:bookmarkEnd w:id="21"/>
      <w:r w:rsidRPr="00504F48">
        <w:rPr>
          <w:rFonts w:ascii="Times New Roman" w:eastAsia="MS Mincho" w:hAnsi="Times New Roman"/>
          <w:kern w:val="0"/>
          <w:sz w:val="24"/>
          <w:szCs w:val="24"/>
          <w:lang w:val="en-GB" w:eastAsia="ja-JP"/>
        </w:rPr>
        <w:t>.</w:t>
      </w:r>
    </w:p>
    <w:p w14:paraId="44B2A91C" w14:textId="77777777" w:rsidR="004138EA" w:rsidRDefault="004138EA">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621A9AAC" w14:textId="746D6FB0" w:rsidR="00504F48" w:rsidRDefault="00326A37" w:rsidP="00326A37">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2562A7E7" wp14:editId="538A29F1">
            <wp:extent cx="2880000" cy="2295529"/>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80000" cy="2295529"/>
                    </a:xfrm>
                    <a:prstGeom prst="rect">
                      <a:avLst/>
                    </a:prstGeom>
                  </pic:spPr>
                </pic:pic>
              </a:graphicData>
            </a:graphic>
          </wp:inline>
        </w:drawing>
      </w:r>
    </w:p>
    <w:p w14:paraId="6BE90A71" w14:textId="383844EE" w:rsidR="004138EA" w:rsidRPr="00504F48" w:rsidRDefault="004138EA" w:rsidP="004138EA">
      <w:pPr>
        <w:widowControl/>
        <w:numPr>
          <w:ilvl w:val="0"/>
          <w:numId w:val="7"/>
        </w:numPr>
        <w:spacing w:line="360" w:lineRule="auto"/>
        <w:jc w:val="center"/>
        <w:rPr>
          <w:rFonts w:ascii="Times New Roman" w:eastAsia="MS Mincho" w:hAnsi="Times New Roman"/>
          <w:noProof w:val="0"/>
          <w:kern w:val="0"/>
          <w:sz w:val="24"/>
          <w:szCs w:val="24"/>
          <w:lang w:val="en-GB" w:eastAsia="ja-JP"/>
        </w:rPr>
      </w:pPr>
      <w:bookmarkStart w:id="22" w:name="_Ref79684343"/>
      <w:r w:rsidRPr="00504F48">
        <w:rPr>
          <w:rFonts w:ascii="Times New Roman" w:eastAsia="MS Mincho" w:hAnsi="Times New Roman"/>
          <w:kern w:val="0"/>
          <w:sz w:val="24"/>
          <w:szCs w:val="24"/>
          <w:lang w:val="en-GB" w:eastAsia="ja-JP"/>
        </w:rPr>
        <w:t xml:space="preserve">Apprent density comparison between GAF and </w:t>
      </w:r>
      <w:bookmarkEnd w:id="22"/>
      <w:r w:rsidR="00B63C89">
        <w:rPr>
          <w:rFonts w:ascii="Times New Roman" w:eastAsia="MS Mincho" w:hAnsi="Times New Roman"/>
          <w:kern w:val="0"/>
          <w:sz w:val="24"/>
          <w:szCs w:val="24"/>
          <w:lang w:val="en-GB" w:eastAsia="ja-JP"/>
        </w:rPr>
        <w:t>metal materials</w:t>
      </w:r>
    </w:p>
    <w:p w14:paraId="3CE80BB2" w14:textId="01A2E135" w:rsidR="004138EA" w:rsidRPr="00444B7A" w:rsidRDefault="00326A37" w:rsidP="00504F48">
      <w:pPr>
        <w:widowControl/>
        <w:spacing w:line="360" w:lineRule="auto"/>
        <w:rPr>
          <w:rFonts w:ascii="Times New Roman" w:eastAsiaTheme="minorEastAsia" w:hAnsi="Times New Roman"/>
          <w:kern w:val="0"/>
          <w:sz w:val="24"/>
          <w:szCs w:val="24"/>
        </w:rPr>
      </w:pPr>
      <w:r>
        <w:rPr>
          <w:rFonts w:ascii="Times New Roman" w:eastAsiaTheme="minorEastAsia" w:hAnsi="Times New Roman" w:hint="eastAsia"/>
          <w:kern w:val="0"/>
          <w:sz w:val="24"/>
          <w:szCs w:val="24"/>
          <w:lang w:val="en-GB"/>
        </w:rPr>
        <w:t>T</w:t>
      </w:r>
      <w:r w:rsidRPr="00326A37">
        <w:rPr>
          <w:rFonts w:ascii="Times New Roman" w:eastAsiaTheme="minorEastAsia" w:hAnsi="Times New Roman"/>
          <w:kern w:val="0"/>
          <w:sz w:val="24"/>
          <w:szCs w:val="24"/>
          <w:lang w:val="en-GB"/>
        </w:rPr>
        <w:t>he apparent density of GAF</w:t>
      </w:r>
      <w:r>
        <w:rPr>
          <w:rFonts w:ascii="Times New Roman" w:eastAsiaTheme="minorEastAsia" w:hAnsi="Times New Roman" w:hint="eastAsia"/>
          <w:kern w:val="0"/>
          <w:sz w:val="24"/>
          <w:szCs w:val="24"/>
          <w:lang w:val="en-GB"/>
        </w:rPr>
        <w:t xml:space="preserve"> shown in </w:t>
      </w:r>
      <w:r>
        <w:rPr>
          <w:rFonts w:ascii="Times New Roman" w:eastAsiaTheme="minorEastAsia" w:hAnsi="Times New Roman"/>
          <w:kern w:val="0"/>
          <w:sz w:val="24"/>
          <w:szCs w:val="24"/>
          <w:lang w:val="en-GB"/>
        </w:rPr>
        <w:fldChar w:fldCharType="begin"/>
      </w:r>
      <w:r>
        <w:rPr>
          <w:rFonts w:ascii="Times New Roman" w:eastAsiaTheme="minorEastAsia" w:hAnsi="Times New Roman"/>
          <w:kern w:val="0"/>
          <w:sz w:val="24"/>
          <w:szCs w:val="24"/>
          <w:lang w:val="en-GB"/>
        </w:rPr>
        <w:instrText xml:space="preserve"> </w:instrText>
      </w:r>
      <w:r>
        <w:rPr>
          <w:rFonts w:ascii="Times New Roman" w:eastAsiaTheme="minorEastAsia" w:hAnsi="Times New Roman" w:hint="eastAsia"/>
          <w:kern w:val="0"/>
          <w:sz w:val="24"/>
          <w:szCs w:val="24"/>
          <w:lang w:val="en-GB"/>
        </w:rPr>
        <w:instrText>REF _Ref79684343 \r \h</w:instrText>
      </w:r>
      <w:r>
        <w:rPr>
          <w:rFonts w:ascii="Times New Roman" w:eastAsiaTheme="minorEastAsia" w:hAnsi="Times New Roman"/>
          <w:kern w:val="0"/>
          <w:sz w:val="24"/>
          <w:szCs w:val="24"/>
          <w:lang w:val="en-GB"/>
        </w:rPr>
        <w:instrText xml:space="preserve"> </w:instrText>
      </w:r>
      <w:r>
        <w:rPr>
          <w:rFonts w:ascii="Times New Roman" w:eastAsiaTheme="minorEastAsia" w:hAnsi="Times New Roman"/>
          <w:kern w:val="0"/>
          <w:sz w:val="24"/>
          <w:szCs w:val="24"/>
          <w:lang w:val="en-GB"/>
        </w:rPr>
      </w:r>
      <w:r>
        <w:rPr>
          <w:rFonts w:ascii="Times New Roman" w:eastAsiaTheme="minorEastAsia" w:hAnsi="Times New Roman"/>
          <w:kern w:val="0"/>
          <w:sz w:val="24"/>
          <w:szCs w:val="24"/>
          <w:lang w:val="en-GB"/>
        </w:rPr>
        <w:fldChar w:fldCharType="separate"/>
      </w:r>
      <w:r w:rsidR="00BE0CC3">
        <w:rPr>
          <w:rFonts w:ascii="Times New Roman" w:eastAsiaTheme="minorEastAsia" w:hAnsi="Times New Roman"/>
          <w:kern w:val="0"/>
          <w:sz w:val="24"/>
          <w:szCs w:val="24"/>
          <w:lang w:val="en-GB"/>
        </w:rPr>
        <w:t xml:space="preserve">Figure S13 </w:t>
      </w:r>
      <w:r>
        <w:rPr>
          <w:rFonts w:ascii="Times New Roman" w:eastAsiaTheme="minorEastAsia" w:hAnsi="Times New Roman"/>
          <w:kern w:val="0"/>
          <w:sz w:val="24"/>
          <w:szCs w:val="24"/>
          <w:lang w:val="en-GB"/>
        </w:rPr>
        <w:fldChar w:fldCharType="end"/>
      </w:r>
      <w:r w:rsidRPr="00326A37">
        <w:rPr>
          <w:rFonts w:ascii="Times New Roman" w:eastAsiaTheme="minorEastAsia" w:hAnsi="Times New Roman"/>
          <w:kern w:val="0"/>
          <w:sz w:val="24"/>
          <w:szCs w:val="24"/>
          <w:lang w:val="en-GB"/>
        </w:rPr>
        <w:t>, 1.92 g/cm</w:t>
      </w:r>
      <w:r w:rsidRPr="00326A37">
        <w:rPr>
          <w:rFonts w:ascii="Times New Roman" w:eastAsiaTheme="minorEastAsia" w:hAnsi="Times New Roman"/>
          <w:kern w:val="0"/>
          <w:sz w:val="24"/>
          <w:szCs w:val="24"/>
          <w:vertAlign w:val="superscript"/>
          <w:lang w:val="en-GB"/>
        </w:rPr>
        <w:t>3</w:t>
      </w:r>
      <w:r w:rsidRPr="00326A37">
        <w:rPr>
          <w:rFonts w:ascii="Times New Roman" w:eastAsiaTheme="minorEastAsia" w:hAnsi="Times New Roman"/>
          <w:kern w:val="0"/>
          <w:sz w:val="24"/>
          <w:szCs w:val="24"/>
          <w:lang w:val="en-GB"/>
        </w:rPr>
        <w:t>, is significantly lower compared with metals</w:t>
      </w:r>
      <w:r>
        <w:rPr>
          <w:rFonts w:ascii="Times New Roman" w:eastAsiaTheme="minorEastAsia" w:hAnsi="Times New Roman" w:hint="eastAsia"/>
          <w:kern w:val="0"/>
          <w:sz w:val="24"/>
          <w:szCs w:val="24"/>
          <w:lang w:val="en-GB"/>
        </w:rPr>
        <w:t xml:space="preserve"> such as </w:t>
      </w:r>
      <w:r w:rsidRPr="00326A37">
        <w:rPr>
          <w:rFonts w:ascii="Times New Roman" w:eastAsiaTheme="minorEastAsia" w:hAnsi="Times New Roman"/>
          <w:kern w:val="0"/>
          <w:sz w:val="24"/>
          <w:szCs w:val="24"/>
          <w:lang w:val="en-GB"/>
        </w:rPr>
        <w:t>gold (Au)</w:t>
      </w:r>
      <w:r w:rsidR="00444B7A">
        <w:rPr>
          <w:rFonts w:ascii="Times New Roman" w:eastAsiaTheme="minorEastAsia" w:hAnsi="Times New Roman" w:hint="eastAsia"/>
          <w:kern w:val="0"/>
          <w:sz w:val="24"/>
          <w:szCs w:val="24"/>
          <w:lang w:val="en-GB"/>
        </w:rPr>
        <w:t xml:space="preserve"> of 19.32 </w:t>
      </w:r>
      <w:r w:rsidR="00444B7A" w:rsidRPr="00326A37">
        <w:rPr>
          <w:rFonts w:ascii="Times New Roman" w:eastAsiaTheme="minorEastAsia" w:hAnsi="Times New Roman"/>
          <w:kern w:val="0"/>
          <w:sz w:val="24"/>
          <w:szCs w:val="24"/>
          <w:lang w:val="en-GB"/>
        </w:rPr>
        <w:t>g/cm</w:t>
      </w:r>
      <w:r w:rsidR="00444B7A" w:rsidRPr="00326A37">
        <w:rPr>
          <w:rFonts w:ascii="Times New Roman" w:eastAsiaTheme="minorEastAsia" w:hAnsi="Times New Roman"/>
          <w:kern w:val="0"/>
          <w:sz w:val="24"/>
          <w:szCs w:val="24"/>
          <w:vertAlign w:val="superscript"/>
          <w:lang w:val="en-GB"/>
        </w:rPr>
        <w:t>3</w:t>
      </w:r>
      <w:r w:rsidRPr="00326A37">
        <w:rPr>
          <w:rFonts w:ascii="Times New Roman" w:eastAsiaTheme="minorEastAsia" w:hAnsi="Times New Roman"/>
          <w:kern w:val="0"/>
          <w:sz w:val="24"/>
          <w:szCs w:val="24"/>
          <w:lang w:val="en-GB"/>
        </w:rPr>
        <w:t>, silver (Ag)</w:t>
      </w:r>
      <w:r w:rsidR="00444B7A">
        <w:rPr>
          <w:rFonts w:ascii="Times New Roman" w:eastAsiaTheme="minorEastAsia" w:hAnsi="Times New Roman" w:hint="eastAsia"/>
          <w:kern w:val="0"/>
          <w:sz w:val="24"/>
          <w:szCs w:val="24"/>
          <w:lang w:val="en-GB"/>
        </w:rPr>
        <w:t xml:space="preserve"> of 10.5 </w:t>
      </w:r>
      <w:r w:rsidR="00444B7A" w:rsidRPr="00326A37">
        <w:rPr>
          <w:rFonts w:ascii="Times New Roman" w:eastAsiaTheme="minorEastAsia" w:hAnsi="Times New Roman"/>
          <w:kern w:val="0"/>
          <w:sz w:val="24"/>
          <w:szCs w:val="24"/>
          <w:lang w:val="en-GB"/>
        </w:rPr>
        <w:t>g/cm</w:t>
      </w:r>
      <w:r w:rsidR="00444B7A" w:rsidRPr="00326A37">
        <w:rPr>
          <w:rFonts w:ascii="Times New Roman" w:eastAsiaTheme="minorEastAsia" w:hAnsi="Times New Roman"/>
          <w:kern w:val="0"/>
          <w:sz w:val="24"/>
          <w:szCs w:val="24"/>
          <w:vertAlign w:val="superscript"/>
          <w:lang w:val="en-GB"/>
        </w:rPr>
        <w:t>3</w:t>
      </w:r>
      <w:r w:rsidRPr="00326A37">
        <w:rPr>
          <w:rFonts w:ascii="Times New Roman" w:eastAsiaTheme="minorEastAsia" w:hAnsi="Times New Roman"/>
          <w:kern w:val="0"/>
          <w:sz w:val="24"/>
          <w:szCs w:val="24"/>
          <w:lang w:val="en-GB"/>
        </w:rPr>
        <w:t>, copper (Cu)</w:t>
      </w:r>
      <w:r w:rsidR="00444B7A">
        <w:rPr>
          <w:rFonts w:ascii="Times New Roman" w:eastAsiaTheme="minorEastAsia" w:hAnsi="Times New Roman" w:hint="eastAsia"/>
          <w:kern w:val="0"/>
          <w:sz w:val="24"/>
          <w:szCs w:val="24"/>
          <w:lang w:val="en-GB"/>
        </w:rPr>
        <w:t xml:space="preserve"> of 8.65 </w:t>
      </w:r>
      <w:r w:rsidR="00444B7A" w:rsidRPr="00326A37">
        <w:rPr>
          <w:rFonts w:ascii="Times New Roman" w:eastAsiaTheme="minorEastAsia" w:hAnsi="Times New Roman"/>
          <w:kern w:val="0"/>
          <w:sz w:val="24"/>
          <w:szCs w:val="24"/>
          <w:lang w:val="en-GB"/>
        </w:rPr>
        <w:t>g/cm</w:t>
      </w:r>
      <w:r w:rsidR="00444B7A" w:rsidRPr="00326A37">
        <w:rPr>
          <w:rFonts w:ascii="Times New Roman" w:eastAsiaTheme="minorEastAsia" w:hAnsi="Times New Roman"/>
          <w:kern w:val="0"/>
          <w:sz w:val="24"/>
          <w:szCs w:val="24"/>
          <w:vertAlign w:val="superscript"/>
          <w:lang w:val="en-GB"/>
        </w:rPr>
        <w:t>3</w:t>
      </w:r>
      <w:r w:rsidRPr="00326A37">
        <w:rPr>
          <w:rFonts w:ascii="Times New Roman" w:eastAsiaTheme="minorEastAsia" w:hAnsi="Times New Roman"/>
          <w:kern w:val="0"/>
          <w:sz w:val="24"/>
          <w:szCs w:val="24"/>
          <w:lang w:val="en-GB"/>
        </w:rPr>
        <w:t>, aluminium (Al)</w:t>
      </w:r>
      <w:r w:rsidR="00444B7A">
        <w:rPr>
          <w:rFonts w:ascii="Times New Roman" w:eastAsiaTheme="minorEastAsia" w:hAnsi="Times New Roman" w:hint="eastAsia"/>
          <w:kern w:val="0"/>
          <w:sz w:val="24"/>
          <w:szCs w:val="24"/>
          <w:lang w:val="en-GB"/>
        </w:rPr>
        <w:t xml:space="preserve"> of 2.7 </w:t>
      </w:r>
      <w:r w:rsidR="00444B7A" w:rsidRPr="00326A37">
        <w:rPr>
          <w:rFonts w:ascii="Times New Roman" w:eastAsiaTheme="minorEastAsia" w:hAnsi="Times New Roman"/>
          <w:kern w:val="0"/>
          <w:sz w:val="24"/>
          <w:szCs w:val="24"/>
          <w:lang w:val="en-GB"/>
        </w:rPr>
        <w:t>g/cm</w:t>
      </w:r>
      <w:r w:rsidR="00444B7A" w:rsidRPr="00326A37">
        <w:rPr>
          <w:rFonts w:ascii="Times New Roman" w:eastAsiaTheme="minorEastAsia" w:hAnsi="Times New Roman"/>
          <w:kern w:val="0"/>
          <w:sz w:val="24"/>
          <w:szCs w:val="24"/>
          <w:vertAlign w:val="superscript"/>
          <w:lang w:val="en-GB"/>
        </w:rPr>
        <w:t>3</w:t>
      </w:r>
      <w:r w:rsidRPr="00326A37">
        <w:rPr>
          <w:rFonts w:ascii="Times New Roman" w:eastAsiaTheme="minorEastAsia" w:hAnsi="Times New Roman"/>
          <w:kern w:val="0"/>
          <w:sz w:val="24"/>
          <w:szCs w:val="24"/>
          <w:lang w:val="en-GB"/>
        </w:rPr>
        <w:t xml:space="preserve"> and iron (Fe)</w:t>
      </w:r>
      <w:r w:rsidR="00444B7A">
        <w:rPr>
          <w:rFonts w:ascii="Times New Roman" w:eastAsiaTheme="minorEastAsia" w:hAnsi="Times New Roman" w:hint="eastAsia"/>
          <w:kern w:val="0"/>
          <w:sz w:val="24"/>
          <w:szCs w:val="24"/>
          <w:lang w:val="en-GB"/>
        </w:rPr>
        <w:t xml:space="preserve"> of 7.9 </w:t>
      </w:r>
      <w:r w:rsidR="00444B7A" w:rsidRPr="00326A37">
        <w:rPr>
          <w:rFonts w:ascii="Times New Roman" w:eastAsiaTheme="minorEastAsia" w:hAnsi="Times New Roman"/>
          <w:kern w:val="0"/>
          <w:sz w:val="24"/>
          <w:szCs w:val="24"/>
          <w:lang w:val="en-GB"/>
        </w:rPr>
        <w:t>g/cm</w:t>
      </w:r>
      <w:r w:rsidR="00444B7A" w:rsidRPr="00326A37">
        <w:rPr>
          <w:rFonts w:ascii="Times New Roman" w:eastAsiaTheme="minorEastAsia" w:hAnsi="Times New Roman"/>
          <w:kern w:val="0"/>
          <w:sz w:val="24"/>
          <w:szCs w:val="24"/>
          <w:vertAlign w:val="superscript"/>
          <w:lang w:val="en-GB"/>
        </w:rPr>
        <w:t>3</w:t>
      </w:r>
      <w:r>
        <w:rPr>
          <w:rFonts w:ascii="Times New Roman" w:eastAsiaTheme="minorEastAsia" w:hAnsi="Times New Roman" w:hint="eastAsia"/>
          <w:kern w:val="0"/>
          <w:sz w:val="24"/>
          <w:szCs w:val="24"/>
          <w:lang w:val="en-GB"/>
        </w:rPr>
        <w:t>.</w:t>
      </w:r>
    </w:p>
    <w:p w14:paraId="1E8B7BEC" w14:textId="77777777" w:rsidR="00504F48" w:rsidRPr="00504F48" w:rsidRDefault="00504F48" w:rsidP="00504F48">
      <w:pPr>
        <w:widowControl/>
        <w:jc w:val="left"/>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br w:type="page"/>
      </w:r>
    </w:p>
    <w:p w14:paraId="4C043024" w14:textId="70CA6A21" w:rsidR="004138EA" w:rsidRDefault="00D90391"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61C9D97B" wp14:editId="4BF45FFB">
            <wp:extent cx="5040000" cy="1712083"/>
            <wp:effectExtent l="0" t="0" r="8255"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40000" cy="1712083"/>
                    </a:xfrm>
                    <a:prstGeom prst="rect">
                      <a:avLst/>
                    </a:prstGeom>
                  </pic:spPr>
                </pic:pic>
              </a:graphicData>
            </a:graphic>
          </wp:inline>
        </w:drawing>
      </w:r>
    </w:p>
    <w:p w14:paraId="2387038A" w14:textId="073D827A" w:rsidR="004138EA" w:rsidRPr="00504F48" w:rsidRDefault="00326A37" w:rsidP="004138EA">
      <w:pPr>
        <w:widowControl/>
        <w:numPr>
          <w:ilvl w:val="0"/>
          <w:numId w:val="7"/>
        </w:numPr>
        <w:spacing w:line="360" w:lineRule="auto"/>
        <w:jc w:val="center"/>
        <w:rPr>
          <w:rFonts w:ascii="Times New Roman" w:eastAsia="MS Mincho" w:hAnsi="Times New Roman"/>
          <w:noProof w:val="0"/>
          <w:kern w:val="0"/>
          <w:sz w:val="24"/>
          <w:szCs w:val="24"/>
          <w:lang w:val="en-GB" w:eastAsia="ja-JP"/>
        </w:rPr>
      </w:pPr>
      <w:bookmarkStart w:id="23" w:name="_Ref79684440"/>
      <w:r>
        <w:rPr>
          <w:rFonts w:ascii="Times New Roman" w:eastAsiaTheme="minorEastAsia" w:hAnsi="Times New Roman" w:hint="eastAsia"/>
          <w:kern w:val="0"/>
          <w:sz w:val="24"/>
          <w:szCs w:val="24"/>
          <w:lang w:val="en-GB"/>
        </w:rPr>
        <w:t>Cross</w:t>
      </w:r>
      <w:bookmarkEnd w:id="23"/>
      <w:r>
        <w:rPr>
          <w:rFonts w:ascii="Times New Roman" w:eastAsiaTheme="minorEastAsia" w:hAnsi="Times New Roman" w:hint="eastAsia"/>
          <w:kern w:val="0"/>
          <w:sz w:val="24"/>
          <w:szCs w:val="24"/>
          <w:lang w:val="en-GB"/>
        </w:rPr>
        <w:t xml:space="preserve"> section SEM images of GAF</w:t>
      </w:r>
    </w:p>
    <w:p w14:paraId="1288BF49" w14:textId="6A40DDA5" w:rsidR="004138EA" w:rsidRPr="004138EA" w:rsidRDefault="00326A37" w:rsidP="00504F48">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fldChar w:fldCharType="begin"/>
      </w:r>
      <w:r>
        <w:rPr>
          <w:rFonts w:ascii="Times New Roman" w:eastAsiaTheme="minorEastAsia" w:hAnsi="Times New Roman"/>
          <w:kern w:val="0"/>
          <w:sz w:val="24"/>
          <w:szCs w:val="24"/>
          <w:lang w:val="en-GB"/>
        </w:rPr>
        <w:instrText xml:space="preserve"> REF _Ref79684440 \r \h </w:instrText>
      </w:r>
      <w:r>
        <w:rPr>
          <w:rFonts w:ascii="Times New Roman" w:eastAsiaTheme="minorEastAsia" w:hAnsi="Times New Roman"/>
          <w:kern w:val="0"/>
          <w:sz w:val="24"/>
          <w:szCs w:val="24"/>
          <w:lang w:val="en-GB"/>
        </w:rPr>
      </w:r>
      <w:r>
        <w:rPr>
          <w:rFonts w:ascii="Times New Roman" w:eastAsiaTheme="minorEastAsia" w:hAnsi="Times New Roman"/>
          <w:kern w:val="0"/>
          <w:sz w:val="24"/>
          <w:szCs w:val="24"/>
          <w:lang w:val="en-GB"/>
        </w:rPr>
        <w:fldChar w:fldCharType="separate"/>
      </w:r>
      <w:r w:rsidR="00BE0CC3">
        <w:rPr>
          <w:rFonts w:ascii="Times New Roman" w:eastAsiaTheme="minorEastAsia" w:hAnsi="Times New Roman"/>
          <w:kern w:val="0"/>
          <w:sz w:val="24"/>
          <w:szCs w:val="24"/>
          <w:lang w:val="en-GB"/>
        </w:rPr>
        <w:t xml:space="preserve">Figure S14 </w:t>
      </w:r>
      <w:r>
        <w:rPr>
          <w:rFonts w:ascii="Times New Roman" w:eastAsiaTheme="minorEastAsia" w:hAnsi="Times New Roman"/>
          <w:kern w:val="0"/>
          <w:sz w:val="24"/>
          <w:szCs w:val="24"/>
          <w:lang w:val="en-GB"/>
        </w:rPr>
        <w:fldChar w:fldCharType="end"/>
      </w:r>
      <w:r w:rsidRPr="00326A37">
        <w:rPr>
          <w:rFonts w:ascii="Times New Roman" w:eastAsiaTheme="minorEastAsia" w:hAnsi="Times New Roman"/>
          <w:kern w:val="0"/>
          <w:sz w:val="24"/>
          <w:szCs w:val="24"/>
          <w:lang w:val="en-GB"/>
        </w:rPr>
        <w:t>show</w:t>
      </w:r>
      <w:r>
        <w:rPr>
          <w:rFonts w:ascii="Times New Roman" w:eastAsiaTheme="minorEastAsia" w:hAnsi="Times New Roman" w:hint="eastAsia"/>
          <w:kern w:val="0"/>
          <w:sz w:val="24"/>
          <w:szCs w:val="24"/>
          <w:lang w:val="en-GB"/>
        </w:rPr>
        <w:t>s</w:t>
      </w:r>
      <w:r w:rsidRPr="00326A37">
        <w:rPr>
          <w:rFonts w:ascii="Times New Roman" w:eastAsiaTheme="minorEastAsia" w:hAnsi="Times New Roman"/>
          <w:kern w:val="0"/>
          <w:sz w:val="24"/>
          <w:szCs w:val="24"/>
          <w:lang w:val="en-GB"/>
        </w:rPr>
        <w:t xml:space="preserve"> the </w:t>
      </w:r>
      <w:r>
        <w:rPr>
          <w:rFonts w:ascii="Times New Roman" w:eastAsiaTheme="minorEastAsia" w:hAnsi="Times New Roman" w:hint="eastAsia"/>
          <w:kern w:val="0"/>
          <w:sz w:val="24"/>
          <w:szCs w:val="24"/>
          <w:lang w:val="en-GB"/>
        </w:rPr>
        <w:t xml:space="preserve">cross section SEM images indicate that the </w:t>
      </w:r>
      <w:r w:rsidRPr="00326A37">
        <w:rPr>
          <w:rFonts w:ascii="Times New Roman" w:eastAsiaTheme="minorEastAsia" w:hAnsi="Times New Roman"/>
          <w:kern w:val="0"/>
          <w:sz w:val="24"/>
          <w:szCs w:val="24"/>
          <w:lang w:val="en-GB"/>
        </w:rPr>
        <w:t>durability of GAF that can endure a zigzag folding without any breakage.</w:t>
      </w:r>
    </w:p>
    <w:p w14:paraId="3AA79719" w14:textId="77777777" w:rsidR="004138EA" w:rsidRDefault="004138EA">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010B31A6" w14:textId="57B7A0FB" w:rsidR="00D063F4" w:rsidRDefault="00D063F4"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6B58862C" wp14:editId="6A830D3F">
            <wp:extent cx="5040000" cy="1759333"/>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40000" cy="1759333"/>
                    </a:xfrm>
                    <a:prstGeom prst="rect">
                      <a:avLst/>
                    </a:prstGeom>
                  </pic:spPr>
                </pic:pic>
              </a:graphicData>
            </a:graphic>
          </wp:inline>
        </w:drawing>
      </w:r>
    </w:p>
    <w:p w14:paraId="3E66565B" w14:textId="5F050960" w:rsidR="004138EA" w:rsidRPr="00504F48" w:rsidRDefault="00326A37" w:rsidP="004138EA">
      <w:pPr>
        <w:widowControl/>
        <w:numPr>
          <w:ilvl w:val="0"/>
          <w:numId w:val="7"/>
        </w:numPr>
        <w:spacing w:line="360" w:lineRule="auto"/>
        <w:jc w:val="center"/>
        <w:rPr>
          <w:rFonts w:ascii="Times New Roman" w:eastAsia="MS Mincho" w:hAnsi="Times New Roman"/>
          <w:noProof w:val="0"/>
          <w:kern w:val="0"/>
          <w:sz w:val="24"/>
          <w:szCs w:val="24"/>
          <w:lang w:val="en-GB" w:eastAsia="ja-JP"/>
        </w:rPr>
      </w:pPr>
      <w:bookmarkStart w:id="24" w:name="_Ref79684507"/>
      <w:r>
        <w:rPr>
          <w:rFonts w:ascii="Times New Roman" w:eastAsiaTheme="minorEastAsia" w:hAnsi="Times New Roman" w:hint="eastAsia"/>
          <w:kern w:val="0"/>
          <w:sz w:val="24"/>
          <w:szCs w:val="24"/>
          <w:lang w:val="en-GB"/>
        </w:rPr>
        <w:t>Surface SEM images of GAF</w:t>
      </w:r>
      <w:r w:rsidRPr="00504F48">
        <w:rPr>
          <w:rFonts w:ascii="Times New Roman" w:eastAsia="MS Mincho" w:hAnsi="Times New Roman"/>
          <w:kern w:val="0"/>
          <w:sz w:val="24"/>
          <w:szCs w:val="24"/>
          <w:lang w:val="en-GB" w:eastAsia="ja-JP"/>
        </w:rPr>
        <w:t xml:space="preserve"> </w:t>
      </w:r>
      <w:bookmarkEnd w:id="24"/>
    </w:p>
    <w:p w14:paraId="789E0341" w14:textId="0D688454" w:rsidR="00D063F4" w:rsidRPr="00326A37" w:rsidRDefault="00D063F4" w:rsidP="00504F48">
      <w:pPr>
        <w:widowControl/>
        <w:spacing w:line="360" w:lineRule="auto"/>
        <w:jc w:val="center"/>
        <w:rPr>
          <w:rFonts w:ascii="Times New Roman" w:eastAsiaTheme="minorEastAsia" w:hAnsi="Times New Roman"/>
          <w:kern w:val="0"/>
          <w:sz w:val="24"/>
          <w:szCs w:val="24"/>
        </w:rPr>
      </w:pPr>
      <w:r w:rsidRPr="00326A37">
        <w:rPr>
          <w:rFonts w:ascii="Times New Roman" w:hAnsi="Times New Roman"/>
          <w:sz w:val="24"/>
          <w:szCs w:val="24"/>
          <w:lang w:val="en-GB"/>
        </w:rPr>
        <w:t xml:space="preserve">In </w:t>
      </w:r>
      <w:r w:rsidR="00326A37" w:rsidRPr="00326A37">
        <w:rPr>
          <w:rFonts w:ascii="Times New Roman" w:hAnsi="Times New Roman"/>
          <w:sz w:val="24"/>
          <w:szCs w:val="24"/>
          <w:highlight w:val="yellow"/>
          <w:lang w:val="en-GB"/>
        </w:rPr>
        <w:fldChar w:fldCharType="begin"/>
      </w:r>
      <w:r w:rsidR="00326A37" w:rsidRPr="00326A37">
        <w:rPr>
          <w:rFonts w:ascii="Times New Roman" w:hAnsi="Times New Roman"/>
          <w:sz w:val="24"/>
          <w:szCs w:val="24"/>
          <w:lang w:val="en-GB"/>
        </w:rPr>
        <w:instrText xml:space="preserve"> REF _Ref79684507 \r \h </w:instrText>
      </w:r>
      <w:r w:rsidR="00326A37">
        <w:rPr>
          <w:rFonts w:ascii="Times New Roman" w:hAnsi="Times New Roman"/>
          <w:sz w:val="24"/>
          <w:szCs w:val="24"/>
          <w:highlight w:val="yellow"/>
          <w:lang w:val="en-GB"/>
        </w:rPr>
        <w:instrText xml:space="preserve"> \* MERGEFORMAT </w:instrText>
      </w:r>
      <w:r w:rsidR="00326A37" w:rsidRPr="00326A37">
        <w:rPr>
          <w:rFonts w:ascii="Times New Roman" w:hAnsi="Times New Roman"/>
          <w:sz w:val="24"/>
          <w:szCs w:val="24"/>
          <w:highlight w:val="yellow"/>
          <w:lang w:val="en-GB"/>
        </w:rPr>
      </w:r>
      <w:r w:rsidR="00326A37" w:rsidRPr="00326A37">
        <w:rPr>
          <w:rFonts w:ascii="Times New Roman" w:hAnsi="Times New Roman"/>
          <w:sz w:val="24"/>
          <w:szCs w:val="24"/>
          <w:highlight w:val="yellow"/>
          <w:lang w:val="en-GB"/>
        </w:rPr>
        <w:fldChar w:fldCharType="separate"/>
      </w:r>
      <w:r w:rsidR="00BE0CC3">
        <w:rPr>
          <w:rFonts w:ascii="Times New Roman" w:hAnsi="Times New Roman"/>
          <w:sz w:val="24"/>
          <w:szCs w:val="24"/>
          <w:lang w:val="en-GB"/>
        </w:rPr>
        <w:t xml:space="preserve">Figure S15 </w:t>
      </w:r>
      <w:r w:rsidR="00326A37" w:rsidRPr="00326A37">
        <w:rPr>
          <w:rFonts w:ascii="Times New Roman" w:hAnsi="Times New Roman"/>
          <w:sz w:val="24"/>
          <w:szCs w:val="24"/>
          <w:highlight w:val="yellow"/>
          <w:lang w:val="en-GB"/>
        </w:rPr>
        <w:fldChar w:fldCharType="end"/>
      </w:r>
      <w:r w:rsidRPr="00326A37">
        <w:rPr>
          <w:rFonts w:ascii="Times New Roman" w:hAnsi="Times New Roman"/>
          <w:sz w:val="24"/>
          <w:szCs w:val="24"/>
          <w:lang w:val="en-GB"/>
        </w:rPr>
        <w:t>, the blue and yellow lines represent the local microfolds in different directions, while blue and yellow arrows indicate the unfolding direction of microfolds when suffering external force.</w:t>
      </w:r>
    </w:p>
    <w:p w14:paraId="31B61204" w14:textId="77777777" w:rsidR="00D063F4" w:rsidRDefault="00D063F4">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77F31B98" w14:textId="19431A52" w:rsidR="004138EA" w:rsidRDefault="004138EA"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3E5589E7" wp14:editId="72983766">
            <wp:extent cx="5486400" cy="320167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86400" cy="3201670"/>
                    </a:xfrm>
                    <a:prstGeom prst="rect">
                      <a:avLst/>
                    </a:prstGeom>
                  </pic:spPr>
                </pic:pic>
              </a:graphicData>
            </a:graphic>
          </wp:inline>
        </w:drawing>
      </w:r>
    </w:p>
    <w:p w14:paraId="7CBDA818" w14:textId="0FE51EF9" w:rsidR="004138EA" w:rsidRPr="00504F48" w:rsidRDefault="00242976" w:rsidP="004138EA">
      <w:pPr>
        <w:widowControl/>
        <w:numPr>
          <w:ilvl w:val="0"/>
          <w:numId w:val="7"/>
        </w:numPr>
        <w:spacing w:line="360" w:lineRule="auto"/>
        <w:jc w:val="center"/>
        <w:rPr>
          <w:rFonts w:ascii="Times New Roman" w:eastAsia="MS Mincho" w:hAnsi="Times New Roman"/>
          <w:noProof w:val="0"/>
          <w:kern w:val="0"/>
          <w:sz w:val="24"/>
          <w:szCs w:val="24"/>
          <w:lang w:val="en-GB" w:eastAsia="ja-JP"/>
        </w:rPr>
      </w:pPr>
      <w:bookmarkStart w:id="25" w:name="_Ref79684665"/>
      <w:r>
        <w:rPr>
          <w:rFonts w:ascii="Times New Roman" w:hAnsi="Times New Roman"/>
          <w:kern w:val="0"/>
          <w:sz w:val="24"/>
          <w:szCs w:val="24"/>
        </w:rPr>
        <w:t xml:space="preserve">Mechanical stability test of GAF and </w:t>
      </w:r>
      <w:r w:rsidR="004138EA" w:rsidRPr="00504F48">
        <w:rPr>
          <w:rFonts w:ascii="Times New Roman" w:eastAsia="MS Mincho" w:hAnsi="Times New Roman"/>
          <w:kern w:val="0"/>
          <w:sz w:val="24"/>
          <w:szCs w:val="24"/>
          <w:lang w:val="en-GB" w:eastAsia="ja-JP"/>
        </w:rPr>
        <w:t>copper foil</w:t>
      </w:r>
      <w:bookmarkEnd w:id="25"/>
    </w:p>
    <w:p w14:paraId="02D18A22" w14:textId="44B784C4" w:rsidR="00242976" w:rsidRPr="00242976" w:rsidRDefault="00616580" w:rsidP="00242976">
      <w:pPr>
        <w:pStyle w:val="ab"/>
        <w:spacing w:line="408" w:lineRule="auto"/>
        <w:ind w:left="420" w:firstLineChars="0" w:firstLine="0"/>
        <w:rPr>
          <w:rFonts w:ascii="Times New Roman" w:hAnsi="Times New Roman"/>
          <w:kern w:val="0"/>
          <w:sz w:val="24"/>
          <w:szCs w:val="24"/>
        </w:rPr>
      </w:pPr>
      <w:r w:rsidRPr="00616580">
        <w:rPr>
          <w:rFonts w:ascii="Times New Roman" w:hAnsi="Times New Roman"/>
          <w:kern w:val="0"/>
          <w:sz w:val="24"/>
          <w:szCs w:val="24"/>
        </w:rPr>
        <w:t>A fold test of GAF and copper foil was designed to investigate the excellent flexibility and mechanical stability of GAF. As shown in</w:t>
      </w:r>
      <w:r>
        <w:rPr>
          <w:rFonts w:ascii="Times New Roman" w:hAnsi="Times New Roman"/>
          <w:kern w:val="0"/>
          <w:sz w:val="24"/>
          <w:szCs w:val="24"/>
        </w:rPr>
        <w:t xml:space="preserve"> </w:t>
      </w:r>
      <w:r w:rsidR="00242976">
        <w:rPr>
          <w:rFonts w:ascii="Times New Roman" w:hAnsi="Times New Roman"/>
          <w:kern w:val="0"/>
          <w:sz w:val="24"/>
          <w:szCs w:val="24"/>
        </w:rPr>
        <w:fldChar w:fldCharType="begin"/>
      </w:r>
      <w:r w:rsidR="00242976">
        <w:rPr>
          <w:rFonts w:ascii="Times New Roman" w:hAnsi="Times New Roman"/>
          <w:kern w:val="0"/>
          <w:sz w:val="24"/>
          <w:szCs w:val="24"/>
        </w:rPr>
        <w:instrText xml:space="preserve"> REF _Ref79684665 \r \h </w:instrText>
      </w:r>
      <w:r w:rsidR="00242976">
        <w:rPr>
          <w:rFonts w:ascii="Times New Roman" w:hAnsi="Times New Roman"/>
          <w:kern w:val="0"/>
          <w:sz w:val="24"/>
          <w:szCs w:val="24"/>
        </w:rPr>
      </w:r>
      <w:r w:rsidR="00242976">
        <w:rPr>
          <w:rFonts w:ascii="Times New Roman" w:hAnsi="Times New Roman"/>
          <w:kern w:val="0"/>
          <w:sz w:val="24"/>
          <w:szCs w:val="24"/>
        </w:rPr>
        <w:fldChar w:fldCharType="separate"/>
      </w:r>
      <w:r w:rsidR="00BE0CC3">
        <w:rPr>
          <w:rFonts w:ascii="Times New Roman" w:hAnsi="Times New Roman"/>
          <w:kern w:val="0"/>
          <w:sz w:val="24"/>
          <w:szCs w:val="24"/>
        </w:rPr>
        <w:t xml:space="preserve">Figure S16 </w:t>
      </w:r>
      <w:r w:rsidR="00242976">
        <w:rPr>
          <w:rFonts w:ascii="Times New Roman" w:hAnsi="Times New Roman"/>
          <w:kern w:val="0"/>
          <w:sz w:val="24"/>
          <w:szCs w:val="24"/>
        </w:rPr>
        <w:fldChar w:fldCharType="end"/>
      </w:r>
      <w:r w:rsidR="00242976" w:rsidRPr="00242976">
        <w:rPr>
          <w:rFonts w:ascii="Times New Roman" w:hAnsi="Times New Roman"/>
          <w:kern w:val="0"/>
          <w:sz w:val="24"/>
          <w:szCs w:val="24"/>
        </w:rPr>
        <w:t xml:space="preserve">, </w:t>
      </w:r>
      <w:r w:rsidRPr="00616580">
        <w:rPr>
          <w:rFonts w:ascii="Times New Roman" w:hAnsi="Times New Roman"/>
          <w:kern w:val="0"/>
          <w:sz w:val="24"/>
          <w:szCs w:val="24"/>
        </w:rPr>
        <w:t xml:space="preserve">the copper foil cracked after 5 folds and was completely broken after 12 folds, whereas the GAF barely changed after 12 folds, demonstrating that the GAF has better mechanical stability than the copper foil. </w:t>
      </w:r>
    </w:p>
    <w:p w14:paraId="5492295B" w14:textId="77777777" w:rsidR="004138EA" w:rsidRPr="00242976" w:rsidRDefault="004138EA" w:rsidP="00504F48">
      <w:pPr>
        <w:widowControl/>
        <w:spacing w:line="360" w:lineRule="auto"/>
        <w:jc w:val="center"/>
        <w:rPr>
          <w:rFonts w:ascii="Times New Roman" w:eastAsiaTheme="minorEastAsia" w:hAnsi="Times New Roman"/>
          <w:kern w:val="0"/>
          <w:sz w:val="24"/>
          <w:szCs w:val="24"/>
        </w:rPr>
      </w:pPr>
    </w:p>
    <w:p w14:paraId="16164C28" w14:textId="77777777" w:rsidR="004138EA" w:rsidRDefault="004138EA">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077AFA66" w14:textId="4476A149"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rPr>
        <w:lastRenderedPageBreak/>
        <w:drawing>
          <wp:inline distT="0" distB="0" distL="0" distR="0" wp14:anchorId="5796147B" wp14:editId="339CA314">
            <wp:extent cx="2878455" cy="1998345"/>
            <wp:effectExtent l="0" t="0" r="0" b="1905"/>
            <wp:docPr id="24" name="图片 24" descr="C:\Users\Administrator\Desktop\Graph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Graph3.tif"/>
                    <pic:cNvPicPr>
                      <a:picLocks noChangeAspect="1" noChangeArrowheads="1"/>
                    </pic:cNvPicPr>
                  </pic:nvPicPr>
                  <pic:blipFill>
                    <a:blip r:embed="rId26" cstate="print">
                      <a:extLst>
                        <a:ext uri="{28A0092B-C50C-407E-A947-70E740481C1C}">
                          <a14:useLocalDpi xmlns:a14="http://schemas.microsoft.com/office/drawing/2010/main" val="0"/>
                        </a:ext>
                      </a:extLst>
                    </a:blip>
                    <a:srcRect l="5299" t="8211" r="3024" b="1106"/>
                    <a:stretch>
                      <a:fillRect/>
                    </a:stretch>
                  </pic:blipFill>
                  <pic:spPr bwMode="auto">
                    <a:xfrm>
                      <a:off x="0" y="0"/>
                      <a:ext cx="2878455" cy="1998345"/>
                    </a:xfrm>
                    <a:prstGeom prst="rect">
                      <a:avLst/>
                    </a:prstGeom>
                    <a:noFill/>
                    <a:ln>
                      <a:noFill/>
                    </a:ln>
                  </pic:spPr>
                </pic:pic>
              </a:graphicData>
            </a:graphic>
          </wp:inline>
        </w:drawing>
      </w:r>
    </w:p>
    <w:p w14:paraId="13E4C3F8"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26" w:name="_Ref79684689"/>
      <w:r w:rsidRPr="00504F48">
        <w:rPr>
          <w:rFonts w:ascii="Times New Roman" w:eastAsia="MS Mincho" w:hAnsi="Times New Roman"/>
          <w:kern w:val="0"/>
          <w:sz w:val="24"/>
          <w:szCs w:val="24"/>
          <w:lang w:val="en-GB" w:eastAsia="ja-JP"/>
        </w:rPr>
        <w:t>The dielectric constant and loss tangent of the silica gel film</w:t>
      </w:r>
      <w:bookmarkEnd w:id="26"/>
    </w:p>
    <w:p w14:paraId="4A3EBB50" w14:textId="2C2B3962" w:rsidR="00504F48" w:rsidRPr="00504F48" w:rsidRDefault="000817BD" w:rsidP="00504F48">
      <w:pPr>
        <w:widowControl/>
        <w:spacing w:line="360" w:lineRule="auto"/>
        <w:rPr>
          <w:rFonts w:ascii="Times New Roman" w:eastAsia="MS Mincho" w:hAnsi="Times New Roman"/>
          <w:noProof w:val="0"/>
          <w:kern w:val="0"/>
          <w:sz w:val="24"/>
          <w:szCs w:val="24"/>
          <w:lang w:val="en-GB" w:eastAsia="ja-JP"/>
        </w:rPr>
      </w:pPr>
      <w:r w:rsidRPr="000817BD">
        <w:rPr>
          <w:rFonts w:ascii="Times New Roman" w:eastAsia="MS Mincho" w:hAnsi="Times New Roman"/>
          <w:kern w:val="0"/>
          <w:sz w:val="24"/>
          <w:szCs w:val="24"/>
          <w:lang w:val="en-GB" w:eastAsia="ja-JP"/>
        </w:rPr>
        <w:t>The dielectric constant and loss tangent of the substrate influence RF and microwave circuit matching, particularly for passive microwave devices such as transmission lines and antennas. The coplanar waveguide transmission line, quarter-wave short-circuit resonator, and wearable antenna all have silica gel substrates</w:t>
      </w:r>
      <w:r w:rsidR="00504F48" w:rsidRPr="00504F48">
        <w:rPr>
          <w:rFonts w:ascii="Times New Roman" w:eastAsia="MS Mincho" w:hAnsi="Times New Roman"/>
          <w:kern w:val="0"/>
          <w:sz w:val="24"/>
          <w:szCs w:val="24"/>
          <w:lang w:val="en-GB" w:eastAsia="ja-JP"/>
        </w:rPr>
        <w:t>. The relationship between the dielectric constant and the loss tangent in the 30 MHz - 18 GHz frequency band is shown in</w:t>
      </w:r>
      <w:r w:rsidR="00242976">
        <w:rPr>
          <w:rFonts w:ascii="Times New Roman" w:eastAsiaTheme="minorEastAsia" w:hAnsi="Times New Roman" w:hint="eastAsia"/>
          <w:kern w:val="0"/>
          <w:sz w:val="24"/>
          <w:szCs w:val="24"/>
          <w:lang w:val="en-GB"/>
        </w:rPr>
        <w:t xml:space="preserve"> </w:t>
      </w:r>
      <w:r w:rsidR="00242976">
        <w:rPr>
          <w:rFonts w:ascii="Times New Roman" w:eastAsia="MS Mincho" w:hAnsi="Times New Roman"/>
          <w:kern w:val="0"/>
          <w:sz w:val="24"/>
          <w:szCs w:val="24"/>
          <w:lang w:val="en-GB" w:eastAsia="ja-JP"/>
        </w:rPr>
        <w:fldChar w:fldCharType="begin"/>
      </w:r>
      <w:r w:rsidR="00242976">
        <w:rPr>
          <w:rFonts w:ascii="Times New Roman" w:eastAsia="MS Mincho" w:hAnsi="Times New Roman"/>
          <w:kern w:val="0"/>
          <w:sz w:val="24"/>
          <w:szCs w:val="24"/>
          <w:lang w:val="en-GB" w:eastAsia="ja-JP"/>
        </w:rPr>
        <w:instrText xml:space="preserve"> REF _Ref79684689 \r \h </w:instrText>
      </w:r>
      <w:r w:rsidR="00242976">
        <w:rPr>
          <w:rFonts w:ascii="Times New Roman" w:eastAsia="MS Mincho" w:hAnsi="Times New Roman"/>
          <w:kern w:val="0"/>
          <w:sz w:val="24"/>
          <w:szCs w:val="24"/>
          <w:lang w:val="en-GB" w:eastAsia="ja-JP"/>
        </w:rPr>
      </w:r>
      <w:r w:rsidR="00242976">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S17 </w:t>
      </w:r>
      <w:r w:rsidR="00242976">
        <w:rPr>
          <w:rFonts w:ascii="Times New Roman" w:eastAsia="MS Mincho" w:hAnsi="Times New Roman"/>
          <w:kern w:val="0"/>
          <w:sz w:val="24"/>
          <w:szCs w:val="24"/>
          <w:lang w:val="en-GB" w:eastAsia="ja-JP"/>
        </w:rPr>
        <w:fldChar w:fldCharType="end"/>
      </w:r>
      <w:r w:rsidR="00504F48" w:rsidRPr="00504F48">
        <w:rPr>
          <w:rFonts w:ascii="Times New Roman" w:eastAsia="MS Mincho" w:hAnsi="Times New Roman"/>
          <w:kern w:val="0"/>
          <w:sz w:val="24"/>
          <w:szCs w:val="24"/>
          <w:lang w:val="en-GB" w:eastAsia="ja-JP"/>
        </w:rPr>
        <w:t xml:space="preserve">. </w:t>
      </w:r>
      <w:r w:rsidRPr="000817BD">
        <w:rPr>
          <w:rFonts w:ascii="Times New Roman" w:eastAsia="MS Mincho" w:hAnsi="Times New Roman"/>
          <w:kern w:val="0"/>
          <w:sz w:val="24"/>
          <w:szCs w:val="24"/>
          <w:lang w:val="en-GB" w:eastAsia="ja-JP"/>
        </w:rPr>
        <w:t>The dielectric constant gradually decreases as frequency increases, and the loss tangent remains nearly constant at around 0.06. A change in the dielectric constant misaligns the passive device with the connector, and a larger loss tangent increases the loss of the dielectric substrate, both of which increase device losses</w:t>
      </w:r>
      <w:r w:rsidR="00504F48" w:rsidRPr="00504F48">
        <w:rPr>
          <w:rFonts w:ascii="Times New Roman" w:eastAsia="MS Mincho" w:hAnsi="Times New Roman"/>
          <w:kern w:val="0"/>
          <w:sz w:val="24"/>
          <w:szCs w:val="24"/>
          <w:lang w:val="en-GB" w:eastAsia="ja-JP"/>
        </w:rPr>
        <w:t>.</w:t>
      </w:r>
      <w:r w:rsidR="00504F48" w:rsidRPr="00504F48">
        <w:rPr>
          <w:rFonts w:ascii="Times New Roman" w:eastAsia="MS Mincho" w:hAnsi="Times New Roman"/>
          <w:noProof w:val="0"/>
          <w:kern w:val="0"/>
          <w:sz w:val="24"/>
          <w:szCs w:val="24"/>
          <w:lang w:val="en-GB" w:eastAsia="ja-JP"/>
        </w:rPr>
        <w:t xml:space="preserve"> </w:t>
      </w:r>
    </w:p>
    <w:p w14:paraId="63A4CB12" w14:textId="77777777" w:rsidR="00504F48" w:rsidRPr="00242976" w:rsidRDefault="00504F48" w:rsidP="00504F48">
      <w:pPr>
        <w:widowControl/>
        <w:spacing w:line="360" w:lineRule="auto"/>
        <w:ind w:firstLineChars="200" w:firstLine="480"/>
        <w:jc w:val="left"/>
        <w:rPr>
          <w:rFonts w:ascii="Times New Roman" w:eastAsia="MS Mincho" w:hAnsi="Times New Roman"/>
          <w:noProof w:val="0"/>
          <w:kern w:val="0"/>
          <w:sz w:val="24"/>
          <w:szCs w:val="24"/>
          <w:lang w:val="en-GB" w:eastAsia="ja-JP"/>
        </w:rPr>
      </w:pPr>
    </w:p>
    <w:p w14:paraId="440F57AB" w14:textId="77777777" w:rsidR="00504F48" w:rsidRPr="00504F48" w:rsidRDefault="00504F48" w:rsidP="00504F48">
      <w:pPr>
        <w:widowControl/>
        <w:jc w:val="left"/>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br w:type="page"/>
      </w:r>
    </w:p>
    <w:p w14:paraId="1BA304B4" w14:textId="77777777" w:rsidR="00504F48" w:rsidRPr="00504F48" w:rsidRDefault="00504F48" w:rsidP="00504F48">
      <w:pPr>
        <w:widowControl/>
        <w:spacing w:line="360" w:lineRule="auto"/>
        <w:ind w:firstLineChars="200" w:firstLine="480"/>
        <w:jc w:val="center"/>
        <w:rPr>
          <w:rFonts w:ascii="Times New Roman" w:eastAsia="等线" w:hAnsi="Times New Roman"/>
          <w:noProof w:val="0"/>
          <w:kern w:val="0"/>
          <w:sz w:val="24"/>
          <w:szCs w:val="24"/>
          <w:lang w:val="en-GB"/>
        </w:rPr>
      </w:pPr>
      <w:r w:rsidRPr="00504F48">
        <w:rPr>
          <w:rFonts w:ascii="Times New Roman" w:eastAsia="MS Mincho" w:hAnsi="Times New Roman"/>
          <w:kern w:val="0"/>
          <w:sz w:val="24"/>
          <w:szCs w:val="24"/>
        </w:rPr>
        <w:lastRenderedPageBreak/>
        <w:drawing>
          <wp:inline distT="0" distB="0" distL="0" distR="0" wp14:anchorId="1B28FB6D" wp14:editId="0E42512D">
            <wp:extent cx="2880000" cy="2058574"/>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880000" cy="2058574"/>
                    </a:xfrm>
                    <a:prstGeom prst="rect">
                      <a:avLst/>
                    </a:prstGeom>
                  </pic:spPr>
                </pic:pic>
              </a:graphicData>
            </a:graphic>
          </wp:inline>
        </w:drawing>
      </w:r>
    </w:p>
    <w:p w14:paraId="57F82F1A" w14:textId="74C53F53"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27" w:name="_Ref79684720"/>
      <w:r w:rsidRPr="00504F48">
        <w:rPr>
          <w:rFonts w:ascii="Times New Roman" w:eastAsia="MS Mincho" w:hAnsi="Times New Roman"/>
          <w:kern w:val="0"/>
          <w:sz w:val="24"/>
          <w:szCs w:val="24"/>
          <w:lang w:val="en-GB" w:eastAsia="ja-JP"/>
        </w:rPr>
        <w:t xml:space="preserve">The </w:t>
      </w:r>
      <w:r w:rsidR="001305BA">
        <w:rPr>
          <w:rFonts w:ascii="Times New Roman" w:eastAsia="MS Mincho" w:hAnsi="Times New Roman"/>
          <w:kern w:val="0"/>
          <w:sz w:val="24"/>
          <w:szCs w:val="24"/>
          <w:lang w:val="en-GB" w:eastAsia="ja-JP"/>
        </w:rPr>
        <w:t xml:space="preserve">disgned </w:t>
      </w:r>
      <w:r w:rsidR="00242976">
        <w:rPr>
          <w:rFonts w:ascii="Times New Roman" w:eastAsiaTheme="minorEastAsia" w:hAnsi="Times New Roman" w:hint="eastAsia"/>
          <w:kern w:val="0"/>
          <w:sz w:val="24"/>
          <w:szCs w:val="24"/>
          <w:lang w:val="en-GB"/>
        </w:rPr>
        <w:t>structure of GAF dipole antenna</w:t>
      </w:r>
      <w:bookmarkEnd w:id="27"/>
    </w:p>
    <w:p w14:paraId="6733DDBF" w14:textId="0C817977" w:rsidR="00504F48" w:rsidRPr="00504F48" w:rsidRDefault="00242976" w:rsidP="00504F48">
      <w:pPr>
        <w:widowControl/>
        <w:spacing w:line="360" w:lineRule="auto"/>
        <w:ind w:firstLineChars="200" w:firstLine="480"/>
        <w:jc w:val="left"/>
        <w:rPr>
          <w:rFonts w:ascii="Times New Roman" w:eastAsia="等线" w:hAnsi="Times New Roman"/>
          <w:noProof w:val="0"/>
          <w:kern w:val="0"/>
          <w:sz w:val="24"/>
          <w:szCs w:val="24"/>
          <w:lang w:val="en-GB"/>
        </w:rPr>
      </w:pPr>
      <w:r>
        <w:rPr>
          <w:rFonts w:ascii="Times New Roman" w:eastAsia="等线" w:hAnsi="Times New Roman"/>
          <w:noProof w:val="0"/>
          <w:kern w:val="0"/>
          <w:sz w:val="24"/>
          <w:szCs w:val="24"/>
          <w:lang w:val="en-GB"/>
        </w:rPr>
        <w:fldChar w:fldCharType="begin"/>
      </w:r>
      <w:r>
        <w:rPr>
          <w:rFonts w:ascii="Times New Roman" w:eastAsia="等线" w:hAnsi="Times New Roman"/>
          <w:noProof w:val="0"/>
          <w:kern w:val="0"/>
          <w:sz w:val="24"/>
          <w:szCs w:val="24"/>
          <w:lang w:val="en-GB"/>
        </w:rPr>
        <w:instrText xml:space="preserve"> REF _Ref79684720 \r \h </w:instrText>
      </w:r>
      <w:r>
        <w:rPr>
          <w:rFonts w:ascii="Times New Roman" w:eastAsia="等线" w:hAnsi="Times New Roman"/>
          <w:noProof w:val="0"/>
          <w:kern w:val="0"/>
          <w:sz w:val="24"/>
          <w:szCs w:val="24"/>
          <w:lang w:val="en-GB"/>
        </w:rPr>
      </w:r>
      <w:r>
        <w:rPr>
          <w:rFonts w:ascii="Times New Roman" w:eastAsia="等线" w:hAnsi="Times New Roman"/>
          <w:noProof w:val="0"/>
          <w:kern w:val="0"/>
          <w:sz w:val="24"/>
          <w:szCs w:val="24"/>
          <w:lang w:val="en-GB"/>
        </w:rPr>
        <w:fldChar w:fldCharType="separate"/>
      </w:r>
      <w:r w:rsidR="00BE0CC3">
        <w:rPr>
          <w:rFonts w:ascii="Times New Roman" w:eastAsia="等线" w:hAnsi="Times New Roman"/>
          <w:noProof w:val="0"/>
          <w:kern w:val="0"/>
          <w:sz w:val="24"/>
          <w:szCs w:val="24"/>
          <w:lang w:val="en-GB"/>
        </w:rPr>
        <w:t xml:space="preserve">Figure S18 </w:t>
      </w:r>
      <w:r>
        <w:rPr>
          <w:rFonts w:ascii="Times New Roman" w:eastAsia="等线" w:hAnsi="Times New Roman"/>
          <w:noProof w:val="0"/>
          <w:kern w:val="0"/>
          <w:sz w:val="24"/>
          <w:szCs w:val="24"/>
          <w:lang w:val="en-GB"/>
        </w:rPr>
        <w:fldChar w:fldCharType="end"/>
      </w:r>
      <w:r w:rsidR="00504F48" w:rsidRPr="00504F48">
        <w:rPr>
          <w:rFonts w:ascii="Times New Roman" w:eastAsia="等线" w:hAnsi="Times New Roman"/>
          <w:noProof w:val="0"/>
          <w:kern w:val="0"/>
          <w:sz w:val="24"/>
          <w:szCs w:val="24"/>
          <w:lang w:val="en-GB"/>
        </w:rPr>
        <w:t xml:space="preserve">shows the structure of GAF dipole antenna. </w:t>
      </w:r>
      <w:r w:rsidR="00504F48" w:rsidRPr="00504F48">
        <w:rPr>
          <w:rFonts w:ascii="Times New Roman" w:eastAsia="MS Mincho" w:hAnsi="Times New Roman"/>
          <w:noProof w:val="0"/>
          <w:kern w:val="0"/>
          <w:sz w:val="24"/>
          <w:szCs w:val="24"/>
          <w:lang w:val="en-GB" w:eastAsia="ja-JP"/>
        </w:rPr>
        <w:t>The dipole antenna was designed on the FR-4 substrate having a thickness (</w:t>
      </w:r>
      <w:r w:rsidR="00504F48" w:rsidRPr="00504F48">
        <w:rPr>
          <w:rFonts w:ascii="Times New Roman" w:eastAsia="MS Mincho" w:hAnsi="Times New Roman"/>
          <w:i/>
          <w:noProof w:val="0"/>
          <w:kern w:val="0"/>
          <w:sz w:val="24"/>
          <w:szCs w:val="24"/>
          <w:lang w:val="en-GB" w:eastAsia="ja-JP"/>
        </w:rPr>
        <w:t>h</w:t>
      </w:r>
      <w:r w:rsidR="00504F48" w:rsidRPr="00504F48">
        <w:rPr>
          <w:rFonts w:ascii="Times New Roman" w:eastAsia="MS Mincho" w:hAnsi="Times New Roman"/>
          <w:noProof w:val="0"/>
          <w:kern w:val="0"/>
          <w:sz w:val="24"/>
          <w:szCs w:val="24"/>
          <w:lang w:val="en-GB" w:eastAsia="ja-JP"/>
        </w:rPr>
        <w:t>) of 1.6 mm and dielectric constant of 4.4. Both the width (</w:t>
      </w:r>
      <w:r w:rsidR="00504F48" w:rsidRPr="00504F48">
        <w:rPr>
          <w:rFonts w:ascii="Times New Roman" w:eastAsia="MS Mincho" w:hAnsi="Times New Roman"/>
          <w:i/>
          <w:noProof w:val="0"/>
          <w:kern w:val="0"/>
          <w:sz w:val="24"/>
          <w:szCs w:val="24"/>
          <w:lang w:val="en-GB" w:eastAsia="ja-JP"/>
        </w:rPr>
        <w:t>W</w:t>
      </w:r>
      <w:r w:rsidR="00504F48" w:rsidRPr="00504F48">
        <w:rPr>
          <w:rFonts w:ascii="Times New Roman" w:eastAsia="MS Mincho" w:hAnsi="Times New Roman"/>
          <w:noProof w:val="0"/>
          <w:kern w:val="0"/>
          <w:sz w:val="24"/>
          <w:szCs w:val="24"/>
          <w:lang w:val="en-GB" w:eastAsia="ja-JP"/>
        </w:rPr>
        <w:t>) of the arm and the gap (</w:t>
      </w:r>
      <w:r w:rsidR="00504F48" w:rsidRPr="00504F48">
        <w:rPr>
          <w:rFonts w:ascii="Times New Roman" w:eastAsia="MS Mincho" w:hAnsi="Times New Roman"/>
          <w:i/>
          <w:noProof w:val="0"/>
          <w:kern w:val="0"/>
          <w:sz w:val="24"/>
          <w:szCs w:val="24"/>
          <w:lang w:val="en-GB" w:eastAsia="ja-JP"/>
        </w:rPr>
        <w:t>g</w:t>
      </w:r>
      <w:r w:rsidR="00504F48" w:rsidRPr="00504F48">
        <w:rPr>
          <w:rFonts w:ascii="Times New Roman" w:eastAsia="MS Mincho" w:hAnsi="Times New Roman"/>
          <w:noProof w:val="0"/>
          <w:kern w:val="0"/>
          <w:sz w:val="24"/>
          <w:szCs w:val="24"/>
          <w:lang w:val="en-GB" w:eastAsia="ja-JP"/>
        </w:rPr>
        <w:t>) between the two arms were 3.53 mm, and the arm length (</w:t>
      </w:r>
      <w:r w:rsidR="00504F48" w:rsidRPr="00504F48">
        <w:rPr>
          <w:rFonts w:ascii="Times New Roman" w:eastAsia="MS Mincho" w:hAnsi="Times New Roman"/>
          <w:i/>
          <w:noProof w:val="0"/>
          <w:kern w:val="0"/>
          <w:sz w:val="24"/>
          <w:szCs w:val="24"/>
          <w:lang w:val="en-GB" w:eastAsia="ja-JP"/>
        </w:rPr>
        <w:t>L</w:t>
      </w:r>
      <w:r w:rsidR="00504F48" w:rsidRPr="00504F48">
        <w:rPr>
          <w:rFonts w:ascii="Times New Roman" w:eastAsia="MS Mincho" w:hAnsi="Times New Roman"/>
          <w:noProof w:val="0"/>
          <w:kern w:val="0"/>
          <w:sz w:val="24"/>
          <w:szCs w:val="24"/>
          <w:lang w:val="en-GB" w:eastAsia="ja-JP"/>
        </w:rPr>
        <w:t>) was 63.95 mm.</w:t>
      </w:r>
    </w:p>
    <w:p w14:paraId="4BCED867" w14:textId="77777777" w:rsidR="00504F48" w:rsidRPr="00504F48" w:rsidRDefault="00504F48" w:rsidP="00504F48">
      <w:pPr>
        <w:widowControl/>
        <w:jc w:val="left"/>
        <w:rPr>
          <w:rFonts w:ascii="Times New Roman" w:eastAsia="等线" w:hAnsi="Times New Roman"/>
          <w:noProof w:val="0"/>
          <w:kern w:val="0"/>
          <w:sz w:val="24"/>
          <w:szCs w:val="24"/>
          <w:lang w:val="en-GB"/>
        </w:rPr>
      </w:pPr>
      <w:r w:rsidRPr="00504F48">
        <w:rPr>
          <w:rFonts w:ascii="Times New Roman" w:eastAsia="等线" w:hAnsi="Times New Roman"/>
          <w:noProof w:val="0"/>
          <w:kern w:val="0"/>
          <w:sz w:val="24"/>
          <w:szCs w:val="24"/>
          <w:lang w:val="en-GB"/>
        </w:rPr>
        <w:br w:type="page"/>
      </w:r>
    </w:p>
    <w:p w14:paraId="011075FA" w14:textId="77777777" w:rsidR="00F413E7" w:rsidRPr="00504F48" w:rsidRDefault="00F413E7" w:rsidP="00F413E7">
      <w:pPr>
        <w:widowControl/>
        <w:spacing w:line="360" w:lineRule="auto"/>
        <w:jc w:val="center"/>
        <w:rPr>
          <w:rFonts w:ascii="Times New Roman" w:eastAsia="MS Mincho" w:hAnsi="Times New Roman"/>
          <w:b/>
          <w:kern w:val="0"/>
          <w:sz w:val="24"/>
          <w:szCs w:val="24"/>
          <w:lang w:val="en-GB" w:eastAsia="ja-JP"/>
        </w:rPr>
      </w:pPr>
      <w:r w:rsidRPr="00504F48">
        <w:rPr>
          <w:rFonts w:ascii="Times New Roman" w:eastAsia="MS Mincho" w:hAnsi="Times New Roman"/>
          <w:kern w:val="0"/>
          <w:sz w:val="24"/>
          <w:szCs w:val="24"/>
        </w:rPr>
        <w:lastRenderedPageBreak/>
        <w:drawing>
          <wp:inline distT="0" distB="0" distL="0" distR="0" wp14:anchorId="6135E65A" wp14:editId="6BD3062D">
            <wp:extent cx="2853055" cy="2903855"/>
            <wp:effectExtent l="0" t="0" r="4445" b="0"/>
            <wp:docPr id="29" name="图片 2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
                    <pic:cNvPicPr>
                      <a:picLocks noChangeAspect="1" noChangeArrowheads="1"/>
                    </pic:cNvPicPr>
                  </pic:nvPicPr>
                  <pic:blipFill>
                    <a:blip r:embed="rId28" cstate="print">
                      <a:extLst>
                        <a:ext uri="{28A0092B-C50C-407E-A947-70E740481C1C}">
                          <a14:useLocalDpi xmlns:a14="http://schemas.microsoft.com/office/drawing/2010/main" val="0"/>
                        </a:ext>
                      </a:extLst>
                    </a:blip>
                    <a:srcRect l="815"/>
                    <a:stretch>
                      <a:fillRect/>
                    </a:stretch>
                  </pic:blipFill>
                  <pic:spPr bwMode="auto">
                    <a:xfrm>
                      <a:off x="0" y="0"/>
                      <a:ext cx="2853055" cy="2903855"/>
                    </a:xfrm>
                    <a:prstGeom prst="rect">
                      <a:avLst/>
                    </a:prstGeom>
                    <a:noFill/>
                    <a:ln>
                      <a:noFill/>
                    </a:ln>
                  </pic:spPr>
                </pic:pic>
              </a:graphicData>
            </a:graphic>
          </wp:inline>
        </w:drawing>
      </w:r>
    </w:p>
    <w:p w14:paraId="6F8A95DD" w14:textId="77777777" w:rsidR="00F413E7" w:rsidRPr="00504F48" w:rsidRDefault="00F413E7" w:rsidP="00F413E7">
      <w:pPr>
        <w:widowControl/>
        <w:numPr>
          <w:ilvl w:val="0"/>
          <w:numId w:val="7"/>
        </w:numPr>
        <w:spacing w:line="360" w:lineRule="auto"/>
        <w:jc w:val="center"/>
        <w:rPr>
          <w:rFonts w:ascii="Times New Roman" w:eastAsia="MS Mincho" w:hAnsi="Times New Roman"/>
          <w:kern w:val="0"/>
          <w:sz w:val="24"/>
          <w:szCs w:val="24"/>
          <w:lang w:val="en-GB" w:eastAsia="ja-JP"/>
        </w:rPr>
      </w:pPr>
      <w:bookmarkStart w:id="28" w:name="_Ref79684731"/>
      <w:r w:rsidRPr="00504F48">
        <w:rPr>
          <w:rFonts w:ascii="Times New Roman" w:eastAsia="MS Mincho" w:hAnsi="Times New Roman"/>
          <w:kern w:val="0"/>
          <w:sz w:val="24"/>
          <w:szCs w:val="24"/>
          <w:lang w:val="en-GB" w:eastAsia="ja-JP"/>
        </w:rPr>
        <w:t>The E-field distribution of GAF dipole antenna at different phases</w:t>
      </w:r>
      <w:bookmarkEnd w:id="28"/>
    </w:p>
    <w:p w14:paraId="32A43945" w14:textId="316D7328" w:rsidR="00F413E7" w:rsidRDefault="00242976" w:rsidP="00F413E7">
      <w:pPr>
        <w:widowControl/>
        <w:spacing w:line="360" w:lineRule="auto"/>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fldChar w:fldCharType="begin"/>
      </w:r>
      <w:r>
        <w:rPr>
          <w:rFonts w:ascii="Times New Roman" w:eastAsia="MS Mincho" w:hAnsi="Times New Roman"/>
          <w:kern w:val="0"/>
          <w:sz w:val="24"/>
          <w:szCs w:val="24"/>
          <w:lang w:val="en-GB" w:eastAsia="ja-JP"/>
        </w:rPr>
        <w:instrText xml:space="preserve"> REF _Ref79684731 \r \h </w:instrText>
      </w:r>
      <w:r>
        <w:rPr>
          <w:rFonts w:ascii="Times New Roman" w:eastAsia="MS Mincho" w:hAnsi="Times New Roman"/>
          <w:kern w:val="0"/>
          <w:sz w:val="24"/>
          <w:szCs w:val="24"/>
          <w:lang w:val="en-GB" w:eastAsia="ja-JP"/>
        </w:rPr>
      </w:r>
      <w:r>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S19 </w:t>
      </w:r>
      <w:r>
        <w:rPr>
          <w:rFonts w:ascii="Times New Roman" w:eastAsia="MS Mincho" w:hAnsi="Times New Roman"/>
          <w:kern w:val="0"/>
          <w:sz w:val="24"/>
          <w:szCs w:val="24"/>
          <w:lang w:val="en-GB" w:eastAsia="ja-JP"/>
        </w:rPr>
        <w:fldChar w:fldCharType="end"/>
      </w:r>
      <w:r w:rsidR="00F413E7" w:rsidRPr="00504F48">
        <w:rPr>
          <w:rFonts w:ascii="Times New Roman" w:eastAsia="MS Mincho" w:hAnsi="Times New Roman"/>
          <w:kern w:val="0"/>
          <w:sz w:val="24"/>
          <w:szCs w:val="24"/>
          <w:lang w:val="en-GB" w:eastAsia="ja-JP"/>
        </w:rPr>
        <w:t>is the simulated electric field distribution of GAF dipole antenna at different phases. The value of the E-field distribution changed periodically with π, indicating that the current on the GAF dipole antenna was sinusoidally distributed, which was consistent with the current distribution theory of the dipole antenna.</w:t>
      </w:r>
    </w:p>
    <w:p w14:paraId="3D74281E" w14:textId="77777777" w:rsidR="00F413E7" w:rsidRDefault="00F413E7">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49D9DA6C" w14:textId="77777777" w:rsidR="00F413E7" w:rsidRPr="00504F48" w:rsidRDefault="00F413E7" w:rsidP="00F413E7">
      <w:pPr>
        <w:widowControl/>
        <w:spacing w:line="360" w:lineRule="auto"/>
        <w:rPr>
          <w:rFonts w:ascii="Times New Roman" w:eastAsia="MS Mincho" w:hAnsi="Times New Roman"/>
          <w:kern w:val="0"/>
          <w:sz w:val="24"/>
          <w:szCs w:val="24"/>
          <w:lang w:val="en-GB" w:eastAsia="ja-JP"/>
        </w:rPr>
      </w:pPr>
    </w:p>
    <w:p w14:paraId="5950D676"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rPr>
        <w:drawing>
          <wp:inline distT="0" distB="0" distL="0" distR="0" wp14:anchorId="2130F741" wp14:editId="6E8A2C29">
            <wp:extent cx="2878455" cy="2184400"/>
            <wp:effectExtent l="0" t="0" r="0" b="6350"/>
            <wp:docPr id="28" name="图片 28" descr="26a02bf951ae430b62fa2c6f3375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6a02bf951ae430b62fa2c6f3375caa"/>
                    <pic:cNvPicPr>
                      <a:picLocks noChangeAspect="1" noChangeArrowheads="1"/>
                    </pic:cNvPicPr>
                  </pic:nvPicPr>
                  <pic:blipFill>
                    <a:blip r:embed="rId29" cstate="print">
                      <a:extLst>
                        <a:ext uri="{28A0092B-C50C-407E-A947-70E740481C1C}">
                          <a14:useLocalDpi xmlns:a14="http://schemas.microsoft.com/office/drawing/2010/main" val="0"/>
                        </a:ext>
                      </a:extLst>
                    </a:blip>
                    <a:srcRect t="2724" r="12163" b="9062"/>
                    <a:stretch>
                      <a:fillRect/>
                    </a:stretch>
                  </pic:blipFill>
                  <pic:spPr bwMode="auto">
                    <a:xfrm>
                      <a:off x="0" y="0"/>
                      <a:ext cx="2878455" cy="2184400"/>
                    </a:xfrm>
                    <a:prstGeom prst="rect">
                      <a:avLst/>
                    </a:prstGeom>
                    <a:noFill/>
                    <a:ln>
                      <a:noFill/>
                    </a:ln>
                  </pic:spPr>
                </pic:pic>
              </a:graphicData>
            </a:graphic>
          </wp:inline>
        </w:drawing>
      </w:r>
    </w:p>
    <w:p w14:paraId="0D404E0D"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29" w:name="_Ref79684742"/>
      <w:r w:rsidRPr="00504F48">
        <w:rPr>
          <w:rFonts w:ascii="Times New Roman" w:eastAsia="MS Mincho" w:hAnsi="Times New Roman"/>
          <w:kern w:val="0"/>
          <w:sz w:val="24"/>
          <w:szCs w:val="24"/>
          <w:lang w:val="en-GB" w:eastAsia="ja-JP"/>
        </w:rPr>
        <w:t>Salt spray experiment environment</w:t>
      </w:r>
      <w:bookmarkEnd w:id="29"/>
    </w:p>
    <w:p w14:paraId="76FF12C0" w14:textId="5D91CD84" w:rsidR="00504F48" w:rsidRPr="00504F48" w:rsidRDefault="00242976" w:rsidP="00504F48">
      <w:pPr>
        <w:widowControl/>
        <w:spacing w:line="360" w:lineRule="auto"/>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fldChar w:fldCharType="begin"/>
      </w:r>
      <w:r>
        <w:rPr>
          <w:rFonts w:ascii="Times New Roman" w:eastAsia="MS Mincho" w:hAnsi="Times New Roman"/>
          <w:kern w:val="0"/>
          <w:sz w:val="24"/>
          <w:szCs w:val="24"/>
          <w:lang w:val="en-GB" w:eastAsia="ja-JP"/>
        </w:rPr>
        <w:instrText xml:space="preserve"> REF _Ref79684742 \r \h </w:instrText>
      </w:r>
      <w:r>
        <w:rPr>
          <w:rFonts w:ascii="Times New Roman" w:eastAsia="MS Mincho" w:hAnsi="Times New Roman"/>
          <w:kern w:val="0"/>
          <w:sz w:val="24"/>
          <w:szCs w:val="24"/>
          <w:lang w:val="en-GB" w:eastAsia="ja-JP"/>
        </w:rPr>
      </w:r>
      <w:r>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S20 </w:t>
      </w:r>
      <w:r>
        <w:rPr>
          <w:rFonts w:ascii="Times New Roman" w:eastAsia="MS Mincho" w:hAnsi="Times New Roman"/>
          <w:kern w:val="0"/>
          <w:sz w:val="24"/>
          <w:szCs w:val="24"/>
          <w:lang w:val="en-GB" w:eastAsia="ja-JP"/>
        </w:rPr>
        <w:fldChar w:fldCharType="end"/>
      </w:r>
      <w:r w:rsidR="00917735" w:rsidRPr="00917735">
        <w:rPr>
          <w:rFonts w:ascii="Times New Roman" w:eastAsia="MS Mincho" w:hAnsi="Times New Roman"/>
          <w:kern w:val="0"/>
          <w:sz w:val="24"/>
          <w:szCs w:val="24"/>
          <w:lang w:val="en-GB" w:eastAsia="ja-JP"/>
        </w:rPr>
        <w:t xml:space="preserve">is a digital photograph of a salt fog cabinet (Anhui Lianruan Education Technology Co., Ltd.), which serves as the antenna's salt spary experiment environment. </w:t>
      </w:r>
      <w:r w:rsidR="00137E77">
        <w:rPr>
          <w:rFonts w:ascii="Times New Roman" w:eastAsia="MS Mincho" w:hAnsi="Times New Roman"/>
          <w:kern w:val="0"/>
          <w:sz w:val="24"/>
          <w:szCs w:val="24"/>
          <w:lang w:val="en-GB" w:eastAsia="ja-JP"/>
        </w:rPr>
        <w:t>Tested f</w:t>
      </w:r>
      <w:r w:rsidR="00917735" w:rsidRPr="00917735">
        <w:rPr>
          <w:rFonts w:ascii="Times New Roman" w:eastAsia="MS Mincho" w:hAnsi="Times New Roman"/>
          <w:kern w:val="0"/>
          <w:sz w:val="24"/>
          <w:szCs w:val="24"/>
          <w:lang w:val="en-GB" w:eastAsia="ja-JP"/>
        </w:rPr>
        <w:t>or one week and two weeks, the GAF antenna and copper antenna were placed in the salt fog carbinet at a temperature of 35 °C. The solution is a sodium chloride aqueous solution with a concentration of 5%, a PH of 6.8, and a sedimentation rate of 1.5mL/h.80 cm</w:t>
      </w:r>
      <w:r w:rsidR="00917735" w:rsidRPr="00934BB2">
        <w:rPr>
          <w:rFonts w:ascii="Times New Roman" w:eastAsia="MS Mincho" w:hAnsi="Times New Roman"/>
          <w:kern w:val="0"/>
          <w:sz w:val="24"/>
          <w:szCs w:val="24"/>
          <w:vertAlign w:val="superscript"/>
          <w:lang w:val="en-GB" w:eastAsia="ja-JP"/>
        </w:rPr>
        <w:t>2</w:t>
      </w:r>
      <w:r w:rsidR="00917735" w:rsidRPr="00917735">
        <w:rPr>
          <w:rFonts w:ascii="Times New Roman" w:eastAsia="MS Mincho" w:hAnsi="Times New Roman"/>
          <w:kern w:val="0"/>
          <w:sz w:val="24"/>
          <w:szCs w:val="24"/>
          <w:lang w:val="en-GB" w:eastAsia="ja-JP"/>
        </w:rPr>
        <w:t>.</w:t>
      </w:r>
    </w:p>
    <w:p w14:paraId="327F3B46" w14:textId="77777777" w:rsidR="00504F48" w:rsidRPr="00504F48" w:rsidRDefault="00504F48" w:rsidP="00504F48">
      <w:pPr>
        <w:widowControl/>
        <w:spacing w:line="360" w:lineRule="auto"/>
        <w:ind w:firstLineChars="200" w:firstLine="480"/>
        <w:jc w:val="center"/>
        <w:rPr>
          <w:rFonts w:ascii="Times New Roman" w:eastAsia="等线" w:hAnsi="Times New Roman"/>
          <w:noProof w:val="0"/>
          <w:kern w:val="0"/>
          <w:sz w:val="24"/>
          <w:szCs w:val="24"/>
          <w:lang w:val="en-GB"/>
        </w:rPr>
      </w:pPr>
    </w:p>
    <w:p w14:paraId="7D9AEF0E" w14:textId="7DA66BEA" w:rsidR="00D063F4" w:rsidRDefault="00504F48" w:rsidP="00F413E7">
      <w:pPr>
        <w:widowControl/>
        <w:spacing w:line="360" w:lineRule="auto"/>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br w:type="page"/>
      </w:r>
    </w:p>
    <w:p w14:paraId="75C30FEB" w14:textId="2D29497C" w:rsidR="00F413E7" w:rsidRDefault="00242976" w:rsidP="00242976">
      <w:pPr>
        <w:widowControl/>
        <w:jc w:val="center"/>
      </w:pPr>
      <w:r>
        <w:lastRenderedPageBreak/>
        <w:drawing>
          <wp:inline distT="0" distB="0" distL="0" distR="0" wp14:anchorId="68FDE87F" wp14:editId="5AB7A821">
            <wp:extent cx="3600000" cy="2324167"/>
            <wp:effectExtent l="0" t="0" r="635"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600000" cy="2324167"/>
                    </a:xfrm>
                    <a:prstGeom prst="rect">
                      <a:avLst/>
                    </a:prstGeom>
                  </pic:spPr>
                </pic:pic>
              </a:graphicData>
            </a:graphic>
          </wp:inline>
        </w:drawing>
      </w:r>
    </w:p>
    <w:p w14:paraId="6AF82A0F" w14:textId="19A80108" w:rsidR="00F413E7" w:rsidRPr="00242976" w:rsidRDefault="00242976" w:rsidP="00F413E7">
      <w:pPr>
        <w:widowControl/>
        <w:numPr>
          <w:ilvl w:val="0"/>
          <w:numId w:val="7"/>
        </w:numPr>
        <w:spacing w:line="360" w:lineRule="auto"/>
        <w:jc w:val="center"/>
        <w:rPr>
          <w:rFonts w:ascii="Times New Roman" w:eastAsia="MS Mincho" w:hAnsi="Times New Roman"/>
          <w:kern w:val="0"/>
          <w:sz w:val="24"/>
          <w:szCs w:val="24"/>
          <w:lang w:val="en-GB" w:eastAsia="ja-JP"/>
        </w:rPr>
      </w:pPr>
      <w:bookmarkStart w:id="30" w:name="_Ref79684960"/>
      <w:r w:rsidRPr="00242976">
        <w:rPr>
          <w:rFonts w:ascii="Times New Roman" w:hAnsi="Times New Roman"/>
          <w:sz w:val="24"/>
          <w:szCs w:val="24"/>
          <w:lang w:val="en-GB"/>
        </w:rPr>
        <w:t>The working state of the GAF antennas phone</w:t>
      </w:r>
      <w:bookmarkEnd w:id="30"/>
    </w:p>
    <w:p w14:paraId="450EFC77" w14:textId="6787843B" w:rsidR="00F413E7" w:rsidRPr="00242976" w:rsidRDefault="00242976" w:rsidP="00242976">
      <w:pPr>
        <w:widowControl/>
        <w:spacing w:line="360" w:lineRule="auto"/>
        <w:rPr>
          <w:rFonts w:ascii="Times New Roman" w:hAnsi="Times New Roman"/>
          <w:sz w:val="24"/>
          <w:szCs w:val="24"/>
        </w:rPr>
      </w:pPr>
      <w:r>
        <w:rPr>
          <w:rFonts w:ascii="Times New Roman" w:hAnsi="Times New Roman"/>
          <w:sz w:val="24"/>
          <w:szCs w:val="24"/>
        </w:rPr>
        <w:fldChar w:fldCharType="begin"/>
      </w:r>
      <w:r>
        <w:rPr>
          <w:rFonts w:ascii="Times New Roman" w:hAnsi="Times New Roman"/>
          <w:sz w:val="24"/>
          <w:szCs w:val="24"/>
        </w:rPr>
        <w:instrText xml:space="preserve"> REF _Ref79684960 \r \h  \* MERGEFORMAT </w:instrText>
      </w:r>
      <w:r>
        <w:rPr>
          <w:rFonts w:ascii="Times New Roman" w:hAnsi="Times New Roman"/>
          <w:sz w:val="24"/>
          <w:szCs w:val="24"/>
        </w:rPr>
      </w:r>
      <w:r>
        <w:rPr>
          <w:rFonts w:ascii="Times New Roman" w:hAnsi="Times New Roman"/>
          <w:sz w:val="24"/>
          <w:szCs w:val="24"/>
        </w:rPr>
        <w:fldChar w:fldCharType="separate"/>
      </w:r>
      <w:r w:rsidR="00BE0CC3">
        <w:rPr>
          <w:rFonts w:ascii="Times New Roman" w:hAnsi="Times New Roman"/>
          <w:sz w:val="24"/>
          <w:szCs w:val="24"/>
        </w:rPr>
        <w:t xml:space="preserve">Figure S21 </w:t>
      </w:r>
      <w:r>
        <w:rPr>
          <w:rFonts w:ascii="Times New Roman" w:hAnsi="Times New Roman"/>
          <w:sz w:val="24"/>
          <w:szCs w:val="24"/>
        </w:rPr>
        <w:fldChar w:fldCharType="end"/>
      </w:r>
      <w:r w:rsidRPr="00096B5B">
        <w:rPr>
          <w:rFonts w:ascii="Times New Roman" w:hAnsi="Times New Roman"/>
          <w:sz w:val="24"/>
          <w:szCs w:val="24"/>
          <w:lang w:val="en-GB"/>
        </w:rPr>
        <w:t>show the GAF antennas can work steadily in mobile phone</w:t>
      </w:r>
      <w:r w:rsidRPr="00242976">
        <w:rPr>
          <w:rFonts w:ascii="Times New Roman" w:hAnsi="Times New Roman"/>
          <w:sz w:val="24"/>
          <w:szCs w:val="24"/>
        </w:rPr>
        <w:t xml:space="preserve">. </w:t>
      </w:r>
      <w:r>
        <w:rPr>
          <w:rFonts w:ascii="Times New Roman" w:hAnsi="Times New Roman" w:hint="eastAsia"/>
          <w:sz w:val="24"/>
          <w:szCs w:val="24"/>
        </w:rPr>
        <w:t>T</w:t>
      </w:r>
      <w:r w:rsidRPr="00242976">
        <w:rPr>
          <w:rFonts w:ascii="Times New Roman" w:hAnsi="Times New Roman"/>
          <w:sz w:val="24"/>
          <w:szCs w:val="24"/>
        </w:rPr>
        <w:t>he Bluetooth switch, WIFI signal and main communication signal indicates the GAF antennas can offer stable performance in a mobile phone.</w:t>
      </w:r>
    </w:p>
    <w:p w14:paraId="4BD4291E" w14:textId="77777777" w:rsidR="00F413E7" w:rsidRDefault="00F413E7">
      <w:pPr>
        <w:widowControl/>
        <w:jc w:val="left"/>
      </w:pPr>
      <w:r>
        <w:br w:type="page"/>
      </w:r>
    </w:p>
    <w:p w14:paraId="5940B712" w14:textId="1E51F4F0" w:rsidR="00D063F4" w:rsidRDefault="00242976" w:rsidP="00242976">
      <w:pPr>
        <w:widowControl/>
        <w:jc w:val="center"/>
      </w:pPr>
      <w:r w:rsidRPr="00242976">
        <w:lastRenderedPageBreak/>
        <w:drawing>
          <wp:inline distT="0" distB="0" distL="0" distR="0" wp14:anchorId="23C8EE2E" wp14:editId="21724AC6">
            <wp:extent cx="2880000" cy="2727000"/>
            <wp:effectExtent l="0" t="0" r="0" b="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727000"/>
                    </a:xfrm>
                    <a:prstGeom prst="rect">
                      <a:avLst/>
                    </a:prstGeom>
                    <a:noFill/>
                    <a:ln>
                      <a:noFill/>
                    </a:ln>
                  </pic:spPr>
                </pic:pic>
              </a:graphicData>
            </a:graphic>
          </wp:inline>
        </w:drawing>
      </w:r>
    </w:p>
    <w:p w14:paraId="3A5552E7" w14:textId="5DDDC8B0" w:rsidR="00F413E7" w:rsidRPr="00504F48" w:rsidRDefault="00242976" w:rsidP="00F413E7">
      <w:pPr>
        <w:widowControl/>
        <w:numPr>
          <w:ilvl w:val="0"/>
          <w:numId w:val="7"/>
        </w:numPr>
        <w:spacing w:line="360" w:lineRule="auto"/>
        <w:jc w:val="center"/>
        <w:rPr>
          <w:rFonts w:ascii="Times New Roman" w:eastAsia="MS Mincho" w:hAnsi="Times New Roman"/>
          <w:kern w:val="0"/>
          <w:sz w:val="24"/>
          <w:szCs w:val="24"/>
          <w:lang w:val="en-GB" w:eastAsia="ja-JP"/>
        </w:rPr>
      </w:pPr>
      <w:bookmarkStart w:id="31" w:name="_Ref79685300"/>
      <w:r w:rsidRPr="00242976">
        <w:rPr>
          <w:rFonts w:ascii="Times New Roman" w:eastAsia="MS Mincho" w:hAnsi="Times New Roman"/>
          <w:kern w:val="0"/>
          <w:sz w:val="24"/>
          <w:szCs w:val="24"/>
          <w:lang w:val="en-GB" w:eastAsia="ja-JP"/>
        </w:rPr>
        <w:t>Comparison of Bluetooth transmission rates between GAF antennas phone and original phone</w:t>
      </w:r>
      <w:bookmarkEnd w:id="31"/>
    </w:p>
    <w:p w14:paraId="58D517CC" w14:textId="78B10FFF" w:rsidR="00D063F4" w:rsidRPr="00D063F4" w:rsidRDefault="00D063F4" w:rsidP="00242976">
      <w:pPr>
        <w:widowControl/>
        <w:spacing w:line="360" w:lineRule="auto"/>
        <w:rPr>
          <w:rFonts w:ascii="Times New Roman" w:eastAsiaTheme="minorEastAsia" w:hAnsi="Times New Roman"/>
          <w:kern w:val="0"/>
          <w:sz w:val="24"/>
          <w:szCs w:val="24"/>
        </w:rPr>
      </w:pPr>
      <w:r w:rsidRPr="00096B5B">
        <w:rPr>
          <w:rFonts w:ascii="Times New Roman" w:hAnsi="Times New Roman"/>
          <w:sz w:val="24"/>
          <w:szCs w:val="24"/>
          <w:lang w:val="en-GB"/>
        </w:rPr>
        <w:t xml:space="preserve">To quantify the performance of the GAF antenna, a set of Bluetooth transmission rate comparison experiments were designed, as in </w:t>
      </w:r>
      <w:r w:rsidR="00242976">
        <w:rPr>
          <w:rFonts w:ascii="Times New Roman" w:hAnsi="Times New Roman"/>
          <w:sz w:val="24"/>
          <w:szCs w:val="24"/>
          <w:highlight w:val="yellow"/>
          <w:lang w:val="en-GB"/>
        </w:rPr>
        <w:fldChar w:fldCharType="begin"/>
      </w:r>
      <w:r w:rsidR="00242976">
        <w:rPr>
          <w:rFonts w:ascii="Times New Roman" w:hAnsi="Times New Roman"/>
          <w:sz w:val="24"/>
          <w:szCs w:val="24"/>
          <w:lang w:val="en-GB"/>
        </w:rPr>
        <w:instrText xml:space="preserve"> REF _Ref79685300 \r \h </w:instrText>
      </w:r>
      <w:r w:rsidR="00242976">
        <w:rPr>
          <w:rFonts w:ascii="Times New Roman" w:hAnsi="Times New Roman"/>
          <w:sz w:val="24"/>
          <w:szCs w:val="24"/>
          <w:highlight w:val="yellow"/>
          <w:lang w:val="en-GB"/>
        </w:rPr>
      </w:r>
      <w:r w:rsidR="00242976">
        <w:rPr>
          <w:rFonts w:ascii="Times New Roman" w:hAnsi="Times New Roman"/>
          <w:sz w:val="24"/>
          <w:szCs w:val="24"/>
          <w:highlight w:val="yellow"/>
          <w:lang w:val="en-GB"/>
        </w:rPr>
        <w:fldChar w:fldCharType="separate"/>
      </w:r>
      <w:r w:rsidR="00BE0CC3">
        <w:rPr>
          <w:rFonts w:ascii="Times New Roman" w:hAnsi="Times New Roman"/>
          <w:sz w:val="24"/>
          <w:szCs w:val="24"/>
          <w:lang w:val="en-GB"/>
        </w:rPr>
        <w:t xml:space="preserve">Figure S22 </w:t>
      </w:r>
      <w:r w:rsidR="00242976">
        <w:rPr>
          <w:rFonts w:ascii="Times New Roman" w:hAnsi="Times New Roman"/>
          <w:sz w:val="24"/>
          <w:szCs w:val="24"/>
          <w:highlight w:val="yellow"/>
          <w:lang w:val="en-GB"/>
        </w:rPr>
        <w:fldChar w:fldCharType="end"/>
      </w:r>
      <w:r w:rsidRPr="00096B5B">
        <w:rPr>
          <w:rFonts w:ascii="Times New Roman" w:hAnsi="Times New Roman"/>
          <w:sz w:val="24"/>
          <w:szCs w:val="24"/>
          <w:lang w:val="en-GB"/>
        </w:rPr>
        <w:t xml:space="preserve">, the </w:t>
      </w:r>
      <w:r w:rsidR="00BD2230">
        <w:rPr>
          <w:rFonts w:ascii="Times New Roman" w:hAnsi="Times New Roman"/>
          <w:sz w:val="24"/>
          <w:szCs w:val="24"/>
          <w:lang w:val="en-GB"/>
        </w:rPr>
        <w:t xml:space="preserve">GAF </w:t>
      </w:r>
      <w:r w:rsidR="00BD2230" w:rsidRPr="00096B5B">
        <w:rPr>
          <w:rFonts w:ascii="Times New Roman" w:hAnsi="Times New Roman"/>
          <w:sz w:val="24"/>
          <w:szCs w:val="24"/>
          <w:lang w:val="en-GB"/>
        </w:rPr>
        <w:t xml:space="preserve">antennas </w:t>
      </w:r>
      <w:r w:rsidRPr="00096B5B">
        <w:rPr>
          <w:rFonts w:ascii="Times New Roman" w:hAnsi="Times New Roman"/>
          <w:sz w:val="24"/>
          <w:szCs w:val="24"/>
          <w:lang w:val="en-GB"/>
        </w:rPr>
        <w:t xml:space="preserve">phone has a similar transmission rate to the original phone. </w:t>
      </w:r>
    </w:p>
    <w:p w14:paraId="7E1DD351" w14:textId="77777777" w:rsidR="00D063F4" w:rsidRDefault="00D063F4" w:rsidP="00242976">
      <w:pPr>
        <w:widowControl/>
        <w:spacing w:line="360" w:lineRule="auto"/>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42C1EDFB" w14:textId="46D4157D" w:rsidR="0060472D" w:rsidRDefault="0060472D">
      <w:pPr>
        <w:widowControl/>
        <w:jc w:val="left"/>
        <w:rPr>
          <w:rFonts w:ascii="Times New Roman" w:eastAsia="MS Mincho" w:hAnsi="Times New Roman"/>
          <w:kern w:val="0"/>
          <w:sz w:val="24"/>
          <w:szCs w:val="24"/>
          <w:lang w:val="en-GB"/>
        </w:rPr>
      </w:pPr>
    </w:p>
    <w:p w14:paraId="76F69F37" w14:textId="160E7787" w:rsidR="00242976" w:rsidRPr="00242976" w:rsidRDefault="00242976" w:rsidP="0060472D">
      <w:pPr>
        <w:widowControl/>
        <w:spacing w:line="360" w:lineRule="auto"/>
        <w:jc w:val="center"/>
        <w:rPr>
          <w:rFonts w:ascii="Times New Roman" w:eastAsiaTheme="minorEastAsia" w:hAnsi="Times New Roman"/>
          <w:kern w:val="0"/>
          <w:sz w:val="24"/>
          <w:szCs w:val="24"/>
          <w:lang w:val="en-GB"/>
        </w:rPr>
      </w:pPr>
      <w:r>
        <w:drawing>
          <wp:inline distT="0" distB="0" distL="0" distR="0" wp14:anchorId="440C36B5" wp14:editId="0CAAC83A">
            <wp:extent cx="4320000" cy="3338000"/>
            <wp:effectExtent l="0" t="0" r="444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320000" cy="3338000"/>
                    </a:xfrm>
                    <a:prstGeom prst="rect">
                      <a:avLst/>
                    </a:prstGeom>
                  </pic:spPr>
                </pic:pic>
              </a:graphicData>
            </a:graphic>
          </wp:inline>
        </w:drawing>
      </w:r>
    </w:p>
    <w:p w14:paraId="61AB1A79" w14:textId="674FE857" w:rsidR="0060472D" w:rsidRPr="00504F48" w:rsidRDefault="0060472D" w:rsidP="0060472D">
      <w:pPr>
        <w:widowControl/>
        <w:numPr>
          <w:ilvl w:val="0"/>
          <w:numId w:val="7"/>
        </w:numPr>
        <w:spacing w:line="360" w:lineRule="auto"/>
        <w:jc w:val="center"/>
        <w:rPr>
          <w:rFonts w:ascii="Times New Roman" w:eastAsia="MS Mincho" w:hAnsi="Times New Roman"/>
          <w:kern w:val="0"/>
          <w:sz w:val="24"/>
          <w:szCs w:val="24"/>
          <w:lang w:val="en-GB" w:eastAsia="ja-JP"/>
        </w:rPr>
      </w:pPr>
      <w:bookmarkStart w:id="32" w:name="_Ref79685647"/>
      <w:r w:rsidRPr="00504F48">
        <w:rPr>
          <w:rFonts w:ascii="Times New Roman" w:eastAsia="MS Mincho" w:hAnsi="Times New Roman"/>
          <w:kern w:val="0"/>
          <w:sz w:val="24"/>
          <w:szCs w:val="24"/>
          <w:lang w:val="en-GB" w:eastAsia="ja-JP"/>
        </w:rPr>
        <w:t xml:space="preserve">The structure and digital photo of </w:t>
      </w:r>
      <w:r w:rsidR="005F6061">
        <w:rPr>
          <w:rFonts w:ascii="Times New Roman" w:hAnsi="Times New Roman" w:hint="eastAsia"/>
          <w:kern w:val="0"/>
          <w:sz w:val="24"/>
          <w:szCs w:val="24"/>
          <w:lang w:val="en-GB"/>
        </w:rPr>
        <w:t>(a)</w:t>
      </w:r>
      <w:r w:rsidR="005F6061">
        <w:rPr>
          <w:rFonts w:ascii="Times New Roman" w:hAnsi="Times New Roman"/>
          <w:kern w:val="0"/>
          <w:sz w:val="24"/>
          <w:szCs w:val="24"/>
          <w:lang w:val="en-GB"/>
        </w:rPr>
        <w:t xml:space="preserve"> </w:t>
      </w:r>
      <w:r w:rsidR="00242976">
        <w:rPr>
          <w:rFonts w:ascii="Times New Roman" w:hAnsi="Times New Roman"/>
          <w:kern w:val="0"/>
          <w:sz w:val="24"/>
          <w:szCs w:val="24"/>
          <w:lang w:val="en-GB"/>
        </w:rPr>
        <w:t>flexible GAF wearable antenna</w:t>
      </w:r>
      <w:r w:rsidR="005F6061">
        <w:rPr>
          <w:rFonts w:ascii="Times New Roman" w:hAnsi="Times New Roman"/>
          <w:kern w:val="0"/>
          <w:sz w:val="24"/>
          <w:szCs w:val="24"/>
          <w:lang w:val="en-GB"/>
        </w:rPr>
        <w:t>;</w:t>
      </w:r>
      <w:r w:rsidR="00242976">
        <w:rPr>
          <w:rFonts w:ascii="Times New Roman" w:hAnsi="Times New Roman"/>
          <w:kern w:val="0"/>
          <w:sz w:val="24"/>
          <w:szCs w:val="24"/>
          <w:lang w:val="en-GB"/>
        </w:rPr>
        <w:t xml:space="preserve"> </w:t>
      </w:r>
      <w:r w:rsidR="005F6061">
        <w:rPr>
          <w:rFonts w:ascii="Times New Roman" w:hAnsi="Times New Roman" w:hint="eastAsia"/>
          <w:kern w:val="0"/>
          <w:sz w:val="24"/>
          <w:szCs w:val="24"/>
          <w:lang w:val="en-GB"/>
        </w:rPr>
        <w:t>(b)</w:t>
      </w:r>
      <w:r w:rsidR="005F6061">
        <w:rPr>
          <w:rFonts w:ascii="Times New Roman" w:hAnsi="Times New Roman"/>
          <w:kern w:val="0"/>
          <w:sz w:val="24"/>
          <w:szCs w:val="24"/>
          <w:lang w:val="en-GB"/>
        </w:rPr>
        <w:t xml:space="preserve"> </w:t>
      </w:r>
      <w:r w:rsidR="00242976">
        <w:rPr>
          <w:rFonts w:ascii="Times New Roman" w:hAnsi="Times New Roman"/>
          <w:kern w:val="0"/>
          <w:sz w:val="24"/>
          <w:szCs w:val="24"/>
          <w:lang w:val="en-GB"/>
        </w:rPr>
        <w:t>2×2 GAF antenna array</w:t>
      </w:r>
      <w:r w:rsidR="00242976">
        <w:rPr>
          <w:rFonts w:ascii="Times New Roman" w:hAnsi="Times New Roman" w:hint="eastAsia"/>
          <w:kern w:val="0"/>
          <w:sz w:val="24"/>
          <w:szCs w:val="24"/>
          <w:lang w:val="en-GB"/>
        </w:rPr>
        <w:t xml:space="preserve"> </w:t>
      </w:r>
      <w:r w:rsidR="00242976">
        <w:rPr>
          <w:rFonts w:ascii="Times New Roman" w:hAnsi="Times New Roman"/>
          <w:kern w:val="0"/>
          <w:sz w:val="24"/>
          <w:szCs w:val="24"/>
          <w:lang w:val="en-GB"/>
        </w:rPr>
        <w:t>and</w:t>
      </w:r>
      <w:r w:rsidR="005F6061">
        <w:rPr>
          <w:rFonts w:ascii="Times New Roman" w:hAnsi="Times New Roman" w:hint="eastAsia"/>
          <w:kern w:val="0"/>
          <w:sz w:val="24"/>
          <w:szCs w:val="24"/>
          <w:lang w:val="en-GB"/>
        </w:rPr>
        <w:t xml:space="preserve"> (c, d)</w:t>
      </w:r>
      <w:r w:rsidR="00242976">
        <w:rPr>
          <w:rFonts w:ascii="Times New Roman" w:hAnsi="Times New Roman"/>
          <w:kern w:val="0"/>
          <w:sz w:val="24"/>
          <w:szCs w:val="24"/>
          <w:lang w:val="en-GB"/>
        </w:rPr>
        <w:t xml:space="preserve"> GAF filter</w:t>
      </w:r>
      <w:bookmarkEnd w:id="32"/>
    </w:p>
    <w:p w14:paraId="7C237F53" w14:textId="0509A410" w:rsidR="0060472D" w:rsidRPr="00504F48" w:rsidRDefault="00242976" w:rsidP="00242976">
      <w:pPr>
        <w:widowControl/>
        <w:spacing w:line="360" w:lineRule="auto"/>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t xml:space="preserve">As shown in </w:t>
      </w:r>
      <w:r>
        <w:rPr>
          <w:rFonts w:ascii="Times New Roman" w:eastAsia="MS Mincho" w:hAnsi="Times New Roman"/>
          <w:noProof w:val="0"/>
          <w:kern w:val="0"/>
          <w:sz w:val="24"/>
          <w:szCs w:val="24"/>
          <w:lang w:val="en-GB" w:eastAsia="ja-JP"/>
        </w:rPr>
        <w:fldChar w:fldCharType="begin"/>
      </w:r>
      <w:r>
        <w:rPr>
          <w:rFonts w:ascii="Times New Roman" w:eastAsia="MS Mincho" w:hAnsi="Times New Roman"/>
          <w:noProof w:val="0"/>
          <w:kern w:val="0"/>
          <w:sz w:val="24"/>
          <w:szCs w:val="24"/>
          <w:lang w:val="en-GB" w:eastAsia="ja-JP"/>
        </w:rPr>
        <w:instrText xml:space="preserve"> REF _Ref79685647 \r \h </w:instrText>
      </w:r>
      <w:r>
        <w:rPr>
          <w:rFonts w:ascii="Times New Roman" w:eastAsia="MS Mincho" w:hAnsi="Times New Roman"/>
          <w:noProof w:val="0"/>
          <w:kern w:val="0"/>
          <w:sz w:val="24"/>
          <w:szCs w:val="24"/>
          <w:lang w:val="en-GB" w:eastAsia="ja-JP"/>
        </w:rPr>
      </w:r>
      <w:r>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w:t>
      </w:r>
      <w:proofErr w:type="gramStart"/>
      <w:r w:rsidR="00BE0CC3">
        <w:rPr>
          <w:rFonts w:ascii="Times New Roman" w:eastAsia="MS Mincho" w:hAnsi="Times New Roman"/>
          <w:noProof w:val="0"/>
          <w:kern w:val="0"/>
          <w:sz w:val="24"/>
          <w:szCs w:val="24"/>
          <w:lang w:val="en-GB" w:eastAsia="ja-JP"/>
        </w:rPr>
        <w:t xml:space="preserve">S23 </w:t>
      </w:r>
      <w:proofErr w:type="gramEnd"/>
      <w:r>
        <w:rPr>
          <w:rFonts w:ascii="Times New Roman" w:eastAsia="MS Mincho" w:hAnsi="Times New Roman"/>
          <w:noProof w:val="0"/>
          <w:kern w:val="0"/>
          <w:sz w:val="24"/>
          <w:szCs w:val="24"/>
          <w:lang w:val="en-GB" w:eastAsia="ja-JP"/>
        </w:rPr>
        <w:fldChar w:fldCharType="end"/>
      </w:r>
      <w:r w:rsidRPr="00504F48">
        <w:rPr>
          <w:rFonts w:ascii="Times New Roman" w:eastAsia="MS Mincho" w:hAnsi="Times New Roman"/>
          <w:noProof w:val="0"/>
          <w:kern w:val="0"/>
          <w:sz w:val="24"/>
          <w:szCs w:val="24"/>
          <w:lang w:val="en-GB" w:eastAsia="ja-JP"/>
        </w:rPr>
        <w:t>,</w:t>
      </w:r>
      <w:r>
        <w:rPr>
          <w:rFonts w:ascii="Times New Roman" w:eastAsiaTheme="minorEastAsia" w:hAnsi="Times New Roman" w:hint="eastAsia"/>
          <w:noProof w:val="0"/>
          <w:kern w:val="0"/>
          <w:sz w:val="24"/>
          <w:szCs w:val="24"/>
          <w:lang w:val="en-GB"/>
        </w:rPr>
        <w:t xml:space="preserve"> t</w:t>
      </w:r>
      <w:r w:rsidRPr="00242976">
        <w:rPr>
          <w:rFonts w:ascii="Times New Roman" w:eastAsia="MS Mincho" w:hAnsi="Times New Roman"/>
          <w:noProof w:val="0"/>
          <w:kern w:val="0"/>
          <w:sz w:val="24"/>
          <w:szCs w:val="24"/>
          <w:lang w:val="en-GB" w:eastAsia="ja-JP"/>
        </w:rPr>
        <w:t>he wearable GAF antenna is designed on the silica gel film with a thickness of 1.5 mm. The 2×2 antenna array was designed on the FR-4 substrate. The length and width of element patch were 28.53 mm and 37.26 mm, respectively.</w:t>
      </w:r>
      <w:r>
        <w:rPr>
          <w:rFonts w:ascii="Times New Roman" w:eastAsiaTheme="minorEastAsia" w:hAnsi="Times New Roman" w:hint="eastAsia"/>
          <w:noProof w:val="0"/>
          <w:kern w:val="0"/>
          <w:sz w:val="24"/>
          <w:szCs w:val="24"/>
          <w:lang w:val="en-GB"/>
        </w:rPr>
        <w:t xml:space="preserve"> T</w:t>
      </w:r>
      <w:r w:rsidR="0060472D" w:rsidRPr="00504F48">
        <w:rPr>
          <w:rFonts w:ascii="Times New Roman" w:eastAsia="MS Mincho" w:hAnsi="Times New Roman"/>
          <w:noProof w:val="0"/>
          <w:kern w:val="0"/>
          <w:sz w:val="24"/>
          <w:szCs w:val="24"/>
          <w:lang w:val="en-GB" w:eastAsia="ja-JP"/>
        </w:rPr>
        <w:t xml:space="preserve">he substrate of GAF filter is FR-4 with thickness of 1.6mm. The GAF filter is a fifth-order </w:t>
      </w:r>
      <w:proofErr w:type="spellStart"/>
      <w:r w:rsidR="0060472D" w:rsidRPr="00504F48">
        <w:rPr>
          <w:rFonts w:ascii="Times New Roman" w:eastAsia="MS Mincho" w:hAnsi="Times New Roman"/>
          <w:noProof w:val="0"/>
          <w:kern w:val="0"/>
          <w:sz w:val="24"/>
          <w:szCs w:val="24"/>
          <w:lang w:val="en-GB" w:eastAsia="ja-JP"/>
        </w:rPr>
        <w:t>Chebyshev</w:t>
      </w:r>
      <w:proofErr w:type="spellEnd"/>
      <w:r w:rsidR="0060472D" w:rsidRPr="00504F48">
        <w:rPr>
          <w:rFonts w:ascii="Times New Roman" w:eastAsia="MS Mincho" w:hAnsi="Times New Roman"/>
          <w:noProof w:val="0"/>
          <w:kern w:val="0"/>
          <w:sz w:val="24"/>
          <w:szCs w:val="24"/>
          <w:lang w:val="en-GB" w:eastAsia="ja-JP"/>
        </w:rPr>
        <w:t xml:space="preserve"> low-pass filter with a 3 dB cut-off frequency of 3.5 GHz. The filter is a </w:t>
      </w:r>
      <w:proofErr w:type="spellStart"/>
      <w:r w:rsidR="0060472D" w:rsidRPr="00504F48">
        <w:rPr>
          <w:rFonts w:ascii="Times New Roman" w:eastAsia="MS Mincho" w:hAnsi="Times New Roman"/>
          <w:noProof w:val="0"/>
          <w:kern w:val="0"/>
          <w:sz w:val="24"/>
          <w:szCs w:val="24"/>
          <w:lang w:val="en-GB" w:eastAsia="ja-JP"/>
        </w:rPr>
        <w:t>microstrip</w:t>
      </w:r>
      <w:proofErr w:type="spellEnd"/>
      <w:r w:rsidR="0060472D" w:rsidRPr="00504F48">
        <w:rPr>
          <w:rFonts w:ascii="Times New Roman" w:eastAsia="MS Mincho" w:hAnsi="Times New Roman"/>
          <w:noProof w:val="0"/>
          <w:kern w:val="0"/>
          <w:sz w:val="24"/>
          <w:szCs w:val="24"/>
          <w:lang w:val="en-GB" w:eastAsia="ja-JP"/>
        </w:rPr>
        <w:t xml:space="preserve"> structure, and the input port and output port impedance are both 50 ohms. The optimized dimensions are </w:t>
      </w:r>
      <w:r w:rsidR="0060472D" w:rsidRPr="00504F48">
        <w:rPr>
          <w:rFonts w:ascii="Times New Roman" w:eastAsia="MS Mincho" w:hAnsi="Times New Roman"/>
          <w:i/>
          <w:noProof w:val="0"/>
          <w:kern w:val="0"/>
          <w:sz w:val="24"/>
          <w:szCs w:val="24"/>
          <w:lang w:val="en-GB" w:eastAsia="ja-JP"/>
        </w:rPr>
        <w:t>L</w:t>
      </w:r>
      <w:r w:rsidR="0060472D" w:rsidRPr="00504F48">
        <w:rPr>
          <w:rFonts w:ascii="Times New Roman" w:eastAsia="MS Mincho" w:hAnsi="Times New Roman"/>
          <w:noProof w:val="0"/>
          <w:kern w:val="0"/>
          <w:sz w:val="24"/>
          <w:szCs w:val="24"/>
          <w:lang w:val="en-GB" w:eastAsia="ja-JP"/>
        </w:rPr>
        <w:t xml:space="preserve">=34.1mm, </w:t>
      </w:r>
      <w:r w:rsidR="0060472D" w:rsidRPr="00504F48">
        <w:rPr>
          <w:rFonts w:ascii="Times New Roman" w:eastAsia="MS Mincho" w:hAnsi="Times New Roman"/>
          <w:i/>
          <w:noProof w:val="0"/>
          <w:kern w:val="0"/>
          <w:sz w:val="24"/>
          <w:szCs w:val="24"/>
          <w:lang w:val="en-GB" w:eastAsia="ja-JP"/>
        </w:rPr>
        <w:t>l</w:t>
      </w:r>
      <w:r w:rsidR="0060472D" w:rsidRPr="00504F48">
        <w:rPr>
          <w:rFonts w:ascii="Times New Roman" w:eastAsia="MS Mincho" w:hAnsi="Times New Roman"/>
          <w:noProof w:val="0"/>
          <w:kern w:val="0"/>
          <w:sz w:val="24"/>
          <w:szCs w:val="24"/>
          <w:vertAlign w:val="subscript"/>
          <w:lang w:val="en-GB" w:eastAsia="ja-JP"/>
        </w:rPr>
        <w:t>1</w:t>
      </w:r>
      <w:r w:rsidR="0060472D" w:rsidRPr="00504F48">
        <w:rPr>
          <w:rFonts w:ascii="Times New Roman" w:eastAsia="MS Mincho" w:hAnsi="Times New Roman"/>
          <w:noProof w:val="0"/>
          <w:kern w:val="0"/>
          <w:sz w:val="24"/>
          <w:szCs w:val="24"/>
          <w:lang w:val="en-GB" w:eastAsia="ja-JP"/>
        </w:rPr>
        <w:t xml:space="preserve">=6.5mm, </w:t>
      </w:r>
      <w:r w:rsidR="0060472D" w:rsidRPr="00504F48">
        <w:rPr>
          <w:rFonts w:ascii="Times New Roman" w:eastAsia="MS Mincho" w:hAnsi="Times New Roman"/>
          <w:i/>
          <w:noProof w:val="0"/>
          <w:kern w:val="0"/>
          <w:sz w:val="24"/>
          <w:szCs w:val="24"/>
          <w:lang w:val="en-GB" w:eastAsia="ja-JP"/>
        </w:rPr>
        <w:t>l</w:t>
      </w:r>
      <w:r w:rsidR="0060472D" w:rsidRPr="00504F48">
        <w:rPr>
          <w:rFonts w:ascii="Times New Roman" w:eastAsia="MS Mincho" w:hAnsi="Times New Roman"/>
          <w:noProof w:val="0"/>
          <w:kern w:val="0"/>
          <w:sz w:val="24"/>
          <w:szCs w:val="24"/>
          <w:vertAlign w:val="subscript"/>
          <w:lang w:val="en-GB" w:eastAsia="ja-JP"/>
        </w:rPr>
        <w:t>2</w:t>
      </w:r>
      <w:r w:rsidR="0060472D" w:rsidRPr="00504F48">
        <w:rPr>
          <w:rFonts w:ascii="Times New Roman" w:eastAsia="MS Mincho" w:hAnsi="Times New Roman"/>
          <w:noProof w:val="0"/>
          <w:kern w:val="0"/>
          <w:sz w:val="24"/>
          <w:szCs w:val="24"/>
          <w:lang w:val="en-GB" w:eastAsia="ja-JP"/>
        </w:rPr>
        <w:t xml:space="preserve">=1.75mm, </w:t>
      </w:r>
      <w:r w:rsidR="0060472D" w:rsidRPr="00504F48">
        <w:rPr>
          <w:rFonts w:ascii="Times New Roman" w:eastAsia="MS Mincho" w:hAnsi="Times New Roman"/>
          <w:i/>
          <w:noProof w:val="0"/>
          <w:kern w:val="0"/>
          <w:sz w:val="24"/>
          <w:szCs w:val="24"/>
          <w:lang w:val="en-GB" w:eastAsia="ja-JP"/>
        </w:rPr>
        <w:t>l</w:t>
      </w:r>
      <w:r w:rsidR="0060472D" w:rsidRPr="00504F48">
        <w:rPr>
          <w:rFonts w:ascii="Times New Roman" w:eastAsia="MS Mincho" w:hAnsi="Times New Roman"/>
          <w:noProof w:val="0"/>
          <w:kern w:val="0"/>
          <w:sz w:val="24"/>
          <w:szCs w:val="24"/>
          <w:vertAlign w:val="subscript"/>
          <w:lang w:val="en-GB" w:eastAsia="ja-JP"/>
        </w:rPr>
        <w:t>3</w:t>
      </w:r>
      <w:r w:rsidR="0060472D" w:rsidRPr="00504F48">
        <w:rPr>
          <w:rFonts w:ascii="Times New Roman" w:eastAsia="MS Mincho" w:hAnsi="Times New Roman"/>
          <w:noProof w:val="0"/>
          <w:kern w:val="0"/>
          <w:sz w:val="24"/>
          <w:szCs w:val="24"/>
          <w:lang w:val="en-GB" w:eastAsia="ja-JP"/>
        </w:rPr>
        <w:t xml:space="preserve">=2.46mm, </w:t>
      </w:r>
      <w:r w:rsidR="0060472D" w:rsidRPr="00504F48">
        <w:rPr>
          <w:rFonts w:ascii="Times New Roman" w:eastAsia="MS Mincho" w:hAnsi="Times New Roman"/>
          <w:i/>
          <w:noProof w:val="0"/>
          <w:kern w:val="0"/>
          <w:sz w:val="24"/>
          <w:szCs w:val="24"/>
          <w:lang w:val="en-GB" w:eastAsia="ja-JP"/>
        </w:rPr>
        <w:t>l</w:t>
      </w:r>
      <w:r w:rsidR="0060472D" w:rsidRPr="00504F48">
        <w:rPr>
          <w:rFonts w:ascii="Times New Roman" w:eastAsia="MS Mincho" w:hAnsi="Times New Roman"/>
          <w:noProof w:val="0"/>
          <w:kern w:val="0"/>
          <w:sz w:val="24"/>
          <w:szCs w:val="24"/>
          <w:vertAlign w:val="subscript"/>
          <w:lang w:val="en-GB" w:eastAsia="ja-JP"/>
        </w:rPr>
        <w:t>4</w:t>
      </w:r>
      <w:r w:rsidR="0060472D" w:rsidRPr="00504F48">
        <w:rPr>
          <w:rFonts w:ascii="Times New Roman" w:eastAsia="MS Mincho" w:hAnsi="Times New Roman"/>
          <w:noProof w:val="0"/>
          <w:kern w:val="0"/>
          <w:sz w:val="24"/>
          <w:szCs w:val="24"/>
          <w:lang w:val="en-GB" w:eastAsia="ja-JP"/>
        </w:rPr>
        <w:t xml:space="preserve">=3.2mm, </w:t>
      </w:r>
      <w:r w:rsidR="0060472D" w:rsidRPr="00504F48">
        <w:rPr>
          <w:rFonts w:ascii="Times New Roman" w:eastAsia="MS Mincho" w:hAnsi="Times New Roman"/>
          <w:i/>
          <w:noProof w:val="0"/>
          <w:kern w:val="0"/>
          <w:sz w:val="24"/>
          <w:szCs w:val="24"/>
          <w:lang w:val="en-GB" w:eastAsia="ja-JP"/>
        </w:rPr>
        <w:t>W</w:t>
      </w:r>
      <w:r w:rsidR="0060472D" w:rsidRPr="00504F48">
        <w:rPr>
          <w:rFonts w:ascii="Times New Roman" w:eastAsia="MS Mincho" w:hAnsi="Times New Roman"/>
          <w:noProof w:val="0"/>
          <w:kern w:val="0"/>
          <w:sz w:val="24"/>
          <w:szCs w:val="24"/>
          <w:lang w:val="en-GB" w:eastAsia="ja-JP"/>
        </w:rPr>
        <w:t xml:space="preserve">=24.6m, </w:t>
      </w:r>
      <w:r w:rsidR="0060472D" w:rsidRPr="00504F48">
        <w:rPr>
          <w:rFonts w:ascii="Times New Roman" w:eastAsia="MS Mincho" w:hAnsi="Times New Roman"/>
          <w:i/>
          <w:noProof w:val="0"/>
          <w:kern w:val="0"/>
          <w:sz w:val="24"/>
          <w:szCs w:val="24"/>
          <w:lang w:val="en-GB" w:eastAsia="ja-JP"/>
        </w:rPr>
        <w:t>w</w:t>
      </w:r>
      <w:r w:rsidR="0060472D" w:rsidRPr="00504F48">
        <w:rPr>
          <w:rFonts w:ascii="Times New Roman" w:eastAsia="MS Mincho" w:hAnsi="Times New Roman"/>
          <w:noProof w:val="0"/>
          <w:kern w:val="0"/>
          <w:sz w:val="24"/>
          <w:szCs w:val="24"/>
          <w:vertAlign w:val="subscript"/>
          <w:lang w:val="en-GB" w:eastAsia="ja-JP"/>
        </w:rPr>
        <w:t>1</w:t>
      </w:r>
      <w:r w:rsidR="0060472D" w:rsidRPr="00504F48">
        <w:rPr>
          <w:rFonts w:ascii="Times New Roman" w:eastAsia="MS Mincho" w:hAnsi="Times New Roman"/>
          <w:noProof w:val="0"/>
          <w:kern w:val="0"/>
          <w:sz w:val="24"/>
          <w:szCs w:val="24"/>
          <w:lang w:val="en-GB" w:eastAsia="ja-JP"/>
        </w:rPr>
        <w:t xml:space="preserve">=15.72mm, </w:t>
      </w:r>
      <w:r w:rsidR="0060472D" w:rsidRPr="00504F48">
        <w:rPr>
          <w:rFonts w:ascii="Times New Roman" w:eastAsia="MS Mincho" w:hAnsi="Times New Roman"/>
          <w:i/>
          <w:noProof w:val="0"/>
          <w:kern w:val="0"/>
          <w:sz w:val="24"/>
          <w:szCs w:val="24"/>
          <w:lang w:val="en-GB" w:eastAsia="ja-JP"/>
        </w:rPr>
        <w:t>w</w:t>
      </w:r>
      <w:r w:rsidR="0060472D" w:rsidRPr="00504F48">
        <w:rPr>
          <w:rFonts w:ascii="Times New Roman" w:eastAsia="MS Mincho" w:hAnsi="Times New Roman"/>
          <w:noProof w:val="0"/>
          <w:kern w:val="0"/>
          <w:sz w:val="24"/>
          <w:szCs w:val="24"/>
          <w:vertAlign w:val="subscript"/>
          <w:lang w:val="en-GB" w:eastAsia="ja-JP"/>
        </w:rPr>
        <w:t>2</w:t>
      </w:r>
      <w:r w:rsidR="0060472D" w:rsidRPr="00504F48">
        <w:rPr>
          <w:rFonts w:ascii="Times New Roman" w:eastAsia="MS Mincho" w:hAnsi="Times New Roman"/>
          <w:noProof w:val="0"/>
          <w:kern w:val="0"/>
          <w:sz w:val="24"/>
          <w:szCs w:val="24"/>
          <w:lang w:val="en-GB" w:eastAsia="ja-JP"/>
        </w:rPr>
        <w:t xml:space="preserve">=3.06mm, </w:t>
      </w:r>
      <w:r w:rsidR="0060472D" w:rsidRPr="00504F48">
        <w:rPr>
          <w:rFonts w:ascii="Times New Roman" w:eastAsia="MS Mincho" w:hAnsi="Times New Roman"/>
          <w:i/>
          <w:noProof w:val="0"/>
          <w:kern w:val="0"/>
          <w:sz w:val="24"/>
          <w:szCs w:val="24"/>
          <w:lang w:val="en-GB" w:eastAsia="ja-JP"/>
        </w:rPr>
        <w:t>w</w:t>
      </w:r>
      <w:r w:rsidR="0060472D" w:rsidRPr="00504F48">
        <w:rPr>
          <w:rFonts w:ascii="Times New Roman" w:eastAsia="MS Mincho" w:hAnsi="Times New Roman"/>
          <w:noProof w:val="0"/>
          <w:kern w:val="0"/>
          <w:sz w:val="24"/>
          <w:szCs w:val="24"/>
          <w:vertAlign w:val="subscript"/>
          <w:lang w:val="en-GB" w:eastAsia="ja-JP"/>
        </w:rPr>
        <w:t>3</w:t>
      </w:r>
      <w:r w:rsidR="0060472D" w:rsidRPr="00504F48">
        <w:rPr>
          <w:rFonts w:ascii="Times New Roman" w:eastAsia="MS Mincho" w:hAnsi="Times New Roman"/>
          <w:noProof w:val="0"/>
          <w:kern w:val="0"/>
          <w:sz w:val="24"/>
          <w:szCs w:val="24"/>
          <w:lang w:val="en-GB" w:eastAsia="ja-JP"/>
        </w:rPr>
        <w:t xml:space="preserve">=0.24mm. The </w:t>
      </w:r>
      <w:proofErr w:type="spellStart"/>
      <w:r w:rsidR="0060472D" w:rsidRPr="00504F48">
        <w:rPr>
          <w:rFonts w:ascii="Times New Roman" w:eastAsia="MS Mincho" w:hAnsi="Times New Roman"/>
          <w:noProof w:val="0"/>
          <w:kern w:val="0"/>
          <w:sz w:val="24"/>
          <w:szCs w:val="24"/>
          <w:lang w:val="en-GB" w:eastAsia="ja-JP"/>
        </w:rPr>
        <w:t>microstrip</w:t>
      </w:r>
      <w:proofErr w:type="spellEnd"/>
      <w:r w:rsidR="0060472D" w:rsidRPr="00504F48">
        <w:rPr>
          <w:rFonts w:ascii="Times New Roman" w:eastAsia="MS Mincho" w:hAnsi="Times New Roman"/>
          <w:noProof w:val="0"/>
          <w:kern w:val="0"/>
          <w:sz w:val="24"/>
          <w:szCs w:val="24"/>
          <w:lang w:val="en-GB" w:eastAsia="ja-JP"/>
        </w:rPr>
        <w:t xml:space="preserve"> line and ground are made of flexible GAF.</w:t>
      </w:r>
    </w:p>
    <w:p w14:paraId="37BCDDD8" w14:textId="77777777" w:rsidR="00F413E7" w:rsidRPr="00242976" w:rsidRDefault="00F413E7" w:rsidP="00504F48">
      <w:pPr>
        <w:widowControl/>
        <w:spacing w:line="360" w:lineRule="auto"/>
        <w:jc w:val="center"/>
        <w:rPr>
          <w:rFonts w:ascii="Times New Roman" w:eastAsia="MS Mincho" w:hAnsi="Times New Roman"/>
          <w:kern w:val="0"/>
          <w:sz w:val="24"/>
          <w:szCs w:val="24"/>
          <w:lang w:val="en-GB"/>
        </w:rPr>
      </w:pPr>
    </w:p>
    <w:p w14:paraId="270D75CB" w14:textId="77777777" w:rsidR="00F413E7" w:rsidRDefault="00F413E7">
      <w:pPr>
        <w:widowControl/>
        <w:jc w:val="left"/>
        <w:rPr>
          <w:rFonts w:ascii="Times New Roman" w:eastAsia="MS Mincho" w:hAnsi="Times New Roman"/>
          <w:kern w:val="0"/>
          <w:sz w:val="24"/>
          <w:szCs w:val="24"/>
          <w:lang w:val="en-GB"/>
        </w:rPr>
      </w:pPr>
      <w:r>
        <w:rPr>
          <w:rFonts w:ascii="Times New Roman" w:eastAsia="MS Mincho" w:hAnsi="Times New Roman"/>
          <w:kern w:val="0"/>
          <w:sz w:val="24"/>
          <w:szCs w:val="24"/>
          <w:lang w:val="en-GB"/>
        </w:rPr>
        <w:br w:type="page"/>
      </w:r>
    </w:p>
    <w:p w14:paraId="6AB64463" w14:textId="76464C26" w:rsidR="00F413E7" w:rsidRDefault="00BF2809"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01E43450" wp14:editId="1A4CB511">
            <wp:extent cx="3600000" cy="2708750"/>
            <wp:effectExtent l="0" t="0" r="63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00000" cy="2708750"/>
                    </a:xfrm>
                    <a:prstGeom prst="rect">
                      <a:avLst/>
                    </a:prstGeom>
                  </pic:spPr>
                </pic:pic>
              </a:graphicData>
            </a:graphic>
          </wp:inline>
        </w:drawing>
      </w:r>
    </w:p>
    <w:p w14:paraId="2FA340E2" w14:textId="1EBCDEF4" w:rsidR="00F413E7" w:rsidRPr="00504F48" w:rsidRDefault="00BF2809" w:rsidP="00F413E7">
      <w:pPr>
        <w:widowControl/>
        <w:numPr>
          <w:ilvl w:val="0"/>
          <w:numId w:val="7"/>
        </w:numPr>
        <w:spacing w:line="360" w:lineRule="auto"/>
        <w:jc w:val="center"/>
        <w:rPr>
          <w:rFonts w:ascii="Times New Roman" w:eastAsia="MS Mincho" w:hAnsi="Times New Roman"/>
          <w:kern w:val="0"/>
          <w:sz w:val="24"/>
          <w:szCs w:val="24"/>
          <w:lang w:val="en-GB" w:eastAsia="ja-JP"/>
        </w:rPr>
      </w:pPr>
      <w:bookmarkStart w:id="33" w:name="_Ref79686095"/>
      <w:r w:rsidRPr="00BF2809">
        <w:rPr>
          <w:rFonts w:ascii="Times New Roman" w:eastAsia="MS Mincho" w:hAnsi="Times New Roman"/>
          <w:kern w:val="0"/>
          <w:sz w:val="24"/>
          <w:szCs w:val="24"/>
          <w:lang w:val="en-GB" w:eastAsia="ja-JP"/>
        </w:rPr>
        <w:t xml:space="preserve">Communication </w:t>
      </w:r>
      <w:bookmarkStart w:id="34" w:name="OLE_LINK5"/>
      <w:bookmarkStart w:id="35" w:name="OLE_LINK6"/>
      <w:r w:rsidRPr="00BF2809">
        <w:rPr>
          <w:rFonts w:ascii="Times New Roman" w:eastAsia="MS Mincho" w:hAnsi="Times New Roman"/>
          <w:kern w:val="0"/>
          <w:sz w:val="24"/>
          <w:szCs w:val="24"/>
          <w:lang w:val="en-GB" w:eastAsia="ja-JP"/>
        </w:rPr>
        <w:t xml:space="preserve">system </w:t>
      </w:r>
      <w:r w:rsidRPr="00BF2809">
        <w:rPr>
          <w:rFonts w:ascii="Times New Roman" w:eastAsia="MS Mincho" w:hAnsi="Times New Roman" w:hint="eastAsia"/>
          <w:kern w:val="0"/>
          <w:sz w:val="24"/>
          <w:szCs w:val="24"/>
          <w:lang w:val="en-GB" w:eastAsia="ja-JP"/>
        </w:rPr>
        <w:t>demonstration</w:t>
      </w:r>
      <w:bookmarkEnd w:id="34"/>
      <w:bookmarkEnd w:id="35"/>
      <w:r w:rsidRPr="00BF2809">
        <w:rPr>
          <w:rFonts w:ascii="Times New Roman" w:eastAsia="MS Mincho" w:hAnsi="Times New Roman"/>
          <w:kern w:val="0"/>
          <w:sz w:val="24"/>
          <w:szCs w:val="24"/>
          <w:lang w:val="en-GB" w:eastAsia="ja-JP"/>
        </w:rPr>
        <w:t xml:space="preserve"> of </w:t>
      </w:r>
      <w:r w:rsidRPr="00BF2809">
        <w:rPr>
          <w:rFonts w:ascii="Times New Roman" w:eastAsia="MS Mincho" w:hAnsi="Times New Roman" w:hint="eastAsia"/>
          <w:kern w:val="0"/>
          <w:sz w:val="24"/>
          <w:szCs w:val="24"/>
          <w:lang w:val="en-GB" w:eastAsia="ja-JP"/>
        </w:rPr>
        <w:t>GAF</w:t>
      </w:r>
      <w:r w:rsidRPr="00BF2809">
        <w:rPr>
          <w:rFonts w:ascii="Times New Roman" w:eastAsia="MS Mincho" w:hAnsi="Times New Roman"/>
          <w:kern w:val="0"/>
          <w:sz w:val="24"/>
          <w:szCs w:val="24"/>
          <w:lang w:val="en-GB" w:eastAsia="ja-JP"/>
        </w:rPr>
        <w:t xml:space="preserve"> </w:t>
      </w:r>
      <w:r w:rsidRPr="00BF2809">
        <w:rPr>
          <w:rFonts w:ascii="Times New Roman" w:eastAsia="MS Mincho" w:hAnsi="Times New Roman" w:hint="eastAsia"/>
          <w:kern w:val="0"/>
          <w:sz w:val="24"/>
          <w:szCs w:val="24"/>
          <w:lang w:val="en-GB" w:eastAsia="ja-JP"/>
        </w:rPr>
        <w:t>WCE (wearable antenna, FCPW TL, antenna array, filter)</w:t>
      </w:r>
      <w:bookmarkEnd w:id="33"/>
    </w:p>
    <w:p w14:paraId="2AA50F79" w14:textId="4C842075" w:rsidR="00B7521E" w:rsidRPr="009A26F6" w:rsidRDefault="00BF2809" w:rsidP="00B7521E">
      <w:pPr>
        <w:pStyle w:val="TAMainText"/>
        <w:spacing w:line="360" w:lineRule="auto"/>
        <w:ind w:left="420" w:firstLine="0"/>
        <w:rPr>
          <w:rFonts w:ascii="Times New Roman" w:hAnsi="Times New Roman"/>
          <w:szCs w:val="24"/>
          <w:lang w:eastAsia="zh-CN"/>
        </w:rPr>
      </w:pPr>
      <w:r>
        <w:rPr>
          <w:rFonts w:ascii="Times New Roman" w:hAnsi="Times New Roman" w:hint="eastAsia"/>
          <w:szCs w:val="24"/>
          <w:lang w:val="en-GB" w:eastAsia="zh-CN"/>
        </w:rPr>
        <w:t>A</w:t>
      </w:r>
      <w:r w:rsidRPr="00BF2809">
        <w:rPr>
          <w:rFonts w:ascii="Times New Roman" w:hAnsi="Times New Roman"/>
          <w:szCs w:val="24"/>
          <w:lang w:val="en-GB"/>
        </w:rPr>
        <w:t xml:space="preserve">s presented in </w:t>
      </w:r>
      <w:r>
        <w:rPr>
          <w:rFonts w:ascii="Times New Roman" w:hAnsi="Times New Roman"/>
          <w:b/>
          <w:szCs w:val="24"/>
          <w:lang w:val="en-GB"/>
        </w:rPr>
        <w:fldChar w:fldCharType="begin"/>
      </w:r>
      <w:r>
        <w:rPr>
          <w:rFonts w:ascii="Times New Roman" w:hAnsi="Times New Roman"/>
          <w:szCs w:val="24"/>
          <w:lang w:val="en-GB"/>
        </w:rPr>
        <w:instrText xml:space="preserve"> REF _Ref79686095 \r \h </w:instrText>
      </w:r>
      <w:r>
        <w:rPr>
          <w:rFonts w:ascii="Times New Roman" w:hAnsi="Times New Roman"/>
          <w:b/>
          <w:szCs w:val="24"/>
          <w:lang w:val="en-GB"/>
        </w:rPr>
      </w:r>
      <w:r>
        <w:rPr>
          <w:rFonts w:ascii="Times New Roman" w:hAnsi="Times New Roman"/>
          <w:b/>
          <w:szCs w:val="24"/>
          <w:lang w:val="en-GB"/>
        </w:rPr>
        <w:fldChar w:fldCharType="separate"/>
      </w:r>
      <w:r w:rsidR="00BE0CC3">
        <w:rPr>
          <w:rFonts w:ascii="Times New Roman" w:hAnsi="Times New Roman"/>
          <w:szCs w:val="24"/>
          <w:lang w:val="en-GB"/>
        </w:rPr>
        <w:t xml:space="preserve">Figure </w:t>
      </w:r>
      <w:proofErr w:type="gramStart"/>
      <w:r w:rsidR="00BE0CC3">
        <w:rPr>
          <w:rFonts w:ascii="Times New Roman" w:hAnsi="Times New Roman"/>
          <w:szCs w:val="24"/>
          <w:lang w:val="en-GB"/>
        </w:rPr>
        <w:t xml:space="preserve">S24 </w:t>
      </w:r>
      <w:proofErr w:type="gramEnd"/>
      <w:r>
        <w:rPr>
          <w:rFonts w:ascii="Times New Roman" w:hAnsi="Times New Roman"/>
          <w:b/>
          <w:szCs w:val="24"/>
          <w:lang w:val="en-GB"/>
        </w:rPr>
        <w:fldChar w:fldCharType="end"/>
      </w:r>
      <w:r w:rsidRPr="00BF2809">
        <w:rPr>
          <w:rFonts w:ascii="Times New Roman" w:hAnsi="Times New Roman"/>
          <w:szCs w:val="24"/>
          <w:lang w:val="en-GB"/>
        </w:rPr>
        <w:t xml:space="preserve">, a communication system integrated with all </w:t>
      </w:r>
      <w:r w:rsidRPr="00BF2809">
        <w:rPr>
          <w:rFonts w:ascii="Times New Roman" w:hAnsi="Times New Roman" w:hint="eastAsia"/>
          <w:szCs w:val="24"/>
          <w:lang w:val="en-GB"/>
        </w:rPr>
        <w:t>GAF electronics</w:t>
      </w:r>
      <w:r w:rsidRPr="00BF2809">
        <w:rPr>
          <w:rFonts w:ascii="Times New Roman" w:hAnsi="Times New Roman"/>
          <w:szCs w:val="24"/>
          <w:lang w:val="en-GB"/>
        </w:rPr>
        <w:t xml:space="preserve"> is demonstrat</w:t>
      </w:r>
      <w:r w:rsidRPr="00BF2809">
        <w:rPr>
          <w:rFonts w:ascii="Times New Roman" w:hAnsi="Times New Roman" w:hint="eastAsia"/>
          <w:szCs w:val="24"/>
          <w:lang w:val="en-GB"/>
        </w:rPr>
        <w:t>ed.</w:t>
      </w:r>
      <w:r>
        <w:rPr>
          <w:rFonts w:ascii="Times New Roman" w:hAnsi="Times New Roman" w:hint="eastAsia"/>
          <w:szCs w:val="24"/>
          <w:lang w:val="en-GB" w:eastAsia="zh-CN"/>
        </w:rPr>
        <w:t xml:space="preserve"> </w:t>
      </w:r>
      <w:proofErr w:type="gramStart"/>
      <w:r w:rsidR="00B7521E" w:rsidRPr="00096B5B">
        <w:rPr>
          <w:rFonts w:ascii="Times New Roman" w:hAnsi="Times New Roman"/>
          <w:szCs w:val="24"/>
          <w:lang w:val="en-GB"/>
        </w:rPr>
        <w:t>The wearable GAF antenna, connecting with GAF FCPW TL, as the receiver.</w:t>
      </w:r>
      <w:proofErr w:type="gramEnd"/>
      <w:r w:rsidR="00B7521E" w:rsidRPr="00096B5B">
        <w:rPr>
          <w:rFonts w:ascii="Times New Roman" w:hAnsi="Times New Roman"/>
          <w:szCs w:val="24"/>
          <w:lang w:val="en-GB"/>
        </w:rPr>
        <w:t xml:space="preserve"> The GAF antenna array connecting with a low-pass filter to suppress harmonic radiation is fabricated as a transmitter. </w:t>
      </w:r>
    </w:p>
    <w:p w14:paraId="21435868" w14:textId="7ABE0036" w:rsidR="00BF2809" w:rsidRDefault="00BF2809" w:rsidP="00504F48">
      <w:pPr>
        <w:widowControl/>
        <w:spacing w:line="360" w:lineRule="auto"/>
        <w:jc w:val="center"/>
        <w:rPr>
          <w:rFonts w:ascii="Times New Roman" w:eastAsiaTheme="minorEastAsia" w:hAnsi="Times New Roman"/>
          <w:kern w:val="0"/>
          <w:sz w:val="24"/>
          <w:szCs w:val="24"/>
        </w:rPr>
      </w:pPr>
    </w:p>
    <w:p w14:paraId="661B22AF" w14:textId="77777777" w:rsidR="00BF2809" w:rsidRDefault="00BF2809">
      <w:pPr>
        <w:widowControl/>
        <w:jc w:val="left"/>
        <w:rPr>
          <w:rFonts w:ascii="Times New Roman" w:eastAsiaTheme="minorEastAsia" w:hAnsi="Times New Roman"/>
          <w:kern w:val="0"/>
          <w:sz w:val="24"/>
          <w:szCs w:val="24"/>
        </w:rPr>
      </w:pPr>
      <w:r>
        <w:rPr>
          <w:rFonts w:ascii="Times New Roman" w:eastAsiaTheme="minorEastAsia" w:hAnsi="Times New Roman"/>
          <w:kern w:val="0"/>
          <w:sz w:val="24"/>
          <w:szCs w:val="24"/>
        </w:rPr>
        <w:br w:type="page"/>
      </w:r>
    </w:p>
    <w:p w14:paraId="40A7A6FD" w14:textId="2563E17C" w:rsidR="0060472D" w:rsidRDefault="00BF2809" w:rsidP="00504F48">
      <w:pPr>
        <w:widowControl/>
        <w:spacing w:line="360" w:lineRule="auto"/>
        <w:jc w:val="center"/>
        <w:rPr>
          <w:rFonts w:ascii="Times New Roman" w:eastAsiaTheme="minorEastAsia" w:hAnsi="Times New Roman"/>
          <w:kern w:val="0"/>
          <w:sz w:val="24"/>
          <w:szCs w:val="24"/>
        </w:rPr>
      </w:pPr>
      <w:r>
        <w:lastRenderedPageBreak/>
        <w:drawing>
          <wp:inline distT="0" distB="0" distL="0" distR="0" wp14:anchorId="03CE182F" wp14:editId="61B36DA2">
            <wp:extent cx="4320000" cy="1899500"/>
            <wp:effectExtent l="0" t="0" r="4445" b="5715"/>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20000" cy="1899500"/>
                    </a:xfrm>
                    <a:prstGeom prst="rect">
                      <a:avLst/>
                    </a:prstGeom>
                  </pic:spPr>
                </pic:pic>
              </a:graphicData>
            </a:graphic>
          </wp:inline>
        </w:drawing>
      </w:r>
    </w:p>
    <w:p w14:paraId="3D70BC77" w14:textId="629F0F5A" w:rsidR="00BF2809" w:rsidRPr="00504F48" w:rsidRDefault="00BF2809" w:rsidP="00BF2809">
      <w:pPr>
        <w:widowControl/>
        <w:numPr>
          <w:ilvl w:val="0"/>
          <w:numId w:val="7"/>
        </w:numPr>
        <w:spacing w:line="360" w:lineRule="auto"/>
        <w:jc w:val="center"/>
        <w:rPr>
          <w:rFonts w:ascii="Times New Roman" w:eastAsia="MS Mincho" w:hAnsi="Times New Roman"/>
          <w:kern w:val="0"/>
          <w:sz w:val="24"/>
          <w:szCs w:val="24"/>
          <w:lang w:val="en-GB" w:eastAsia="ja-JP"/>
        </w:rPr>
      </w:pPr>
      <w:bookmarkStart w:id="36" w:name="_Ref79686381"/>
      <w:r w:rsidRPr="00BF2809">
        <w:rPr>
          <w:rFonts w:ascii="Times New Roman" w:eastAsia="MS Mincho" w:hAnsi="Times New Roman"/>
          <w:kern w:val="0"/>
          <w:sz w:val="24"/>
          <w:szCs w:val="24"/>
          <w:lang w:val="en-GB" w:eastAsia="ja-JP"/>
        </w:rPr>
        <w:t xml:space="preserve">Measured S-parameters of </w:t>
      </w:r>
      <w:r>
        <w:rPr>
          <w:rFonts w:ascii="Times New Roman" w:eastAsiaTheme="minorEastAsia" w:hAnsi="Times New Roman" w:hint="eastAsia"/>
          <w:kern w:val="0"/>
          <w:sz w:val="24"/>
          <w:szCs w:val="24"/>
          <w:lang w:val="en-GB"/>
        </w:rPr>
        <w:t>GAF WCE</w:t>
      </w:r>
      <w:bookmarkEnd w:id="36"/>
    </w:p>
    <w:p w14:paraId="03DE123B" w14:textId="7F9132A2" w:rsidR="00BF2809" w:rsidRPr="009A26F6" w:rsidRDefault="00BF2809" w:rsidP="00BF2809">
      <w:pPr>
        <w:pStyle w:val="TAMainText"/>
        <w:spacing w:line="360" w:lineRule="auto"/>
        <w:ind w:firstLine="0"/>
        <w:rPr>
          <w:rFonts w:ascii="Times New Roman" w:hAnsi="Times New Roman"/>
          <w:szCs w:val="24"/>
          <w:lang w:eastAsia="zh-CN"/>
        </w:rPr>
      </w:pPr>
      <w:r w:rsidRPr="00096B5B">
        <w:rPr>
          <w:rFonts w:ascii="Times New Roman" w:hAnsi="Times New Roman"/>
          <w:szCs w:val="24"/>
          <w:lang w:val="en-GB"/>
        </w:rPr>
        <w:t xml:space="preserve">The wearable antenna resonates at 2.45 GHz, as shown in </w:t>
      </w:r>
      <w:r>
        <w:rPr>
          <w:rFonts w:ascii="Times New Roman" w:hAnsi="Times New Roman"/>
          <w:szCs w:val="24"/>
          <w:highlight w:val="yellow"/>
          <w:lang w:val="en-GB"/>
        </w:rPr>
        <w:fldChar w:fldCharType="begin"/>
      </w:r>
      <w:r>
        <w:rPr>
          <w:rFonts w:ascii="Times New Roman" w:hAnsi="Times New Roman"/>
          <w:szCs w:val="24"/>
          <w:lang w:val="en-GB"/>
        </w:rPr>
        <w:instrText xml:space="preserve"> REF _Ref79686381 \r \h </w:instrText>
      </w:r>
      <w:r>
        <w:rPr>
          <w:rFonts w:ascii="Times New Roman" w:hAnsi="Times New Roman"/>
          <w:szCs w:val="24"/>
          <w:highlight w:val="yellow"/>
          <w:lang w:val="en-GB"/>
        </w:rPr>
      </w:r>
      <w:r>
        <w:rPr>
          <w:rFonts w:ascii="Times New Roman" w:hAnsi="Times New Roman"/>
          <w:szCs w:val="24"/>
          <w:highlight w:val="yellow"/>
          <w:lang w:val="en-GB"/>
        </w:rPr>
        <w:fldChar w:fldCharType="separate"/>
      </w:r>
      <w:r w:rsidR="00BE0CC3">
        <w:rPr>
          <w:rFonts w:ascii="Times New Roman" w:hAnsi="Times New Roman"/>
          <w:szCs w:val="24"/>
          <w:lang w:val="en-GB"/>
        </w:rPr>
        <w:t xml:space="preserve">Figure </w:t>
      </w:r>
      <w:proofErr w:type="gramStart"/>
      <w:r w:rsidR="00BE0CC3">
        <w:rPr>
          <w:rFonts w:ascii="Times New Roman" w:hAnsi="Times New Roman"/>
          <w:szCs w:val="24"/>
          <w:lang w:val="en-GB"/>
        </w:rPr>
        <w:t xml:space="preserve">S25 </w:t>
      </w:r>
      <w:proofErr w:type="gramEnd"/>
      <w:r>
        <w:rPr>
          <w:rFonts w:ascii="Times New Roman" w:hAnsi="Times New Roman"/>
          <w:szCs w:val="24"/>
          <w:highlight w:val="yellow"/>
          <w:lang w:val="en-GB"/>
        </w:rPr>
        <w:fldChar w:fldCharType="end"/>
      </w:r>
      <w:r w:rsidRPr="00096B5B">
        <w:rPr>
          <w:rFonts w:ascii="Times New Roman" w:hAnsi="Times New Roman"/>
          <w:szCs w:val="24"/>
          <w:lang w:val="en-GB"/>
        </w:rPr>
        <w:t>. After connecting TL, the |S</w:t>
      </w:r>
      <w:r w:rsidRPr="00096B5B">
        <w:rPr>
          <w:rFonts w:ascii="Times New Roman" w:hAnsi="Times New Roman"/>
          <w:szCs w:val="24"/>
          <w:vertAlign w:val="subscript"/>
          <w:lang w:val="en-GB"/>
        </w:rPr>
        <w:t>11</w:t>
      </w:r>
      <w:r w:rsidRPr="00096B5B">
        <w:rPr>
          <w:rFonts w:ascii="Times New Roman" w:hAnsi="Times New Roman"/>
          <w:szCs w:val="24"/>
          <w:lang w:val="en-GB"/>
        </w:rPr>
        <w:t xml:space="preserve">| of antenna remains constant. </w:t>
      </w:r>
      <w:r>
        <w:rPr>
          <w:rFonts w:ascii="Times New Roman" w:hAnsi="Times New Roman"/>
          <w:szCs w:val="24"/>
          <w:highlight w:val="yellow"/>
          <w:lang w:val="en-GB"/>
        </w:rPr>
        <w:fldChar w:fldCharType="begin"/>
      </w:r>
      <w:r>
        <w:rPr>
          <w:rFonts w:ascii="Times New Roman" w:hAnsi="Times New Roman"/>
          <w:szCs w:val="24"/>
          <w:lang w:val="en-GB"/>
        </w:rPr>
        <w:instrText xml:space="preserve"> REF _Ref79686381 \r \h </w:instrText>
      </w:r>
      <w:r>
        <w:rPr>
          <w:rFonts w:ascii="Times New Roman" w:hAnsi="Times New Roman"/>
          <w:szCs w:val="24"/>
          <w:highlight w:val="yellow"/>
          <w:lang w:val="en-GB"/>
        </w:rPr>
      </w:r>
      <w:r>
        <w:rPr>
          <w:rFonts w:ascii="Times New Roman" w:hAnsi="Times New Roman"/>
          <w:szCs w:val="24"/>
          <w:highlight w:val="yellow"/>
          <w:lang w:val="en-GB"/>
        </w:rPr>
        <w:fldChar w:fldCharType="separate"/>
      </w:r>
      <w:r w:rsidR="00BE0CC3">
        <w:rPr>
          <w:rFonts w:ascii="Times New Roman" w:hAnsi="Times New Roman"/>
          <w:szCs w:val="24"/>
          <w:lang w:val="en-GB"/>
        </w:rPr>
        <w:t xml:space="preserve">Figure S25 </w:t>
      </w:r>
      <w:r>
        <w:rPr>
          <w:rFonts w:ascii="Times New Roman" w:hAnsi="Times New Roman"/>
          <w:szCs w:val="24"/>
          <w:highlight w:val="yellow"/>
          <w:lang w:val="en-GB"/>
        </w:rPr>
        <w:fldChar w:fldCharType="end"/>
      </w:r>
      <w:r w:rsidRPr="00096B5B">
        <w:rPr>
          <w:rFonts w:ascii="Times New Roman" w:hAnsi="Times New Roman"/>
          <w:szCs w:val="24"/>
          <w:lang w:val="en-GB"/>
        </w:rPr>
        <w:t xml:space="preserve"> also shows the transmission coefficient of FCPW TL. At the transmitting side, the |S</w:t>
      </w:r>
      <w:r w:rsidRPr="00096B5B">
        <w:rPr>
          <w:rFonts w:ascii="Times New Roman" w:hAnsi="Times New Roman"/>
          <w:szCs w:val="24"/>
          <w:vertAlign w:val="subscript"/>
          <w:lang w:val="en-GB"/>
        </w:rPr>
        <w:t>11</w:t>
      </w:r>
      <w:r w:rsidRPr="00096B5B">
        <w:rPr>
          <w:rFonts w:ascii="Times New Roman" w:hAnsi="Times New Roman"/>
          <w:szCs w:val="24"/>
          <w:lang w:val="en-GB"/>
        </w:rPr>
        <w:t>| of the GAF antenna array and the |S</w:t>
      </w:r>
      <w:r w:rsidRPr="00096B5B">
        <w:rPr>
          <w:rFonts w:ascii="Times New Roman" w:hAnsi="Times New Roman"/>
          <w:szCs w:val="24"/>
          <w:vertAlign w:val="subscript"/>
          <w:lang w:val="en-GB"/>
        </w:rPr>
        <w:t>21</w:t>
      </w:r>
      <w:r w:rsidRPr="00096B5B">
        <w:rPr>
          <w:rFonts w:ascii="Times New Roman" w:hAnsi="Times New Roman"/>
          <w:szCs w:val="24"/>
          <w:lang w:val="en-GB"/>
        </w:rPr>
        <w:t>| of the GAF filter are shown in</w:t>
      </w:r>
      <w:r>
        <w:rPr>
          <w:rFonts w:ascii="Times New Roman" w:hAnsi="Times New Roman" w:hint="eastAsia"/>
          <w:szCs w:val="24"/>
          <w:lang w:val="en-GB" w:eastAsia="zh-CN"/>
        </w:rPr>
        <w:t xml:space="preserve"> </w:t>
      </w:r>
      <w:r>
        <w:rPr>
          <w:rFonts w:ascii="Times New Roman" w:hAnsi="Times New Roman"/>
          <w:szCs w:val="24"/>
          <w:lang w:val="en-GB" w:eastAsia="zh-CN"/>
        </w:rPr>
        <w:fldChar w:fldCharType="begin"/>
      </w:r>
      <w:r>
        <w:rPr>
          <w:rFonts w:ascii="Times New Roman" w:hAnsi="Times New Roman"/>
          <w:szCs w:val="24"/>
          <w:lang w:val="en-GB" w:eastAsia="zh-CN"/>
        </w:rPr>
        <w:instrText xml:space="preserve"> </w:instrText>
      </w:r>
      <w:r>
        <w:rPr>
          <w:rFonts w:ascii="Times New Roman" w:hAnsi="Times New Roman" w:hint="eastAsia"/>
          <w:szCs w:val="24"/>
          <w:lang w:val="en-GB" w:eastAsia="zh-CN"/>
        </w:rPr>
        <w:instrText>REF _Ref79686381 \r \h</w:instrText>
      </w:r>
      <w:r>
        <w:rPr>
          <w:rFonts w:ascii="Times New Roman" w:hAnsi="Times New Roman"/>
          <w:szCs w:val="24"/>
          <w:lang w:val="en-GB" w:eastAsia="zh-CN"/>
        </w:rPr>
        <w:instrText xml:space="preserve"> </w:instrText>
      </w:r>
      <w:r>
        <w:rPr>
          <w:rFonts w:ascii="Times New Roman" w:hAnsi="Times New Roman"/>
          <w:szCs w:val="24"/>
          <w:lang w:val="en-GB" w:eastAsia="zh-CN"/>
        </w:rPr>
      </w:r>
      <w:r>
        <w:rPr>
          <w:rFonts w:ascii="Times New Roman" w:hAnsi="Times New Roman"/>
          <w:szCs w:val="24"/>
          <w:lang w:val="en-GB" w:eastAsia="zh-CN"/>
        </w:rPr>
        <w:fldChar w:fldCharType="separate"/>
      </w:r>
      <w:r w:rsidR="00BE0CC3">
        <w:rPr>
          <w:rFonts w:ascii="Times New Roman" w:hAnsi="Times New Roman"/>
          <w:szCs w:val="24"/>
          <w:lang w:val="en-GB" w:eastAsia="zh-CN"/>
        </w:rPr>
        <w:t xml:space="preserve">Figure </w:t>
      </w:r>
      <w:proofErr w:type="gramStart"/>
      <w:r w:rsidR="00BE0CC3">
        <w:rPr>
          <w:rFonts w:ascii="Times New Roman" w:hAnsi="Times New Roman"/>
          <w:szCs w:val="24"/>
          <w:lang w:val="en-GB" w:eastAsia="zh-CN"/>
        </w:rPr>
        <w:t xml:space="preserve">S25 </w:t>
      </w:r>
      <w:proofErr w:type="gramEnd"/>
      <w:r>
        <w:rPr>
          <w:rFonts w:ascii="Times New Roman" w:hAnsi="Times New Roman"/>
          <w:szCs w:val="24"/>
          <w:lang w:val="en-GB" w:eastAsia="zh-CN"/>
        </w:rPr>
        <w:fldChar w:fldCharType="end"/>
      </w:r>
      <w:r w:rsidRPr="00096B5B">
        <w:rPr>
          <w:rFonts w:ascii="Times New Roman" w:hAnsi="Times New Roman"/>
          <w:szCs w:val="24"/>
          <w:lang w:val="en-GB"/>
        </w:rPr>
        <w:t xml:space="preserve">. Before and after connecting the filter, the GAF antenna array works at 2.45 GHz to ensure the frequency matching with the receiver. In </w:t>
      </w:r>
      <w:r>
        <w:rPr>
          <w:rFonts w:ascii="Times New Roman" w:hAnsi="Times New Roman"/>
          <w:szCs w:val="24"/>
          <w:lang w:val="en-GB" w:eastAsia="zh-CN"/>
        </w:rPr>
        <w:fldChar w:fldCharType="begin"/>
      </w:r>
      <w:r>
        <w:rPr>
          <w:rFonts w:ascii="Times New Roman" w:hAnsi="Times New Roman"/>
          <w:szCs w:val="24"/>
          <w:lang w:val="en-GB" w:eastAsia="zh-CN"/>
        </w:rPr>
        <w:instrText xml:space="preserve"> </w:instrText>
      </w:r>
      <w:r>
        <w:rPr>
          <w:rFonts w:ascii="Times New Roman" w:hAnsi="Times New Roman" w:hint="eastAsia"/>
          <w:szCs w:val="24"/>
          <w:lang w:val="en-GB" w:eastAsia="zh-CN"/>
        </w:rPr>
        <w:instrText>REF _Ref79686381 \r \h</w:instrText>
      </w:r>
      <w:r>
        <w:rPr>
          <w:rFonts w:ascii="Times New Roman" w:hAnsi="Times New Roman"/>
          <w:szCs w:val="24"/>
          <w:lang w:val="en-GB" w:eastAsia="zh-CN"/>
        </w:rPr>
        <w:instrText xml:space="preserve"> </w:instrText>
      </w:r>
      <w:r>
        <w:rPr>
          <w:rFonts w:ascii="Times New Roman" w:hAnsi="Times New Roman"/>
          <w:szCs w:val="24"/>
          <w:lang w:val="en-GB" w:eastAsia="zh-CN"/>
        </w:rPr>
      </w:r>
      <w:r>
        <w:rPr>
          <w:rFonts w:ascii="Times New Roman" w:hAnsi="Times New Roman"/>
          <w:szCs w:val="24"/>
          <w:lang w:val="en-GB" w:eastAsia="zh-CN"/>
        </w:rPr>
        <w:fldChar w:fldCharType="separate"/>
      </w:r>
      <w:r w:rsidR="00BE0CC3">
        <w:rPr>
          <w:rFonts w:ascii="Times New Roman" w:hAnsi="Times New Roman"/>
          <w:szCs w:val="24"/>
          <w:lang w:val="en-GB" w:eastAsia="zh-CN"/>
        </w:rPr>
        <w:t xml:space="preserve">Figure </w:t>
      </w:r>
      <w:proofErr w:type="gramStart"/>
      <w:r w:rsidR="00BE0CC3">
        <w:rPr>
          <w:rFonts w:ascii="Times New Roman" w:hAnsi="Times New Roman"/>
          <w:szCs w:val="24"/>
          <w:lang w:val="en-GB" w:eastAsia="zh-CN"/>
        </w:rPr>
        <w:t xml:space="preserve">S25 </w:t>
      </w:r>
      <w:proofErr w:type="gramEnd"/>
      <w:r>
        <w:rPr>
          <w:rFonts w:ascii="Times New Roman" w:hAnsi="Times New Roman"/>
          <w:szCs w:val="24"/>
          <w:lang w:val="en-GB" w:eastAsia="zh-CN"/>
        </w:rPr>
        <w:fldChar w:fldCharType="end"/>
      </w:r>
      <w:r w:rsidRPr="00096B5B">
        <w:rPr>
          <w:rFonts w:ascii="Times New Roman" w:hAnsi="Times New Roman"/>
          <w:szCs w:val="24"/>
          <w:lang w:val="en-GB"/>
        </w:rPr>
        <w:t>, the |S</w:t>
      </w:r>
      <w:r w:rsidRPr="00096B5B">
        <w:rPr>
          <w:rFonts w:ascii="Times New Roman" w:hAnsi="Times New Roman"/>
          <w:szCs w:val="24"/>
          <w:vertAlign w:val="subscript"/>
          <w:lang w:val="en-GB"/>
        </w:rPr>
        <w:t>21</w:t>
      </w:r>
      <w:r w:rsidRPr="00096B5B">
        <w:rPr>
          <w:rFonts w:ascii="Times New Roman" w:hAnsi="Times New Roman"/>
          <w:szCs w:val="24"/>
          <w:lang w:val="en-GB"/>
        </w:rPr>
        <w:t xml:space="preserve">| of the GAF low pass filter between 1 GHz to 4.5 GHz is depicted, which shows </w:t>
      </w:r>
      <w:r w:rsidR="000D417B">
        <w:rPr>
          <w:rFonts w:ascii="Times New Roman" w:hAnsi="Times New Roman"/>
          <w:szCs w:val="24"/>
          <w:lang w:val="en-GB" w:eastAsia="zh-CN"/>
        </w:rPr>
        <w:t>promising</w:t>
      </w:r>
      <w:r w:rsidRPr="00096B5B">
        <w:rPr>
          <w:rFonts w:ascii="Times New Roman" w:hAnsi="Times New Roman"/>
          <w:szCs w:val="24"/>
          <w:lang w:val="en-GB"/>
        </w:rPr>
        <w:t xml:space="preserve"> filtering performance.</w:t>
      </w:r>
    </w:p>
    <w:p w14:paraId="05D7A8BB" w14:textId="77777777" w:rsidR="00BF2809" w:rsidRPr="00BF2809" w:rsidRDefault="00BF2809" w:rsidP="00504F48">
      <w:pPr>
        <w:widowControl/>
        <w:spacing w:line="360" w:lineRule="auto"/>
        <w:jc w:val="center"/>
        <w:rPr>
          <w:rFonts w:ascii="Times New Roman" w:eastAsiaTheme="minorEastAsia" w:hAnsi="Times New Roman"/>
          <w:kern w:val="0"/>
          <w:sz w:val="24"/>
          <w:szCs w:val="24"/>
        </w:rPr>
      </w:pPr>
    </w:p>
    <w:p w14:paraId="135DB8B0" w14:textId="77777777" w:rsidR="0060472D" w:rsidRDefault="0060472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2CAF0A84" w14:textId="61223A48" w:rsidR="00F413E7" w:rsidRDefault="00BF2809"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7922B76B" wp14:editId="16B8A725">
            <wp:extent cx="3600000" cy="2968333"/>
            <wp:effectExtent l="0" t="0" r="635" b="3810"/>
            <wp:docPr id="4098" name="图片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00000" cy="2968333"/>
                    </a:xfrm>
                    <a:prstGeom prst="rect">
                      <a:avLst/>
                    </a:prstGeom>
                  </pic:spPr>
                </pic:pic>
              </a:graphicData>
            </a:graphic>
          </wp:inline>
        </w:drawing>
      </w:r>
    </w:p>
    <w:p w14:paraId="5DC94C09" w14:textId="4E54D11D" w:rsidR="0060472D" w:rsidRPr="00504F48" w:rsidRDefault="00BF2809" w:rsidP="0060472D">
      <w:pPr>
        <w:widowControl/>
        <w:numPr>
          <w:ilvl w:val="0"/>
          <w:numId w:val="7"/>
        </w:numPr>
        <w:spacing w:line="360" w:lineRule="auto"/>
        <w:jc w:val="center"/>
        <w:rPr>
          <w:rFonts w:ascii="Times New Roman" w:eastAsia="MS Mincho" w:hAnsi="Times New Roman"/>
          <w:kern w:val="0"/>
          <w:sz w:val="24"/>
          <w:szCs w:val="24"/>
          <w:lang w:val="en-GB" w:eastAsia="ja-JP"/>
        </w:rPr>
      </w:pPr>
      <w:bookmarkStart w:id="37" w:name="_Ref79686570"/>
      <w:r w:rsidRPr="00BF2809">
        <w:rPr>
          <w:rFonts w:ascii="Times New Roman" w:eastAsia="MS Mincho" w:hAnsi="Times New Roman"/>
          <w:kern w:val="0"/>
          <w:sz w:val="24"/>
          <w:szCs w:val="24"/>
          <w:lang w:val="en-GB" w:eastAsia="ja-JP"/>
        </w:rPr>
        <w:t>Surface current distribution of the UWB antenna at 6 GHz, 10 GHz, 20 GHz and 40 GHz</w:t>
      </w:r>
      <w:bookmarkEnd w:id="37"/>
    </w:p>
    <w:p w14:paraId="62AE8FA3" w14:textId="6B609B12" w:rsidR="0060472D" w:rsidRPr="00F413E7" w:rsidRDefault="00BF2809" w:rsidP="00BF2809">
      <w:pPr>
        <w:widowControl/>
        <w:spacing w:line="360" w:lineRule="auto"/>
        <w:rPr>
          <w:rFonts w:ascii="Times New Roman" w:eastAsiaTheme="minorEastAsia" w:hAnsi="Times New Roman"/>
          <w:kern w:val="0"/>
          <w:sz w:val="24"/>
          <w:szCs w:val="24"/>
          <w:lang w:val="en-GB"/>
        </w:rPr>
      </w:pPr>
      <w:r w:rsidRPr="00BF2809">
        <w:rPr>
          <w:rFonts w:ascii="Times New Roman" w:eastAsiaTheme="minorEastAsia" w:hAnsi="Times New Roman"/>
          <w:kern w:val="0"/>
          <w:sz w:val="24"/>
          <w:szCs w:val="24"/>
          <w:lang w:val="en-GB"/>
        </w:rPr>
        <w:t xml:space="preserve">We carried out simulated surface current distribution of the UWB antenna at 6 GHz, 10 GHz, 20 GHz, and 40 GHz to provide insights into the radiation characteristics, as shown in </w:t>
      </w:r>
      <w:r>
        <w:rPr>
          <w:rFonts w:ascii="Times New Roman" w:eastAsiaTheme="minorEastAsia" w:hAnsi="Times New Roman"/>
          <w:b/>
          <w:kern w:val="0"/>
          <w:sz w:val="24"/>
          <w:szCs w:val="24"/>
          <w:lang w:val="en-GB"/>
        </w:rPr>
        <w:fldChar w:fldCharType="begin"/>
      </w:r>
      <w:r>
        <w:rPr>
          <w:rFonts w:ascii="Times New Roman" w:eastAsiaTheme="minorEastAsia" w:hAnsi="Times New Roman"/>
          <w:kern w:val="0"/>
          <w:sz w:val="24"/>
          <w:szCs w:val="24"/>
          <w:lang w:val="en-GB"/>
        </w:rPr>
        <w:instrText xml:space="preserve"> REF _Ref79686570 \r \h </w:instrText>
      </w:r>
      <w:r>
        <w:rPr>
          <w:rFonts w:ascii="Times New Roman" w:eastAsiaTheme="minorEastAsia" w:hAnsi="Times New Roman"/>
          <w:b/>
          <w:kern w:val="0"/>
          <w:sz w:val="24"/>
          <w:szCs w:val="24"/>
          <w:lang w:val="en-GB"/>
        </w:rPr>
      </w:r>
      <w:r>
        <w:rPr>
          <w:rFonts w:ascii="Times New Roman" w:eastAsiaTheme="minorEastAsia" w:hAnsi="Times New Roman"/>
          <w:b/>
          <w:kern w:val="0"/>
          <w:sz w:val="24"/>
          <w:szCs w:val="24"/>
          <w:lang w:val="en-GB"/>
        </w:rPr>
        <w:fldChar w:fldCharType="separate"/>
      </w:r>
      <w:r w:rsidR="00BE0CC3">
        <w:rPr>
          <w:rFonts w:ascii="Times New Roman" w:eastAsiaTheme="minorEastAsia" w:hAnsi="Times New Roman"/>
          <w:kern w:val="0"/>
          <w:sz w:val="24"/>
          <w:szCs w:val="24"/>
          <w:lang w:val="en-GB"/>
        </w:rPr>
        <w:t xml:space="preserve">Figure S26 </w:t>
      </w:r>
      <w:r>
        <w:rPr>
          <w:rFonts w:ascii="Times New Roman" w:eastAsiaTheme="minorEastAsia" w:hAnsi="Times New Roman"/>
          <w:b/>
          <w:kern w:val="0"/>
          <w:sz w:val="24"/>
          <w:szCs w:val="24"/>
          <w:lang w:val="en-GB"/>
        </w:rPr>
        <w:fldChar w:fldCharType="end"/>
      </w:r>
      <w:r w:rsidRPr="00BF2809">
        <w:rPr>
          <w:rFonts w:ascii="Times New Roman" w:eastAsiaTheme="minorEastAsia" w:hAnsi="Times New Roman"/>
          <w:bCs/>
          <w:kern w:val="0"/>
          <w:sz w:val="24"/>
          <w:szCs w:val="24"/>
          <w:lang w:val="en-GB"/>
        </w:rPr>
        <w:t>,</w:t>
      </w:r>
      <w:r w:rsidRPr="00BF2809">
        <w:rPr>
          <w:rFonts w:ascii="Times New Roman" w:eastAsiaTheme="minorEastAsia" w:hAnsi="Times New Roman"/>
          <w:kern w:val="0"/>
          <w:sz w:val="24"/>
          <w:szCs w:val="24"/>
          <w:lang w:val="en-GB"/>
        </w:rPr>
        <w:t xml:space="preserve"> </w:t>
      </w:r>
      <w:r w:rsidRPr="00BF2809">
        <w:rPr>
          <w:rFonts w:ascii="Times New Roman" w:eastAsiaTheme="minorEastAsia" w:hAnsi="Times New Roman" w:hint="eastAsia"/>
          <w:kern w:val="0"/>
          <w:sz w:val="24"/>
          <w:szCs w:val="24"/>
          <w:lang w:val="en-GB"/>
        </w:rPr>
        <w:t>this demonstrates that the GAF UWB antenna is working in its fundamental resonance mode at low frequency band and h</w:t>
      </w:r>
      <w:r w:rsidRPr="00BF2809">
        <w:rPr>
          <w:rFonts w:ascii="Times New Roman" w:eastAsiaTheme="minorEastAsia" w:hAnsi="Times New Roman"/>
          <w:kern w:val="0"/>
          <w:sz w:val="24"/>
          <w:szCs w:val="24"/>
          <w:lang w:val="en-GB"/>
        </w:rPr>
        <w:t>igher resonance mode</w:t>
      </w:r>
      <w:r w:rsidRPr="00BF2809">
        <w:rPr>
          <w:rFonts w:ascii="Times New Roman" w:eastAsiaTheme="minorEastAsia" w:hAnsi="Times New Roman" w:hint="eastAsia"/>
          <w:kern w:val="0"/>
          <w:sz w:val="24"/>
          <w:szCs w:val="24"/>
          <w:lang w:val="en-GB"/>
        </w:rPr>
        <w:t xml:space="preserve"> at high frequency band</w:t>
      </w:r>
      <w:r w:rsidRPr="00BF2809">
        <w:rPr>
          <w:rFonts w:ascii="Times New Roman" w:eastAsiaTheme="minorEastAsia" w:hAnsi="Times New Roman"/>
          <w:kern w:val="0"/>
          <w:sz w:val="24"/>
          <w:szCs w:val="24"/>
          <w:lang w:val="en-GB"/>
        </w:rPr>
        <w:t>.</w:t>
      </w:r>
    </w:p>
    <w:p w14:paraId="1CBDDB70" w14:textId="0A108A46" w:rsidR="00504F48" w:rsidRPr="0060472D" w:rsidRDefault="00F413E7" w:rsidP="0060472D">
      <w:pPr>
        <w:widowControl/>
        <w:jc w:val="left"/>
        <w:rPr>
          <w:rFonts w:ascii="Times New Roman" w:eastAsiaTheme="minorEastAsia" w:hAnsi="Times New Roman"/>
          <w:kern w:val="0"/>
          <w:sz w:val="24"/>
          <w:szCs w:val="24"/>
          <w:lang w:val="en-GB"/>
        </w:rPr>
      </w:pPr>
      <w:r>
        <w:rPr>
          <w:rFonts w:ascii="Times New Roman" w:eastAsia="MS Mincho" w:hAnsi="Times New Roman"/>
          <w:kern w:val="0"/>
          <w:sz w:val="24"/>
          <w:szCs w:val="24"/>
          <w:lang w:val="en-GB"/>
        </w:rPr>
        <w:br w:type="page"/>
      </w:r>
    </w:p>
    <w:p w14:paraId="2C4A62B7" w14:textId="5731FCDC" w:rsidR="00504F48" w:rsidRPr="00504F48" w:rsidRDefault="00504F48" w:rsidP="00504F48">
      <w:pPr>
        <w:widowControl/>
        <w:spacing w:line="360" w:lineRule="auto"/>
        <w:jc w:val="center"/>
        <w:rPr>
          <w:rFonts w:ascii="Times New Roman" w:eastAsia="MS Mincho" w:hAnsi="Times New Roman"/>
          <w:noProof w:val="0"/>
          <w:kern w:val="0"/>
          <w:sz w:val="24"/>
          <w:szCs w:val="24"/>
          <w:lang w:val="en-GB" w:eastAsia="ja-JP"/>
        </w:rPr>
      </w:pPr>
      <w:r w:rsidRPr="00504F48">
        <w:rPr>
          <w:rFonts w:ascii="Times New Roman" w:eastAsia="MS Mincho" w:hAnsi="Times New Roman"/>
          <w:kern w:val="0"/>
          <w:sz w:val="24"/>
          <w:szCs w:val="24"/>
        </w:rPr>
        <w:lastRenderedPageBreak/>
        <w:drawing>
          <wp:inline distT="0" distB="0" distL="0" distR="0" wp14:anchorId="5CD6D41F" wp14:editId="38948CFE">
            <wp:extent cx="3589655" cy="3098800"/>
            <wp:effectExtent l="0" t="0" r="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l="18843" t="21451" r="20514" b="8904"/>
                    <a:stretch>
                      <a:fillRect/>
                    </a:stretch>
                  </pic:blipFill>
                  <pic:spPr bwMode="auto">
                    <a:xfrm>
                      <a:off x="0" y="0"/>
                      <a:ext cx="3589655" cy="3098800"/>
                    </a:xfrm>
                    <a:prstGeom prst="rect">
                      <a:avLst/>
                    </a:prstGeom>
                    <a:noFill/>
                    <a:ln>
                      <a:noFill/>
                    </a:ln>
                  </pic:spPr>
                </pic:pic>
              </a:graphicData>
            </a:graphic>
          </wp:inline>
        </w:drawing>
      </w:r>
    </w:p>
    <w:p w14:paraId="3CB9D289"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38" w:name="_Ref79686607"/>
      <w:r w:rsidRPr="00504F48">
        <w:rPr>
          <w:rFonts w:ascii="Times New Roman" w:eastAsia="MS Mincho" w:hAnsi="Times New Roman"/>
          <w:kern w:val="0"/>
          <w:sz w:val="24"/>
          <w:szCs w:val="24"/>
          <w:lang w:val="en-GB" w:eastAsia="ja-JP"/>
        </w:rPr>
        <w:t>The digital photo of GAF millimeter wave antenna array</w:t>
      </w:r>
      <w:bookmarkEnd w:id="38"/>
    </w:p>
    <w:p w14:paraId="3FCE9342" w14:textId="7D9A73FF" w:rsidR="00504F48" w:rsidRPr="00504F48" w:rsidRDefault="00504F48" w:rsidP="00504F48">
      <w:pPr>
        <w:widowControl/>
        <w:spacing w:line="360" w:lineRule="auto"/>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t xml:space="preserve">The GAF </w:t>
      </w:r>
      <w:proofErr w:type="spellStart"/>
      <w:r w:rsidRPr="00504F48">
        <w:rPr>
          <w:rFonts w:ascii="Times New Roman" w:eastAsia="MS Mincho" w:hAnsi="Times New Roman"/>
          <w:noProof w:val="0"/>
          <w:kern w:val="0"/>
          <w:sz w:val="24"/>
          <w:szCs w:val="24"/>
          <w:lang w:val="en-GB" w:eastAsia="ja-JP"/>
        </w:rPr>
        <w:t>millimeter</w:t>
      </w:r>
      <w:proofErr w:type="spellEnd"/>
      <w:r w:rsidRPr="00504F48">
        <w:rPr>
          <w:rFonts w:ascii="Times New Roman" w:eastAsia="MS Mincho" w:hAnsi="Times New Roman"/>
          <w:noProof w:val="0"/>
          <w:kern w:val="0"/>
          <w:sz w:val="24"/>
          <w:szCs w:val="24"/>
          <w:lang w:val="en-GB" w:eastAsia="ja-JP"/>
        </w:rPr>
        <w:t xml:space="preserve"> wave antenna array with the geometrical dimensions of 135 mm × 95 mm × 0.54 mm, as shown in </w:t>
      </w:r>
      <w:r w:rsidR="00BF2809">
        <w:rPr>
          <w:rFonts w:ascii="Times New Roman" w:eastAsia="MS Mincho" w:hAnsi="Times New Roman"/>
          <w:noProof w:val="0"/>
          <w:kern w:val="0"/>
          <w:sz w:val="24"/>
          <w:szCs w:val="24"/>
          <w:lang w:val="en-GB" w:eastAsia="ja-JP"/>
        </w:rPr>
        <w:fldChar w:fldCharType="begin"/>
      </w:r>
      <w:r w:rsidR="00BF2809">
        <w:rPr>
          <w:rFonts w:ascii="Times New Roman" w:eastAsia="MS Mincho" w:hAnsi="Times New Roman"/>
          <w:noProof w:val="0"/>
          <w:kern w:val="0"/>
          <w:sz w:val="24"/>
          <w:szCs w:val="24"/>
          <w:lang w:val="en-GB" w:eastAsia="ja-JP"/>
        </w:rPr>
        <w:instrText xml:space="preserve"> REF _Ref79686607 \r \h </w:instrText>
      </w:r>
      <w:r w:rsidR="00BF2809">
        <w:rPr>
          <w:rFonts w:ascii="Times New Roman" w:eastAsia="MS Mincho" w:hAnsi="Times New Roman"/>
          <w:noProof w:val="0"/>
          <w:kern w:val="0"/>
          <w:sz w:val="24"/>
          <w:szCs w:val="24"/>
          <w:lang w:val="en-GB" w:eastAsia="ja-JP"/>
        </w:rPr>
      </w:r>
      <w:r w:rsidR="00BF2809">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w:t>
      </w:r>
      <w:proofErr w:type="gramStart"/>
      <w:r w:rsidR="00BE0CC3">
        <w:rPr>
          <w:rFonts w:ascii="Times New Roman" w:eastAsia="MS Mincho" w:hAnsi="Times New Roman"/>
          <w:noProof w:val="0"/>
          <w:kern w:val="0"/>
          <w:sz w:val="24"/>
          <w:szCs w:val="24"/>
          <w:lang w:val="en-GB" w:eastAsia="ja-JP"/>
        </w:rPr>
        <w:t xml:space="preserve">S27 </w:t>
      </w:r>
      <w:proofErr w:type="gramEnd"/>
      <w:r w:rsidR="00BF2809">
        <w:rPr>
          <w:rFonts w:ascii="Times New Roman" w:eastAsia="MS Mincho" w:hAnsi="Times New Roman"/>
          <w:noProof w:val="0"/>
          <w:kern w:val="0"/>
          <w:sz w:val="24"/>
          <w:szCs w:val="24"/>
          <w:lang w:val="en-GB" w:eastAsia="ja-JP"/>
        </w:rPr>
        <w:fldChar w:fldCharType="end"/>
      </w:r>
      <w:r w:rsidRPr="00504F48">
        <w:rPr>
          <w:rFonts w:ascii="Times New Roman" w:eastAsia="MS Mincho" w:hAnsi="Times New Roman"/>
          <w:noProof w:val="0"/>
          <w:kern w:val="0"/>
          <w:sz w:val="24"/>
          <w:szCs w:val="24"/>
          <w:lang w:val="en-GB" w:eastAsia="ja-JP"/>
        </w:rPr>
        <w:t>. The GAF antenna array has 140 antenna elements (14 × 10) with spacing of 3/4λ.</w:t>
      </w:r>
    </w:p>
    <w:p w14:paraId="72F41B5F"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noProof w:val="0"/>
          <w:kern w:val="0"/>
          <w:sz w:val="24"/>
          <w:szCs w:val="24"/>
          <w:lang w:val="en-GB" w:eastAsia="ja-JP"/>
        </w:rPr>
        <w:br w:type="page"/>
      </w:r>
      <w:r w:rsidRPr="00504F48">
        <w:rPr>
          <w:rFonts w:ascii="Times New Roman" w:eastAsia="MS Mincho" w:hAnsi="Times New Roman"/>
          <w:kern w:val="0"/>
          <w:sz w:val="24"/>
          <w:szCs w:val="24"/>
        </w:rPr>
        <w:lastRenderedPageBreak/>
        <w:drawing>
          <wp:inline distT="0" distB="0" distL="0" distR="0" wp14:anchorId="35F1BD0C" wp14:editId="15EE47DC">
            <wp:extent cx="2878455" cy="27686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8455" cy="2768600"/>
                    </a:xfrm>
                    <a:prstGeom prst="rect">
                      <a:avLst/>
                    </a:prstGeom>
                    <a:noFill/>
                    <a:ln>
                      <a:noFill/>
                    </a:ln>
                  </pic:spPr>
                </pic:pic>
              </a:graphicData>
            </a:graphic>
          </wp:inline>
        </w:drawing>
      </w:r>
      <w:r w:rsidRPr="00504F48">
        <w:rPr>
          <w:rFonts w:ascii="Times New Roman" w:eastAsia="MS Mincho" w:hAnsi="Times New Roman"/>
          <w:kern w:val="0"/>
          <w:sz w:val="24"/>
          <w:szCs w:val="24"/>
          <w:lang w:val="en-GB" w:eastAsia="ja-JP"/>
        </w:rPr>
        <w:t xml:space="preserve"> </w:t>
      </w:r>
    </w:p>
    <w:p w14:paraId="19CB07E5"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39" w:name="_Ref79686616"/>
      <w:r w:rsidRPr="00504F48">
        <w:rPr>
          <w:rFonts w:ascii="Times New Roman" w:eastAsia="MS Mincho" w:hAnsi="Times New Roman"/>
          <w:kern w:val="0"/>
          <w:sz w:val="24"/>
          <w:szCs w:val="24"/>
          <w:lang w:val="en-GB" w:eastAsia="ja-JP"/>
        </w:rPr>
        <w:t>The measured radiation patterns of GAF millimeter wave antenna array.</w:t>
      </w:r>
      <w:bookmarkEnd w:id="39"/>
    </w:p>
    <w:p w14:paraId="1CFAA3C0" w14:textId="00F7FF21" w:rsidR="00504F48" w:rsidRPr="00504F48" w:rsidRDefault="00BF2809" w:rsidP="00504F48">
      <w:pPr>
        <w:widowControl/>
        <w:spacing w:line="360" w:lineRule="auto"/>
        <w:rPr>
          <w:rFonts w:ascii="Times New Roman" w:eastAsia="MS Mincho" w:hAnsi="Times New Roman"/>
          <w:kern w:val="0"/>
          <w:sz w:val="24"/>
          <w:szCs w:val="24"/>
          <w:lang w:val="en-GB" w:eastAsia="ja-JP"/>
        </w:rPr>
      </w:pPr>
      <w:r>
        <w:rPr>
          <w:rFonts w:ascii="Times New Roman" w:eastAsia="MS Mincho" w:hAnsi="Times New Roman"/>
          <w:noProof w:val="0"/>
          <w:kern w:val="0"/>
          <w:sz w:val="24"/>
          <w:szCs w:val="24"/>
          <w:lang w:val="en-GB" w:eastAsia="ja-JP"/>
        </w:rPr>
        <w:fldChar w:fldCharType="begin"/>
      </w:r>
      <w:r>
        <w:rPr>
          <w:rFonts w:ascii="Times New Roman" w:eastAsia="MS Mincho" w:hAnsi="Times New Roman"/>
          <w:noProof w:val="0"/>
          <w:kern w:val="0"/>
          <w:sz w:val="24"/>
          <w:szCs w:val="24"/>
          <w:lang w:val="en-GB" w:eastAsia="ja-JP"/>
        </w:rPr>
        <w:instrText xml:space="preserve"> REF _Ref79686616 \r \h </w:instrText>
      </w:r>
      <w:r>
        <w:rPr>
          <w:rFonts w:ascii="Times New Roman" w:eastAsia="MS Mincho" w:hAnsi="Times New Roman"/>
          <w:noProof w:val="0"/>
          <w:kern w:val="0"/>
          <w:sz w:val="24"/>
          <w:szCs w:val="24"/>
          <w:lang w:val="en-GB" w:eastAsia="ja-JP"/>
        </w:rPr>
      </w:r>
      <w:r>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S28 </w:t>
      </w:r>
      <w:r>
        <w:rPr>
          <w:rFonts w:ascii="Times New Roman" w:eastAsia="MS Mincho" w:hAnsi="Times New Roman"/>
          <w:noProof w:val="0"/>
          <w:kern w:val="0"/>
          <w:sz w:val="24"/>
          <w:szCs w:val="24"/>
          <w:lang w:val="en-GB" w:eastAsia="ja-JP"/>
        </w:rPr>
        <w:fldChar w:fldCharType="end"/>
      </w:r>
      <w:r w:rsidR="00504F48" w:rsidRPr="00504F48">
        <w:rPr>
          <w:rFonts w:ascii="Times New Roman" w:eastAsia="MS Mincho" w:hAnsi="Times New Roman"/>
          <w:noProof w:val="0"/>
          <w:kern w:val="0"/>
          <w:sz w:val="24"/>
          <w:szCs w:val="24"/>
          <w:lang w:val="en-GB" w:eastAsia="ja-JP"/>
        </w:rPr>
        <w:t xml:space="preserve">depicts the measured E-plane and H-plane radiation patterns. The beam width and </w:t>
      </w:r>
      <w:proofErr w:type="spellStart"/>
      <w:r w:rsidR="00504F48" w:rsidRPr="00504F48">
        <w:rPr>
          <w:rFonts w:ascii="Times New Roman" w:eastAsia="MS Mincho" w:hAnsi="Times New Roman"/>
          <w:noProof w:val="0"/>
          <w:kern w:val="0"/>
          <w:sz w:val="24"/>
          <w:szCs w:val="24"/>
          <w:lang w:val="en-GB" w:eastAsia="ja-JP"/>
        </w:rPr>
        <w:t>sidelobe</w:t>
      </w:r>
      <w:proofErr w:type="spellEnd"/>
      <w:r w:rsidR="00504F48" w:rsidRPr="00504F48">
        <w:rPr>
          <w:rFonts w:ascii="Times New Roman" w:eastAsia="MS Mincho" w:hAnsi="Times New Roman"/>
          <w:noProof w:val="0"/>
          <w:kern w:val="0"/>
          <w:sz w:val="24"/>
          <w:szCs w:val="24"/>
          <w:lang w:val="en-GB" w:eastAsia="ja-JP"/>
        </w:rPr>
        <w:t xml:space="preserve"> level of E-plane and H-plane are 8.5 °, - 21.76 dB and 5.9 °, - 24.94 dB, respectively.</w:t>
      </w:r>
    </w:p>
    <w:p w14:paraId="2813474C" w14:textId="77777777" w:rsidR="00795CD2"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lang w:val="en-GB" w:eastAsia="ja-JP"/>
        </w:rPr>
        <w:br w:type="page"/>
      </w:r>
    </w:p>
    <w:p w14:paraId="75E0162A" w14:textId="57594C4A" w:rsidR="009E432C" w:rsidRDefault="00BF2809" w:rsidP="00BF2809">
      <w:pPr>
        <w:widowControl/>
        <w:jc w:val="center"/>
        <w:rPr>
          <w:rFonts w:ascii="Times New Roman" w:eastAsiaTheme="minorEastAsia" w:hAnsi="Times New Roman"/>
          <w:kern w:val="0"/>
          <w:sz w:val="24"/>
          <w:szCs w:val="24"/>
          <w:lang w:val="en-GB"/>
        </w:rPr>
      </w:pPr>
      <w:r>
        <w:lastRenderedPageBreak/>
        <w:drawing>
          <wp:inline distT="0" distB="0" distL="0" distR="0" wp14:anchorId="17D09AD0" wp14:editId="23F3CA1B">
            <wp:extent cx="3600000" cy="2612083"/>
            <wp:effectExtent l="0" t="0" r="635" b="0"/>
            <wp:docPr id="4099" name="图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600000" cy="2612083"/>
                    </a:xfrm>
                    <a:prstGeom prst="rect">
                      <a:avLst/>
                    </a:prstGeom>
                  </pic:spPr>
                </pic:pic>
              </a:graphicData>
            </a:graphic>
          </wp:inline>
        </w:drawing>
      </w:r>
    </w:p>
    <w:p w14:paraId="52DAD271" w14:textId="5C552520" w:rsidR="009E432C" w:rsidRPr="00504F48" w:rsidRDefault="009E432C" w:rsidP="009E432C">
      <w:pPr>
        <w:widowControl/>
        <w:numPr>
          <w:ilvl w:val="0"/>
          <w:numId w:val="7"/>
        </w:numPr>
        <w:spacing w:line="360" w:lineRule="auto"/>
        <w:jc w:val="center"/>
        <w:rPr>
          <w:rFonts w:ascii="Times New Roman" w:eastAsia="MS Mincho" w:hAnsi="Times New Roman"/>
          <w:kern w:val="0"/>
          <w:sz w:val="24"/>
          <w:szCs w:val="24"/>
          <w:lang w:val="en-GB" w:eastAsia="ja-JP"/>
        </w:rPr>
      </w:pPr>
      <w:bookmarkStart w:id="40" w:name="_Ref79687097"/>
      <w:r w:rsidRPr="00504F48">
        <w:rPr>
          <w:rFonts w:ascii="Times New Roman" w:eastAsia="MS Mincho" w:hAnsi="Times New Roman"/>
          <w:kern w:val="0"/>
          <w:sz w:val="24"/>
          <w:szCs w:val="24"/>
          <w:lang w:val="en-GB" w:eastAsia="ja-JP"/>
        </w:rPr>
        <w:t xml:space="preserve">The </w:t>
      </w:r>
      <w:r w:rsidR="00E91CB8">
        <w:rPr>
          <w:rFonts w:ascii="Times New Roman" w:eastAsiaTheme="minorEastAsia" w:hAnsi="Times New Roman" w:hint="eastAsia"/>
          <w:kern w:val="0"/>
          <w:sz w:val="24"/>
          <w:szCs w:val="24"/>
          <w:lang w:val="en-GB"/>
        </w:rPr>
        <w:t>test</w:t>
      </w:r>
      <w:r w:rsidRPr="00504F48">
        <w:rPr>
          <w:rFonts w:ascii="Times New Roman" w:eastAsia="MS Mincho" w:hAnsi="Times New Roman"/>
          <w:kern w:val="0"/>
          <w:sz w:val="24"/>
          <w:szCs w:val="24"/>
          <w:lang w:val="en-GB" w:eastAsia="ja-JP"/>
        </w:rPr>
        <w:t xml:space="preserve"> </w:t>
      </w:r>
      <w:r w:rsidR="00BF2809">
        <w:rPr>
          <w:rFonts w:ascii="Times New Roman" w:eastAsiaTheme="minorEastAsia" w:hAnsi="Times New Roman" w:hint="eastAsia"/>
          <w:kern w:val="0"/>
          <w:sz w:val="24"/>
          <w:szCs w:val="24"/>
          <w:lang w:val="en-GB"/>
        </w:rPr>
        <w:t xml:space="preserve">environment of </w:t>
      </w:r>
      <w:r w:rsidR="00BF2809">
        <w:rPr>
          <w:rFonts w:ascii="Times New Roman" w:hAnsi="Times New Roman"/>
          <w:kern w:val="0"/>
          <w:sz w:val="24"/>
          <w:szCs w:val="24"/>
          <w:lang w:val="en-GB"/>
        </w:rPr>
        <w:t>rectangular waveguide method</w:t>
      </w:r>
      <w:bookmarkEnd w:id="40"/>
    </w:p>
    <w:p w14:paraId="43D16349" w14:textId="2ACC3979" w:rsidR="009E432C" w:rsidRPr="00BF2809" w:rsidRDefault="00E91CB8" w:rsidP="00E91CB8">
      <w:pPr>
        <w:widowControl/>
        <w:spacing w:line="360" w:lineRule="auto"/>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fldChar w:fldCharType="begin"/>
      </w:r>
      <w:r>
        <w:rPr>
          <w:rFonts w:ascii="Times New Roman" w:eastAsiaTheme="minorEastAsia" w:hAnsi="Times New Roman"/>
          <w:kern w:val="0"/>
          <w:sz w:val="24"/>
          <w:szCs w:val="24"/>
        </w:rPr>
        <w:instrText xml:space="preserve"> REF _Ref79687097 \r \h </w:instrText>
      </w:r>
      <w:r>
        <w:rPr>
          <w:rFonts w:ascii="Times New Roman" w:eastAsiaTheme="minorEastAsia" w:hAnsi="Times New Roman"/>
          <w:kern w:val="0"/>
          <w:sz w:val="24"/>
          <w:szCs w:val="24"/>
          <w:lang w:val="en-GB"/>
        </w:rPr>
      </w:r>
      <w:r>
        <w:rPr>
          <w:rFonts w:ascii="Times New Roman" w:eastAsiaTheme="minorEastAsia" w:hAnsi="Times New Roman"/>
          <w:kern w:val="0"/>
          <w:sz w:val="24"/>
          <w:szCs w:val="24"/>
          <w:lang w:val="en-GB"/>
        </w:rPr>
        <w:fldChar w:fldCharType="separate"/>
      </w:r>
      <w:r w:rsidR="00BE0CC3">
        <w:rPr>
          <w:rFonts w:ascii="Times New Roman" w:eastAsiaTheme="minorEastAsia" w:hAnsi="Times New Roman"/>
          <w:kern w:val="0"/>
          <w:sz w:val="24"/>
          <w:szCs w:val="24"/>
        </w:rPr>
        <w:t xml:space="preserve">Figure S29 </w:t>
      </w:r>
      <w:r>
        <w:rPr>
          <w:rFonts w:ascii="Times New Roman" w:eastAsiaTheme="minorEastAsia" w:hAnsi="Times New Roman"/>
          <w:kern w:val="0"/>
          <w:sz w:val="24"/>
          <w:szCs w:val="24"/>
          <w:lang w:val="en-GB"/>
        </w:rPr>
        <w:fldChar w:fldCharType="end"/>
      </w:r>
      <w:r w:rsidR="0025764A">
        <w:rPr>
          <w:rFonts w:ascii="Times New Roman" w:eastAsiaTheme="minorEastAsia" w:hAnsi="Times New Roman"/>
          <w:kern w:val="0"/>
          <w:sz w:val="24"/>
          <w:szCs w:val="24"/>
          <w:lang w:val="en-GB"/>
        </w:rPr>
        <w:t xml:space="preserve">is the </w:t>
      </w:r>
      <w:r w:rsidR="0025764A" w:rsidRPr="0025764A">
        <w:rPr>
          <w:rFonts w:ascii="Times New Roman" w:eastAsiaTheme="minorEastAsia" w:hAnsi="Times New Roman"/>
          <w:kern w:val="0"/>
          <w:sz w:val="24"/>
          <w:szCs w:val="24"/>
          <w:lang w:val="en-GB"/>
        </w:rPr>
        <w:t>EMI SE's actual rectangular waveguide method test environment. The transmission and reflection coefficients of the rectangular waveguide test sample are recorded using a vector network analyzer (Keysight PNA N5247A). The EMI SE, reflectance, and transmittance of the test sample can all be calculated using the S-parameter.</w:t>
      </w:r>
    </w:p>
    <w:p w14:paraId="6E34296F" w14:textId="77777777" w:rsidR="009E432C" w:rsidRDefault="009E432C">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295F2E01" w14:textId="58C48231" w:rsidR="00795CD2" w:rsidRDefault="00FA45D9" w:rsidP="00BF2809">
      <w:pPr>
        <w:widowControl/>
        <w:jc w:val="center"/>
        <w:rPr>
          <w:rFonts w:ascii="Times New Roman" w:eastAsiaTheme="minorEastAsia" w:hAnsi="Times New Roman"/>
          <w:kern w:val="0"/>
          <w:sz w:val="24"/>
          <w:szCs w:val="24"/>
          <w:lang w:val="en-GB"/>
        </w:rPr>
      </w:pPr>
      <w:r>
        <w:lastRenderedPageBreak/>
        <w:drawing>
          <wp:inline distT="0" distB="0" distL="0" distR="0" wp14:anchorId="05C38040" wp14:editId="33117516">
            <wp:extent cx="3600000" cy="1632083"/>
            <wp:effectExtent l="0" t="0" r="635"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600000" cy="1632083"/>
                    </a:xfrm>
                    <a:prstGeom prst="rect">
                      <a:avLst/>
                    </a:prstGeom>
                  </pic:spPr>
                </pic:pic>
              </a:graphicData>
            </a:graphic>
          </wp:inline>
        </w:drawing>
      </w:r>
    </w:p>
    <w:p w14:paraId="2AB1992E" w14:textId="6E5C8B7F" w:rsidR="009E432C" w:rsidRPr="00504F48" w:rsidRDefault="009E432C" w:rsidP="009E432C">
      <w:pPr>
        <w:widowControl/>
        <w:numPr>
          <w:ilvl w:val="0"/>
          <w:numId w:val="7"/>
        </w:numPr>
        <w:spacing w:line="360" w:lineRule="auto"/>
        <w:jc w:val="center"/>
        <w:rPr>
          <w:rFonts w:ascii="Times New Roman" w:eastAsia="MS Mincho" w:hAnsi="Times New Roman"/>
          <w:kern w:val="0"/>
          <w:sz w:val="24"/>
          <w:szCs w:val="24"/>
          <w:lang w:val="en-GB" w:eastAsia="ja-JP"/>
        </w:rPr>
      </w:pPr>
      <w:bookmarkStart w:id="41" w:name="_Ref79687162"/>
      <w:r w:rsidRPr="00504F48">
        <w:rPr>
          <w:rFonts w:ascii="Times New Roman" w:eastAsia="MS Mincho" w:hAnsi="Times New Roman"/>
          <w:kern w:val="0"/>
          <w:sz w:val="24"/>
          <w:szCs w:val="24"/>
          <w:lang w:val="en-GB" w:eastAsia="ja-JP"/>
        </w:rPr>
        <w:t xml:space="preserve">The </w:t>
      </w:r>
      <w:bookmarkEnd w:id="41"/>
      <w:r w:rsidR="00E91CB8">
        <w:rPr>
          <w:rFonts w:ascii="Times New Roman" w:eastAsiaTheme="minorEastAsia" w:hAnsi="Times New Roman" w:hint="eastAsia"/>
          <w:kern w:val="0"/>
          <w:sz w:val="24"/>
          <w:szCs w:val="24"/>
          <w:lang w:val="en-GB"/>
        </w:rPr>
        <w:t xml:space="preserve">simulated result of GAF EMI SE in </w:t>
      </w:r>
      <w:r w:rsidR="00E91CB8" w:rsidRPr="00E91CB8">
        <w:rPr>
          <w:rFonts w:ascii="Times New Roman" w:eastAsiaTheme="minorEastAsia" w:hAnsi="Times New Roman" w:hint="eastAsia"/>
          <w:kern w:val="0"/>
          <w:sz w:val="24"/>
          <w:szCs w:val="24"/>
        </w:rPr>
        <w:t xml:space="preserve">rectangular </w:t>
      </w:r>
      <w:r w:rsidR="00E91CB8" w:rsidRPr="00E91CB8">
        <w:rPr>
          <w:rFonts w:ascii="Times New Roman" w:eastAsiaTheme="minorEastAsia" w:hAnsi="Times New Roman"/>
          <w:kern w:val="0"/>
          <w:sz w:val="24"/>
          <w:szCs w:val="24"/>
        </w:rPr>
        <w:t>waveguide</w:t>
      </w:r>
    </w:p>
    <w:p w14:paraId="2FC81A9C" w14:textId="79CC5A65" w:rsidR="009E432C" w:rsidRDefault="00FA45D9" w:rsidP="00E91CB8">
      <w:pPr>
        <w:widowControl/>
        <w:spacing w:line="360" w:lineRule="auto"/>
        <w:rPr>
          <w:rFonts w:ascii="Times New Roman" w:eastAsiaTheme="minorEastAsia" w:hAnsi="Times New Roman"/>
          <w:kern w:val="0"/>
          <w:sz w:val="24"/>
          <w:szCs w:val="24"/>
          <w:lang w:val="en-GB"/>
        </w:rPr>
      </w:pPr>
      <w:r w:rsidRPr="00FA45D9">
        <w:rPr>
          <w:rFonts w:ascii="Times New Roman" w:eastAsiaTheme="minorEastAsia" w:hAnsi="Times New Roman"/>
          <w:kern w:val="0"/>
          <w:sz w:val="24"/>
          <w:szCs w:val="24"/>
        </w:rPr>
        <w:t>The EMI performance of GAF is simulated by rectangular waveguide method</w:t>
      </w:r>
      <w:r>
        <w:rPr>
          <w:rFonts w:ascii="Times New Roman" w:eastAsiaTheme="minorEastAsia" w:hAnsi="Times New Roman" w:hint="eastAsia"/>
          <w:kern w:val="0"/>
          <w:sz w:val="24"/>
          <w:szCs w:val="24"/>
        </w:rPr>
        <w:t>, a</w:t>
      </w:r>
      <w:r w:rsidR="00E91CB8" w:rsidRPr="00E91CB8">
        <w:rPr>
          <w:rFonts w:ascii="Times New Roman" w:eastAsiaTheme="minorEastAsia" w:hAnsi="Times New Roman"/>
          <w:kern w:val="0"/>
          <w:sz w:val="24"/>
          <w:szCs w:val="24"/>
        </w:rPr>
        <w:t xml:space="preserve">s shown in </w:t>
      </w:r>
      <w:r w:rsidR="00E91CB8">
        <w:rPr>
          <w:rFonts w:ascii="Times New Roman" w:eastAsiaTheme="minorEastAsia" w:hAnsi="Times New Roman"/>
          <w:kern w:val="0"/>
          <w:sz w:val="24"/>
          <w:szCs w:val="24"/>
          <w:lang w:val="en-GB"/>
        </w:rPr>
        <w:fldChar w:fldCharType="begin"/>
      </w:r>
      <w:r w:rsidR="00E91CB8">
        <w:rPr>
          <w:rFonts w:ascii="Times New Roman" w:eastAsiaTheme="minorEastAsia" w:hAnsi="Times New Roman"/>
          <w:kern w:val="0"/>
          <w:sz w:val="24"/>
          <w:szCs w:val="24"/>
        </w:rPr>
        <w:instrText xml:space="preserve"> REF _Ref79687162 \r \h </w:instrText>
      </w:r>
      <w:r w:rsidR="00E91CB8">
        <w:rPr>
          <w:rFonts w:ascii="Times New Roman" w:eastAsiaTheme="minorEastAsia" w:hAnsi="Times New Roman"/>
          <w:kern w:val="0"/>
          <w:sz w:val="24"/>
          <w:szCs w:val="24"/>
          <w:lang w:val="en-GB"/>
        </w:rPr>
      </w:r>
      <w:r w:rsidR="00E91CB8">
        <w:rPr>
          <w:rFonts w:ascii="Times New Roman" w:eastAsiaTheme="minorEastAsia" w:hAnsi="Times New Roman"/>
          <w:kern w:val="0"/>
          <w:sz w:val="24"/>
          <w:szCs w:val="24"/>
          <w:lang w:val="en-GB"/>
        </w:rPr>
        <w:fldChar w:fldCharType="separate"/>
      </w:r>
      <w:r w:rsidR="00BE0CC3">
        <w:rPr>
          <w:rFonts w:ascii="Times New Roman" w:eastAsiaTheme="minorEastAsia" w:hAnsi="Times New Roman"/>
          <w:kern w:val="0"/>
          <w:sz w:val="24"/>
          <w:szCs w:val="24"/>
        </w:rPr>
        <w:t xml:space="preserve">Figure S30 </w:t>
      </w:r>
      <w:r w:rsidR="00E91CB8">
        <w:rPr>
          <w:rFonts w:ascii="Times New Roman" w:eastAsiaTheme="minorEastAsia" w:hAnsi="Times New Roman"/>
          <w:kern w:val="0"/>
          <w:sz w:val="24"/>
          <w:szCs w:val="24"/>
          <w:lang w:val="en-GB"/>
        </w:rPr>
        <w:fldChar w:fldCharType="end"/>
      </w:r>
      <w:r>
        <w:rPr>
          <w:rFonts w:ascii="Times New Roman" w:eastAsiaTheme="minorEastAsia" w:hAnsi="Times New Roman" w:hint="eastAsia"/>
          <w:kern w:val="0"/>
          <w:sz w:val="24"/>
          <w:szCs w:val="24"/>
        </w:rPr>
        <w:t>.</w:t>
      </w:r>
      <w:r w:rsidR="00E91CB8" w:rsidRPr="00E91CB8">
        <w:rPr>
          <w:rFonts w:ascii="Times New Roman" w:eastAsiaTheme="minorEastAsia" w:hAnsi="Times New Roman" w:hint="eastAsia"/>
          <w:kern w:val="0"/>
          <w:sz w:val="24"/>
          <w:szCs w:val="24"/>
        </w:rPr>
        <w:t xml:space="preserve"> </w:t>
      </w:r>
      <w:r>
        <w:rPr>
          <w:rFonts w:ascii="Times New Roman" w:eastAsiaTheme="minorEastAsia" w:hAnsi="Times New Roman" w:hint="eastAsia"/>
          <w:kern w:val="0"/>
          <w:sz w:val="24"/>
          <w:szCs w:val="24"/>
        </w:rPr>
        <w:t>W</w:t>
      </w:r>
      <w:r w:rsidR="00E91CB8" w:rsidRPr="00E91CB8">
        <w:rPr>
          <w:rFonts w:ascii="Times New Roman" w:eastAsiaTheme="minorEastAsia" w:hAnsi="Times New Roman"/>
          <w:kern w:val="0"/>
          <w:sz w:val="24"/>
          <w:szCs w:val="24"/>
        </w:rPr>
        <w:t>hen</w:t>
      </w:r>
      <w:r w:rsidR="007477E9">
        <w:rPr>
          <w:rFonts w:ascii="Times New Roman" w:eastAsiaTheme="minorEastAsia" w:hAnsi="Times New Roman" w:hint="eastAsia"/>
          <w:kern w:val="0"/>
          <w:sz w:val="24"/>
          <w:szCs w:val="24"/>
        </w:rPr>
        <w:t xml:space="preserve"> there is no GAF,</w:t>
      </w:r>
      <w:r w:rsidR="00E91CB8" w:rsidRPr="00E91CB8">
        <w:rPr>
          <w:rFonts w:ascii="Times New Roman" w:eastAsiaTheme="minorEastAsia" w:hAnsi="Times New Roman"/>
          <w:kern w:val="0"/>
          <w:sz w:val="24"/>
          <w:szCs w:val="24"/>
        </w:rPr>
        <w:t xml:space="preserve"> the electromagnetic wave in the </w:t>
      </w:r>
      <w:r w:rsidR="00E91CB8" w:rsidRPr="00E91CB8">
        <w:rPr>
          <w:rFonts w:ascii="Times New Roman" w:eastAsiaTheme="minorEastAsia" w:hAnsi="Times New Roman" w:hint="eastAsia"/>
          <w:kern w:val="0"/>
          <w:sz w:val="24"/>
          <w:szCs w:val="24"/>
        </w:rPr>
        <w:t xml:space="preserve">rectangular </w:t>
      </w:r>
      <w:r w:rsidR="00E91CB8" w:rsidRPr="00E91CB8">
        <w:rPr>
          <w:rFonts w:ascii="Times New Roman" w:eastAsiaTheme="minorEastAsia" w:hAnsi="Times New Roman"/>
          <w:kern w:val="0"/>
          <w:sz w:val="24"/>
          <w:szCs w:val="24"/>
        </w:rPr>
        <w:t xml:space="preserve">waveguide passes through </w:t>
      </w:r>
      <w:r w:rsidR="007477E9">
        <w:rPr>
          <w:rFonts w:ascii="Times New Roman" w:eastAsiaTheme="minorEastAsia" w:hAnsi="Times New Roman" w:hint="eastAsia"/>
          <w:kern w:val="0"/>
          <w:sz w:val="24"/>
          <w:szCs w:val="24"/>
        </w:rPr>
        <w:t>from port 1 to port 2</w:t>
      </w:r>
      <w:r>
        <w:rPr>
          <w:rFonts w:ascii="Times New Roman" w:eastAsiaTheme="minorEastAsia" w:hAnsi="Times New Roman" w:hint="eastAsia"/>
          <w:kern w:val="0"/>
          <w:sz w:val="24"/>
          <w:szCs w:val="24"/>
        </w:rPr>
        <w:t xml:space="preserve"> with</w:t>
      </w:r>
      <w:r w:rsidR="00E91CB8" w:rsidRPr="00E91CB8">
        <w:rPr>
          <w:rFonts w:ascii="Times New Roman" w:eastAsiaTheme="minorEastAsia" w:hAnsi="Times New Roman"/>
          <w:kern w:val="0"/>
          <w:sz w:val="24"/>
          <w:szCs w:val="24"/>
        </w:rPr>
        <w:t xml:space="preserve"> no reflection </w:t>
      </w:r>
      <w:r w:rsidR="00E91CB8" w:rsidRPr="00E91CB8">
        <w:rPr>
          <w:rFonts w:ascii="Times New Roman" w:eastAsiaTheme="minorEastAsia" w:hAnsi="Times New Roman" w:hint="eastAsia"/>
          <w:kern w:val="0"/>
          <w:sz w:val="24"/>
          <w:szCs w:val="24"/>
        </w:rPr>
        <w:t>and</w:t>
      </w:r>
      <w:r w:rsidR="00E91CB8" w:rsidRPr="00E91CB8">
        <w:rPr>
          <w:rFonts w:ascii="Times New Roman" w:eastAsiaTheme="minorEastAsia" w:hAnsi="Times New Roman"/>
          <w:kern w:val="0"/>
          <w:sz w:val="24"/>
          <w:szCs w:val="24"/>
        </w:rPr>
        <w:t xml:space="preserve"> energy loss. </w:t>
      </w:r>
      <w:r w:rsidR="00E91CB8" w:rsidRPr="00E91CB8">
        <w:rPr>
          <w:rFonts w:ascii="Times New Roman" w:eastAsiaTheme="minorEastAsia" w:hAnsi="Times New Roman" w:hint="eastAsia"/>
          <w:kern w:val="0"/>
          <w:sz w:val="24"/>
          <w:szCs w:val="24"/>
        </w:rPr>
        <w:t>On the other hand, w</w:t>
      </w:r>
      <w:r w:rsidR="00E91CB8" w:rsidRPr="00E91CB8">
        <w:rPr>
          <w:rFonts w:ascii="Times New Roman" w:eastAsiaTheme="minorEastAsia" w:hAnsi="Times New Roman"/>
          <w:kern w:val="0"/>
          <w:sz w:val="24"/>
          <w:szCs w:val="24"/>
        </w:rPr>
        <w:t xml:space="preserve">hen </w:t>
      </w:r>
      <w:r w:rsidR="009E1731" w:rsidRPr="00E91CB8">
        <w:rPr>
          <w:rFonts w:ascii="Times New Roman" w:eastAsiaTheme="minorEastAsia" w:hAnsi="Times New Roman"/>
          <w:kern w:val="0"/>
          <w:sz w:val="24"/>
          <w:szCs w:val="24"/>
        </w:rPr>
        <w:t xml:space="preserve">electromagnetic wave </w:t>
      </w:r>
      <w:r w:rsidR="00E91CB8" w:rsidRPr="00E91CB8">
        <w:rPr>
          <w:rFonts w:ascii="Times New Roman" w:eastAsiaTheme="minorEastAsia" w:hAnsi="Times New Roman"/>
          <w:kern w:val="0"/>
          <w:sz w:val="24"/>
          <w:szCs w:val="24"/>
        </w:rPr>
        <w:t xml:space="preserve">reach the surface of the GAF, electromagnetic waves exhibit strong shielding characteristics, and </w:t>
      </w:r>
      <w:r w:rsidR="00E91CB8">
        <w:rPr>
          <w:rFonts w:ascii="Times New Roman" w:eastAsiaTheme="minorEastAsia" w:hAnsi="Times New Roman" w:hint="eastAsia"/>
          <w:kern w:val="0"/>
          <w:sz w:val="24"/>
          <w:szCs w:val="24"/>
        </w:rPr>
        <w:t>most</w:t>
      </w:r>
      <w:r w:rsidR="00E91CB8" w:rsidRPr="00E91CB8">
        <w:rPr>
          <w:rFonts w:ascii="Times New Roman" w:eastAsiaTheme="minorEastAsia" w:hAnsi="Times New Roman"/>
          <w:kern w:val="0"/>
          <w:sz w:val="24"/>
          <w:szCs w:val="24"/>
        </w:rPr>
        <w:t xml:space="preserve"> </w:t>
      </w:r>
      <w:r w:rsidR="00E91CB8" w:rsidRPr="00E91CB8">
        <w:rPr>
          <w:rFonts w:ascii="Times New Roman" w:eastAsiaTheme="minorEastAsia" w:hAnsi="Times New Roman" w:hint="eastAsia"/>
          <w:kern w:val="0"/>
          <w:sz w:val="24"/>
          <w:szCs w:val="24"/>
        </w:rPr>
        <w:t>energy</w:t>
      </w:r>
      <w:r w:rsidR="00E91CB8" w:rsidRPr="00E91CB8">
        <w:rPr>
          <w:rFonts w:ascii="Times New Roman" w:eastAsiaTheme="minorEastAsia" w:hAnsi="Times New Roman"/>
          <w:kern w:val="0"/>
          <w:sz w:val="24"/>
          <w:szCs w:val="24"/>
        </w:rPr>
        <w:t xml:space="preserve"> </w:t>
      </w:r>
      <w:r w:rsidR="00E91CB8">
        <w:rPr>
          <w:rFonts w:ascii="Times New Roman" w:eastAsiaTheme="minorEastAsia" w:hAnsi="Times New Roman" w:hint="eastAsia"/>
          <w:kern w:val="0"/>
          <w:sz w:val="24"/>
          <w:szCs w:val="24"/>
        </w:rPr>
        <w:t>reflect by</w:t>
      </w:r>
      <w:r w:rsidR="00E91CB8" w:rsidRPr="00E91CB8">
        <w:rPr>
          <w:rFonts w:ascii="Times New Roman" w:eastAsiaTheme="minorEastAsia" w:hAnsi="Times New Roman"/>
          <w:kern w:val="0"/>
          <w:sz w:val="24"/>
          <w:szCs w:val="24"/>
        </w:rPr>
        <w:t xml:space="preserve"> the GAF</w:t>
      </w:r>
      <w:r w:rsidR="00E91CB8" w:rsidRPr="00E91CB8">
        <w:rPr>
          <w:rFonts w:ascii="Times New Roman" w:eastAsiaTheme="minorEastAsia" w:hAnsi="Times New Roman" w:hint="eastAsia"/>
          <w:kern w:val="0"/>
          <w:sz w:val="24"/>
          <w:szCs w:val="24"/>
        </w:rPr>
        <w:t>, which proves</w:t>
      </w:r>
      <w:r w:rsidR="00E91CB8" w:rsidRPr="00E91CB8">
        <w:rPr>
          <w:rFonts w:ascii="Times New Roman" w:eastAsiaTheme="minorEastAsia" w:hAnsi="Times New Roman"/>
          <w:kern w:val="0"/>
          <w:sz w:val="24"/>
          <w:szCs w:val="24"/>
        </w:rPr>
        <w:t xml:space="preserve"> GAF has excellent </w:t>
      </w:r>
      <w:r w:rsidR="00E91CB8" w:rsidRPr="00E91CB8">
        <w:rPr>
          <w:rFonts w:ascii="Times New Roman" w:eastAsiaTheme="minorEastAsia" w:hAnsi="Times New Roman" w:hint="eastAsia"/>
          <w:kern w:val="0"/>
          <w:sz w:val="24"/>
          <w:szCs w:val="24"/>
        </w:rPr>
        <w:t>EMI</w:t>
      </w:r>
      <w:r w:rsidR="00E91CB8" w:rsidRPr="00E91CB8">
        <w:rPr>
          <w:rFonts w:ascii="Times New Roman" w:eastAsiaTheme="minorEastAsia" w:hAnsi="Times New Roman"/>
          <w:kern w:val="0"/>
          <w:sz w:val="24"/>
          <w:szCs w:val="24"/>
        </w:rPr>
        <w:t xml:space="preserve"> shielding performance</w:t>
      </w:r>
      <w:r w:rsidR="00E91CB8" w:rsidRPr="00E91CB8">
        <w:rPr>
          <w:rFonts w:ascii="Times New Roman" w:eastAsiaTheme="minorEastAsia" w:hAnsi="Times New Roman" w:hint="eastAsia"/>
          <w:kern w:val="0"/>
          <w:sz w:val="24"/>
          <w:szCs w:val="24"/>
        </w:rPr>
        <w:t>.</w:t>
      </w:r>
    </w:p>
    <w:p w14:paraId="6709C8F3" w14:textId="77777777" w:rsidR="009E432C" w:rsidRDefault="009E432C">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7D6F01D8" w14:textId="26E49AB4" w:rsidR="009E432C" w:rsidRDefault="00E91CB8" w:rsidP="00E91CB8">
      <w:pPr>
        <w:widowControl/>
        <w:jc w:val="center"/>
        <w:rPr>
          <w:rFonts w:ascii="Times New Roman" w:eastAsiaTheme="minorEastAsia" w:hAnsi="Times New Roman"/>
          <w:kern w:val="0"/>
          <w:sz w:val="24"/>
          <w:szCs w:val="24"/>
          <w:lang w:val="en-GB"/>
        </w:rPr>
      </w:pPr>
      <w:r>
        <w:lastRenderedPageBreak/>
        <w:drawing>
          <wp:inline distT="0" distB="0" distL="0" distR="0" wp14:anchorId="2B0FA3AA" wp14:editId="53F62B8E">
            <wp:extent cx="3600000" cy="2172917"/>
            <wp:effectExtent l="0" t="0" r="635" b="0"/>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600000" cy="2172917"/>
                    </a:xfrm>
                    <a:prstGeom prst="rect">
                      <a:avLst/>
                    </a:prstGeom>
                  </pic:spPr>
                </pic:pic>
              </a:graphicData>
            </a:graphic>
          </wp:inline>
        </w:drawing>
      </w:r>
    </w:p>
    <w:p w14:paraId="0DD71E34" w14:textId="62A961C1" w:rsidR="009E432C" w:rsidRPr="00E91CB8" w:rsidRDefault="00E91CB8" w:rsidP="00E91CB8">
      <w:pPr>
        <w:widowControl/>
        <w:numPr>
          <w:ilvl w:val="0"/>
          <w:numId w:val="7"/>
        </w:numPr>
        <w:spacing w:line="360" w:lineRule="auto"/>
        <w:jc w:val="center"/>
        <w:rPr>
          <w:rFonts w:ascii="Times New Roman" w:eastAsiaTheme="minorEastAsia" w:hAnsi="Times New Roman"/>
          <w:kern w:val="0"/>
          <w:sz w:val="24"/>
          <w:szCs w:val="24"/>
          <w:lang w:val="en-GB"/>
        </w:rPr>
      </w:pPr>
      <w:bookmarkStart w:id="42" w:name="_Ref79687344"/>
      <w:r w:rsidRPr="00E91CB8">
        <w:rPr>
          <w:rFonts w:ascii="Times New Roman" w:hAnsi="Times New Roman" w:hint="eastAsia"/>
          <w:sz w:val="24"/>
          <w:szCs w:val="24"/>
        </w:rPr>
        <w:t>T</w:t>
      </w:r>
      <w:r w:rsidRPr="00E91CB8">
        <w:rPr>
          <w:rFonts w:ascii="Times New Roman" w:hAnsi="Times New Roman"/>
          <w:sz w:val="24"/>
          <w:szCs w:val="24"/>
        </w:rPr>
        <w:t>he EMI shielding mechanism of GAF</w:t>
      </w:r>
      <w:bookmarkEnd w:id="42"/>
    </w:p>
    <w:p w14:paraId="6122420B" w14:textId="504D892A" w:rsidR="009E432C" w:rsidRPr="009E432C" w:rsidRDefault="00E91CB8" w:rsidP="005E4D5B">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highlight w:val="yellow"/>
          <w:lang w:val="en-GB"/>
        </w:rPr>
        <w:fldChar w:fldCharType="begin"/>
      </w:r>
      <w:r>
        <w:rPr>
          <w:rFonts w:ascii="Times New Roman" w:hAnsi="Times New Roman"/>
          <w:sz w:val="24"/>
          <w:szCs w:val="24"/>
          <w:lang w:val="en-GB"/>
        </w:rPr>
        <w:instrText xml:space="preserve"> REF _Ref79687344 \r \h </w:instrText>
      </w:r>
      <w:r>
        <w:rPr>
          <w:rFonts w:ascii="Times New Roman" w:hAnsi="Times New Roman"/>
          <w:sz w:val="24"/>
          <w:szCs w:val="24"/>
          <w:highlight w:val="yellow"/>
          <w:lang w:val="en-GB"/>
        </w:rPr>
      </w:r>
      <w:r>
        <w:rPr>
          <w:rFonts w:ascii="Times New Roman" w:hAnsi="Times New Roman"/>
          <w:sz w:val="24"/>
          <w:szCs w:val="24"/>
          <w:highlight w:val="yellow"/>
          <w:lang w:val="en-GB"/>
        </w:rPr>
        <w:fldChar w:fldCharType="separate"/>
      </w:r>
      <w:r w:rsidR="00BE0CC3">
        <w:rPr>
          <w:rFonts w:ascii="Times New Roman" w:hAnsi="Times New Roman"/>
          <w:sz w:val="24"/>
          <w:szCs w:val="24"/>
          <w:lang w:val="en-GB"/>
        </w:rPr>
        <w:t xml:space="preserve">Figure S31 </w:t>
      </w:r>
      <w:r>
        <w:rPr>
          <w:rFonts w:ascii="Times New Roman" w:hAnsi="Times New Roman"/>
          <w:sz w:val="24"/>
          <w:szCs w:val="24"/>
          <w:highlight w:val="yellow"/>
          <w:lang w:val="en-GB"/>
        </w:rPr>
        <w:fldChar w:fldCharType="end"/>
      </w:r>
      <w:r w:rsidR="009E432C" w:rsidRPr="00096B5B">
        <w:rPr>
          <w:rFonts w:ascii="Times New Roman" w:hAnsi="Times New Roman"/>
          <w:sz w:val="24"/>
          <w:szCs w:val="24"/>
          <w:lang w:val="en-GB"/>
        </w:rPr>
        <w:t xml:space="preserve">illustrates the EMI shielding mechanism of GAF. </w:t>
      </w:r>
      <w:r w:rsidR="005E4D5B" w:rsidRPr="005E4D5B">
        <w:rPr>
          <w:rFonts w:ascii="Times New Roman" w:hAnsi="Times New Roman"/>
          <w:sz w:val="24"/>
          <w:szCs w:val="24"/>
          <w:lang w:val="en-GB"/>
        </w:rPr>
        <w:t>The majority of the electromagnetic energy is reflected back by the GAF's surface, and only a small portion of the electromagnetic wave passes through the surface and enters the GAF's interior. GAF is a multilayer laminate structure with a certain resistance; electromagnetic energy enters the GAF and is converted into heat energy before being consumed after multiple reflections.</w:t>
      </w:r>
    </w:p>
    <w:p w14:paraId="2F2B7865" w14:textId="77777777" w:rsidR="009E432C" w:rsidRDefault="009E432C">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720B90C0" w14:textId="19AE13FA" w:rsidR="009E432C" w:rsidRPr="009E432C" w:rsidRDefault="009E432C" w:rsidP="00E91CB8">
      <w:pPr>
        <w:widowControl/>
        <w:jc w:val="center"/>
        <w:rPr>
          <w:rFonts w:ascii="Times New Roman" w:eastAsiaTheme="minorEastAsia" w:hAnsi="Times New Roman"/>
          <w:kern w:val="0"/>
          <w:sz w:val="24"/>
          <w:szCs w:val="24"/>
          <w:lang w:val="en-GB"/>
        </w:rPr>
      </w:pPr>
      <w:r w:rsidRPr="009E432C">
        <w:rPr>
          <w:rFonts w:ascii="Times New Roman" w:eastAsiaTheme="minorEastAsia" w:hAnsi="Times New Roman"/>
          <w:kern w:val="0"/>
          <w:sz w:val="24"/>
          <w:szCs w:val="24"/>
        </w:rPr>
        <w:lastRenderedPageBreak/>
        <w:drawing>
          <wp:inline distT="0" distB="0" distL="0" distR="0" wp14:anchorId="46410BE7" wp14:editId="1A40B795">
            <wp:extent cx="3600000" cy="2700000"/>
            <wp:effectExtent l="0" t="0" r="635" b="571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p w14:paraId="642673FA" w14:textId="5202423C" w:rsidR="009E432C" w:rsidRPr="00504F48" w:rsidRDefault="00E91CB8" w:rsidP="009E432C">
      <w:pPr>
        <w:widowControl/>
        <w:numPr>
          <w:ilvl w:val="0"/>
          <w:numId w:val="7"/>
        </w:numPr>
        <w:spacing w:line="360" w:lineRule="auto"/>
        <w:jc w:val="center"/>
        <w:rPr>
          <w:rFonts w:ascii="Times New Roman" w:eastAsia="MS Mincho" w:hAnsi="Times New Roman"/>
          <w:kern w:val="0"/>
          <w:sz w:val="24"/>
          <w:szCs w:val="24"/>
          <w:lang w:val="en-GB" w:eastAsia="ja-JP"/>
        </w:rPr>
      </w:pPr>
      <w:bookmarkStart w:id="43" w:name="_Ref79687441"/>
      <w:r w:rsidRPr="00504F48">
        <w:rPr>
          <w:rFonts w:ascii="Times New Roman" w:eastAsia="MS Mincho" w:hAnsi="Times New Roman"/>
          <w:kern w:val="0"/>
          <w:sz w:val="24"/>
          <w:szCs w:val="24"/>
          <w:lang w:val="en-GB" w:eastAsia="ja-JP"/>
        </w:rPr>
        <w:t xml:space="preserve">The </w:t>
      </w:r>
      <w:r>
        <w:rPr>
          <w:rFonts w:ascii="Times New Roman" w:eastAsiaTheme="minorEastAsia" w:hAnsi="Times New Roman" w:hint="eastAsia"/>
          <w:kern w:val="0"/>
          <w:sz w:val="24"/>
          <w:szCs w:val="24"/>
          <w:lang w:val="en-GB"/>
        </w:rPr>
        <w:t>test</w:t>
      </w:r>
      <w:r w:rsidRPr="00504F48">
        <w:rPr>
          <w:rFonts w:ascii="Times New Roman" w:eastAsia="MS Mincho" w:hAnsi="Times New Roman"/>
          <w:kern w:val="0"/>
          <w:sz w:val="24"/>
          <w:szCs w:val="24"/>
          <w:lang w:val="en-GB" w:eastAsia="ja-JP"/>
        </w:rPr>
        <w:t xml:space="preserve"> </w:t>
      </w:r>
      <w:r>
        <w:rPr>
          <w:rFonts w:ascii="Times New Roman" w:eastAsiaTheme="minorEastAsia" w:hAnsi="Times New Roman" w:hint="eastAsia"/>
          <w:kern w:val="0"/>
          <w:sz w:val="24"/>
          <w:szCs w:val="24"/>
          <w:lang w:val="en-GB"/>
        </w:rPr>
        <w:t xml:space="preserve">environment of </w:t>
      </w:r>
      <w:r>
        <w:rPr>
          <w:rFonts w:ascii="Times New Roman" w:hAnsi="Times New Roman" w:hint="eastAsia"/>
          <w:kern w:val="0"/>
          <w:sz w:val="24"/>
          <w:szCs w:val="24"/>
          <w:lang w:val="en-GB"/>
        </w:rPr>
        <w:t>free space method</w:t>
      </w:r>
      <w:bookmarkEnd w:id="43"/>
    </w:p>
    <w:p w14:paraId="46AD0B89" w14:textId="2D07139C" w:rsidR="00A47E8A" w:rsidRDefault="00E91CB8" w:rsidP="00E91CB8">
      <w:pPr>
        <w:widowControl/>
        <w:spacing w:line="360" w:lineRule="auto"/>
        <w:jc w:val="left"/>
        <w:rPr>
          <w:rFonts w:ascii="Times New Roman" w:eastAsiaTheme="minorEastAsia" w:hAnsi="Times New Roman"/>
          <w:kern w:val="0"/>
          <w:sz w:val="24"/>
          <w:szCs w:val="24"/>
          <w:lang w:val="en-GB"/>
        </w:rPr>
      </w:pPr>
      <w:r>
        <w:rPr>
          <w:rFonts w:ascii="Times New Roman" w:hAnsi="Times New Roman"/>
          <w:sz w:val="24"/>
          <w:szCs w:val="24"/>
          <w:highlight w:val="yellow"/>
          <w:lang w:val="en-GB"/>
        </w:rPr>
        <w:fldChar w:fldCharType="begin"/>
      </w:r>
      <w:r>
        <w:rPr>
          <w:rFonts w:ascii="Times New Roman" w:hAnsi="Times New Roman"/>
          <w:sz w:val="24"/>
          <w:szCs w:val="24"/>
        </w:rPr>
        <w:instrText xml:space="preserve"> REF _Ref79687441 \r \h </w:instrText>
      </w:r>
      <w:r>
        <w:rPr>
          <w:rFonts w:ascii="Times New Roman" w:hAnsi="Times New Roman"/>
          <w:sz w:val="24"/>
          <w:szCs w:val="24"/>
          <w:highlight w:val="yellow"/>
          <w:lang w:val="en-GB"/>
        </w:rPr>
      </w:r>
      <w:r>
        <w:rPr>
          <w:rFonts w:ascii="Times New Roman" w:hAnsi="Times New Roman"/>
          <w:sz w:val="24"/>
          <w:szCs w:val="24"/>
          <w:highlight w:val="yellow"/>
          <w:lang w:val="en-GB"/>
        </w:rPr>
        <w:fldChar w:fldCharType="separate"/>
      </w:r>
      <w:r w:rsidR="00BE0CC3">
        <w:rPr>
          <w:rFonts w:ascii="Times New Roman" w:hAnsi="Times New Roman"/>
          <w:sz w:val="24"/>
          <w:szCs w:val="24"/>
        </w:rPr>
        <w:t xml:space="preserve">Figure S32 </w:t>
      </w:r>
      <w:r>
        <w:rPr>
          <w:rFonts w:ascii="Times New Roman" w:hAnsi="Times New Roman"/>
          <w:sz w:val="24"/>
          <w:szCs w:val="24"/>
          <w:highlight w:val="yellow"/>
          <w:lang w:val="en-GB"/>
        </w:rPr>
        <w:fldChar w:fldCharType="end"/>
      </w:r>
      <w:r w:rsidRPr="00CB0FD3">
        <w:rPr>
          <w:rFonts w:ascii="Times New Roman" w:hAnsi="Times New Roman"/>
          <w:sz w:val="24"/>
          <w:szCs w:val="24"/>
        </w:rPr>
        <w:t xml:space="preserve">shows the </w:t>
      </w:r>
      <w:r>
        <w:rPr>
          <w:rFonts w:ascii="Times New Roman" w:hAnsi="Times New Roman"/>
          <w:sz w:val="24"/>
          <w:szCs w:val="24"/>
        </w:rPr>
        <w:t>free space method</w:t>
      </w:r>
      <w:r w:rsidRPr="00CB0FD3">
        <w:rPr>
          <w:rFonts w:ascii="Times New Roman" w:hAnsi="Times New Roman"/>
          <w:sz w:val="24"/>
          <w:szCs w:val="24"/>
        </w:rPr>
        <w:t xml:space="preserve"> test environment of EMI SE. The </w:t>
      </w:r>
      <w:r w:rsidRPr="009E4F0B">
        <w:rPr>
          <w:rFonts w:ascii="Times New Roman" w:hAnsi="Times New Roman"/>
          <w:sz w:val="24"/>
          <w:szCs w:val="24"/>
        </w:rPr>
        <w:t xml:space="preserve">two ports of the </w:t>
      </w:r>
      <w:r w:rsidRPr="00CB0FD3">
        <w:rPr>
          <w:rFonts w:ascii="Times New Roman" w:hAnsi="Times New Roman"/>
          <w:sz w:val="24"/>
          <w:szCs w:val="24"/>
        </w:rPr>
        <w:t xml:space="preserve">vector network analyzer (Keysight PNA </w:t>
      </w:r>
      <w:r w:rsidRPr="00916D0C">
        <w:rPr>
          <w:rFonts w:ascii="Times New Roman" w:hAnsi="Times New Roman"/>
          <w:sz w:val="24"/>
          <w:szCs w:val="24"/>
        </w:rPr>
        <w:t>N5247A</w:t>
      </w:r>
      <w:r>
        <w:rPr>
          <w:rFonts w:ascii="Times New Roman" w:hAnsi="Times New Roman"/>
          <w:sz w:val="24"/>
          <w:szCs w:val="24"/>
        </w:rPr>
        <w:t xml:space="preserve">, </w:t>
      </w:r>
      <w:r w:rsidRPr="00916D0C">
        <w:rPr>
          <w:rFonts w:ascii="Times New Roman" w:hAnsi="Times New Roman"/>
          <w:sz w:val="24"/>
          <w:szCs w:val="24"/>
        </w:rPr>
        <w:t>N5256AW10</w:t>
      </w:r>
      <w:r>
        <w:rPr>
          <w:rFonts w:ascii="Times New Roman" w:hAnsi="Times New Roman"/>
          <w:sz w:val="24"/>
          <w:szCs w:val="24"/>
        </w:rPr>
        <w:t xml:space="preserve">, </w:t>
      </w:r>
      <w:r w:rsidRPr="00916D0C">
        <w:rPr>
          <w:rFonts w:ascii="Times New Roman" w:hAnsi="Times New Roman"/>
          <w:sz w:val="24"/>
          <w:szCs w:val="24"/>
        </w:rPr>
        <w:t>N5256AW03</w:t>
      </w:r>
      <w:r w:rsidRPr="00CB0FD3">
        <w:rPr>
          <w:rFonts w:ascii="Times New Roman" w:hAnsi="Times New Roman"/>
          <w:sz w:val="24"/>
          <w:szCs w:val="24"/>
        </w:rPr>
        <w:t xml:space="preserve">) </w:t>
      </w:r>
      <w:r w:rsidRPr="009E4F0B">
        <w:rPr>
          <w:rFonts w:ascii="Times New Roman" w:hAnsi="Times New Roman"/>
          <w:sz w:val="24"/>
          <w:szCs w:val="24"/>
        </w:rPr>
        <w:t>are connected to the horn antenna to measure the EMI SE of GAF</w:t>
      </w:r>
      <w:r>
        <w:rPr>
          <w:rFonts w:ascii="Times New Roman" w:hAnsi="Times New Roman" w:hint="eastAsia"/>
          <w:sz w:val="24"/>
          <w:szCs w:val="24"/>
        </w:rPr>
        <w:t>.</w:t>
      </w:r>
    </w:p>
    <w:p w14:paraId="65E1BD77" w14:textId="77777777" w:rsidR="00A47E8A" w:rsidRDefault="00A47E8A">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6F270C72" w14:textId="51AAB5DB" w:rsidR="00A47E8A" w:rsidRPr="00504F48" w:rsidRDefault="00A47E8A" w:rsidP="00165D54">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bCs/>
          <w:noProof w:val="0"/>
          <w:kern w:val="0"/>
          <w:sz w:val="24"/>
          <w:szCs w:val="24"/>
          <w:lang w:val="en-GB" w:eastAsia="ja-JP"/>
        </w:rPr>
        <w:lastRenderedPageBreak/>
        <w:t>Table S</w:t>
      </w:r>
      <w:r w:rsidR="00BA0E20">
        <w:rPr>
          <w:rFonts w:ascii="Times New Roman" w:eastAsiaTheme="minorEastAsia" w:hAnsi="Times New Roman" w:hint="eastAsia"/>
          <w:bCs/>
          <w:noProof w:val="0"/>
          <w:kern w:val="0"/>
          <w:sz w:val="24"/>
          <w:szCs w:val="24"/>
          <w:lang w:val="en-GB"/>
        </w:rPr>
        <w:t>3</w:t>
      </w:r>
      <w:r w:rsidRPr="00504F48">
        <w:rPr>
          <w:rFonts w:ascii="Times New Roman" w:eastAsia="MS Mincho" w:hAnsi="Times New Roman"/>
          <w:bCs/>
          <w:noProof w:val="0"/>
          <w:kern w:val="0"/>
          <w:sz w:val="24"/>
          <w:szCs w:val="24"/>
          <w:lang w:val="en-GB" w:eastAsia="ja-JP"/>
        </w:rPr>
        <w:t xml:space="preserve"> Summary of conductivity and thickness of </w:t>
      </w:r>
      <w:proofErr w:type="spellStart"/>
      <w:r w:rsidRPr="00504F48">
        <w:rPr>
          <w:rFonts w:ascii="Times New Roman" w:eastAsia="MS Mincho" w:hAnsi="Times New Roman"/>
          <w:bCs/>
          <w:noProof w:val="0"/>
          <w:kern w:val="0"/>
          <w:sz w:val="24"/>
          <w:szCs w:val="24"/>
          <w:lang w:val="en-GB" w:eastAsia="ja-JP"/>
        </w:rPr>
        <w:t>graphene</w:t>
      </w:r>
      <w:proofErr w:type="spellEnd"/>
      <w:r w:rsidRPr="00504F48">
        <w:rPr>
          <w:rFonts w:ascii="Times New Roman" w:eastAsia="MS Mincho" w:hAnsi="Times New Roman"/>
          <w:bCs/>
          <w:noProof w:val="0"/>
          <w:kern w:val="0"/>
          <w:sz w:val="24"/>
          <w:szCs w:val="24"/>
          <w:lang w:val="en-GB" w:eastAsia="ja-JP"/>
        </w:rPr>
        <w:t>-based films and papers</w:t>
      </w:r>
    </w:p>
    <w:tbl>
      <w:tblPr>
        <w:tblW w:w="4604" w:type="pct"/>
        <w:jc w:val="center"/>
        <w:tblBorders>
          <w:top w:val="double" w:sz="4" w:space="0" w:color="auto"/>
        </w:tblBorders>
        <w:tblLayout w:type="fixed"/>
        <w:tblLook w:val="04A0" w:firstRow="1" w:lastRow="0" w:firstColumn="1" w:lastColumn="0" w:noHBand="0" w:noVBand="1"/>
      </w:tblPr>
      <w:tblGrid>
        <w:gridCol w:w="2263"/>
        <w:gridCol w:w="1374"/>
        <w:gridCol w:w="1235"/>
        <w:gridCol w:w="1396"/>
        <w:gridCol w:w="1536"/>
        <w:gridCol w:w="1369"/>
      </w:tblGrid>
      <w:tr w:rsidR="00F13660" w:rsidRPr="000F3031" w14:paraId="431DA56C" w14:textId="77777777" w:rsidTr="00C72246">
        <w:trPr>
          <w:cantSplit/>
          <w:trHeight w:val="18"/>
          <w:jc w:val="center"/>
        </w:trPr>
        <w:tc>
          <w:tcPr>
            <w:tcW w:w="1234" w:type="pct"/>
            <w:tcBorders>
              <w:top w:val="double" w:sz="4" w:space="0" w:color="auto"/>
              <w:bottom w:val="single" w:sz="4" w:space="0" w:color="auto"/>
            </w:tcBorders>
            <w:shd w:val="clear" w:color="auto" w:fill="auto"/>
            <w:vAlign w:val="center"/>
          </w:tcPr>
          <w:p w14:paraId="4815573E" w14:textId="594CE211"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Materials</w:t>
            </w:r>
          </w:p>
        </w:tc>
        <w:tc>
          <w:tcPr>
            <w:tcW w:w="749" w:type="pct"/>
            <w:tcBorders>
              <w:top w:val="double" w:sz="4" w:space="0" w:color="auto"/>
              <w:bottom w:val="single" w:sz="4" w:space="0" w:color="auto"/>
            </w:tcBorders>
            <w:shd w:val="clear" w:color="auto" w:fill="auto"/>
            <w:vAlign w:val="center"/>
          </w:tcPr>
          <w:p w14:paraId="250B4258" w14:textId="77777777"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Thickness</w:t>
            </w:r>
          </w:p>
          <w:p w14:paraId="75C0B9AA" w14:textId="71B38E75"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(mm)</w:t>
            </w:r>
          </w:p>
        </w:tc>
        <w:tc>
          <w:tcPr>
            <w:tcW w:w="673" w:type="pct"/>
            <w:tcBorders>
              <w:top w:val="double" w:sz="4" w:space="0" w:color="auto"/>
              <w:bottom w:val="single" w:sz="4" w:space="0" w:color="auto"/>
            </w:tcBorders>
            <w:shd w:val="clear" w:color="auto" w:fill="auto"/>
            <w:vAlign w:val="center"/>
          </w:tcPr>
          <w:p w14:paraId="106D20F5" w14:textId="04B30D1D"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EMI SE</w:t>
            </w:r>
          </w:p>
          <w:p w14:paraId="71EE065A" w14:textId="4596139F"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(dB)</w:t>
            </w:r>
          </w:p>
        </w:tc>
        <w:tc>
          <w:tcPr>
            <w:tcW w:w="761" w:type="pct"/>
            <w:tcBorders>
              <w:top w:val="double" w:sz="4" w:space="0" w:color="auto"/>
              <w:bottom w:val="single" w:sz="4" w:space="0" w:color="auto"/>
            </w:tcBorders>
          </w:tcPr>
          <w:p w14:paraId="03731DD7" w14:textId="77777777" w:rsidR="00F95939"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SE/t</w:t>
            </w:r>
          </w:p>
          <w:p w14:paraId="069EB850" w14:textId="724C684A"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 xml:space="preserve"> (dB/mm)</w:t>
            </w:r>
          </w:p>
        </w:tc>
        <w:tc>
          <w:tcPr>
            <w:tcW w:w="837" w:type="pct"/>
            <w:tcBorders>
              <w:top w:val="double" w:sz="4" w:space="0" w:color="auto"/>
              <w:bottom w:val="single" w:sz="4" w:space="0" w:color="auto"/>
            </w:tcBorders>
          </w:tcPr>
          <w:p w14:paraId="69ABC916" w14:textId="77777777" w:rsidR="00F13660" w:rsidRDefault="00F13660" w:rsidP="00165D54">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t>F</w:t>
            </w:r>
            <w:r>
              <w:rPr>
                <w:rFonts w:ascii="Times New Roman" w:eastAsiaTheme="minorEastAsia" w:hAnsi="Times New Roman" w:hint="eastAsia"/>
                <w:kern w:val="0"/>
                <w:sz w:val="24"/>
                <w:szCs w:val="24"/>
                <w:lang w:val="en-GB"/>
              </w:rPr>
              <w:t xml:space="preserve">requency </w:t>
            </w:r>
          </w:p>
          <w:p w14:paraId="46000207" w14:textId="7E4E37DE" w:rsidR="00F95939" w:rsidRPr="00F13660" w:rsidRDefault="00F13660" w:rsidP="00165D54">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hint="eastAsia"/>
                <w:kern w:val="0"/>
                <w:sz w:val="24"/>
                <w:szCs w:val="24"/>
                <w:lang w:val="en-GB"/>
              </w:rPr>
              <w:t>band (GHz)</w:t>
            </w:r>
          </w:p>
        </w:tc>
        <w:tc>
          <w:tcPr>
            <w:tcW w:w="746" w:type="pct"/>
            <w:tcBorders>
              <w:top w:val="double" w:sz="4" w:space="0" w:color="auto"/>
              <w:bottom w:val="single" w:sz="4" w:space="0" w:color="auto"/>
            </w:tcBorders>
            <w:shd w:val="clear" w:color="auto" w:fill="auto"/>
            <w:vAlign w:val="center"/>
          </w:tcPr>
          <w:p w14:paraId="12117762" w14:textId="3256C63E"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imes New Roman" w:hAnsi="Times New Roman"/>
                <w:kern w:val="0"/>
                <w:sz w:val="24"/>
                <w:szCs w:val="24"/>
                <w:lang w:val="en-GB" w:eastAsia="ja-JP"/>
              </w:rPr>
              <w:br w:type="page"/>
            </w:r>
            <w:r w:rsidRPr="000F3031">
              <w:rPr>
                <w:rFonts w:ascii="Times New Roman" w:eastAsia="MS Mincho" w:hAnsi="Times New Roman"/>
                <w:kern w:val="0"/>
                <w:sz w:val="24"/>
                <w:szCs w:val="24"/>
                <w:lang w:val="en-GB" w:eastAsia="ja-JP"/>
              </w:rPr>
              <w:t>Reference</w:t>
            </w:r>
          </w:p>
        </w:tc>
      </w:tr>
      <w:tr w:rsidR="00C72246" w:rsidRPr="000F3031" w14:paraId="550A1B1E" w14:textId="77777777" w:rsidTr="00C72246">
        <w:trPr>
          <w:cantSplit/>
          <w:trHeight w:val="18"/>
          <w:jc w:val="center"/>
        </w:trPr>
        <w:tc>
          <w:tcPr>
            <w:tcW w:w="1234" w:type="pct"/>
            <w:tcBorders>
              <w:top w:val="single" w:sz="4" w:space="0" w:color="auto"/>
              <w:bottom w:val="nil"/>
            </w:tcBorders>
            <w:shd w:val="clear" w:color="auto" w:fill="auto"/>
            <w:vAlign w:val="center"/>
          </w:tcPr>
          <w:p w14:paraId="635FEA43" w14:textId="544BDF76" w:rsidR="00C72246" w:rsidRPr="000F3031" w:rsidRDefault="00C72246"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Graphene based</w:t>
            </w:r>
          </w:p>
        </w:tc>
        <w:tc>
          <w:tcPr>
            <w:tcW w:w="749" w:type="pct"/>
            <w:tcBorders>
              <w:top w:val="single" w:sz="4" w:space="0" w:color="auto"/>
              <w:bottom w:val="nil"/>
            </w:tcBorders>
            <w:shd w:val="clear" w:color="auto" w:fill="auto"/>
          </w:tcPr>
          <w:p w14:paraId="71AAF7DC" w14:textId="0DB2839C"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0.2</w:t>
            </w:r>
          </w:p>
        </w:tc>
        <w:tc>
          <w:tcPr>
            <w:tcW w:w="673" w:type="pct"/>
            <w:tcBorders>
              <w:top w:val="single" w:sz="4" w:space="0" w:color="auto"/>
              <w:bottom w:val="nil"/>
            </w:tcBorders>
            <w:shd w:val="clear" w:color="auto" w:fill="auto"/>
          </w:tcPr>
          <w:p w14:paraId="46F3A5DD" w14:textId="1D220A2A"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63</w:t>
            </w:r>
          </w:p>
        </w:tc>
        <w:tc>
          <w:tcPr>
            <w:tcW w:w="761" w:type="pct"/>
            <w:tcBorders>
              <w:top w:val="single" w:sz="4" w:space="0" w:color="auto"/>
              <w:bottom w:val="nil"/>
            </w:tcBorders>
          </w:tcPr>
          <w:p w14:paraId="0C2EDB57" w14:textId="77840C76"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315</w:t>
            </w:r>
          </w:p>
        </w:tc>
        <w:tc>
          <w:tcPr>
            <w:tcW w:w="837" w:type="pct"/>
            <w:tcBorders>
              <w:top w:val="single" w:sz="4" w:space="0" w:color="auto"/>
              <w:bottom w:val="nil"/>
            </w:tcBorders>
            <w:vAlign w:val="center"/>
          </w:tcPr>
          <w:p w14:paraId="75DE74BA" w14:textId="23B4925B"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single" w:sz="4" w:space="0" w:color="auto"/>
              <w:bottom w:val="nil"/>
            </w:tcBorders>
            <w:shd w:val="clear" w:color="auto" w:fill="auto"/>
            <w:vAlign w:val="center"/>
          </w:tcPr>
          <w:p w14:paraId="7CA15A17" w14:textId="02535331"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NE.Ref.{91AD6D07-6B2D-4487-A7DE-593EAB4E04B0}</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56</w:t>
            </w:r>
            <w:r w:rsidRPr="00990DD4">
              <w:rPr>
                <w:rFonts w:ascii="Times New Roman" w:eastAsia="MS Mincho" w:hAnsi="Times New Roman"/>
                <w:kern w:val="0"/>
                <w:sz w:val="24"/>
                <w:szCs w:val="24"/>
                <w:lang w:val="en-GB" w:eastAsia="ja-JP"/>
              </w:rPr>
              <w:fldChar w:fldCharType="end"/>
            </w:r>
          </w:p>
        </w:tc>
      </w:tr>
      <w:tr w:rsidR="00C72246" w:rsidRPr="000F3031" w14:paraId="5DFF79A7" w14:textId="77777777" w:rsidTr="00C72246">
        <w:trPr>
          <w:cantSplit/>
          <w:trHeight w:val="18"/>
          <w:jc w:val="center"/>
        </w:trPr>
        <w:tc>
          <w:tcPr>
            <w:tcW w:w="1234" w:type="pct"/>
            <w:tcBorders>
              <w:top w:val="nil"/>
            </w:tcBorders>
            <w:shd w:val="clear" w:color="auto" w:fill="auto"/>
          </w:tcPr>
          <w:p w14:paraId="7FBF23FD" w14:textId="758C4D8B"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tcBorders>
              <w:top w:val="nil"/>
            </w:tcBorders>
            <w:shd w:val="clear" w:color="auto" w:fill="auto"/>
          </w:tcPr>
          <w:p w14:paraId="62D495CC" w14:textId="3E6E2976"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w:t>
            </w:r>
          </w:p>
        </w:tc>
        <w:tc>
          <w:tcPr>
            <w:tcW w:w="673" w:type="pct"/>
            <w:tcBorders>
              <w:top w:val="nil"/>
            </w:tcBorders>
            <w:shd w:val="clear" w:color="auto" w:fill="auto"/>
          </w:tcPr>
          <w:p w14:paraId="10839ABD" w14:textId="6F5A719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761" w:type="pct"/>
            <w:tcBorders>
              <w:top w:val="nil"/>
            </w:tcBorders>
          </w:tcPr>
          <w:p w14:paraId="23D40028" w14:textId="4B763AC0"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12.5</w:t>
            </w:r>
          </w:p>
        </w:tc>
        <w:tc>
          <w:tcPr>
            <w:tcW w:w="837" w:type="pct"/>
            <w:tcBorders>
              <w:top w:val="nil"/>
            </w:tcBorders>
            <w:vAlign w:val="center"/>
          </w:tcPr>
          <w:p w14:paraId="5AEF5155" w14:textId="615F80AD"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tcBorders>
            <w:shd w:val="clear" w:color="auto" w:fill="auto"/>
            <w:vAlign w:val="center"/>
          </w:tcPr>
          <w:p w14:paraId="1716BA8D" w14:textId="0C8D1ECA"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NE.Ref.{91992033-BCC0-4E14-BB93-FADA12AD3234}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57</w:t>
            </w:r>
            <w:r w:rsidRPr="00990DD4">
              <w:rPr>
                <w:rFonts w:ascii="Times New Roman" w:eastAsia="MS Mincho" w:hAnsi="Times New Roman"/>
                <w:kern w:val="0"/>
                <w:sz w:val="24"/>
                <w:szCs w:val="24"/>
                <w:lang w:val="en-GB" w:eastAsia="ja-JP"/>
              </w:rPr>
              <w:fldChar w:fldCharType="end"/>
            </w:r>
          </w:p>
        </w:tc>
      </w:tr>
      <w:tr w:rsidR="00C72246" w:rsidRPr="000F3031" w14:paraId="7FB67530" w14:textId="77777777" w:rsidTr="00C72246">
        <w:trPr>
          <w:cantSplit/>
          <w:trHeight w:val="18"/>
          <w:jc w:val="center"/>
        </w:trPr>
        <w:tc>
          <w:tcPr>
            <w:tcW w:w="1234" w:type="pct"/>
            <w:shd w:val="clear" w:color="auto" w:fill="auto"/>
          </w:tcPr>
          <w:p w14:paraId="2CEAF1FB" w14:textId="4AD7ACA5"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4C51FCC1" w14:textId="456CEF24"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0.024</w:t>
            </w:r>
          </w:p>
        </w:tc>
        <w:tc>
          <w:tcPr>
            <w:tcW w:w="673" w:type="pct"/>
            <w:shd w:val="clear" w:color="auto" w:fill="auto"/>
          </w:tcPr>
          <w:p w14:paraId="005A5866" w14:textId="6718E95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24</w:t>
            </w:r>
          </w:p>
        </w:tc>
        <w:tc>
          <w:tcPr>
            <w:tcW w:w="761" w:type="pct"/>
          </w:tcPr>
          <w:p w14:paraId="24FE0431" w14:textId="75F79A39"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1000</w:t>
            </w:r>
          </w:p>
        </w:tc>
        <w:tc>
          <w:tcPr>
            <w:tcW w:w="837" w:type="pct"/>
            <w:vAlign w:val="center"/>
          </w:tcPr>
          <w:p w14:paraId="43F5754F" w14:textId="27D861F6"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3FF39C0D" w14:textId="594410A9"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NE.Ref.{C7EF86A8-45EB-4176-9888-5CAD59A8AA43}</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58</w:t>
            </w:r>
            <w:r w:rsidRPr="00990DD4">
              <w:rPr>
                <w:rFonts w:ascii="Times New Roman" w:eastAsia="MS Mincho" w:hAnsi="Times New Roman"/>
                <w:kern w:val="0"/>
                <w:sz w:val="24"/>
                <w:szCs w:val="24"/>
                <w:lang w:val="en-GB" w:eastAsia="ja-JP"/>
              </w:rPr>
              <w:fldChar w:fldCharType="end"/>
            </w:r>
          </w:p>
        </w:tc>
      </w:tr>
      <w:tr w:rsidR="00C72246" w:rsidRPr="000F3031" w14:paraId="2D67BEAC" w14:textId="77777777" w:rsidTr="00C72246">
        <w:trPr>
          <w:cantSplit/>
          <w:trHeight w:val="18"/>
          <w:jc w:val="center"/>
        </w:trPr>
        <w:tc>
          <w:tcPr>
            <w:tcW w:w="1234" w:type="pct"/>
            <w:shd w:val="clear" w:color="auto" w:fill="auto"/>
          </w:tcPr>
          <w:p w14:paraId="15BAA3CF" w14:textId="5CDB5E7E"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342AE8EF" w14:textId="23AFE110"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1</w:t>
            </w:r>
          </w:p>
        </w:tc>
        <w:tc>
          <w:tcPr>
            <w:tcW w:w="673" w:type="pct"/>
            <w:shd w:val="clear" w:color="auto" w:fill="auto"/>
          </w:tcPr>
          <w:p w14:paraId="6D36DD28" w14:textId="6E27BC64"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56</w:t>
            </w:r>
          </w:p>
        </w:tc>
        <w:tc>
          <w:tcPr>
            <w:tcW w:w="761" w:type="pct"/>
          </w:tcPr>
          <w:p w14:paraId="6CCF3A8B" w14:textId="7434840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56</w:t>
            </w:r>
          </w:p>
        </w:tc>
        <w:tc>
          <w:tcPr>
            <w:tcW w:w="837" w:type="pct"/>
            <w:vAlign w:val="center"/>
          </w:tcPr>
          <w:p w14:paraId="7A5C17EC" w14:textId="3332F089"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6505DFCE" w14:textId="6280592C"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NE.Ref.{81674082-E687-49F7-A847-A6DD8311F700}</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59</w:t>
            </w:r>
            <w:r w:rsidRPr="00990DD4">
              <w:rPr>
                <w:rFonts w:ascii="Times New Roman" w:eastAsia="MS Mincho" w:hAnsi="Times New Roman"/>
                <w:kern w:val="0"/>
                <w:sz w:val="24"/>
                <w:szCs w:val="24"/>
                <w:lang w:val="en-GB" w:eastAsia="ja-JP"/>
              </w:rPr>
              <w:fldChar w:fldCharType="end"/>
            </w:r>
          </w:p>
        </w:tc>
      </w:tr>
      <w:tr w:rsidR="00C72246" w:rsidRPr="000F3031" w14:paraId="619F3A6B" w14:textId="77777777" w:rsidTr="00C72246">
        <w:trPr>
          <w:cantSplit/>
          <w:trHeight w:val="18"/>
          <w:jc w:val="center"/>
        </w:trPr>
        <w:tc>
          <w:tcPr>
            <w:tcW w:w="1234" w:type="pct"/>
            <w:shd w:val="clear" w:color="auto" w:fill="auto"/>
          </w:tcPr>
          <w:p w14:paraId="000AA85A" w14:textId="29CDF8AF"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33E92C55" w14:textId="32845D39"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0.025</w:t>
            </w:r>
          </w:p>
        </w:tc>
        <w:tc>
          <w:tcPr>
            <w:tcW w:w="673" w:type="pct"/>
            <w:shd w:val="clear" w:color="auto" w:fill="auto"/>
          </w:tcPr>
          <w:p w14:paraId="13569618" w14:textId="63B14CE7"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52</w:t>
            </w:r>
          </w:p>
        </w:tc>
        <w:tc>
          <w:tcPr>
            <w:tcW w:w="761" w:type="pct"/>
          </w:tcPr>
          <w:p w14:paraId="7BC8D654" w14:textId="6852CCE4"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2080</w:t>
            </w:r>
          </w:p>
        </w:tc>
        <w:tc>
          <w:tcPr>
            <w:tcW w:w="837" w:type="pct"/>
            <w:vAlign w:val="center"/>
          </w:tcPr>
          <w:p w14:paraId="632711EE" w14:textId="44428D4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1-18</w:t>
            </w:r>
          </w:p>
        </w:tc>
        <w:tc>
          <w:tcPr>
            <w:tcW w:w="746" w:type="pct"/>
            <w:shd w:val="clear" w:color="auto" w:fill="auto"/>
            <w:vAlign w:val="center"/>
          </w:tcPr>
          <w:p w14:paraId="62D35CE2" w14:textId="637DAF85"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NE.Ref.{53F1A666-1199-46F8-8DCD-39EFF9BC9AD1}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60</w:t>
            </w:r>
            <w:r w:rsidRPr="00990DD4">
              <w:rPr>
                <w:rFonts w:ascii="Times New Roman" w:eastAsia="MS Mincho" w:hAnsi="Times New Roman"/>
                <w:kern w:val="0"/>
                <w:sz w:val="24"/>
                <w:szCs w:val="24"/>
                <w:lang w:val="en-GB" w:eastAsia="ja-JP"/>
              </w:rPr>
              <w:fldChar w:fldCharType="end"/>
            </w:r>
          </w:p>
        </w:tc>
      </w:tr>
      <w:tr w:rsidR="00C72246" w:rsidRPr="000F3031" w14:paraId="7617891D" w14:textId="77777777" w:rsidTr="00C72246">
        <w:trPr>
          <w:cantSplit/>
          <w:trHeight w:val="18"/>
          <w:jc w:val="center"/>
        </w:trPr>
        <w:tc>
          <w:tcPr>
            <w:tcW w:w="1234" w:type="pct"/>
            <w:shd w:val="clear" w:color="auto" w:fill="auto"/>
          </w:tcPr>
          <w:p w14:paraId="3490FF6D" w14:textId="2CD41701"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39A3C94C" w14:textId="6706A3C6"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0.05</w:t>
            </w:r>
          </w:p>
        </w:tc>
        <w:tc>
          <w:tcPr>
            <w:tcW w:w="673" w:type="pct"/>
            <w:shd w:val="clear" w:color="auto" w:fill="auto"/>
          </w:tcPr>
          <w:p w14:paraId="5B6E3423" w14:textId="35E109F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20</w:t>
            </w:r>
          </w:p>
        </w:tc>
        <w:tc>
          <w:tcPr>
            <w:tcW w:w="761" w:type="pct"/>
          </w:tcPr>
          <w:p w14:paraId="2DD30027" w14:textId="36B58C29"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400</w:t>
            </w:r>
          </w:p>
        </w:tc>
        <w:tc>
          <w:tcPr>
            <w:tcW w:w="837" w:type="pct"/>
            <w:vAlign w:val="center"/>
          </w:tcPr>
          <w:p w14:paraId="139D19B4" w14:textId="483226D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5.4-59.6</w:t>
            </w:r>
          </w:p>
        </w:tc>
        <w:tc>
          <w:tcPr>
            <w:tcW w:w="746" w:type="pct"/>
            <w:shd w:val="clear" w:color="auto" w:fill="auto"/>
            <w:vAlign w:val="center"/>
          </w:tcPr>
          <w:p w14:paraId="12B99F0E" w14:textId="2F4CE987" w:rsidR="00C72246" w:rsidRPr="00990DD4" w:rsidRDefault="00C72246"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NE.Ref.{CA8896C4-6B76-464C-B2F5-D99739EC8CA5}</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61</w:t>
            </w:r>
            <w:r w:rsidRPr="00990DD4">
              <w:rPr>
                <w:rFonts w:ascii="Times New Roman" w:eastAsia="MS Mincho" w:hAnsi="Times New Roman"/>
                <w:kern w:val="0"/>
                <w:sz w:val="24"/>
                <w:szCs w:val="24"/>
                <w:lang w:val="en-GB" w:eastAsia="ja-JP"/>
              </w:rPr>
              <w:fldChar w:fldCharType="end"/>
            </w:r>
          </w:p>
        </w:tc>
      </w:tr>
      <w:tr w:rsidR="00C72246" w:rsidRPr="000F3031" w14:paraId="58E8D03A" w14:textId="77777777" w:rsidTr="00C72246">
        <w:trPr>
          <w:cantSplit/>
          <w:trHeight w:val="18"/>
          <w:jc w:val="center"/>
        </w:trPr>
        <w:tc>
          <w:tcPr>
            <w:tcW w:w="1234" w:type="pct"/>
            <w:shd w:val="clear" w:color="auto" w:fill="auto"/>
          </w:tcPr>
          <w:p w14:paraId="7FF4241A" w14:textId="4BD61C81"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541A0257" w14:textId="70F19D45"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0.03</w:t>
            </w:r>
          </w:p>
        </w:tc>
        <w:tc>
          <w:tcPr>
            <w:tcW w:w="673" w:type="pct"/>
            <w:shd w:val="clear" w:color="auto" w:fill="auto"/>
          </w:tcPr>
          <w:p w14:paraId="04D8980E" w14:textId="1AE82B17"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26.5</w:t>
            </w:r>
          </w:p>
        </w:tc>
        <w:tc>
          <w:tcPr>
            <w:tcW w:w="761" w:type="pct"/>
          </w:tcPr>
          <w:p w14:paraId="044DF967" w14:textId="542134C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883.33</w:t>
            </w:r>
          </w:p>
        </w:tc>
        <w:tc>
          <w:tcPr>
            <w:tcW w:w="837" w:type="pct"/>
            <w:vAlign w:val="center"/>
          </w:tcPr>
          <w:p w14:paraId="64E77394" w14:textId="47090EB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3E658D41" w14:textId="7BF82F70"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NE.Ref.{FFEA620E-2290-4B52-B59A-4B403F6C2912}</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62</w:t>
            </w:r>
            <w:r w:rsidRPr="00990DD4">
              <w:rPr>
                <w:rFonts w:ascii="Times New Roman" w:eastAsia="MS Mincho" w:hAnsi="Times New Roman"/>
                <w:kern w:val="0"/>
                <w:sz w:val="24"/>
                <w:szCs w:val="24"/>
                <w:lang w:val="en-GB" w:eastAsia="ja-JP"/>
              </w:rPr>
              <w:fldChar w:fldCharType="end"/>
            </w:r>
          </w:p>
        </w:tc>
      </w:tr>
      <w:tr w:rsidR="00C72246" w:rsidRPr="000F3031" w14:paraId="558C0397" w14:textId="77777777" w:rsidTr="00C72246">
        <w:trPr>
          <w:cantSplit/>
          <w:trHeight w:val="18"/>
          <w:jc w:val="center"/>
        </w:trPr>
        <w:tc>
          <w:tcPr>
            <w:tcW w:w="1234" w:type="pct"/>
            <w:shd w:val="clear" w:color="auto" w:fill="auto"/>
          </w:tcPr>
          <w:p w14:paraId="76892433" w14:textId="3ECD990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063E9E49" w14:textId="739693AA"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0.3</w:t>
            </w:r>
          </w:p>
        </w:tc>
        <w:tc>
          <w:tcPr>
            <w:tcW w:w="673" w:type="pct"/>
            <w:shd w:val="clear" w:color="auto" w:fill="auto"/>
          </w:tcPr>
          <w:p w14:paraId="2B4AFD69" w14:textId="4763693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25.2</w:t>
            </w:r>
          </w:p>
        </w:tc>
        <w:tc>
          <w:tcPr>
            <w:tcW w:w="761" w:type="pct"/>
          </w:tcPr>
          <w:p w14:paraId="76E86308" w14:textId="64A1B4F5"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84</w:t>
            </w:r>
          </w:p>
        </w:tc>
        <w:tc>
          <w:tcPr>
            <w:tcW w:w="837" w:type="pct"/>
            <w:vAlign w:val="center"/>
          </w:tcPr>
          <w:p w14:paraId="11B2D489" w14:textId="4185C7E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8.2-59.6</w:t>
            </w:r>
          </w:p>
        </w:tc>
        <w:tc>
          <w:tcPr>
            <w:tcW w:w="746" w:type="pct"/>
            <w:shd w:val="clear" w:color="auto" w:fill="auto"/>
            <w:vAlign w:val="center"/>
          </w:tcPr>
          <w:p w14:paraId="4C2C2B75" w14:textId="2C62608C"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NE.Ref.{E9BB21E2-0B3C-4BDB-A782-83D5FAE34354}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63</w:t>
            </w:r>
            <w:r w:rsidRPr="00990DD4">
              <w:rPr>
                <w:rFonts w:ascii="Times New Roman" w:eastAsia="MS Mincho" w:hAnsi="Times New Roman"/>
                <w:kern w:val="0"/>
                <w:sz w:val="24"/>
                <w:szCs w:val="24"/>
                <w:lang w:val="en-GB" w:eastAsia="ja-JP"/>
              </w:rPr>
              <w:fldChar w:fldCharType="end"/>
            </w:r>
          </w:p>
        </w:tc>
      </w:tr>
      <w:tr w:rsidR="00C72246" w:rsidRPr="000F3031" w14:paraId="0D7BBD78" w14:textId="77777777" w:rsidTr="00C72246">
        <w:trPr>
          <w:cantSplit/>
          <w:trHeight w:val="18"/>
          <w:jc w:val="center"/>
        </w:trPr>
        <w:tc>
          <w:tcPr>
            <w:tcW w:w="1234" w:type="pct"/>
            <w:shd w:val="clear" w:color="auto" w:fill="auto"/>
          </w:tcPr>
          <w:p w14:paraId="77729AC2" w14:textId="65F83745"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02A7FBB1" w14:textId="6277C966"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0.25</w:t>
            </w:r>
          </w:p>
        </w:tc>
        <w:tc>
          <w:tcPr>
            <w:tcW w:w="673" w:type="pct"/>
            <w:shd w:val="clear" w:color="auto" w:fill="auto"/>
          </w:tcPr>
          <w:p w14:paraId="016F687B" w14:textId="5A29F3BD"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85</w:t>
            </w:r>
          </w:p>
        </w:tc>
        <w:tc>
          <w:tcPr>
            <w:tcW w:w="761" w:type="pct"/>
          </w:tcPr>
          <w:p w14:paraId="2A07EC7C" w14:textId="0A0C8143"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340</w:t>
            </w:r>
          </w:p>
        </w:tc>
        <w:tc>
          <w:tcPr>
            <w:tcW w:w="837" w:type="pct"/>
            <w:vAlign w:val="center"/>
          </w:tcPr>
          <w:p w14:paraId="7BC8F1B6" w14:textId="445227A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0D082B8F" w14:textId="405BDF61"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NE.Ref.{E8B1A207-6841-41C2-81C7-9DF0BDFB6674}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64</w:t>
            </w:r>
            <w:r w:rsidRPr="00990DD4">
              <w:rPr>
                <w:rFonts w:ascii="Times New Roman" w:eastAsia="MS Mincho" w:hAnsi="Times New Roman"/>
                <w:kern w:val="0"/>
                <w:sz w:val="24"/>
                <w:szCs w:val="24"/>
                <w:lang w:val="en-GB" w:eastAsia="ja-JP"/>
              </w:rPr>
              <w:fldChar w:fldCharType="end"/>
            </w:r>
          </w:p>
        </w:tc>
      </w:tr>
      <w:tr w:rsidR="00C72246" w:rsidRPr="000F3031" w14:paraId="7B156877" w14:textId="77777777" w:rsidTr="00C72246">
        <w:trPr>
          <w:cantSplit/>
          <w:trHeight w:val="18"/>
          <w:jc w:val="center"/>
        </w:trPr>
        <w:tc>
          <w:tcPr>
            <w:tcW w:w="1234" w:type="pct"/>
            <w:shd w:val="clear" w:color="auto" w:fill="auto"/>
          </w:tcPr>
          <w:p w14:paraId="5F205C60" w14:textId="412287F3"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7784C4C6" w14:textId="279D3409"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2</w:t>
            </w:r>
          </w:p>
        </w:tc>
        <w:tc>
          <w:tcPr>
            <w:tcW w:w="673" w:type="pct"/>
            <w:shd w:val="clear" w:color="auto" w:fill="auto"/>
          </w:tcPr>
          <w:p w14:paraId="3B7DC5AF" w14:textId="7B61DB1B"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70.37</w:t>
            </w:r>
          </w:p>
        </w:tc>
        <w:tc>
          <w:tcPr>
            <w:tcW w:w="761" w:type="pct"/>
          </w:tcPr>
          <w:p w14:paraId="631597D3" w14:textId="18F2B899"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35.18</w:t>
            </w:r>
          </w:p>
        </w:tc>
        <w:tc>
          <w:tcPr>
            <w:tcW w:w="837" w:type="pct"/>
            <w:vAlign w:val="center"/>
          </w:tcPr>
          <w:p w14:paraId="4D4F3CD8" w14:textId="1EC829DB"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shd w:val="clear" w:color="auto" w:fill="auto"/>
            <w:vAlign w:val="center"/>
          </w:tcPr>
          <w:p w14:paraId="4E6E5DE8" w14:textId="7B8993AE"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NE.Ref.{32D7C5DD-7D2F-44AC-9F50-8687C46C5849}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65</w:t>
            </w:r>
            <w:r w:rsidRPr="00990DD4">
              <w:rPr>
                <w:rFonts w:ascii="Times New Roman" w:eastAsia="MS Mincho" w:hAnsi="Times New Roman"/>
                <w:kern w:val="0"/>
                <w:sz w:val="24"/>
                <w:szCs w:val="24"/>
                <w:lang w:val="en-GB" w:eastAsia="ja-JP"/>
              </w:rPr>
              <w:fldChar w:fldCharType="end"/>
            </w:r>
          </w:p>
        </w:tc>
      </w:tr>
      <w:tr w:rsidR="00C72246" w:rsidRPr="000F3031" w14:paraId="06901D42" w14:textId="77777777" w:rsidTr="00C72246">
        <w:trPr>
          <w:cantSplit/>
          <w:trHeight w:val="18"/>
          <w:jc w:val="center"/>
        </w:trPr>
        <w:tc>
          <w:tcPr>
            <w:tcW w:w="1234" w:type="pct"/>
            <w:shd w:val="clear" w:color="auto" w:fill="auto"/>
          </w:tcPr>
          <w:p w14:paraId="7F559F9A" w14:textId="24971D70"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12D8D940" w14:textId="7BCF90BB"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0.0125</w:t>
            </w:r>
          </w:p>
        </w:tc>
        <w:tc>
          <w:tcPr>
            <w:tcW w:w="673" w:type="pct"/>
            <w:shd w:val="clear" w:color="auto" w:fill="auto"/>
          </w:tcPr>
          <w:p w14:paraId="24131AEF" w14:textId="70CF695C"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52</w:t>
            </w:r>
          </w:p>
        </w:tc>
        <w:tc>
          <w:tcPr>
            <w:tcW w:w="761" w:type="pct"/>
          </w:tcPr>
          <w:p w14:paraId="0BFCFC86" w14:textId="3FCA6950"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4160</w:t>
            </w:r>
          </w:p>
        </w:tc>
        <w:tc>
          <w:tcPr>
            <w:tcW w:w="837" w:type="pct"/>
            <w:vAlign w:val="center"/>
          </w:tcPr>
          <w:p w14:paraId="29E49F04" w14:textId="7FFA7785"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12-18</w:t>
            </w:r>
          </w:p>
        </w:tc>
        <w:tc>
          <w:tcPr>
            <w:tcW w:w="746" w:type="pct"/>
            <w:shd w:val="clear" w:color="auto" w:fill="auto"/>
            <w:vAlign w:val="center"/>
          </w:tcPr>
          <w:p w14:paraId="03704EEA" w14:textId="65460878"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NE.Ref.{BEEAACC3-68A5-46F6-A59B-252F0759B509}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66</w:t>
            </w:r>
            <w:r w:rsidRPr="00990DD4">
              <w:rPr>
                <w:rFonts w:ascii="Times New Roman" w:eastAsia="MS Mincho" w:hAnsi="Times New Roman"/>
                <w:kern w:val="0"/>
                <w:sz w:val="24"/>
                <w:szCs w:val="24"/>
                <w:lang w:val="en-GB" w:eastAsia="ja-JP"/>
              </w:rPr>
              <w:fldChar w:fldCharType="end"/>
            </w:r>
          </w:p>
        </w:tc>
      </w:tr>
      <w:tr w:rsidR="00C72246" w:rsidRPr="000F3031" w14:paraId="301C8DF6" w14:textId="77777777" w:rsidTr="00C72246">
        <w:trPr>
          <w:cantSplit/>
          <w:trHeight w:val="18"/>
          <w:jc w:val="center"/>
        </w:trPr>
        <w:tc>
          <w:tcPr>
            <w:tcW w:w="1234" w:type="pct"/>
            <w:shd w:val="clear" w:color="auto" w:fill="auto"/>
          </w:tcPr>
          <w:p w14:paraId="61BF33EF" w14:textId="45F78EA2"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7F38322F" w14:textId="75488225"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0.043</w:t>
            </w:r>
          </w:p>
        </w:tc>
        <w:tc>
          <w:tcPr>
            <w:tcW w:w="673" w:type="pct"/>
            <w:shd w:val="clear" w:color="auto" w:fill="auto"/>
          </w:tcPr>
          <w:p w14:paraId="29EA3787" w14:textId="4DFEB62B"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48.3</w:t>
            </w:r>
          </w:p>
        </w:tc>
        <w:tc>
          <w:tcPr>
            <w:tcW w:w="761" w:type="pct"/>
          </w:tcPr>
          <w:p w14:paraId="1960F2AA" w14:textId="32A07430"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1123.25</w:t>
            </w:r>
          </w:p>
        </w:tc>
        <w:tc>
          <w:tcPr>
            <w:tcW w:w="837" w:type="pct"/>
            <w:vAlign w:val="center"/>
          </w:tcPr>
          <w:p w14:paraId="3AAC070B" w14:textId="46C815AA"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shd w:val="clear" w:color="auto" w:fill="auto"/>
            <w:vAlign w:val="center"/>
          </w:tcPr>
          <w:p w14:paraId="374A1536" w14:textId="1C91CDD0"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NE.Ref.{E2B32937-CE92-4459-B0E9-34807D9DF039}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67</w:t>
            </w:r>
            <w:r w:rsidRPr="00990DD4">
              <w:rPr>
                <w:rFonts w:ascii="Times New Roman" w:eastAsia="MS Mincho" w:hAnsi="Times New Roman"/>
                <w:kern w:val="0"/>
                <w:sz w:val="24"/>
                <w:szCs w:val="24"/>
                <w:lang w:val="en-GB" w:eastAsia="ja-JP"/>
              </w:rPr>
              <w:fldChar w:fldCharType="end"/>
            </w:r>
          </w:p>
        </w:tc>
      </w:tr>
      <w:tr w:rsidR="00C72246" w:rsidRPr="000F3031" w14:paraId="0F885C68" w14:textId="77777777" w:rsidTr="00C72246">
        <w:trPr>
          <w:cantSplit/>
          <w:trHeight w:val="18"/>
          <w:jc w:val="center"/>
        </w:trPr>
        <w:tc>
          <w:tcPr>
            <w:tcW w:w="1234" w:type="pct"/>
            <w:shd w:val="clear" w:color="auto" w:fill="auto"/>
          </w:tcPr>
          <w:p w14:paraId="527EEBEF" w14:textId="1F8CF67E"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6A2E1A4C" w14:textId="60E5ADD0"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0.12</w:t>
            </w:r>
          </w:p>
        </w:tc>
        <w:tc>
          <w:tcPr>
            <w:tcW w:w="673" w:type="pct"/>
            <w:shd w:val="clear" w:color="auto" w:fill="auto"/>
          </w:tcPr>
          <w:p w14:paraId="05B3B3B9" w14:textId="3FDC6DE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105</w:t>
            </w:r>
          </w:p>
        </w:tc>
        <w:tc>
          <w:tcPr>
            <w:tcW w:w="761" w:type="pct"/>
          </w:tcPr>
          <w:p w14:paraId="5A027914" w14:textId="6E23BF8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875</w:t>
            </w:r>
          </w:p>
        </w:tc>
        <w:tc>
          <w:tcPr>
            <w:tcW w:w="837" w:type="pct"/>
            <w:vAlign w:val="center"/>
          </w:tcPr>
          <w:p w14:paraId="5FBB9A1B" w14:textId="04F3E76A"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2-18</w:t>
            </w:r>
          </w:p>
        </w:tc>
        <w:tc>
          <w:tcPr>
            <w:tcW w:w="746" w:type="pct"/>
            <w:shd w:val="clear" w:color="auto" w:fill="auto"/>
            <w:vAlign w:val="center"/>
          </w:tcPr>
          <w:p w14:paraId="2BEBC8F0" w14:textId="6BDCDDD2"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NE.Ref.{A431A29E-4E34-4AB1-B247-0682FB886044}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68</w:t>
            </w:r>
            <w:r w:rsidRPr="00990DD4">
              <w:rPr>
                <w:rFonts w:ascii="Times New Roman" w:eastAsia="MS Mincho" w:hAnsi="Times New Roman"/>
                <w:kern w:val="0"/>
                <w:sz w:val="24"/>
                <w:szCs w:val="24"/>
                <w:lang w:val="en-GB" w:eastAsia="ja-JP"/>
              </w:rPr>
              <w:fldChar w:fldCharType="end"/>
            </w:r>
          </w:p>
        </w:tc>
      </w:tr>
      <w:tr w:rsidR="00C72246" w:rsidRPr="000F3031" w14:paraId="617ADEDE" w14:textId="77777777" w:rsidTr="00C72246">
        <w:trPr>
          <w:cantSplit/>
          <w:trHeight w:val="18"/>
          <w:jc w:val="center"/>
        </w:trPr>
        <w:tc>
          <w:tcPr>
            <w:tcW w:w="1234" w:type="pct"/>
            <w:shd w:val="clear" w:color="auto" w:fill="auto"/>
          </w:tcPr>
          <w:p w14:paraId="7D4DC49D" w14:textId="095FD440"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2B7CBC23" w14:textId="6006853C"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0.03</w:t>
            </w:r>
          </w:p>
        </w:tc>
        <w:tc>
          <w:tcPr>
            <w:tcW w:w="673" w:type="pct"/>
            <w:shd w:val="clear" w:color="auto" w:fill="auto"/>
          </w:tcPr>
          <w:p w14:paraId="6B4A635A" w14:textId="20A40302"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40.1</w:t>
            </w:r>
          </w:p>
        </w:tc>
        <w:tc>
          <w:tcPr>
            <w:tcW w:w="761" w:type="pct"/>
          </w:tcPr>
          <w:p w14:paraId="1FD26F54" w14:textId="50962E87"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1336.66</w:t>
            </w:r>
          </w:p>
        </w:tc>
        <w:tc>
          <w:tcPr>
            <w:tcW w:w="837" w:type="pct"/>
            <w:vAlign w:val="center"/>
          </w:tcPr>
          <w:p w14:paraId="044D4115" w14:textId="1C017A05"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12.4-18</w:t>
            </w:r>
          </w:p>
        </w:tc>
        <w:tc>
          <w:tcPr>
            <w:tcW w:w="746" w:type="pct"/>
            <w:shd w:val="clear" w:color="auto" w:fill="auto"/>
            <w:vAlign w:val="center"/>
          </w:tcPr>
          <w:p w14:paraId="6705B843" w14:textId="008664F8"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NE.Ref.{657968FC-3425-4C85-9EA1-59DBBF392745}</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69</w:t>
            </w:r>
            <w:r w:rsidRPr="00990DD4">
              <w:rPr>
                <w:rFonts w:ascii="Times New Roman" w:eastAsia="MS Mincho" w:hAnsi="Times New Roman"/>
                <w:kern w:val="0"/>
                <w:sz w:val="24"/>
                <w:szCs w:val="24"/>
                <w:lang w:val="en-GB" w:eastAsia="ja-JP"/>
              </w:rPr>
              <w:fldChar w:fldCharType="end"/>
            </w:r>
          </w:p>
        </w:tc>
      </w:tr>
      <w:tr w:rsidR="00C72246" w:rsidRPr="000F3031" w14:paraId="70225040" w14:textId="77777777" w:rsidTr="00C72246">
        <w:trPr>
          <w:cantSplit/>
          <w:trHeight w:val="18"/>
          <w:jc w:val="center"/>
        </w:trPr>
        <w:tc>
          <w:tcPr>
            <w:tcW w:w="1234" w:type="pct"/>
            <w:shd w:val="clear" w:color="auto" w:fill="auto"/>
          </w:tcPr>
          <w:p w14:paraId="41C4E681" w14:textId="08FF073F"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39CBC65E" w14:textId="5531C4DE"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0.035</w:t>
            </w:r>
          </w:p>
        </w:tc>
        <w:tc>
          <w:tcPr>
            <w:tcW w:w="673" w:type="pct"/>
            <w:shd w:val="clear" w:color="auto" w:fill="auto"/>
          </w:tcPr>
          <w:p w14:paraId="5985E661" w14:textId="30691F1A"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27.4</w:t>
            </w:r>
          </w:p>
        </w:tc>
        <w:tc>
          <w:tcPr>
            <w:tcW w:w="761" w:type="pct"/>
          </w:tcPr>
          <w:p w14:paraId="00E3F61A" w14:textId="2C83C9C2"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782.85</w:t>
            </w:r>
          </w:p>
        </w:tc>
        <w:tc>
          <w:tcPr>
            <w:tcW w:w="837" w:type="pct"/>
            <w:vAlign w:val="center"/>
          </w:tcPr>
          <w:p w14:paraId="3348F47F" w14:textId="7FB2C13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shd w:val="clear" w:color="auto" w:fill="auto"/>
            <w:vAlign w:val="center"/>
          </w:tcPr>
          <w:p w14:paraId="4464F546" w14:textId="25493910"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NE.Ref.{E1240B3A-E2F8-464A-933E-241DF596D725}</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70</w:t>
            </w:r>
            <w:r w:rsidRPr="00990DD4">
              <w:rPr>
                <w:rFonts w:ascii="Times New Roman" w:eastAsia="MS Mincho" w:hAnsi="Times New Roman"/>
                <w:kern w:val="0"/>
                <w:sz w:val="24"/>
                <w:szCs w:val="24"/>
                <w:lang w:val="en-GB" w:eastAsia="ja-JP"/>
              </w:rPr>
              <w:fldChar w:fldCharType="end"/>
            </w:r>
          </w:p>
        </w:tc>
      </w:tr>
      <w:tr w:rsidR="00C72246" w:rsidRPr="000F3031" w14:paraId="357CB359" w14:textId="77777777" w:rsidTr="00C72246">
        <w:trPr>
          <w:cantSplit/>
          <w:trHeight w:val="18"/>
          <w:jc w:val="center"/>
        </w:trPr>
        <w:tc>
          <w:tcPr>
            <w:tcW w:w="1234" w:type="pct"/>
            <w:shd w:val="clear" w:color="auto" w:fill="auto"/>
          </w:tcPr>
          <w:p w14:paraId="6F6D9A0A" w14:textId="4CD4153C"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5ABB55F6" w14:textId="29EE1379"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2.5</w:t>
            </w:r>
          </w:p>
        </w:tc>
        <w:tc>
          <w:tcPr>
            <w:tcW w:w="673" w:type="pct"/>
            <w:shd w:val="clear" w:color="auto" w:fill="auto"/>
          </w:tcPr>
          <w:p w14:paraId="5FDDA099" w14:textId="67BFEA87"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27.6</w:t>
            </w:r>
          </w:p>
        </w:tc>
        <w:tc>
          <w:tcPr>
            <w:tcW w:w="761" w:type="pct"/>
          </w:tcPr>
          <w:p w14:paraId="5466EC71" w14:textId="04A9B9AD"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11.04</w:t>
            </w:r>
          </w:p>
        </w:tc>
        <w:tc>
          <w:tcPr>
            <w:tcW w:w="837" w:type="pct"/>
            <w:vAlign w:val="center"/>
          </w:tcPr>
          <w:p w14:paraId="5EAC8D13" w14:textId="07AC66E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0B89833F" w14:textId="7854EF1A"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NE.Ref.{92EAA185-4B19-4601-89D4-CE28C6CF0A13}</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71</w:t>
            </w:r>
            <w:r w:rsidRPr="00990DD4">
              <w:rPr>
                <w:rFonts w:ascii="Times New Roman" w:eastAsia="MS Mincho" w:hAnsi="Times New Roman"/>
                <w:kern w:val="0"/>
                <w:sz w:val="24"/>
                <w:szCs w:val="24"/>
                <w:lang w:val="en-GB" w:eastAsia="ja-JP"/>
              </w:rPr>
              <w:fldChar w:fldCharType="end"/>
            </w:r>
          </w:p>
        </w:tc>
      </w:tr>
      <w:tr w:rsidR="00C72246" w:rsidRPr="000F3031" w14:paraId="2D27FDB1" w14:textId="77777777" w:rsidTr="00C72246">
        <w:trPr>
          <w:cantSplit/>
          <w:trHeight w:val="18"/>
          <w:jc w:val="center"/>
        </w:trPr>
        <w:tc>
          <w:tcPr>
            <w:tcW w:w="1234" w:type="pct"/>
            <w:shd w:val="clear" w:color="auto" w:fill="auto"/>
          </w:tcPr>
          <w:p w14:paraId="0BF91E4C" w14:textId="3EE76F33"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6F0C0F97" w14:textId="1B81A36E"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5</w:t>
            </w:r>
          </w:p>
        </w:tc>
        <w:tc>
          <w:tcPr>
            <w:tcW w:w="673" w:type="pct"/>
            <w:shd w:val="clear" w:color="auto" w:fill="auto"/>
          </w:tcPr>
          <w:p w14:paraId="3CBF06B9" w14:textId="37164E3D"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47.8</w:t>
            </w:r>
          </w:p>
        </w:tc>
        <w:tc>
          <w:tcPr>
            <w:tcW w:w="761" w:type="pct"/>
          </w:tcPr>
          <w:p w14:paraId="0771AC38" w14:textId="2FFDF6BE"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9.56</w:t>
            </w:r>
          </w:p>
        </w:tc>
        <w:tc>
          <w:tcPr>
            <w:tcW w:w="837" w:type="pct"/>
            <w:vAlign w:val="center"/>
          </w:tcPr>
          <w:p w14:paraId="34BF3CF3" w14:textId="7BF47DA9"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8-18</w:t>
            </w:r>
          </w:p>
        </w:tc>
        <w:tc>
          <w:tcPr>
            <w:tcW w:w="746" w:type="pct"/>
            <w:shd w:val="clear" w:color="auto" w:fill="auto"/>
            <w:vAlign w:val="center"/>
          </w:tcPr>
          <w:p w14:paraId="2EE89EFC" w14:textId="176E18DB"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NE.Ref.{77DEED0C-5C4D-4482-A42B-7A6BC8502891}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72</w:t>
            </w:r>
            <w:r w:rsidRPr="00990DD4">
              <w:rPr>
                <w:rFonts w:ascii="Times New Roman" w:eastAsia="MS Mincho" w:hAnsi="Times New Roman"/>
                <w:kern w:val="0"/>
                <w:sz w:val="24"/>
                <w:szCs w:val="24"/>
                <w:lang w:val="en-GB" w:eastAsia="ja-JP"/>
              </w:rPr>
              <w:fldChar w:fldCharType="end"/>
            </w:r>
          </w:p>
        </w:tc>
      </w:tr>
      <w:tr w:rsidR="00C72246" w:rsidRPr="000F3031" w14:paraId="370E1161" w14:textId="77777777" w:rsidTr="00C72246">
        <w:trPr>
          <w:cantSplit/>
          <w:trHeight w:val="18"/>
          <w:jc w:val="center"/>
        </w:trPr>
        <w:tc>
          <w:tcPr>
            <w:tcW w:w="1234" w:type="pct"/>
            <w:shd w:val="clear" w:color="auto" w:fill="auto"/>
          </w:tcPr>
          <w:p w14:paraId="723C4876" w14:textId="0EFDC869"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0DB4DCEB" w14:textId="1BC104C0" w:rsidR="00C72246" w:rsidRPr="000F3031" w:rsidRDefault="00C72246"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5</w:t>
            </w:r>
          </w:p>
        </w:tc>
        <w:tc>
          <w:tcPr>
            <w:tcW w:w="673" w:type="pct"/>
            <w:shd w:val="clear" w:color="auto" w:fill="auto"/>
          </w:tcPr>
          <w:p w14:paraId="6E8BD532" w14:textId="68269588"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40</w:t>
            </w:r>
          </w:p>
        </w:tc>
        <w:tc>
          <w:tcPr>
            <w:tcW w:w="761" w:type="pct"/>
          </w:tcPr>
          <w:p w14:paraId="057ED75A" w14:textId="4FAEFEFF"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w:t>
            </w:r>
          </w:p>
        </w:tc>
        <w:tc>
          <w:tcPr>
            <w:tcW w:w="837" w:type="pct"/>
            <w:vAlign w:val="center"/>
          </w:tcPr>
          <w:p w14:paraId="2878AC78" w14:textId="6D85C31D" w:rsidR="00C72246" w:rsidRPr="000F3031" w:rsidRDefault="00C72246"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8-18</w:t>
            </w:r>
          </w:p>
        </w:tc>
        <w:tc>
          <w:tcPr>
            <w:tcW w:w="746" w:type="pct"/>
            <w:shd w:val="clear" w:color="auto" w:fill="auto"/>
            <w:vAlign w:val="center"/>
          </w:tcPr>
          <w:p w14:paraId="6E1858A8" w14:textId="1DE64CA7" w:rsidR="00C72246"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NE.Ref.{D35B99DB-0F97-4D40-95B7-A4EB8D264961}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73</w:t>
            </w:r>
            <w:r w:rsidRPr="00990DD4">
              <w:rPr>
                <w:rFonts w:ascii="Times New Roman" w:eastAsia="MS Mincho" w:hAnsi="Times New Roman"/>
                <w:kern w:val="0"/>
                <w:sz w:val="24"/>
                <w:szCs w:val="24"/>
                <w:lang w:val="en-GB" w:eastAsia="ja-JP"/>
              </w:rPr>
              <w:fldChar w:fldCharType="end"/>
            </w:r>
          </w:p>
        </w:tc>
      </w:tr>
      <w:tr w:rsidR="00F13660" w:rsidRPr="000F3031" w14:paraId="5AF307FC" w14:textId="77777777" w:rsidTr="00C72246">
        <w:trPr>
          <w:cantSplit/>
          <w:trHeight w:val="18"/>
          <w:jc w:val="center"/>
        </w:trPr>
        <w:tc>
          <w:tcPr>
            <w:tcW w:w="1234" w:type="pct"/>
            <w:shd w:val="clear" w:color="auto" w:fill="auto"/>
          </w:tcPr>
          <w:p w14:paraId="31BD82E4" w14:textId="04FFD5E8"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4E5337B3" w14:textId="56FF3777"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hAnsi="Times New Roman"/>
                <w:sz w:val="24"/>
                <w:szCs w:val="24"/>
              </w:rPr>
              <w:t>0.05</w:t>
            </w:r>
          </w:p>
        </w:tc>
        <w:tc>
          <w:tcPr>
            <w:tcW w:w="673" w:type="pct"/>
            <w:shd w:val="clear" w:color="auto" w:fill="auto"/>
          </w:tcPr>
          <w:p w14:paraId="698CA3D1" w14:textId="4779B735"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60</w:t>
            </w:r>
          </w:p>
        </w:tc>
        <w:tc>
          <w:tcPr>
            <w:tcW w:w="761" w:type="pct"/>
          </w:tcPr>
          <w:p w14:paraId="5375884E" w14:textId="53A42740"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1200</w:t>
            </w:r>
          </w:p>
        </w:tc>
        <w:tc>
          <w:tcPr>
            <w:tcW w:w="837" w:type="pct"/>
          </w:tcPr>
          <w:p w14:paraId="39EC2988" w14:textId="746A319A"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5EFAEA15" w14:textId="6D32045A"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NE.Ref.{D50BEED7-C4FD-4AE6-9983-284E8F022F89}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74</w:t>
            </w:r>
            <w:r w:rsidRPr="00990DD4">
              <w:rPr>
                <w:rFonts w:ascii="Times New Roman" w:eastAsia="MS Mincho" w:hAnsi="Times New Roman"/>
                <w:kern w:val="0"/>
                <w:sz w:val="24"/>
                <w:szCs w:val="24"/>
                <w:lang w:val="en-GB" w:eastAsia="ja-JP"/>
              </w:rPr>
              <w:fldChar w:fldCharType="end"/>
            </w:r>
          </w:p>
        </w:tc>
      </w:tr>
      <w:tr w:rsidR="00F13660" w:rsidRPr="000F3031" w14:paraId="362ABA25" w14:textId="77777777" w:rsidTr="00C72246">
        <w:trPr>
          <w:cantSplit/>
          <w:trHeight w:val="18"/>
          <w:jc w:val="center"/>
        </w:trPr>
        <w:tc>
          <w:tcPr>
            <w:tcW w:w="1234" w:type="pct"/>
            <w:tcBorders>
              <w:bottom w:val="nil"/>
            </w:tcBorders>
            <w:shd w:val="clear" w:color="auto" w:fill="auto"/>
          </w:tcPr>
          <w:p w14:paraId="38863F04" w14:textId="3E28E80C"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tcBorders>
              <w:bottom w:val="nil"/>
            </w:tcBorders>
            <w:shd w:val="clear" w:color="auto" w:fill="auto"/>
          </w:tcPr>
          <w:p w14:paraId="112C4895" w14:textId="0E73F57A"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0.3</w:t>
            </w:r>
          </w:p>
        </w:tc>
        <w:tc>
          <w:tcPr>
            <w:tcW w:w="673" w:type="pct"/>
            <w:tcBorders>
              <w:bottom w:val="nil"/>
            </w:tcBorders>
            <w:shd w:val="clear" w:color="auto" w:fill="auto"/>
          </w:tcPr>
          <w:p w14:paraId="6AE94495" w14:textId="4E83F0D1"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24</w:t>
            </w:r>
          </w:p>
        </w:tc>
        <w:tc>
          <w:tcPr>
            <w:tcW w:w="761" w:type="pct"/>
            <w:tcBorders>
              <w:bottom w:val="nil"/>
            </w:tcBorders>
          </w:tcPr>
          <w:p w14:paraId="11F8FAC6" w14:textId="407C440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80</w:t>
            </w:r>
          </w:p>
        </w:tc>
        <w:tc>
          <w:tcPr>
            <w:tcW w:w="837" w:type="pct"/>
            <w:tcBorders>
              <w:bottom w:val="nil"/>
            </w:tcBorders>
          </w:tcPr>
          <w:p w14:paraId="510EDD63" w14:textId="74C896FE"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bottom w:val="nil"/>
            </w:tcBorders>
            <w:shd w:val="clear" w:color="auto" w:fill="auto"/>
            <w:vAlign w:val="center"/>
          </w:tcPr>
          <w:p w14:paraId="17B92E1D" w14:textId="5C744365"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NE.Ref.{442E3E3C-9C96-4028-9B53-353F5B7EC4E2}</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75</w:t>
            </w:r>
            <w:r w:rsidRPr="00990DD4">
              <w:rPr>
                <w:rFonts w:ascii="Times New Roman" w:eastAsia="MS Mincho" w:hAnsi="Times New Roman"/>
                <w:kern w:val="0"/>
                <w:sz w:val="24"/>
                <w:szCs w:val="24"/>
                <w:lang w:val="en-GB" w:eastAsia="ja-JP"/>
              </w:rPr>
              <w:fldChar w:fldCharType="end"/>
            </w:r>
          </w:p>
        </w:tc>
      </w:tr>
      <w:tr w:rsidR="00F13660" w:rsidRPr="000F3031" w14:paraId="6B23F27C" w14:textId="77777777" w:rsidTr="00C72246">
        <w:trPr>
          <w:cantSplit/>
          <w:trHeight w:val="18"/>
          <w:jc w:val="center"/>
        </w:trPr>
        <w:tc>
          <w:tcPr>
            <w:tcW w:w="1234" w:type="pct"/>
            <w:tcBorders>
              <w:top w:val="nil"/>
              <w:bottom w:val="nil"/>
            </w:tcBorders>
            <w:shd w:val="clear" w:color="auto" w:fill="auto"/>
          </w:tcPr>
          <w:p w14:paraId="2033EC58" w14:textId="73B0F1A1"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tcBorders>
              <w:top w:val="nil"/>
              <w:bottom w:val="nil"/>
            </w:tcBorders>
            <w:shd w:val="clear" w:color="auto" w:fill="auto"/>
          </w:tcPr>
          <w:p w14:paraId="02FEA9B7" w14:textId="257F09F7"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0.8</w:t>
            </w:r>
          </w:p>
        </w:tc>
        <w:tc>
          <w:tcPr>
            <w:tcW w:w="673" w:type="pct"/>
            <w:tcBorders>
              <w:top w:val="nil"/>
              <w:bottom w:val="nil"/>
            </w:tcBorders>
            <w:shd w:val="clear" w:color="auto" w:fill="auto"/>
          </w:tcPr>
          <w:p w14:paraId="7EC1785D" w14:textId="50CDB69D"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21</w:t>
            </w:r>
          </w:p>
        </w:tc>
        <w:tc>
          <w:tcPr>
            <w:tcW w:w="761" w:type="pct"/>
            <w:tcBorders>
              <w:top w:val="nil"/>
              <w:bottom w:val="nil"/>
            </w:tcBorders>
          </w:tcPr>
          <w:p w14:paraId="5F339267" w14:textId="45FBC4FD"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26.25</w:t>
            </w:r>
          </w:p>
        </w:tc>
        <w:tc>
          <w:tcPr>
            <w:tcW w:w="837" w:type="pct"/>
            <w:tcBorders>
              <w:top w:val="nil"/>
              <w:bottom w:val="nil"/>
            </w:tcBorders>
          </w:tcPr>
          <w:p w14:paraId="0F429CF2" w14:textId="7945D33F"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58846BAF" w14:textId="491321EF"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NE.Ref.{51FF39C1-7B70-4B60-8285-48EF8A2A312C}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76</w:t>
            </w:r>
            <w:r w:rsidRPr="00990DD4">
              <w:rPr>
                <w:rFonts w:ascii="Times New Roman" w:eastAsia="MS Mincho" w:hAnsi="Times New Roman"/>
                <w:kern w:val="0"/>
                <w:sz w:val="24"/>
                <w:szCs w:val="24"/>
                <w:lang w:val="en-GB" w:eastAsia="ja-JP"/>
              </w:rPr>
              <w:fldChar w:fldCharType="end"/>
            </w:r>
          </w:p>
        </w:tc>
      </w:tr>
      <w:tr w:rsidR="00F13660" w:rsidRPr="000F3031" w14:paraId="42136C1F" w14:textId="77777777" w:rsidTr="00C72246">
        <w:trPr>
          <w:cantSplit/>
          <w:trHeight w:val="18"/>
          <w:jc w:val="center"/>
        </w:trPr>
        <w:tc>
          <w:tcPr>
            <w:tcW w:w="1234" w:type="pct"/>
            <w:tcBorders>
              <w:top w:val="nil"/>
              <w:bottom w:val="nil"/>
            </w:tcBorders>
            <w:shd w:val="clear" w:color="auto" w:fill="auto"/>
          </w:tcPr>
          <w:p w14:paraId="5D1A7E0D" w14:textId="3E3613F7"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tcBorders>
              <w:top w:val="nil"/>
              <w:bottom w:val="nil"/>
            </w:tcBorders>
            <w:shd w:val="clear" w:color="auto" w:fill="auto"/>
          </w:tcPr>
          <w:p w14:paraId="5C628E11" w14:textId="775676C1"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0.8</w:t>
            </w:r>
          </w:p>
        </w:tc>
        <w:tc>
          <w:tcPr>
            <w:tcW w:w="673" w:type="pct"/>
            <w:tcBorders>
              <w:top w:val="nil"/>
              <w:bottom w:val="nil"/>
            </w:tcBorders>
            <w:shd w:val="clear" w:color="auto" w:fill="auto"/>
          </w:tcPr>
          <w:p w14:paraId="4BF0F7BE" w14:textId="40C4808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70</w:t>
            </w:r>
          </w:p>
        </w:tc>
        <w:tc>
          <w:tcPr>
            <w:tcW w:w="761" w:type="pct"/>
            <w:tcBorders>
              <w:top w:val="nil"/>
              <w:bottom w:val="nil"/>
            </w:tcBorders>
          </w:tcPr>
          <w:p w14:paraId="765D1E7E" w14:textId="165A367E"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87.5</w:t>
            </w:r>
          </w:p>
        </w:tc>
        <w:tc>
          <w:tcPr>
            <w:tcW w:w="837" w:type="pct"/>
            <w:tcBorders>
              <w:top w:val="nil"/>
              <w:bottom w:val="nil"/>
            </w:tcBorders>
          </w:tcPr>
          <w:p w14:paraId="4CCE8796" w14:textId="06C60A02"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6D67CC3F" w14:textId="00F752CC"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NE.Ref.{7CB9A101-476F-4F79-98C1-88A3CD0F4ACF}</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77</w:t>
            </w:r>
            <w:r w:rsidRPr="00990DD4">
              <w:rPr>
                <w:rFonts w:ascii="Times New Roman" w:eastAsia="MS Mincho" w:hAnsi="Times New Roman"/>
                <w:kern w:val="0"/>
                <w:sz w:val="24"/>
                <w:szCs w:val="24"/>
                <w:lang w:val="en-GB" w:eastAsia="ja-JP"/>
              </w:rPr>
              <w:fldChar w:fldCharType="end"/>
            </w:r>
          </w:p>
        </w:tc>
      </w:tr>
      <w:tr w:rsidR="00F13660" w:rsidRPr="000F3031" w14:paraId="66A61ED7" w14:textId="77777777" w:rsidTr="00C72246">
        <w:trPr>
          <w:cantSplit/>
          <w:trHeight w:val="18"/>
          <w:jc w:val="center"/>
        </w:trPr>
        <w:tc>
          <w:tcPr>
            <w:tcW w:w="1234" w:type="pct"/>
            <w:tcBorders>
              <w:top w:val="nil"/>
              <w:bottom w:val="nil"/>
            </w:tcBorders>
            <w:shd w:val="clear" w:color="auto" w:fill="auto"/>
          </w:tcPr>
          <w:p w14:paraId="7E27B601" w14:textId="5589BB33"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tcBorders>
              <w:top w:val="nil"/>
              <w:bottom w:val="nil"/>
            </w:tcBorders>
            <w:shd w:val="clear" w:color="auto" w:fill="auto"/>
          </w:tcPr>
          <w:p w14:paraId="547E2EE9" w14:textId="7753A02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1.6</w:t>
            </w:r>
          </w:p>
        </w:tc>
        <w:tc>
          <w:tcPr>
            <w:tcW w:w="673" w:type="pct"/>
            <w:tcBorders>
              <w:top w:val="nil"/>
              <w:bottom w:val="nil"/>
            </w:tcBorders>
            <w:shd w:val="clear" w:color="auto" w:fill="auto"/>
          </w:tcPr>
          <w:p w14:paraId="07DA85E0" w14:textId="38E3F34D"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36</w:t>
            </w:r>
          </w:p>
        </w:tc>
        <w:tc>
          <w:tcPr>
            <w:tcW w:w="761" w:type="pct"/>
            <w:tcBorders>
              <w:top w:val="nil"/>
              <w:bottom w:val="nil"/>
            </w:tcBorders>
          </w:tcPr>
          <w:p w14:paraId="654EA50F" w14:textId="1523BE27"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22.5</w:t>
            </w:r>
          </w:p>
        </w:tc>
        <w:tc>
          <w:tcPr>
            <w:tcW w:w="837" w:type="pct"/>
            <w:tcBorders>
              <w:top w:val="nil"/>
              <w:bottom w:val="nil"/>
            </w:tcBorders>
          </w:tcPr>
          <w:p w14:paraId="37034880" w14:textId="2C0E2FF9"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top w:val="nil"/>
              <w:bottom w:val="nil"/>
            </w:tcBorders>
            <w:shd w:val="clear" w:color="auto" w:fill="auto"/>
            <w:vAlign w:val="center"/>
          </w:tcPr>
          <w:p w14:paraId="151F239E" w14:textId="50F57AB9"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NE.Ref.{C9CB8DB9-557F-4820-8773-30EAC63E599F}</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78</w:t>
            </w:r>
            <w:r w:rsidRPr="00990DD4">
              <w:rPr>
                <w:rFonts w:ascii="Times New Roman" w:eastAsia="MS Mincho" w:hAnsi="Times New Roman"/>
                <w:kern w:val="0"/>
                <w:sz w:val="24"/>
                <w:szCs w:val="24"/>
                <w:lang w:val="en-GB" w:eastAsia="ja-JP"/>
              </w:rPr>
              <w:fldChar w:fldCharType="end"/>
            </w:r>
          </w:p>
        </w:tc>
      </w:tr>
      <w:tr w:rsidR="00F13660" w:rsidRPr="000F3031" w14:paraId="435B2B7C" w14:textId="77777777" w:rsidTr="00C72246">
        <w:trPr>
          <w:cantSplit/>
          <w:trHeight w:val="18"/>
          <w:jc w:val="center"/>
        </w:trPr>
        <w:tc>
          <w:tcPr>
            <w:tcW w:w="1234" w:type="pct"/>
            <w:shd w:val="clear" w:color="auto" w:fill="auto"/>
          </w:tcPr>
          <w:p w14:paraId="0DFA1206" w14:textId="5BE9047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4D922394" w14:textId="543A5DD0"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1.6</w:t>
            </w:r>
          </w:p>
        </w:tc>
        <w:tc>
          <w:tcPr>
            <w:tcW w:w="673" w:type="pct"/>
            <w:shd w:val="clear" w:color="auto" w:fill="auto"/>
          </w:tcPr>
          <w:p w14:paraId="7A6BD5D4" w14:textId="1D3783E5"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91.9</w:t>
            </w:r>
          </w:p>
        </w:tc>
        <w:tc>
          <w:tcPr>
            <w:tcW w:w="761" w:type="pct"/>
          </w:tcPr>
          <w:p w14:paraId="15F729E4" w14:textId="56DFF3B6"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57.43</w:t>
            </w:r>
          </w:p>
        </w:tc>
        <w:tc>
          <w:tcPr>
            <w:tcW w:w="837" w:type="pct"/>
          </w:tcPr>
          <w:p w14:paraId="099A6E75" w14:textId="0C72D8C5"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460EDDAE" w14:textId="574682B6"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NE.Ref.{4010E14B-5CAC-403B-953F-F5A2EDCD865C}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79</w:t>
            </w:r>
            <w:r w:rsidRPr="00990DD4">
              <w:rPr>
                <w:rFonts w:ascii="Times New Roman" w:eastAsia="MS Mincho" w:hAnsi="Times New Roman"/>
                <w:kern w:val="0"/>
                <w:sz w:val="24"/>
                <w:szCs w:val="24"/>
                <w:lang w:val="en-GB" w:eastAsia="ja-JP"/>
              </w:rPr>
              <w:fldChar w:fldCharType="end"/>
            </w:r>
          </w:p>
        </w:tc>
      </w:tr>
      <w:tr w:rsidR="00F13660" w:rsidRPr="000F3031" w14:paraId="01F909BE" w14:textId="77777777" w:rsidTr="00C72246">
        <w:trPr>
          <w:cantSplit/>
          <w:trHeight w:val="18"/>
          <w:jc w:val="center"/>
        </w:trPr>
        <w:tc>
          <w:tcPr>
            <w:tcW w:w="1234" w:type="pct"/>
            <w:shd w:val="clear" w:color="auto" w:fill="auto"/>
          </w:tcPr>
          <w:p w14:paraId="1BA014A2" w14:textId="61BE6AD7"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6744437F" w14:textId="22B4B78A"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w:t>
            </w:r>
          </w:p>
        </w:tc>
        <w:tc>
          <w:tcPr>
            <w:tcW w:w="673" w:type="pct"/>
            <w:shd w:val="clear" w:color="auto" w:fill="auto"/>
          </w:tcPr>
          <w:p w14:paraId="40DE4544" w14:textId="22D0AE7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20</w:t>
            </w:r>
          </w:p>
        </w:tc>
        <w:tc>
          <w:tcPr>
            <w:tcW w:w="761" w:type="pct"/>
          </w:tcPr>
          <w:p w14:paraId="2A140B49" w14:textId="4972A79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20</w:t>
            </w:r>
          </w:p>
        </w:tc>
        <w:tc>
          <w:tcPr>
            <w:tcW w:w="837" w:type="pct"/>
          </w:tcPr>
          <w:p w14:paraId="1296EE26" w14:textId="2CF2B1A5"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5E01B13B" w14:textId="5033B33C"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NE.Ref.{92EE45D4-DBE4-4649-9FBD-09CBAF1618D4}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80</w:t>
            </w:r>
            <w:r w:rsidRPr="00990DD4">
              <w:rPr>
                <w:rFonts w:ascii="Times New Roman" w:eastAsia="MS Mincho" w:hAnsi="Times New Roman"/>
                <w:kern w:val="0"/>
                <w:sz w:val="24"/>
                <w:szCs w:val="24"/>
                <w:lang w:val="en-GB" w:eastAsia="ja-JP"/>
              </w:rPr>
              <w:fldChar w:fldCharType="end"/>
            </w:r>
          </w:p>
        </w:tc>
      </w:tr>
      <w:tr w:rsidR="00F13660" w:rsidRPr="000F3031" w14:paraId="1205C2F7" w14:textId="77777777" w:rsidTr="00C72246">
        <w:trPr>
          <w:cantSplit/>
          <w:trHeight w:val="18"/>
          <w:jc w:val="center"/>
        </w:trPr>
        <w:tc>
          <w:tcPr>
            <w:tcW w:w="1234" w:type="pct"/>
            <w:shd w:val="clear" w:color="auto" w:fill="auto"/>
          </w:tcPr>
          <w:p w14:paraId="49F76150" w14:textId="16E4798B"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325D291C" w14:textId="652055AB"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w:t>
            </w:r>
          </w:p>
        </w:tc>
        <w:tc>
          <w:tcPr>
            <w:tcW w:w="673" w:type="pct"/>
            <w:shd w:val="clear" w:color="auto" w:fill="auto"/>
          </w:tcPr>
          <w:p w14:paraId="3AFEE8FF" w14:textId="621C74C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38</w:t>
            </w:r>
          </w:p>
        </w:tc>
        <w:tc>
          <w:tcPr>
            <w:tcW w:w="761" w:type="pct"/>
          </w:tcPr>
          <w:p w14:paraId="603D3F99" w14:textId="526C3E01"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38</w:t>
            </w:r>
          </w:p>
        </w:tc>
        <w:tc>
          <w:tcPr>
            <w:tcW w:w="837" w:type="pct"/>
          </w:tcPr>
          <w:p w14:paraId="477082FF" w14:textId="5BAECA83" w:rsidR="00F95939" w:rsidRPr="0011718D" w:rsidRDefault="0011718D" w:rsidP="00165D54">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hint="eastAsia"/>
                <w:kern w:val="0"/>
                <w:sz w:val="24"/>
                <w:szCs w:val="24"/>
                <w:lang w:val="en-GB"/>
              </w:rPr>
              <w:t>0.5-4</w:t>
            </w:r>
          </w:p>
        </w:tc>
        <w:tc>
          <w:tcPr>
            <w:tcW w:w="746" w:type="pct"/>
            <w:shd w:val="clear" w:color="auto" w:fill="auto"/>
            <w:vAlign w:val="center"/>
          </w:tcPr>
          <w:p w14:paraId="28BDBCEE" w14:textId="37AFE906"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NE.Ref.{D3C73B82-A204-47CF-AFC9-4A495B2AB73A}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81</w:t>
            </w:r>
            <w:r w:rsidRPr="00990DD4">
              <w:rPr>
                <w:rFonts w:ascii="Times New Roman" w:eastAsia="MS Mincho" w:hAnsi="Times New Roman"/>
                <w:kern w:val="0"/>
                <w:sz w:val="24"/>
                <w:szCs w:val="24"/>
                <w:lang w:val="en-GB" w:eastAsia="ja-JP"/>
              </w:rPr>
              <w:fldChar w:fldCharType="end"/>
            </w:r>
          </w:p>
        </w:tc>
      </w:tr>
      <w:tr w:rsidR="00F13660" w:rsidRPr="000F3031" w14:paraId="57DD6F97" w14:textId="77777777" w:rsidTr="00C72246">
        <w:trPr>
          <w:cantSplit/>
          <w:trHeight w:val="18"/>
          <w:jc w:val="center"/>
        </w:trPr>
        <w:tc>
          <w:tcPr>
            <w:tcW w:w="1234" w:type="pct"/>
            <w:shd w:val="clear" w:color="auto" w:fill="auto"/>
          </w:tcPr>
          <w:p w14:paraId="021542AB" w14:textId="5D6D1646"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lastRenderedPageBreak/>
              <w:t>Graphene based</w:t>
            </w:r>
          </w:p>
        </w:tc>
        <w:tc>
          <w:tcPr>
            <w:tcW w:w="749" w:type="pct"/>
            <w:shd w:val="clear" w:color="auto" w:fill="auto"/>
          </w:tcPr>
          <w:p w14:paraId="04AB51CC" w14:textId="148357C1"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2.3</w:t>
            </w:r>
          </w:p>
        </w:tc>
        <w:tc>
          <w:tcPr>
            <w:tcW w:w="673" w:type="pct"/>
            <w:shd w:val="clear" w:color="auto" w:fill="auto"/>
          </w:tcPr>
          <w:p w14:paraId="3B6DB104" w14:textId="239AF47E"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12.8</w:t>
            </w:r>
          </w:p>
        </w:tc>
        <w:tc>
          <w:tcPr>
            <w:tcW w:w="761" w:type="pct"/>
          </w:tcPr>
          <w:p w14:paraId="7A2CAFDF" w14:textId="68957DF5"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5.56</w:t>
            </w:r>
          </w:p>
        </w:tc>
        <w:tc>
          <w:tcPr>
            <w:tcW w:w="837" w:type="pct"/>
          </w:tcPr>
          <w:p w14:paraId="35CC4276" w14:textId="5B9BE080"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1F63EF3B" w14:textId="40C58110"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NE.Ref.{61C59661-4CE1-4787-AD68-768647CE844D}</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82</w:t>
            </w:r>
            <w:r w:rsidRPr="00990DD4">
              <w:rPr>
                <w:rFonts w:ascii="Times New Roman" w:eastAsia="MS Mincho" w:hAnsi="Times New Roman"/>
                <w:kern w:val="0"/>
                <w:sz w:val="24"/>
                <w:szCs w:val="24"/>
                <w:lang w:val="en-GB" w:eastAsia="ja-JP"/>
              </w:rPr>
              <w:fldChar w:fldCharType="end"/>
            </w:r>
          </w:p>
        </w:tc>
      </w:tr>
      <w:tr w:rsidR="00F13660" w:rsidRPr="000F3031" w14:paraId="09ECA874" w14:textId="77777777" w:rsidTr="00C72246">
        <w:trPr>
          <w:cantSplit/>
          <w:trHeight w:val="18"/>
          <w:jc w:val="center"/>
        </w:trPr>
        <w:tc>
          <w:tcPr>
            <w:tcW w:w="1234" w:type="pct"/>
            <w:shd w:val="clear" w:color="auto" w:fill="auto"/>
          </w:tcPr>
          <w:p w14:paraId="650EE6CB" w14:textId="3BB877B1"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07B8EC04" w14:textId="105231B2"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673" w:type="pct"/>
            <w:shd w:val="clear" w:color="auto" w:fill="auto"/>
          </w:tcPr>
          <w:p w14:paraId="5C430901" w14:textId="5FC57F32"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18</w:t>
            </w:r>
          </w:p>
        </w:tc>
        <w:tc>
          <w:tcPr>
            <w:tcW w:w="761" w:type="pct"/>
          </w:tcPr>
          <w:p w14:paraId="12BD4402" w14:textId="44294ADB"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7.2</w:t>
            </w:r>
          </w:p>
        </w:tc>
        <w:tc>
          <w:tcPr>
            <w:tcW w:w="837" w:type="pct"/>
          </w:tcPr>
          <w:p w14:paraId="41DA55D8" w14:textId="06007156"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01E6AFA3" w14:textId="7EF53C4D"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NE.Ref.{C5FFAFFE-2FAB-4DC9-A02B-74065D276B07}</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83</w:t>
            </w:r>
            <w:r w:rsidRPr="00990DD4">
              <w:rPr>
                <w:rFonts w:ascii="Times New Roman" w:eastAsia="MS Mincho" w:hAnsi="Times New Roman"/>
                <w:kern w:val="0"/>
                <w:sz w:val="24"/>
                <w:szCs w:val="24"/>
                <w:lang w:val="en-GB" w:eastAsia="ja-JP"/>
              </w:rPr>
              <w:fldChar w:fldCharType="end"/>
            </w:r>
          </w:p>
        </w:tc>
      </w:tr>
      <w:tr w:rsidR="00F13660" w:rsidRPr="000F3031" w14:paraId="5F8E5AA5" w14:textId="77777777" w:rsidTr="00C72246">
        <w:trPr>
          <w:cantSplit/>
          <w:trHeight w:val="18"/>
          <w:jc w:val="center"/>
        </w:trPr>
        <w:tc>
          <w:tcPr>
            <w:tcW w:w="1234" w:type="pct"/>
            <w:shd w:val="clear" w:color="auto" w:fill="auto"/>
          </w:tcPr>
          <w:p w14:paraId="5707325F" w14:textId="29F50C6C"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4A245B3E" w14:textId="39B35742"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673" w:type="pct"/>
            <w:shd w:val="clear" w:color="auto" w:fill="auto"/>
          </w:tcPr>
          <w:p w14:paraId="6FCD23ED" w14:textId="6FDAA35B"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23</w:t>
            </w:r>
          </w:p>
        </w:tc>
        <w:tc>
          <w:tcPr>
            <w:tcW w:w="761" w:type="pct"/>
          </w:tcPr>
          <w:p w14:paraId="2BE8231A" w14:textId="7858F144"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9.2</w:t>
            </w:r>
          </w:p>
        </w:tc>
        <w:tc>
          <w:tcPr>
            <w:tcW w:w="837" w:type="pct"/>
          </w:tcPr>
          <w:p w14:paraId="02512E60" w14:textId="5A0893C2"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0397546C" w14:textId="16EC4429"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NE.Ref.{A30BEA38-130B-4595-9E17-3F66B9DB1001}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84</w:t>
            </w:r>
            <w:r w:rsidRPr="00990DD4">
              <w:rPr>
                <w:rFonts w:ascii="Times New Roman" w:eastAsia="MS Mincho" w:hAnsi="Times New Roman"/>
                <w:kern w:val="0"/>
                <w:sz w:val="24"/>
                <w:szCs w:val="24"/>
                <w:lang w:val="en-GB" w:eastAsia="ja-JP"/>
              </w:rPr>
              <w:fldChar w:fldCharType="end"/>
            </w:r>
          </w:p>
        </w:tc>
      </w:tr>
      <w:tr w:rsidR="00F13660" w:rsidRPr="000F3031" w14:paraId="30B01727" w14:textId="77777777" w:rsidTr="00C72246">
        <w:trPr>
          <w:cantSplit/>
          <w:trHeight w:val="18"/>
          <w:jc w:val="center"/>
        </w:trPr>
        <w:tc>
          <w:tcPr>
            <w:tcW w:w="1234" w:type="pct"/>
            <w:shd w:val="clear" w:color="auto" w:fill="auto"/>
          </w:tcPr>
          <w:p w14:paraId="73385A9C" w14:textId="0E12B6AE"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53F8F760" w14:textId="3EB57397"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673" w:type="pct"/>
            <w:shd w:val="clear" w:color="auto" w:fill="auto"/>
          </w:tcPr>
          <w:p w14:paraId="1136FC83" w14:textId="3C5F65F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29</w:t>
            </w:r>
          </w:p>
        </w:tc>
        <w:tc>
          <w:tcPr>
            <w:tcW w:w="761" w:type="pct"/>
          </w:tcPr>
          <w:p w14:paraId="0581F0E1" w14:textId="5A338264"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11.6</w:t>
            </w:r>
          </w:p>
        </w:tc>
        <w:tc>
          <w:tcPr>
            <w:tcW w:w="837" w:type="pct"/>
          </w:tcPr>
          <w:p w14:paraId="09368969" w14:textId="2A697302"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shd w:val="clear" w:color="auto" w:fill="auto"/>
            <w:vAlign w:val="center"/>
          </w:tcPr>
          <w:p w14:paraId="65029F8F" w14:textId="000CBA32"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NE.Ref.{123EBAF7-DBB9-4913-9BB7-6A1901783BD8}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85</w:t>
            </w:r>
            <w:r w:rsidRPr="00990DD4">
              <w:rPr>
                <w:rFonts w:ascii="Times New Roman" w:eastAsia="MS Mincho" w:hAnsi="Times New Roman"/>
                <w:kern w:val="0"/>
                <w:sz w:val="24"/>
                <w:szCs w:val="24"/>
                <w:lang w:val="en-GB" w:eastAsia="ja-JP"/>
              </w:rPr>
              <w:fldChar w:fldCharType="end"/>
            </w:r>
          </w:p>
        </w:tc>
      </w:tr>
      <w:tr w:rsidR="00F13660" w:rsidRPr="000F3031" w14:paraId="63B2AFDC" w14:textId="77777777" w:rsidTr="00C72246">
        <w:trPr>
          <w:cantSplit/>
          <w:trHeight w:val="18"/>
          <w:jc w:val="center"/>
        </w:trPr>
        <w:tc>
          <w:tcPr>
            <w:tcW w:w="1234" w:type="pct"/>
            <w:shd w:val="clear" w:color="auto" w:fill="auto"/>
          </w:tcPr>
          <w:p w14:paraId="6E7503B7" w14:textId="6125E04E"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1A1C6770" w14:textId="42074589"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673" w:type="pct"/>
            <w:shd w:val="clear" w:color="auto" w:fill="auto"/>
          </w:tcPr>
          <w:p w14:paraId="4EB8F327" w14:textId="185C9E5C"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45.1</w:t>
            </w:r>
          </w:p>
        </w:tc>
        <w:tc>
          <w:tcPr>
            <w:tcW w:w="761" w:type="pct"/>
          </w:tcPr>
          <w:p w14:paraId="2854F33D" w14:textId="051E0EBF"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18.04</w:t>
            </w:r>
          </w:p>
        </w:tc>
        <w:tc>
          <w:tcPr>
            <w:tcW w:w="837" w:type="pct"/>
          </w:tcPr>
          <w:p w14:paraId="650BB0DC" w14:textId="2A6DCE52"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shd w:val="clear" w:color="auto" w:fill="auto"/>
            <w:vAlign w:val="center"/>
          </w:tcPr>
          <w:p w14:paraId="5E043D5B" w14:textId="2D5C091D"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NE.Ref.{6ADD1703-0E99-463F-B35E-983761C5938E}</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86</w:t>
            </w:r>
            <w:r w:rsidRPr="00990DD4">
              <w:rPr>
                <w:rFonts w:ascii="Times New Roman" w:eastAsia="MS Mincho" w:hAnsi="Times New Roman"/>
                <w:kern w:val="0"/>
                <w:sz w:val="24"/>
                <w:szCs w:val="24"/>
                <w:lang w:val="en-GB" w:eastAsia="ja-JP"/>
              </w:rPr>
              <w:fldChar w:fldCharType="end"/>
            </w:r>
          </w:p>
        </w:tc>
      </w:tr>
      <w:tr w:rsidR="00F13660" w:rsidRPr="000F3031" w14:paraId="7955F03F" w14:textId="77777777" w:rsidTr="00C72246">
        <w:trPr>
          <w:cantSplit/>
          <w:trHeight w:val="18"/>
          <w:jc w:val="center"/>
        </w:trPr>
        <w:tc>
          <w:tcPr>
            <w:tcW w:w="1234" w:type="pct"/>
            <w:shd w:val="clear" w:color="auto" w:fill="auto"/>
          </w:tcPr>
          <w:p w14:paraId="59118906" w14:textId="77F4EB38"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Graphene based</w:t>
            </w:r>
          </w:p>
        </w:tc>
        <w:tc>
          <w:tcPr>
            <w:tcW w:w="749" w:type="pct"/>
            <w:shd w:val="clear" w:color="auto" w:fill="auto"/>
          </w:tcPr>
          <w:p w14:paraId="10C29FEC" w14:textId="46F5F352"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w:t>
            </w:r>
          </w:p>
        </w:tc>
        <w:tc>
          <w:tcPr>
            <w:tcW w:w="673" w:type="pct"/>
            <w:shd w:val="clear" w:color="auto" w:fill="auto"/>
          </w:tcPr>
          <w:p w14:paraId="157DD410" w14:textId="45B0E308"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54.2</w:t>
            </w:r>
          </w:p>
        </w:tc>
        <w:tc>
          <w:tcPr>
            <w:tcW w:w="761" w:type="pct"/>
          </w:tcPr>
          <w:p w14:paraId="173D2D8D" w14:textId="443A21B7"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27.1</w:t>
            </w:r>
          </w:p>
        </w:tc>
        <w:tc>
          <w:tcPr>
            <w:tcW w:w="837" w:type="pct"/>
          </w:tcPr>
          <w:p w14:paraId="1245013C" w14:textId="472082E1"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2109357E" w14:textId="3E68F675" w:rsidR="00F95939" w:rsidRPr="00990DD4" w:rsidRDefault="00C73570"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NE.Ref.{904C88C4-CA66-437E-82DB-985D17EE86B1}</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87</w:t>
            </w:r>
            <w:r w:rsidRPr="00990DD4">
              <w:rPr>
                <w:rFonts w:ascii="Times New Roman" w:eastAsia="MS Mincho" w:hAnsi="Times New Roman"/>
                <w:kern w:val="0"/>
                <w:sz w:val="24"/>
                <w:szCs w:val="24"/>
                <w:lang w:val="en-GB" w:eastAsia="ja-JP"/>
              </w:rPr>
              <w:fldChar w:fldCharType="end"/>
            </w:r>
          </w:p>
        </w:tc>
      </w:tr>
      <w:tr w:rsidR="00990DD4" w:rsidRPr="000F3031" w14:paraId="6BD8CFD5" w14:textId="77777777" w:rsidTr="009217C8">
        <w:trPr>
          <w:cantSplit/>
          <w:trHeight w:val="18"/>
          <w:jc w:val="center"/>
        </w:trPr>
        <w:tc>
          <w:tcPr>
            <w:tcW w:w="1234" w:type="pct"/>
            <w:shd w:val="clear" w:color="auto" w:fill="auto"/>
          </w:tcPr>
          <w:p w14:paraId="08E6ABF9" w14:textId="0E26DE5B" w:rsidR="00990DD4" w:rsidRPr="000F3031" w:rsidRDefault="00990DD4" w:rsidP="00165D54">
            <w:pPr>
              <w:widowControl/>
              <w:spacing w:line="360" w:lineRule="auto"/>
              <w:jc w:val="center"/>
              <w:rPr>
                <w:rFonts w:ascii="Times New Roman" w:eastAsiaTheme="minorEastAsia" w:hAnsi="Times New Roman"/>
                <w:kern w:val="0"/>
                <w:sz w:val="24"/>
                <w:szCs w:val="24"/>
                <w:lang w:val="en-GB"/>
              </w:rPr>
            </w:pPr>
            <w:r w:rsidRPr="00841CCF">
              <w:rPr>
                <w:rFonts w:ascii="Times New Roman" w:eastAsiaTheme="minorEastAsia" w:hAnsi="Times New Roman"/>
                <w:kern w:val="0"/>
                <w:sz w:val="24"/>
                <w:szCs w:val="24"/>
                <w:lang w:val="en-GB"/>
              </w:rPr>
              <w:t>Graphene based</w:t>
            </w:r>
          </w:p>
        </w:tc>
        <w:tc>
          <w:tcPr>
            <w:tcW w:w="749" w:type="pct"/>
            <w:shd w:val="clear" w:color="auto" w:fill="auto"/>
          </w:tcPr>
          <w:p w14:paraId="146027E2" w14:textId="72E6FE1F" w:rsidR="00990DD4" w:rsidRPr="000F3031"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0.6</w:t>
            </w:r>
          </w:p>
        </w:tc>
        <w:tc>
          <w:tcPr>
            <w:tcW w:w="673" w:type="pct"/>
            <w:shd w:val="clear" w:color="auto" w:fill="auto"/>
          </w:tcPr>
          <w:p w14:paraId="47E6B3F6" w14:textId="2959B91A" w:rsidR="00990DD4" w:rsidRPr="000F3031" w:rsidRDefault="00990DD4" w:rsidP="00165D54">
            <w:pPr>
              <w:widowControl/>
              <w:spacing w:line="360" w:lineRule="auto"/>
              <w:jc w:val="center"/>
              <w:rPr>
                <w:rFonts w:ascii="Times New Roman" w:hAnsi="Times New Roman"/>
                <w:sz w:val="24"/>
                <w:szCs w:val="24"/>
              </w:rPr>
            </w:pPr>
            <w:r w:rsidRPr="00990DD4">
              <w:rPr>
                <w:rFonts w:ascii="Times New Roman" w:hAnsi="Times New Roman"/>
                <w:sz w:val="24"/>
                <w:szCs w:val="24"/>
              </w:rPr>
              <w:t>34</w:t>
            </w:r>
          </w:p>
        </w:tc>
        <w:tc>
          <w:tcPr>
            <w:tcW w:w="761" w:type="pct"/>
          </w:tcPr>
          <w:p w14:paraId="7892BA4F" w14:textId="67DFC920" w:rsidR="00990DD4" w:rsidRPr="000F3031" w:rsidRDefault="00990DD4" w:rsidP="00990DD4">
            <w:pPr>
              <w:widowControl/>
              <w:spacing w:line="360" w:lineRule="auto"/>
              <w:jc w:val="center"/>
              <w:rPr>
                <w:rFonts w:ascii="Times New Roman" w:hAnsi="Times New Roman"/>
                <w:sz w:val="24"/>
                <w:szCs w:val="24"/>
              </w:rPr>
            </w:pPr>
            <w:r w:rsidRPr="00990DD4">
              <w:rPr>
                <w:rFonts w:ascii="Times New Roman" w:hAnsi="Times New Roman"/>
                <w:sz w:val="24"/>
                <w:szCs w:val="24"/>
              </w:rPr>
              <w:t>56.66</w:t>
            </w:r>
          </w:p>
        </w:tc>
        <w:tc>
          <w:tcPr>
            <w:tcW w:w="837" w:type="pct"/>
            <w:vAlign w:val="center"/>
          </w:tcPr>
          <w:p w14:paraId="30024FA7" w14:textId="3E962A58" w:rsidR="00990DD4" w:rsidRPr="00566238"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100-800</w:t>
            </w:r>
          </w:p>
        </w:tc>
        <w:tc>
          <w:tcPr>
            <w:tcW w:w="746" w:type="pct"/>
            <w:shd w:val="clear" w:color="auto" w:fill="auto"/>
            <w:vAlign w:val="center"/>
          </w:tcPr>
          <w:p w14:paraId="63B68352" w14:textId="7C32D101" w:rsidR="00990DD4" w:rsidRPr="00990DD4" w:rsidRDefault="00990DD4"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NE.Ref.{1672C1AF-58A3-422D-A915-A49FD21B8475}</w:instrText>
            </w:r>
            <w:r w:rsidRPr="00990DD4">
              <w:rPr>
                <w:rFonts w:ascii="Times New Roman" w:eastAsia="MS Mincho" w:hAnsi="Times New Roman"/>
                <w:kern w:val="0"/>
                <w:sz w:val="24"/>
                <w:szCs w:val="24"/>
                <w:lang w:val="en-GB" w:eastAsia="ja-JP"/>
              </w:rPr>
              <w:fldChar w:fldCharType="separate"/>
            </w:r>
            <w:r w:rsidRPr="00990DD4">
              <w:rPr>
                <w:rFonts w:ascii="Times New Roman" w:eastAsiaTheme="minorEastAsia" w:hAnsi="Times New Roman"/>
                <w:noProof w:val="0"/>
                <w:color w:val="080000"/>
                <w:kern w:val="0"/>
                <w:sz w:val="24"/>
                <w:szCs w:val="24"/>
              </w:rPr>
              <w:t>88</w:t>
            </w:r>
            <w:r w:rsidRPr="00990DD4">
              <w:rPr>
                <w:rFonts w:ascii="Times New Roman" w:eastAsia="MS Mincho" w:hAnsi="Times New Roman"/>
                <w:kern w:val="0"/>
                <w:sz w:val="24"/>
                <w:szCs w:val="24"/>
                <w:lang w:val="en-GB" w:eastAsia="ja-JP"/>
              </w:rPr>
              <w:fldChar w:fldCharType="end"/>
            </w:r>
          </w:p>
        </w:tc>
      </w:tr>
      <w:tr w:rsidR="00990DD4" w:rsidRPr="000F3031" w14:paraId="772A6F20" w14:textId="77777777" w:rsidTr="009217C8">
        <w:trPr>
          <w:cantSplit/>
          <w:trHeight w:val="18"/>
          <w:jc w:val="center"/>
        </w:trPr>
        <w:tc>
          <w:tcPr>
            <w:tcW w:w="1234" w:type="pct"/>
            <w:shd w:val="clear" w:color="auto" w:fill="auto"/>
          </w:tcPr>
          <w:p w14:paraId="77A9FF8F" w14:textId="042CF3D9" w:rsidR="00990DD4" w:rsidRPr="000F3031" w:rsidRDefault="00990DD4" w:rsidP="00165D54">
            <w:pPr>
              <w:widowControl/>
              <w:spacing w:line="360" w:lineRule="auto"/>
              <w:jc w:val="center"/>
              <w:rPr>
                <w:rFonts w:ascii="Times New Roman" w:eastAsiaTheme="minorEastAsia" w:hAnsi="Times New Roman"/>
                <w:kern w:val="0"/>
                <w:sz w:val="24"/>
                <w:szCs w:val="24"/>
                <w:lang w:val="en-GB"/>
              </w:rPr>
            </w:pPr>
            <w:r w:rsidRPr="00841CCF">
              <w:rPr>
                <w:rFonts w:ascii="Times New Roman" w:eastAsiaTheme="minorEastAsia" w:hAnsi="Times New Roman"/>
                <w:kern w:val="0"/>
                <w:sz w:val="24"/>
                <w:szCs w:val="24"/>
                <w:lang w:val="en-GB"/>
              </w:rPr>
              <w:t>Graphene based</w:t>
            </w:r>
          </w:p>
        </w:tc>
        <w:tc>
          <w:tcPr>
            <w:tcW w:w="749" w:type="pct"/>
            <w:shd w:val="clear" w:color="auto" w:fill="auto"/>
          </w:tcPr>
          <w:p w14:paraId="4FBE016A" w14:textId="22AFDAC2" w:rsidR="00990DD4" w:rsidRPr="000F3031"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0.37</w:t>
            </w:r>
          </w:p>
        </w:tc>
        <w:tc>
          <w:tcPr>
            <w:tcW w:w="673" w:type="pct"/>
            <w:shd w:val="clear" w:color="auto" w:fill="auto"/>
          </w:tcPr>
          <w:p w14:paraId="47493213" w14:textId="26AB7BEC" w:rsidR="00990DD4" w:rsidRPr="000F3031" w:rsidRDefault="00990DD4" w:rsidP="00165D54">
            <w:pPr>
              <w:widowControl/>
              <w:spacing w:line="360" w:lineRule="auto"/>
              <w:jc w:val="center"/>
              <w:rPr>
                <w:rFonts w:ascii="Times New Roman" w:hAnsi="Times New Roman"/>
                <w:sz w:val="24"/>
                <w:szCs w:val="24"/>
              </w:rPr>
            </w:pPr>
            <w:r w:rsidRPr="00990DD4">
              <w:rPr>
                <w:rFonts w:ascii="Times New Roman" w:hAnsi="Times New Roman"/>
                <w:sz w:val="24"/>
                <w:szCs w:val="24"/>
              </w:rPr>
              <w:t>72.1</w:t>
            </w:r>
          </w:p>
        </w:tc>
        <w:tc>
          <w:tcPr>
            <w:tcW w:w="761" w:type="pct"/>
          </w:tcPr>
          <w:p w14:paraId="5E12D253" w14:textId="0F33B09D" w:rsidR="00990DD4" w:rsidRPr="000F3031" w:rsidRDefault="00990DD4" w:rsidP="00990DD4">
            <w:pPr>
              <w:widowControl/>
              <w:spacing w:line="360" w:lineRule="auto"/>
              <w:jc w:val="center"/>
              <w:rPr>
                <w:rFonts w:ascii="Times New Roman" w:hAnsi="Times New Roman"/>
                <w:sz w:val="24"/>
                <w:szCs w:val="24"/>
              </w:rPr>
            </w:pPr>
            <w:r w:rsidRPr="00990DD4">
              <w:rPr>
                <w:rFonts w:ascii="Times New Roman" w:hAnsi="Times New Roman"/>
                <w:sz w:val="24"/>
                <w:szCs w:val="24"/>
              </w:rPr>
              <w:t>194.86</w:t>
            </w:r>
          </w:p>
        </w:tc>
        <w:tc>
          <w:tcPr>
            <w:tcW w:w="837" w:type="pct"/>
            <w:vAlign w:val="center"/>
          </w:tcPr>
          <w:p w14:paraId="131BA8AD" w14:textId="24FD571C" w:rsidR="00990DD4" w:rsidRPr="00566238"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100-1000</w:t>
            </w:r>
          </w:p>
        </w:tc>
        <w:tc>
          <w:tcPr>
            <w:tcW w:w="746" w:type="pct"/>
            <w:shd w:val="clear" w:color="auto" w:fill="auto"/>
            <w:vAlign w:val="center"/>
          </w:tcPr>
          <w:p w14:paraId="2722A541" w14:textId="632EACC4" w:rsidR="00990DD4" w:rsidRPr="00990DD4" w:rsidRDefault="00990DD4"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NE.Ref.{948EB2B5-B3C0-48EC-9D6B-D26AC97F2541}</w:instrText>
            </w:r>
            <w:r w:rsidRPr="00990DD4">
              <w:rPr>
                <w:rFonts w:ascii="Times New Roman" w:eastAsia="MS Mincho" w:hAnsi="Times New Roman"/>
                <w:kern w:val="0"/>
                <w:sz w:val="24"/>
                <w:szCs w:val="24"/>
                <w:lang w:val="en-GB" w:eastAsia="ja-JP"/>
              </w:rPr>
              <w:fldChar w:fldCharType="separate"/>
            </w:r>
            <w:r w:rsidRPr="00990DD4">
              <w:rPr>
                <w:rFonts w:ascii="Times New Roman" w:eastAsiaTheme="minorEastAsia" w:hAnsi="Times New Roman"/>
                <w:noProof w:val="0"/>
                <w:color w:val="080000"/>
                <w:kern w:val="0"/>
                <w:sz w:val="24"/>
                <w:szCs w:val="24"/>
              </w:rPr>
              <w:t>89</w:t>
            </w:r>
            <w:r w:rsidRPr="00990DD4">
              <w:rPr>
                <w:rFonts w:ascii="Times New Roman" w:eastAsia="MS Mincho" w:hAnsi="Times New Roman"/>
                <w:kern w:val="0"/>
                <w:sz w:val="24"/>
                <w:szCs w:val="24"/>
                <w:lang w:val="en-GB" w:eastAsia="ja-JP"/>
              </w:rPr>
              <w:fldChar w:fldCharType="end"/>
            </w:r>
          </w:p>
        </w:tc>
      </w:tr>
      <w:tr w:rsidR="00990DD4" w:rsidRPr="000F3031" w14:paraId="622024AC" w14:textId="77777777" w:rsidTr="009217C8">
        <w:trPr>
          <w:cantSplit/>
          <w:trHeight w:val="18"/>
          <w:jc w:val="center"/>
        </w:trPr>
        <w:tc>
          <w:tcPr>
            <w:tcW w:w="1234" w:type="pct"/>
            <w:shd w:val="clear" w:color="auto" w:fill="auto"/>
          </w:tcPr>
          <w:p w14:paraId="31F60787" w14:textId="4B937471" w:rsidR="00990DD4" w:rsidRPr="000F3031" w:rsidRDefault="00990DD4" w:rsidP="00165D54">
            <w:pPr>
              <w:widowControl/>
              <w:spacing w:line="360" w:lineRule="auto"/>
              <w:jc w:val="center"/>
              <w:rPr>
                <w:rFonts w:ascii="Times New Roman" w:eastAsiaTheme="minorEastAsia" w:hAnsi="Times New Roman"/>
                <w:kern w:val="0"/>
                <w:sz w:val="24"/>
                <w:szCs w:val="24"/>
                <w:lang w:val="en-GB"/>
              </w:rPr>
            </w:pPr>
            <w:r w:rsidRPr="00841CCF">
              <w:rPr>
                <w:rFonts w:ascii="Times New Roman" w:eastAsiaTheme="minorEastAsia" w:hAnsi="Times New Roman"/>
                <w:kern w:val="0"/>
                <w:sz w:val="24"/>
                <w:szCs w:val="24"/>
                <w:lang w:val="en-GB"/>
              </w:rPr>
              <w:t>Graphene based</w:t>
            </w:r>
          </w:p>
        </w:tc>
        <w:tc>
          <w:tcPr>
            <w:tcW w:w="749" w:type="pct"/>
            <w:shd w:val="clear" w:color="auto" w:fill="auto"/>
          </w:tcPr>
          <w:p w14:paraId="468B84E8" w14:textId="4F6802BE" w:rsidR="00990DD4" w:rsidRPr="000F3031"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0.033</w:t>
            </w:r>
          </w:p>
        </w:tc>
        <w:tc>
          <w:tcPr>
            <w:tcW w:w="673" w:type="pct"/>
            <w:shd w:val="clear" w:color="auto" w:fill="auto"/>
          </w:tcPr>
          <w:p w14:paraId="7176A154" w14:textId="59BD26B4" w:rsidR="00990DD4" w:rsidRPr="000F3031" w:rsidRDefault="00990DD4" w:rsidP="00165D54">
            <w:pPr>
              <w:widowControl/>
              <w:spacing w:line="360" w:lineRule="auto"/>
              <w:jc w:val="center"/>
              <w:rPr>
                <w:rFonts w:ascii="Times New Roman" w:hAnsi="Times New Roman"/>
                <w:sz w:val="24"/>
                <w:szCs w:val="24"/>
              </w:rPr>
            </w:pPr>
            <w:r w:rsidRPr="00990DD4">
              <w:rPr>
                <w:rFonts w:ascii="Times New Roman" w:hAnsi="Times New Roman"/>
                <w:sz w:val="24"/>
                <w:szCs w:val="24"/>
              </w:rPr>
              <w:t>60</w:t>
            </w:r>
          </w:p>
        </w:tc>
        <w:tc>
          <w:tcPr>
            <w:tcW w:w="761" w:type="pct"/>
          </w:tcPr>
          <w:p w14:paraId="6F1806AE" w14:textId="4D0B1E4C" w:rsidR="00990DD4" w:rsidRPr="000F3031" w:rsidRDefault="00990DD4" w:rsidP="00990DD4">
            <w:pPr>
              <w:widowControl/>
              <w:spacing w:line="360" w:lineRule="auto"/>
              <w:jc w:val="center"/>
              <w:rPr>
                <w:rFonts w:ascii="Times New Roman" w:hAnsi="Times New Roman"/>
                <w:sz w:val="24"/>
                <w:szCs w:val="24"/>
              </w:rPr>
            </w:pPr>
            <w:r w:rsidRPr="00990DD4">
              <w:rPr>
                <w:rFonts w:ascii="Times New Roman" w:hAnsi="Times New Roman"/>
                <w:sz w:val="24"/>
                <w:szCs w:val="24"/>
              </w:rPr>
              <w:t>1818.18</w:t>
            </w:r>
          </w:p>
        </w:tc>
        <w:tc>
          <w:tcPr>
            <w:tcW w:w="837" w:type="pct"/>
            <w:vAlign w:val="center"/>
          </w:tcPr>
          <w:p w14:paraId="07C52219" w14:textId="26039781" w:rsidR="00990DD4" w:rsidRPr="00566238" w:rsidRDefault="00990DD4" w:rsidP="00165D54">
            <w:pPr>
              <w:widowControl/>
              <w:spacing w:line="360" w:lineRule="auto"/>
              <w:jc w:val="center"/>
              <w:rPr>
                <w:rFonts w:ascii="Times New Roman" w:hAnsi="Times New Roman"/>
                <w:sz w:val="24"/>
                <w:szCs w:val="24"/>
              </w:rPr>
            </w:pPr>
            <w:r>
              <w:rPr>
                <w:rFonts w:ascii="Times New Roman" w:hAnsi="Times New Roman" w:hint="eastAsia"/>
                <w:sz w:val="24"/>
                <w:szCs w:val="24"/>
              </w:rPr>
              <w:t>200-2000</w:t>
            </w:r>
          </w:p>
        </w:tc>
        <w:tc>
          <w:tcPr>
            <w:tcW w:w="746" w:type="pct"/>
            <w:shd w:val="clear" w:color="auto" w:fill="auto"/>
            <w:vAlign w:val="center"/>
          </w:tcPr>
          <w:p w14:paraId="30B9C750" w14:textId="10904370" w:rsidR="00990DD4" w:rsidRPr="00990DD4" w:rsidRDefault="00990DD4"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NE.Ref.{04DEEE88-8455-45DB-874B-9CF13A006039}</w:instrText>
            </w:r>
            <w:r w:rsidRPr="00990DD4">
              <w:rPr>
                <w:rFonts w:ascii="Times New Roman" w:eastAsia="MS Mincho" w:hAnsi="Times New Roman"/>
                <w:kern w:val="0"/>
                <w:sz w:val="24"/>
                <w:szCs w:val="24"/>
                <w:lang w:val="en-GB" w:eastAsia="ja-JP"/>
              </w:rPr>
              <w:fldChar w:fldCharType="separate"/>
            </w:r>
            <w:r w:rsidRPr="00990DD4">
              <w:rPr>
                <w:rFonts w:ascii="Times New Roman" w:eastAsiaTheme="minorEastAsia" w:hAnsi="Times New Roman"/>
                <w:noProof w:val="0"/>
                <w:color w:val="080000"/>
                <w:kern w:val="0"/>
                <w:sz w:val="24"/>
                <w:szCs w:val="24"/>
              </w:rPr>
              <w:t>90</w:t>
            </w:r>
            <w:r w:rsidRPr="00990DD4">
              <w:rPr>
                <w:rFonts w:ascii="Times New Roman" w:eastAsia="MS Mincho" w:hAnsi="Times New Roman"/>
                <w:kern w:val="0"/>
                <w:sz w:val="24"/>
                <w:szCs w:val="24"/>
                <w:lang w:val="en-GB" w:eastAsia="ja-JP"/>
              </w:rPr>
              <w:fldChar w:fldCharType="end"/>
            </w:r>
          </w:p>
        </w:tc>
      </w:tr>
      <w:tr w:rsidR="0011718D" w:rsidRPr="000F3031" w14:paraId="719691A9" w14:textId="77777777" w:rsidTr="00934BB2">
        <w:trPr>
          <w:cantSplit/>
          <w:trHeight w:val="18"/>
          <w:jc w:val="center"/>
        </w:trPr>
        <w:tc>
          <w:tcPr>
            <w:tcW w:w="1234" w:type="pct"/>
            <w:shd w:val="clear" w:color="auto" w:fill="auto"/>
            <w:vAlign w:val="center"/>
          </w:tcPr>
          <w:p w14:paraId="70EE9A0B" w14:textId="61F113A1" w:rsidR="0011718D" w:rsidRPr="000F3031" w:rsidRDefault="0011718D" w:rsidP="00165D54">
            <w:pPr>
              <w:widowControl/>
              <w:spacing w:line="360" w:lineRule="auto"/>
              <w:jc w:val="center"/>
              <w:rPr>
                <w:rFonts w:ascii="Times New Roman" w:eastAsiaTheme="minorEastAsia" w:hAnsi="Times New Roman"/>
                <w:kern w:val="0"/>
                <w:sz w:val="24"/>
                <w:szCs w:val="24"/>
                <w:lang w:val="en-GB"/>
              </w:rPr>
            </w:pPr>
            <w:r w:rsidRPr="000F3031">
              <w:rPr>
                <w:rFonts w:ascii="Times New Roman" w:eastAsiaTheme="minorEastAsia" w:hAnsi="Times New Roman"/>
                <w:kern w:val="0"/>
                <w:sz w:val="24"/>
                <w:szCs w:val="24"/>
                <w:lang w:val="en-GB"/>
              </w:rPr>
              <w:t>MXene based</w:t>
            </w:r>
          </w:p>
        </w:tc>
        <w:tc>
          <w:tcPr>
            <w:tcW w:w="749" w:type="pct"/>
            <w:shd w:val="clear" w:color="auto" w:fill="auto"/>
          </w:tcPr>
          <w:p w14:paraId="0C988D43" w14:textId="5D660909"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0.06</w:t>
            </w:r>
          </w:p>
        </w:tc>
        <w:tc>
          <w:tcPr>
            <w:tcW w:w="673" w:type="pct"/>
            <w:shd w:val="clear" w:color="auto" w:fill="auto"/>
          </w:tcPr>
          <w:p w14:paraId="53700128" w14:textId="4264F6FD"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59</w:t>
            </w:r>
          </w:p>
        </w:tc>
        <w:tc>
          <w:tcPr>
            <w:tcW w:w="761" w:type="pct"/>
          </w:tcPr>
          <w:p w14:paraId="0AE92FC1" w14:textId="4A0E0EF9"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983.33</w:t>
            </w:r>
          </w:p>
        </w:tc>
        <w:tc>
          <w:tcPr>
            <w:tcW w:w="837" w:type="pct"/>
            <w:vAlign w:val="center"/>
          </w:tcPr>
          <w:p w14:paraId="3443186E" w14:textId="09B720F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2ED9B8E2" w14:textId="0259C13C"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NE.Ref.{07DDFF5D-3E2D-4435-9FE9-46F3E134EFB8}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91</w:t>
            </w:r>
            <w:r w:rsidRPr="00990DD4">
              <w:rPr>
                <w:rFonts w:ascii="Times New Roman" w:eastAsia="MS Mincho" w:hAnsi="Times New Roman"/>
                <w:kern w:val="0"/>
                <w:sz w:val="24"/>
                <w:szCs w:val="24"/>
                <w:lang w:val="en-GB" w:eastAsia="ja-JP"/>
              </w:rPr>
              <w:fldChar w:fldCharType="end"/>
            </w:r>
          </w:p>
        </w:tc>
      </w:tr>
      <w:tr w:rsidR="0011718D" w:rsidRPr="000F3031" w14:paraId="022E01B5" w14:textId="77777777" w:rsidTr="00934BB2">
        <w:trPr>
          <w:cantSplit/>
          <w:trHeight w:val="18"/>
          <w:jc w:val="center"/>
        </w:trPr>
        <w:tc>
          <w:tcPr>
            <w:tcW w:w="1234" w:type="pct"/>
            <w:shd w:val="clear" w:color="auto" w:fill="auto"/>
          </w:tcPr>
          <w:p w14:paraId="385EFF40" w14:textId="3A369991" w:rsidR="0011718D" w:rsidRPr="000F3031" w:rsidRDefault="0011718D"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shd w:val="clear" w:color="auto" w:fill="auto"/>
          </w:tcPr>
          <w:p w14:paraId="2F7301A8" w14:textId="2E7579C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0.35</w:t>
            </w:r>
          </w:p>
        </w:tc>
        <w:tc>
          <w:tcPr>
            <w:tcW w:w="673" w:type="pct"/>
            <w:shd w:val="clear" w:color="auto" w:fill="auto"/>
          </w:tcPr>
          <w:p w14:paraId="6A1367D7" w14:textId="50358B7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80</w:t>
            </w:r>
          </w:p>
        </w:tc>
        <w:tc>
          <w:tcPr>
            <w:tcW w:w="761" w:type="pct"/>
          </w:tcPr>
          <w:p w14:paraId="05838CD5" w14:textId="186140A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228.57</w:t>
            </w:r>
          </w:p>
        </w:tc>
        <w:tc>
          <w:tcPr>
            <w:tcW w:w="837" w:type="pct"/>
            <w:vAlign w:val="center"/>
          </w:tcPr>
          <w:p w14:paraId="45BDE6D7" w14:textId="51795EE1"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shd w:val="clear" w:color="auto" w:fill="auto"/>
            <w:vAlign w:val="center"/>
          </w:tcPr>
          <w:p w14:paraId="22BE862C" w14:textId="341061A9"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NE.Ref.{1B71D3E6-6387-4ACF-8283-7689BE4C0209}</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92</w:t>
            </w:r>
            <w:r w:rsidRPr="00990DD4">
              <w:rPr>
                <w:rFonts w:ascii="Times New Roman" w:eastAsia="MS Mincho" w:hAnsi="Times New Roman"/>
                <w:kern w:val="0"/>
                <w:sz w:val="24"/>
                <w:szCs w:val="24"/>
                <w:lang w:val="en-GB" w:eastAsia="ja-JP"/>
              </w:rPr>
              <w:fldChar w:fldCharType="end"/>
            </w:r>
          </w:p>
        </w:tc>
      </w:tr>
      <w:tr w:rsidR="0011718D" w:rsidRPr="000F3031" w14:paraId="36BD0402" w14:textId="77777777" w:rsidTr="00934BB2">
        <w:trPr>
          <w:cantSplit/>
          <w:trHeight w:val="18"/>
          <w:jc w:val="center"/>
        </w:trPr>
        <w:tc>
          <w:tcPr>
            <w:tcW w:w="1234" w:type="pct"/>
            <w:tcBorders>
              <w:bottom w:val="nil"/>
            </w:tcBorders>
            <w:shd w:val="clear" w:color="auto" w:fill="auto"/>
          </w:tcPr>
          <w:p w14:paraId="3A042750" w14:textId="41C97227" w:rsidR="0011718D" w:rsidRPr="000F3031" w:rsidRDefault="0011718D"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bottom w:val="nil"/>
            </w:tcBorders>
            <w:shd w:val="clear" w:color="auto" w:fill="auto"/>
          </w:tcPr>
          <w:p w14:paraId="4C65087F" w14:textId="2CADA074"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0.009</w:t>
            </w:r>
          </w:p>
        </w:tc>
        <w:tc>
          <w:tcPr>
            <w:tcW w:w="673" w:type="pct"/>
            <w:tcBorders>
              <w:bottom w:val="nil"/>
            </w:tcBorders>
            <w:shd w:val="clear" w:color="auto" w:fill="auto"/>
          </w:tcPr>
          <w:p w14:paraId="5B03D836" w14:textId="7CC03EF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27</w:t>
            </w:r>
          </w:p>
        </w:tc>
        <w:tc>
          <w:tcPr>
            <w:tcW w:w="761" w:type="pct"/>
            <w:tcBorders>
              <w:bottom w:val="nil"/>
            </w:tcBorders>
          </w:tcPr>
          <w:p w14:paraId="3D8A74EC" w14:textId="29E6C99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3000</w:t>
            </w:r>
          </w:p>
        </w:tc>
        <w:tc>
          <w:tcPr>
            <w:tcW w:w="837" w:type="pct"/>
            <w:tcBorders>
              <w:bottom w:val="nil"/>
            </w:tcBorders>
            <w:vAlign w:val="center"/>
          </w:tcPr>
          <w:p w14:paraId="37E730A4" w14:textId="3839B6D4"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Pr>
                <w:rFonts w:ascii="Times New Roman" w:hAnsi="Times New Roman" w:hint="eastAsia"/>
                <w:sz w:val="24"/>
                <w:szCs w:val="24"/>
              </w:rPr>
              <w:t>2</w:t>
            </w:r>
            <w:r w:rsidRPr="00566238">
              <w:rPr>
                <w:rFonts w:ascii="Times New Roman" w:hAnsi="Times New Roman"/>
                <w:sz w:val="24"/>
                <w:szCs w:val="24"/>
              </w:rPr>
              <w:t>-1</w:t>
            </w:r>
            <w:r>
              <w:rPr>
                <w:rFonts w:ascii="Times New Roman" w:hAnsi="Times New Roman" w:hint="eastAsia"/>
                <w:sz w:val="24"/>
                <w:szCs w:val="24"/>
              </w:rPr>
              <w:t>8</w:t>
            </w:r>
          </w:p>
        </w:tc>
        <w:tc>
          <w:tcPr>
            <w:tcW w:w="746" w:type="pct"/>
            <w:tcBorders>
              <w:bottom w:val="nil"/>
            </w:tcBorders>
            <w:shd w:val="clear" w:color="auto" w:fill="auto"/>
            <w:vAlign w:val="center"/>
          </w:tcPr>
          <w:p w14:paraId="03B44B65" w14:textId="509F2E5F"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NE.Ref.{3BB1D97D-CA7A-425D-9522-B4C1014AA8B3}</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93</w:t>
            </w:r>
            <w:r w:rsidRPr="00990DD4">
              <w:rPr>
                <w:rFonts w:ascii="Times New Roman" w:eastAsia="MS Mincho" w:hAnsi="Times New Roman"/>
                <w:kern w:val="0"/>
                <w:sz w:val="24"/>
                <w:szCs w:val="24"/>
                <w:lang w:val="en-GB" w:eastAsia="ja-JP"/>
              </w:rPr>
              <w:fldChar w:fldCharType="end"/>
            </w:r>
          </w:p>
        </w:tc>
      </w:tr>
      <w:tr w:rsidR="0011718D" w:rsidRPr="000F3031" w14:paraId="0AC113F8" w14:textId="77777777" w:rsidTr="00934BB2">
        <w:trPr>
          <w:cantSplit/>
          <w:trHeight w:val="18"/>
          <w:jc w:val="center"/>
        </w:trPr>
        <w:tc>
          <w:tcPr>
            <w:tcW w:w="1234" w:type="pct"/>
            <w:tcBorders>
              <w:bottom w:val="nil"/>
            </w:tcBorders>
            <w:shd w:val="clear" w:color="auto" w:fill="auto"/>
          </w:tcPr>
          <w:p w14:paraId="0D5CE960" w14:textId="682D2406"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bottom w:val="nil"/>
            </w:tcBorders>
            <w:shd w:val="clear" w:color="auto" w:fill="auto"/>
          </w:tcPr>
          <w:p w14:paraId="4071C29E" w14:textId="1BF158AF"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0.045</w:t>
            </w:r>
          </w:p>
        </w:tc>
        <w:tc>
          <w:tcPr>
            <w:tcW w:w="673" w:type="pct"/>
            <w:tcBorders>
              <w:bottom w:val="nil"/>
            </w:tcBorders>
            <w:shd w:val="clear" w:color="auto" w:fill="auto"/>
          </w:tcPr>
          <w:p w14:paraId="674410D2" w14:textId="15D1789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92</w:t>
            </w:r>
          </w:p>
        </w:tc>
        <w:tc>
          <w:tcPr>
            <w:tcW w:w="761" w:type="pct"/>
            <w:tcBorders>
              <w:bottom w:val="nil"/>
            </w:tcBorders>
          </w:tcPr>
          <w:p w14:paraId="394637EF" w14:textId="65FAD4A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2044.44</w:t>
            </w:r>
          </w:p>
        </w:tc>
        <w:tc>
          <w:tcPr>
            <w:tcW w:w="837" w:type="pct"/>
            <w:tcBorders>
              <w:bottom w:val="nil"/>
            </w:tcBorders>
            <w:vAlign w:val="center"/>
          </w:tcPr>
          <w:p w14:paraId="68AA259C" w14:textId="1927BBB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bottom w:val="nil"/>
            </w:tcBorders>
            <w:shd w:val="clear" w:color="auto" w:fill="auto"/>
            <w:vAlign w:val="center"/>
          </w:tcPr>
          <w:p w14:paraId="55DC9806" w14:textId="4C18F3DA" w:rsidR="0011718D" w:rsidRPr="00990DD4" w:rsidRDefault="006A2ADD" w:rsidP="00165D54">
            <w:pPr>
              <w:widowControl/>
              <w:spacing w:line="360" w:lineRule="auto"/>
              <w:jc w:val="center"/>
              <w:rPr>
                <w:rFonts w:ascii="Times New Roman" w:eastAsiaTheme="minorEastAsia" w:hAnsi="Times New Roman"/>
                <w:kern w:val="0"/>
                <w:sz w:val="24"/>
                <w:szCs w:val="24"/>
                <w:lang w:val="en-GB"/>
              </w:rPr>
            </w:pPr>
            <w:r w:rsidRPr="00990DD4">
              <w:rPr>
                <w:rFonts w:ascii="Times New Roman" w:eastAsiaTheme="minorEastAsia" w:hAnsi="Times New Roman"/>
                <w:kern w:val="0"/>
                <w:sz w:val="24"/>
                <w:szCs w:val="24"/>
                <w:lang w:val="en-GB"/>
              </w:rPr>
              <w:fldChar w:fldCharType="begin"/>
            </w:r>
            <w:r w:rsidRPr="00990DD4">
              <w:rPr>
                <w:rFonts w:ascii="Times New Roman" w:eastAsiaTheme="minorEastAsia" w:hAnsi="Times New Roman"/>
                <w:kern w:val="0"/>
                <w:sz w:val="24"/>
                <w:szCs w:val="24"/>
                <w:lang w:val="en-GB"/>
              </w:rPr>
              <w:instrText xml:space="preserve"> ADDIN NE.Ref.{9C0B272E-610B-44B1-A8D8-402E3F6D4898}</w:instrText>
            </w:r>
            <w:r w:rsidRPr="00990DD4">
              <w:rPr>
                <w:rFonts w:ascii="Times New Roman" w:eastAsiaTheme="minorEastAsia" w:hAnsi="Times New Roman"/>
                <w:kern w:val="0"/>
                <w:sz w:val="24"/>
                <w:szCs w:val="24"/>
                <w:lang w:val="en-GB"/>
              </w:rPr>
              <w:fldChar w:fldCharType="separate"/>
            </w:r>
            <w:r w:rsidR="00990DD4" w:rsidRPr="00990DD4">
              <w:rPr>
                <w:rFonts w:ascii="Times New Roman" w:eastAsiaTheme="minorEastAsia" w:hAnsi="Times New Roman"/>
                <w:noProof w:val="0"/>
                <w:color w:val="080000"/>
                <w:kern w:val="0"/>
                <w:sz w:val="24"/>
                <w:szCs w:val="24"/>
              </w:rPr>
              <w:t>49</w:t>
            </w:r>
            <w:r w:rsidRPr="00990DD4">
              <w:rPr>
                <w:rFonts w:ascii="Times New Roman" w:eastAsiaTheme="minorEastAsia" w:hAnsi="Times New Roman"/>
                <w:kern w:val="0"/>
                <w:sz w:val="24"/>
                <w:szCs w:val="24"/>
                <w:lang w:val="en-GB"/>
              </w:rPr>
              <w:fldChar w:fldCharType="end"/>
            </w:r>
          </w:p>
        </w:tc>
      </w:tr>
      <w:tr w:rsidR="0011718D" w:rsidRPr="000F3031" w14:paraId="1BFF8C1E" w14:textId="77777777" w:rsidTr="00934BB2">
        <w:trPr>
          <w:cantSplit/>
          <w:trHeight w:val="18"/>
          <w:jc w:val="center"/>
        </w:trPr>
        <w:tc>
          <w:tcPr>
            <w:tcW w:w="1234" w:type="pct"/>
            <w:tcBorders>
              <w:bottom w:val="nil"/>
            </w:tcBorders>
            <w:shd w:val="clear" w:color="auto" w:fill="auto"/>
          </w:tcPr>
          <w:p w14:paraId="3FC87AF0" w14:textId="26CBDC90"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bottom w:val="nil"/>
            </w:tcBorders>
            <w:shd w:val="clear" w:color="auto" w:fill="auto"/>
          </w:tcPr>
          <w:p w14:paraId="09212940" w14:textId="14E4038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0.06</w:t>
            </w:r>
          </w:p>
        </w:tc>
        <w:tc>
          <w:tcPr>
            <w:tcW w:w="673" w:type="pct"/>
            <w:tcBorders>
              <w:bottom w:val="nil"/>
            </w:tcBorders>
            <w:shd w:val="clear" w:color="auto" w:fill="auto"/>
          </w:tcPr>
          <w:p w14:paraId="58382A7B" w14:textId="2257526B"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70</w:t>
            </w:r>
          </w:p>
        </w:tc>
        <w:tc>
          <w:tcPr>
            <w:tcW w:w="761" w:type="pct"/>
            <w:tcBorders>
              <w:bottom w:val="nil"/>
            </w:tcBorders>
          </w:tcPr>
          <w:p w14:paraId="7DC28D4B" w14:textId="62BC35FF"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1166.66</w:t>
            </w:r>
          </w:p>
        </w:tc>
        <w:tc>
          <w:tcPr>
            <w:tcW w:w="837" w:type="pct"/>
            <w:tcBorders>
              <w:bottom w:val="nil"/>
            </w:tcBorders>
            <w:vAlign w:val="center"/>
          </w:tcPr>
          <w:p w14:paraId="41DE2372" w14:textId="2459D12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bottom w:val="nil"/>
            </w:tcBorders>
            <w:shd w:val="clear" w:color="auto" w:fill="auto"/>
            <w:vAlign w:val="center"/>
          </w:tcPr>
          <w:p w14:paraId="2BB36391" w14:textId="34B6D389" w:rsidR="0011718D" w:rsidRPr="00990DD4" w:rsidRDefault="00F20F0F" w:rsidP="00165D54">
            <w:pPr>
              <w:widowControl/>
              <w:spacing w:line="360" w:lineRule="auto"/>
              <w:jc w:val="center"/>
              <w:rPr>
                <w:rFonts w:ascii="Times New Roman" w:eastAsiaTheme="minorEastAsia" w:hAnsi="Times New Roman"/>
                <w:kern w:val="0"/>
                <w:sz w:val="24"/>
                <w:szCs w:val="24"/>
                <w:lang w:val="en-GB"/>
              </w:rPr>
            </w:pPr>
            <w:r w:rsidRPr="00990DD4">
              <w:rPr>
                <w:rFonts w:ascii="Times New Roman" w:eastAsiaTheme="minorEastAsia" w:hAnsi="Times New Roman"/>
                <w:kern w:val="0"/>
                <w:sz w:val="24"/>
                <w:szCs w:val="24"/>
                <w:lang w:val="en-GB"/>
              </w:rPr>
              <w:fldChar w:fldCharType="begin"/>
            </w:r>
            <w:r w:rsidRPr="00990DD4">
              <w:rPr>
                <w:rFonts w:ascii="Times New Roman" w:eastAsiaTheme="minorEastAsia" w:hAnsi="Times New Roman"/>
                <w:kern w:val="0"/>
                <w:sz w:val="24"/>
                <w:szCs w:val="24"/>
                <w:lang w:val="en-GB"/>
              </w:rPr>
              <w:instrText xml:space="preserve"> ADDIN NE.Ref.{7DAC7C1E-A3A6-47A5-BE64-CFF6CB8DE72F}</w:instrText>
            </w:r>
            <w:r w:rsidRPr="00990DD4">
              <w:rPr>
                <w:rFonts w:ascii="Times New Roman" w:eastAsiaTheme="minorEastAsia" w:hAnsi="Times New Roman"/>
                <w:kern w:val="0"/>
                <w:sz w:val="24"/>
                <w:szCs w:val="24"/>
                <w:lang w:val="en-GB"/>
              </w:rPr>
              <w:fldChar w:fldCharType="separate"/>
            </w:r>
            <w:r w:rsidR="00990DD4" w:rsidRPr="00990DD4">
              <w:rPr>
                <w:rFonts w:ascii="Times New Roman" w:eastAsiaTheme="minorEastAsia" w:hAnsi="Times New Roman"/>
                <w:noProof w:val="0"/>
                <w:color w:val="080000"/>
                <w:kern w:val="0"/>
                <w:sz w:val="24"/>
                <w:szCs w:val="24"/>
              </w:rPr>
              <w:t>50</w:t>
            </w:r>
            <w:r w:rsidRPr="00990DD4">
              <w:rPr>
                <w:rFonts w:ascii="Times New Roman" w:eastAsiaTheme="minorEastAsia" w:hAnsi="Times New Roman"/>
                <w:kern w:val="0"/>
                <w:sz w:val="24"/>
                <w:szCs w:val="24"/>
                <w:lang w:val="en-GB"/>
              </w:rPr>
              <w:fldChar w:fldCharType="end"/>
            </w:r>
          </w:p>
        </w:tc>
      </w:tr>
      <w:tr w:rsidR="0011718D" w:rsidRPr="000F3031" w14:paraId="356F479F" w14:textId="77777777" w:rsidTr="00934BB2">
        <w:trPr>
          <w:cantSplit/>
          <w:trHeight w:val="18"/>
          <w:jc w:val="center"/>
        </w:trPr>
        <w:tc>
          <w:tcPr>
            <w:tcW w:w="1234" w:type="pct"/>
            <w:tcBorders>
              <w:bottom w:val="nil"/>
            </w:tcBorders>
            <w:shd w:val="clear" w:color="auto" w:fill="auto"/>
          </w:tcPr>
          <w:p w14:paraId="3F4B63EB" w14:textId="75D946B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bottom w:val="nil"/>
            </w:tcBorders>
            <w:shd w:val="clear" w:color="auto" w:fill="auto"/>
          </w:tcPr>
          <w:p w14:paraId="4A45152C" w14:textId="0A68E0C3"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0.047</w:t>
            </w:r>
          </w:p>
        </w:tc>
        <w:tc>
          <w:tcPr>
            <w:tcW w:w="673" w:type="pct"/>
            <w:tcBorders>
              <w:bottom w:val="nil"/>
            </w:tcBorders>
            <w:shd w:val="clear" w:color="auto" w:fill="auto"/>
          </w:tcPr>
          <w:p w14:paraId="574A1AEA" w14:textId="5557ECD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22</w:t>
            </w:r>
          </w:p>
        </w:tc>
        <w:tc>
          <w:tcPr>
            <w:tcW w:w="761" w:type="pct"/>
            <w:tcBorders>
              <w:bottom w:val="nil"/>
            </w:tcBorders>
          </w:tcPr>
          <w:p w14:paraId="50F76C5B" w14:textId="69706E19"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468.08</w:t>
            </w:r>
          </w:p>
        </w:tc>
        <w:tc>
          <w:tcPr>
            <w:tcW w:w="837" w:type="pct"/>
            <w:tcBorders>
              <w:bottom w:val="nil"/>
            </w:tcBorders>
            <w:vAlign w:val="center"/>
          </w:tcPr>
          <w:p w14:paraId="3B465690" w14:textId="24BA4F77"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bottom w:val="nil"/>
            </w:tcBorders>
            <w:shd w:val="clear" w:color="auto" w:fill="auto"/>
            <w:vAlign w:val="center"/>
          </w:tcPr>
          <w:p w14:paraId="3F04C7BC" w14:textId="516E36B7"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NE.Ref.{C7F0D9DA-7AF0-4D51-9D95-B7B5545A4ADC}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94</w:t>
            </w:r>
            <w:r w:rsidRPr="00990DD4">
              <w:rPr>
                <w:rFonts w:ascii="Times New Roman" w:eastAsia="MS Mincho" w:hAnsi="Times New Roman"/>
                <w:kern w:val="0"/>
                <w:sz w:val="24"/>
                <w:szCs w:val="24"/>
                <w:lang w:val="en-GB" w:eastAsia="ja-JP"/>
              </w:rPr>
              <w:fldChar w:fldCharType="end"/>
            </w:r>
          </w:p>
        </w:tc>
      </w:tr>
      <w:tr w:rsidR="0011718D" w:rsidRPr="000F3031" w14:paraId="2C0EA958" w14:textId="77777777" w:rsidTr="00934BB2">
        <w:trPr>
          <w:cantSplit/>
          <w:trHeight w:val="18"/>
          <w:jc w:val="center"/>
        </w:trPr>
        <w:tc>
          <w:tcPr>
            <w:tcW w:w="1234" w:type="pct"/>
            <w:tcBorders>
              <w:bottom w:val="nil"/>
            </w:tcBorders>
            <w:shd w:val="clear" w:color="auto" w:fill="auto"/>
          </w:tcPr>
          <w:p w14:paraId="656BE218" w14:textId="2B7BDD56"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bottom w:val="nil"/>
            </w:tcBorders>
            <w:shd w:val="clear" w:color="auto" w:fill="auto"/>
          </w:tcPr>
          <w:p w14:paraId="76CD9446" w14:textId="74835694"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w:t>
            </w:r>
          </w:p>
        </w:tc>
        <w:tc>
          <w:tcPr>
            <w:tcW w:w="673" w:type="pct"/>
            <w:tcBorders>
              <w:bottom w:val="nil"/>
            </w:tcBorders>
            <w:shd w:val="clear" w:color="auto" w:fill="auto"/>
          </w:tcPr>
          <w:p w14:paraId="47BE2E4D" w14:textId="0FAFA1BD"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50</w:t>
            </w:r>
          </w:p>
        </w:tc>
        <w:tc>
          <w:tcPr>
            <w:tcW w:w="761" w:type="pct"/>
            <w:tcBorders>
              <w:bottom w:val="nil"/>
            </w:tcBorders>
          </w:tcPr>
          <w:p w14:paraId="660316F6" w14:textId="5FDC878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25</w:t>
            </w:r>
          </w:p>
        </w:tc>
        <w:tc>
          <w:tcPr>
            <w:tcW w:w="837" w:type="pct"/>
            <w:tcBorders>
              <w:bottom w:val="nil"/>
            </w:tcBorders>
            <w:vAlign w:val="center"/>
          </w:tcPr>
          <w:p w14:paraId="3130A46B" w14:textId="1A8750D7"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bottom w:val="nil"/>
            </w:tcBorders>
            <w:shd w:val="clear" w:color="auto" w:fill="auto"/>
            <w:vAlign w:val="center"/>
          </w:tcPr>
          <w:p w14:paraId="1F94D727" w14:textId="67B1AF02"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NE.Ref.{E8B329DA-F137-4BBE-805A-24FF41D61E3C}</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95</w:t>
            </w:r>
            <w:r w:rsidRPr="00990DD4">
              <w:rPr>
                <w:rFonts w:ascii="Times New Roman" w:eastAsia="MS Mincho" w:hAnsi="Times New Roman"/>
                <w:kern w:val="0"/>
                <w:sz w:val="24"/>
                <w:szCs w:val="24"/>
                <w:lang w:val="en-GB" w:eastAsia="ja-JP"/>
              </w:rPr>
              <w:fldChar w:fldCharType="end"/>
            </w:r>
          </w:p>
        </w:tc>
      </w:tr>
      <w:tr w:rsidR="00F13660" w:rsidRPr="000F3031" w14:paraId="4F442613" w14:textId="77777777" w:rsidTr="00C72246">
        <w:trPr>
          <w:cantSplit/>
          <w:trHeight w:val="18"/>
          <w:jc w:val="center"/>
        </w:trPr>
        <w:tc>
          <w:tcPr>
            <w:tcW w:w="1234" w:type="pct"/>
            <w:tcBorders>
              <w:top w:val="nil"/>
              <w:bottom w:val="nil"/>
            </w:tcBorders>
            <w:shd w:val="clear" w:color="auto" w:fill="auto"/>
          </w:tcPr>
          <w:p w14:paraId="0C4FA1E9" w14:textId="3DCD31B7" w:rsidR="00F95939" w:rsidRPr="000F3031" w:rsidRDefault="00F95939" w:rsidP="00165D54">
            <w:pPr>
              <w:widowControl/>
              <w:spacing w:line="360" w:lineRule="auto"/>
              <w:jc w:val="center"/>
              <w:rPr>
                <w:rFonts w:ascii="Times New Roman" w:eastAsia="Times New Roman" w:hAnsi="Times New Roman"/>
                <w:kern w:val="0"/>
                <w:sz w:val="24"/>
                <w:szCs w:val="24"/>
                <w:lang w:val="en-GB" w:eastAsia="ja-JP"/>
              </w:rPr>
            </w:pPr>
            <w:r w:rsidRPr="000F3031">
              <w:rPr>
                <w:rFonts w:ascii="Times New Roman" w:eastAsiaTheme="minorEastAsia" w:hAnsi="Times New Roman"/>
                <w:kern w:val="0"/>
                <w:sz w:val="24"/>
                <w:szCs w:val="24"/>
                <w:lang w:val="en-GB"/>
              </w:rPr>
              <w:t>MXene based</w:t>
            </w:r>
          </w:p>
        </w:tc>
        <w:tc>
          <w:tcPr>
            <w:tcW w:w="749" w:type="pct"/>
            <w:tcBorders>
              <w:top w:val="nil"/>
              <w:bottom w:val="nil"/>
            </w:tcBorders>
            <w:shd w:val="clear" w:color="auto" w:fill="auto"/>
          </w:tcPr>
          <w:p w14:paraId="660331AC" w14:textId="4960F091"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0.04</w:t>
            </w:r>
          </w:p>
        </w:tc>
        <w:tc>
          <w:tcPr>
            <w:tcW w:w="673" w:type="pct"/>
            <w:tcBorders>
              <w:top w:val="nil"/>
              <w:bottom w:val="nil"/>
            </w:tcBorders>
            <w:shd w:val="clear" w:color="auto" w:fill="auto"/>
          </w:tcPr>
          <w:p w14:paraId="23957F02" w14:textId="571FC1E7"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116</w:t>
            </w:r>
          </w:p>
        </w:tc>
        <w:tc>
          <w:tcPr>
            <w:tcW w:w="761" w:type="pct"/>
            <w:tcBorders>
              <w:top w:val="nil"/>
              <w:bottom w:val="nil"/>
            </w:tcBorders>
          </w:tcPr>
          <w:p w14:paraId="39363C4E" w14:textId="6110160B" w:rsidR="00F95939" w:rsidRPr="000F3031" w:rsidRDefault="00F95939"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2900</w:t>
            </w:r>
          </w:p>
        </w:tc>
        <w:tc>
          <w:tcPr>
            <w:tcW w:w="837" w:type="pct"/>
            <w:tcBorders>
              <w:top w:val="nil"/>
              <w:bottom w:val="nil"/>
            </w:tcBorders>
          </w:tcPr>
          <w:p w14:paraId="204C2EC0" w14:textId="0FB2B428" w:rsidR="00F95939"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top w:val="nil"/>
              <w:bottom w:val="nil"/>
            </w:tcBorders>
            <w:shd w:val="clear" w:color="auto" w:fill="auto"/>
            <w:vAlign w:val="center"/>
          </w:tcPr>
          <w:p w14:paraId="70B4483C" w14:textId="6D65D270" w:rsidR="00F95939"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NE.Ref.{324B4841-62B9-4AE0-9BF7-F2B95D591CAA}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96</w:t>
            </w:r>
            <w:r w:rsidRPr="00990DD4">
              <w:rPr>
                <w:rFonts w:ascii="Times New Roman" w:eastAsia="MS Mincho" w:hAnsi="Times New Roman"/>
                <w:kern w:val="0"/>
                <w:sz w:val="24"/>
                <w:szCs w:val="24"/>
                <w:lang w:val="en-GB" w:eastAsia="ja-JP"/>
              </w:rPr>
              <w:fldChar w:fldCharType="end"/>
            </w:r>
          </w:p>
        </w:tc>
      </w:tr>
      <w:tr w:rsidR="0011718D" w:rsidRPr="000F3031" w14:paraId="297DAAE6" w14:textId="77777777" w:rsidTr="00934BB2">
        <w:trPr>
          <w:cantSplit/>
          <w:trHeight w:val="18"/>
          <w:jc w:val="center"/>
        </w:trPr>
        <w:tc>
          <w:tcPr>
            <w:tcW w:w="1234" w:type="pct"/>
            <w:tcBorders>
              <w:top w:val="nil"/>
              <w:bottom w:val="nil"/>
            </w:tcBorders>
            <w:shd w:val="clear" w:color="auto" w:fill="auto"/>
          </w:tcPr>
          <w:p w14:paraId="2D50F855" w14:textId="5574A178" w:rsidR="0011718D" w:rsidRPr="000F3031" w:rsidRDefault="0011718D" w:rsidP="00165D54">
            <w:pPr>
              <w:widowControl/>
              <w:spacing w:line="360" w:lineRule="auto"/>
              <w:jc w:val="center"/>
              <w:rPr>
                <w:rFonts w:ascii="Times New Roman" w:eastAsiaTheme="minorEastAsia" w:hAnsi="Times New Roman"/>
                <w:noProof w:val="0"/>
                <w:kern w:val="0"/>
                <w:sz w:val="24"/>
                <w:szCs w:val="24"/>
                <w:lang w:val="en-GB"/>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1653903A" w14:textId="41A019F6"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w:t>
            </w:r>
          </w:p>
        </w:tc>
        <w:tc>
          <w:tcPr>
            <w:tcW w:w="673" w:type="pct"/>
            <w:tcBorders>
              <w:top w:val="nil"/>
              <w:bottom w:val="nil"/>
            </w:tcBorders>
            <w:shd w:val="clear" w:color="auto" w:fill="auto"/>
          </w:tcPr>
          <w:p w14:paraId="1ED0BAA8" w14:textId="5675BBDC"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52.4</w:t>
            </w:r>
          </w:p>
        </w:tc>
        <w:tc>
          <w:tcPr>
            <w:tcW w:w="761" w:type="pct"/>
            <w:tcBorders>
              <w:top w:val="nil"/>
              <w:bottom w:val="nil"/>
            </w:tcBorders>
          </w:tcPr>
          <w:p w14:paraId="489575FE" w14:textId="1A6AC97B"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26.2</w:t>
            </w:r>
          </w:p>
        </w:tc>
        <w:tc>
          <w:tcPr>
            <w:tcW w:w="837" w:type="pct"/>
            <w:tcBorders>
              <w:top w:val="nil"/>
              <w:bottom w:val="nil"/>
            </w:tcBorders>
            <w:vAlign w:val="center"/>
          </w:tcPr>
          <w:p w14:paraId="6D33128D" w14:textId="1E099A03"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28DC60E3" w14:textId="0BBDF54D"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NE.Ref.{9D55D9AD-7E3E-42F6-9B60-2D7613CBFECF}</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97</w:t>
            </w:r>
            <w:r w:rsidRPr="00990DD4">
              <w:rPr>
                <w:rFonts w:ascii="Times New Roman" w:eastAsia="MS Mincho" w:hAnsi="Times New Roman"/>
                <w:kern w:val="0"/>
                <w:sz w:val="24"/>
                <w:szCs w:val="24"/>
                <w:lang w:val="en-GB" w:eastAsia="ja-JP"/>
              </w:rPr>
              <w:fldChar w:fldCharType="end"/>
            </w:r>
          </w:p>
        </w:tc>
      </w:tr>
      <w:tr w:rsidR="0011718D" w:rsidRPr="000F3031" w14:paraId="644195DB" w14:textId="77777777" w:rsidTr="00934BB2">
        <w:trPr>
          <w:cantSplit/>
          <w:trHeight w:val="18"/>
          <w:jc w:val="center"/>
        </w:trPr>
        <w:tc>
          <w:tcPr>
            <w:tcW w:w="1234" w:type="pct"/>
            <w:tcBorders>
              <w:top w:val="nil"/>
              <w:bottom w:val="nil"/>
            </w:tcBorders>
            <w:shd w:val="clear" w:color="auto" w:fill="auto"/>
          </w:tcPr>
          <w:p w14:paraId="55120981" w14:textId="07F6B7B1" w:rsidR="0011718D" w:rsidRPr="000F3031" w:rsidRDefault="0011718D" w:rsidP="00165D54">
            <w:pPr>
              <w:widowControl/>
              <w:spacing w:line="360" w:lineRule="auto"/>
              <w:jc w:val="center"/>
              <w:rPr>
                <w:rFonts w:ascii="Times New Roman" w:eastAsia="MS Mincho" w:hAnsi="Times New Roman"/>
                <w:noProof w:val="0"/>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30036C70" w14:textId="3BB3933B"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4</w:t>
            </w:r>
          </w:p>
        </w:tc>
        <w:tc>
          <w:tcPr>
            <w:tcW w:w="673" w:type="pct"/>
            <w:tcBorders>
              <w:top w:val="nil"/>
              <w:bottom w:val="nil"/>
            </w:tcBorders>
            <w:shd w:val="clear" w:color="auto" w:fill="auto"/>
          </w:tcPr>
          <w:p w14:paraId="0E63BE9C" w14:textId="206E98C6"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90</w:t>
            </w:r>
          </w:p>
        </w:tc>
        <w:tc>
          <w:tcPr>
            <w:tcW w:w="761" w:type="pct"/>
            <w:tcBorders>
              <w:top w:val="nil"/>
              <w:bottom w:val="nil"/>
            </w:tcBorders>
          </w:tcPr>
          <w:p w14:paraId="239429CF" w14:textId="4C965530"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22.5</w:t>
            </w:r>
          </w:p>
        </w:tc>
        <w:tc>
          <w:tcPr>
            <w:tcW w:w="837" w:type="pct"/>
            <w:tcBorders>
              <w:top w:val="nil"/>
              <w:bottom w:val="nil"/>
            </w:tcBorders>
            <w:vAlign w:val="center"/>
          </w:tcPr>
          <w:p w14:paraId="656AB62D" w14:textId="716623A7"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0614BA74" w14:textId="7CD2844E"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NE.Ref.{0D585D05-1C67-4D2F-89D5-9E2C6893156B}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98</w:t>
            </w:r>
            <w:r w:rsidRPr="00990DD4">
              <w:rPr>
                <w:rFonts w:ascii="Times New Roman" w:eastAsia="MS Mincho" w:hAnsi="Times New Roman"/>
                <w:kern w:val="0"/>
                <w:sz w:val="24"/>
                <w:szCs w:val="24"/>
                <w:lang w:val="en-GB" w:eastAsia="ja-JP"/>
              </w:rPr>
              <w:fldChar w:fldCharType="end"/>
            </w:r>
          </w:p>
        </w:tc>
      </w:tr>
      <w:tr w:rsidR="0011718D" w:rsidRPr="000F3031" w14:paraId="1992E965" w14:textId="77777777" w:rsidTr="00934BB2">
        <w:trPr>
          <w:cantSplit/>
          <w:trHeight w:val="18"/>
          <w:jc w:val="center"/>
        </w:trPr>
        <w:tc>
          <w:tcPr>
            <w:tcW w:w="1234" w:type="pct"/>
            <w:tcBorders>
              <w:top w:val="nil"/>
              <w:bottom w:val="nil"/>
            </w:tcBorders>
            <w:shd w:val="clear" w:color="auto" w:fill="auto"/>
          </w:tcPr>
          <w:p w14:paraId="5232929D" w14:textId="1EF1B9BA"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792F7CB4" w14:textId="732412A6"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0.35</w:t>
            </w:r>
          </w:p>
        </w:tc>
        <w:tc>
          <w:tcPr>
            <w:tcW w:w="673" w:type="pct"/>
            <w:tcBorders>
              <w:top w:val="nil"/>
              <w:bottom w:val="nil"/>
            </w:tcBorders>
            <w:shd w:val="clear" w:color="auto" w:fill="auto"/>
          </w:tcPr>
          <w:p w14:paraId="2DD00645" w14:textId="770A1799"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34</w:t>
            </w:r>
          </w:p>
        </w:tc>
        <w:tc>
          <w:tcPr>
            <w:tcW w:w="761" w:type="pct"/>
            <w:tcBorders>
              <w:top w:val="nil"/>
              <w:bottom w:val="nil"/>
            </w:tcBorders>
          </w:tcPr>
          <w:p w14:paraId="208D48BB" w14:textId="278DBA9C" w:rsidR="0011718D" w:rsidRPr="005D1C7D" w:rsidRDefault="0011718D" w:rsidP="005D1C7D">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97.14</w:t>
            </w:r>
          </w:p>
        </w:tc>
        <w:tc>
          <w:tcPr>
            <w:tcW w:w="837" w:type="pct"/>
            <w:tcBorders>
              <w:top w:val="nil"/>
              <w:bottom w:val="nil"/>
            </w:tcBorders>
            <w:vAlign w:val="center"/>
          </w:tcPr>
          <w:p w14:paraId="0E1133CB" w14:textId="7672B134"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672BE23B" w14:textId="4B818AC0"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NE.Ref.{6E8B183D-00D9-4E14-B56F-AF41EEB263A4}</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99</w:t>
            </w:r>
            <w:r w:rsidRPr="00990DD4">
              <w:rPr>
                <w:rFonts w:ascii="Times New Roman" w:eastAsia="MS Mincho" w:hAnsi="Times New Roman"/>
                <w:kern w:val="0"/>
                <w:sz w:val="24"/>
                <w:szCs w:val="24"/>
                <w:lang w:val="en-GB" w:eastAsia="ja-JP"/>
              </w:rPr>
              <w:fldChar w:fldCharType="end"/>
            </w:r>
          </w:p>
        </w:tc>
      </w:tr>
      <w:tr w:rsidR="0011718D" w:rsidRPr="000F3031" w14:paraId="6E7C0B48" w14:textId="77777777" w:rsidTr="00934BB2">
        <w:trPr>
          <w:cantSplit/>
          <w:trHeight w:val="18"/>
          <w:jc w:val="center"/>
        </w:trPr>
        <w:tc>
          <w:tcPr>
            <w:tcW w:w="1234" w:type="pct"/>
            <w:tcBorders>
              <w:top w:val="nil"/>
              <w:bottom w:val="nil"/>
            </w:tcBorders>
            <w:shd w:val="clear" w:color="auto" w:fill="auto"/>
          </w:tcPr>
          <w:p w14:paraId="6BB89A7C" w14:textId="3A6ECAE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240B750B" w14:textId="49EC70CD"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0.36</w:t>
            </w:r>
          </w:p>
        </w:tc>
        <w:tc>
          <w:tcPr>
            <w:tcW w:w="673" w:type="pct"/>
            <w:tcBorders>
              <w:top w:val="nil"/>
              <w:bottom w:val="nil"/>
            </w:tcBorders>
            <w:shd w:val="clear" w:color="auto" w:fill="auto"/>
          </w:tcPr>
          <w:p w14:paraId="6695F359" w14:textId="1F5D85EB"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106</w:t>
            </w:r>
          </w:p>
        </w:tc>
        <w:tc>
          <w:tcPr>
            <w:tcW w:w="761" w:type="pct"/>
            <w:tcBorders>
              <w:top w:val="nil"/>
              <w:bottom w:val="nil"/>
            </w:tcBorders>
          </w:tcPr>
          <w:p w14:paraId="21A57AB2" w14:textId="033CCD57" w:rsidR="0011718D" w:rsidRPr="005D1C7D" w:rsidRDefault="0011718D" w:rsidP="005D1C7D">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294.44</w:t>
            </w:r>
          </w:p>
        </w:tc>
        <w:tc>
          <w:tcPr>
            <w:tcW w:w="837" w:type="pct"/>
            <w:tcBorders>
              <w:top w:val="nil"/>
              <w:bottom w:val="nil"/>
            </w:tcBorders>
            <w:vAlign w:val="center"/>
          </w:tcPr>
          <w:p w14:paraId="2B118F6D" w14:textId="29051BB1"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6460BE93" w14:textId="27222CAF"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NE.Ref.{45F80BDC-74A6-4C45-9DA5-9CBE884ABAAB}</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100</w:t>
            </w:r>
            <w:r w:rsidRPr="00990DD4">
              <w:rPr>
                <w:rFonts w:ascii="Times New Roman" w:eastAsia="MS Mincho" w:hAnsi="Times New Roman"/>
                <w:kern w:val="0"/>
                <w:sz w:val="24"/>
                <w:szCs w:val="24"/>
                <w:lang w:val="en-GB" w:eastAsia="ja-JP"/>
              </w:rPr>
              <w:fldChar w:fldCharType="end"/>
            </w:r>
          </w:p>
        </w:tc>
      </w:tr>
      <w:tr w:rsidR="0011718D" w:rsidRPr="000F3031" w14:paraId="3ECF0FA9" w14:textId="77777777" w:rsidTr="00934BB2">
        <w:trPr>
          <w:cantSplit/>
          <w:trHeight w:val="18"/>
          <w:jc w:val="center"/>
        </w:trPr>
        <w:tc>
          <w:tcPr>
            <w:tcW w:w="1234" w:type="pct"/>
            <w:tcBorders>
              <w:top w:val="nil"/>
              <w:bottom w:val="nil"/>
            </w:tcBorders>
            <w:shd w:val="clear" w:color="auto" w:fill="auto"/>
          </w:tcPr>
          <w:p w14:paraId="05643E7F" w14:textId="476BF10D"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71BE4368" w14:textId="0EB0441D"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2</w:t>
            </w:r>
          </w:p>
        </w:tc>
        <w:tc>
          <w:tcPr>
            <w:tcW w:w="673" w:type="pct"/>
            <w:tcBorders>
              <w:top w:val="nil"/>
              <w:bottom w:val="nil"/>
            </w:tcBorders>
            <w:shd w:val="clear" w:color="auto" w:fill="auto"/>
          </w:tcPr>
          <w:p w14:paraId="2B2CF29B" w14:textId="210B5A95"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40.1</w:t>
            </w:r>
          </w:p>
        </w:tc>
        <w:tc>
          <w:tcPr>
            <w:tcW w:w="761" w:type="pct"/>
            <w:tcBorders>
              <w:top w:val="nil"/>
              <w:bottom w:val="nil"/>
            </w:tcBorders>
          </w:tcPr>
          <w:p w14:paraId="7663E7AB" w14:textId="267C3BDE"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20.05</w:t>
            </w:r>
          </w:p>
        </w:tc>
        <w:tc>
          <w:tcPr>
            <w:tcW w:w="837" w:type="pct"/>
            <w:tcBorders>
              <w:top w:val="nil"/>
              <w:bottom w:val="nil"/>
            </w:tcBorders>
            <w:vAlign w:val="center"/>
          </w:tcPr>
          <w:p w14:paraId="3D53CACE" w14:textId="44041C4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71BB7046" w14:textId="2253864A"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NE.Ref.{D4807DE7-661C-4D30-8EA0-09EA849C3B6D}</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101</w:t>
            </w:r>
            <w:r w:rsidRPr="00990DD4">
              <w:rPr>
                <w:rFonts w:ascii="Times New Roman" w:eastAsia="MS Mincho" w:hAnsi="Times New Roman"/>
                <w:kern w:val="0"/>
                <w:sz w:val="24"/>
                <w:szCs w:val="24"/>
                <w:lang w:val="en-GB" w:eastAsia="ja-JP"/>
              </w:rPr>
              <w:fldChar w:fldCharType="end"/>
            </w:r>
          </w:p>
        </w:tc>
      </w:tr>
      <w:tr w:rsidR="0011718D" w:rsidRPr="000F3031" w14:paraId="387744D2" w14:textId="77777777" w:rsidTr="00934BB2">
        <w:trPr>
          <w:cantSplit/>
          <w:trHeight w:val="18"/>
          <w:jc w:val="center"/>
        </w:trPr>
        <w:tc>
          <w:tcPr>
            <w:tcW w:w="1234" w:type="pct"/>
            <w:tcBorders>
              <w:top w:val="nil"/>
              <w:bottom w:val="nil"/>
            </w:tcBorders>
            <w:shd w:val="clear" w:color="auto" w:fill="auto"/>
          </w:tcPr>
          <w:p w14:paraId="58CC7BC6" w14:textId="130B6720"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37B5312C" w14:textId="1B31C5A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w:t>
            </w:r>
          </w:p>
        </w:tc>
        <w:tc>
          <w:tcPr>
            <w:tcW w:w="673" w:type="pct"/>
            <w:tcBorders>
              <w:top w:val="nil"/>
              <w:bottom w:val="nil"/>
            </w:tcBorders>
            <w:shd w:val="clear" w:color="auto" w:fill="auto"/>
          </w:tcPr>
          <w:p w14:paraId="3D2C4172" w14:textId="4296DDD2"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67.3</w:t>
            </w:r>
          </w:p>
        </w:tc>
        <w:tc>
          <w:tcPr>
            <w:tcW w:w="761" w:type="pct"/>
            <w:tcBorders>
              <w:top w:val="nil"/>
              <w:bottom w:val="nil"/>
            </w:tcBorders>
          </w:tcPr>
          <w:p w14:paraId="65D791CC" w14:textId="1C9A9FA7"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67.3</w:t>
            </w:r>
          </w:p>
        </w:tc>
        <w:tc>
          <w:tcPr>
            <w:tcW w:w="837" w:type="pct"/>
            <w:tcBorders>
              <w:top w:val="nil"/>
              <w:bottom w:val="nil"/>
            </w:tcBorders>
            <w:vAlign w:val="center"/>
          </w:tcPr>
          <w:p w14:paraId="317D826D" w14:textId="6CBCEA56"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top w:val="nil"/>
              <w:bottom w:val="nil"/>
            </w:tcBorders>
            <w:shd w:val="clear" w:color="auto" w:fill="auto"/>
            <w:vAlign w:val="center"/>
          </w:tcPr>
          <w:p w14:paraId="1A0121B8" w14:textId="0B23D619"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NE.Ref.{3D58A6F4-0805-4DFD-83B4-45F58DE703E5}</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102</w:t>
            </w:r>
            <w:r w:rsidRPr="00990DD4">
              <w:rPr>
                <w:rFonts w:ascii="Times New Roman" w:eastAsia="MS Mincho" w:hAnsi="Times New Roman"/>
                <w:kern w:val="0"/>
                <w:sz w:val="24"/>
                <w:szCs w:val="24"/>
                <w:lang w:val="en-GB" w:eastAsia="ja-JP"/>
              </w:rPr>
              <w:fldChar w:fldCharType="end"/>
            </w:r>
          </w:p>
        </w:tc>
      </w:tr>
      <w:tr w:rsidR="0011718D" w:rsidRPr="000F3031" w14:paraId="5186F45E" w14:textId="77777777" w:rsidTr="00934BB2">
        <w:trPr>
          <w:cantSplit/>
          <w:trHeight w:val="18"/>
          <w:jc w:val="center"/>
        </w:trPr>
        <w:tc>
          <w:tcPr>
            <w:tcW w:w="1234" w:type="pct"/>
            <w:tcBorders>
              <w:top w:val="nil"/>
              <w:bottom w:val="nil"/>
            </w:tcBorders>
            <w:shd w:val="clear" w:color="auto" w:fill="auto"/>
          </w:tcPr>
          <w:p w14:paraId="5E9980F1" w14:textId="37800394"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41F48FF7" w14:textId="5F779B10"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3.1</w:t>
            </w:r>
          </w:p>
        </w:tc>
        <w:tc>
          <w:tcPr>
            <w:tcW w:w="673" w:type="pct"/>
            <w:tcBorders>
              <w:top w:val="nil"/>
              <w:bottom w:val="nil"/>
            </w:tcBorders>
            <w:shd w:val="clear" w:color="auto" w:fill="auto"/>
          </w:tcPr>
          <w:p w14:paraId="5E43DE94" w14:textId="504F190D"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130</w:t>
            </w:r>
          </w:p>
        </w:tc>
        <w:tc>
          <w:tcPr>
            <w:tcW w:w="761" w:type="pct"/>
            <w:tcBorders>
              <w:top w:val="nil"/>
              <w:bottom w:val="nil"/>
            </w:tcBorders>
          </w:tcPr>
          <w:p w14:paraId="6CBECA86" w14:textId="4E9E2DD7" w:rsidR="0011718D" w:rsidRPr="005D1C7D" w:rsidRDefault="0011718D" w:rsidP="005D1C7D">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41.93</w:t>
            </w:r>
          </w:p>
        </w:tc>
        <w:tc>
          <w:tcPr>
            <w:tcW w:w="837" w:type="pct"/>
            <w:tcBorders>
              <w:top w:val="nil"/>
              <w:bottom w:val="nil"/>
            </w:tcBorders>
            <w:vAlign w:val="center"/>
          </w:tcPr>
          <w:p w14:paraId="48120F15" w14:textId="2676E7B2"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1-2</w:t>
            </w:r>
          </w:p>
        </w:tc>
        <w:tc>
          <w:tcPr>
            <w:tcW w:w="746" w:type="pct"/>
            <w:tcBorders>
              <w:top w:val="nil"/>
              <w:bottom w:val="nil"/>
            </w:tcBorders>
            <w:shd w:val="clear" w:color="auto" w:fill="auto"/>
            <w:vAlign w:val="center"/>
          </w:tcPr>
          <w:p w14:paraId="6E6C730F" w14:textId="42525405"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NE.Ref.{104F0951-39D6-46D8-AA2B-E7407E8D7A88}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103</w:t>
            </w:r>
            <w:r w:rsidRPr="00990DD4">
              <w:rPr>
                <w:rFonts w:ascii="Times New Roman" w:eastAsia="MS Mincho" w:hAnsi="Times New Roman"/>
                <w:kern w:val="0"/>
                <w:sz w:val="24"/>
                <w:szCs w:val="24"/>
                <w:lang w:val="en-GB" w:eastAsia="ja-JP"/>
              </w:rPr>
              <w:fldChar w:fldCharType="end"/>
            </w:r>
          </w:p>
        </w:tc>
      </w:tr>
      <w:tr w:rsidR="0011718D" w:rsidRPr="000F3031" w14:paraId="23226CD0" w14:textId="77777777" w:rsidTr="00934BB2">
        <w:trPr>
          <w:cantSplit/>
          <w:trHeight w:val="18"/>
          <w:jc w:val="center"/>
        </w:trPr>
        <w:tc>
          <w:tcPr>
            <w:tcW w:w="1234" w:type="pct"/>
            <w:tcBorders>
              <w:top w:val="nil"/>
              <w:bottom w:val="nil"/>
            </w:tcBorders>
            <w:shd w:val="clear" w:color="auto" w:fill="auto"/>
          </w:tcPr>
          <w:p w14:paraId="509A2458" w14:textId="45160D25"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447133C3" w14:textId="0A848C08"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0.8</w:t>
            </w:r>
          </w:p>
        </w:tc>
        <w:tc>
          <w:tcPr>
            <w:tcW w:w="673" w:type="pct"/>
            <w:tcBorders>
              <w:top w:val="nil"/>
              <w:bottom w:val="nil"/>
            </w:tcBorders>
            <w:shd w:val="clear" w:color="auto" w:fill="auto"/>
          </w:tcPr>
          <w:p w14:paraId="45DB99FB" w14:textId="3910B203"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24</w:t>
            </w:r>
          </w:p>
        </w:tc>
        <w:tc>
          <w:tcPr>
            <w:tcW w:w="761" w:type="pct"/>
            <w:tcBorders>
              <w:top w:val="nil"/>
              <w:bottom w:val="nil"/>
            </w:tcBorders>
          </w:tcPr>
          <w:p w14:paraId="14AEF95E" w14:textId="57F55894"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30</w:t>
            </w:r>
          </w:p>
        </w:tc>
        <w:tc>
          <w:tcPr>
            <w:tcW w:w="837" w:type="pct"/>
            <w:tcBorders>
              <w:top w:val="nil"/>
              <w:bottom w:val="nil"/>
            </w:tcBorders>
            <w:vAlign w:val="center"/>
          </w:tcPr>
          <w:p w14:paraId="69E42FF7" w14:textId="3AA35448"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top w:val="nil"/>
              <w:bottom w:val="nil"/>
            </w:tcBorders>
            <w:shd w:val="clear" w:color="auto" w:fill="auto"/>
            <w:vAlign w:val="center"/>
          </w:tcPr>
          <w:p w14:paraId="17A1540E" w14:textId="146963A1"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NE.Ref.{9F5DECF3-CAB3-4B95-9CA9-0C69D78867D0}</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104</w:t>
            </w:r>
            <w:r w:rsidRPr="00990DD4">
              <w:rPr>
                <w:rFonts w:ascii="Times New Roman" w:eastAsia="MS Mincho" w:hAnsi="Times New Roman"/>
                <w:kern w:val="0"/>
                <w:sz w:val="24"/>
                <w:szCs w:val="24"/>
                <w:lang w:val="en-GB" w:eastAsia="ja-JP"/>
              </w:rPr>
              <w:fldChar w:fldCharType="end"/>
            </w:r>
          </w:p>
        </w:tc>
      </w:tr>
      <w:tr w:rsidR="0011718D" w:rsidRPr="000F3031" w14:paraId="0AE886C4" w14:textId="77777777" w:rsidTr="00934BB2">
        <w:trPr>
          <w:cantSplit/>
          <w:trHeight w:val="18"/>
          <w:jc w:val="center"/>
        </w:trPr>
        <w:tc>
          <w:tcPr>
            <w:tcW w:w="1234" w:type="pct"/>
            <w:tcBorders>
              <w:top w:val="nil"/>
              <w:bottom w:val="nil"/>
            </w:tcBorders>
            <w:shd w:val="clear" w:color="auto" w:fill="auto"/>
          </w:tcPr>
          <w:p w14:paraId="0D4E44DB" w14:textId="7A03301C"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0EB4445A" w14:textId="19FCD2DE"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1.8</w:t>
            </w:r>
          </w:p>
        </w:tc>
        <w:tc>
          <w:tcPr>
            <w:tcW w:w="673" w:type="pct"/>
            <w:tcBorders>
              <w:top w:val="nil"/>
              <w:bottom w:val="nil"/>
            </w:tcBorders>
            <w:shd w:val="clear" w:color="auto" w:fill="auto"/>
          </w:tcPr>
          <w:p w14:paraId="34AEEC6A" w14:textId="0786C0AF" w:rsidR="0011718D" w:rsidRPr="005D1C7D" w:rsidRDefault="0011718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54.8</w:t>
            </w:r>
          </w:p>
        </w:tc>
        <w:tc>
          <w:tcPr>
            <w:tcW w:w="761" w:type="pct"/>
            <w:tcBorders>
              <w:top w:val="nil"/>
              <w:bottom w:val="nil"/>
            </w:tcBorders>
          </w:tcPr>
          <w:p w14:paraId="35B06F6E" w14:textId="25516388" w:rsidR="0011718D" w:rsidRPr="005D1C7D" w:rsidRDefault="0011718D" w:rsidP="005D1C7D">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30.44</w:t>
            </w:r>
          </w:p>
        </w:tc>
        <w:tc>
          <w:tcPr>
            <w:tcW w:w="837" w:type="pct"/>
            <w:tcBorders>
              <w:top w:val="nil"/>
              <w:bottom w:val="nil"/>
            </w:tcBorders>
            <w:vAlign w:val="center"/>
          </w:tcPr>
          <w:p w14:paraId="11D54117" w14:textId="26E525F9" w:rsidR="0011718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8-12</w:t>
            </w:r>
          </w:p>
        </w:tc>
        <w:tc>
          <w:tcPr>
            <w:tcW w:w="746" w:type="pct"/>
            <w:tcBorders>
              <w:top w:val="nil"/>
              <w:bottom w:val="nil"/>
            </w:tcBorders>
            <w:shd w:val="clear" w:color="auto" w:fill="auto"/>
            <w:vAlign w:val="center"/>
          </w:tcPr>
          <w:p w14:paraId="4CAFAF65" w14:textId="43BDDD52" w:rsidR="0011718D" w:rsidRPr="00990DD4" w:rsidRDefault="0011718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NE.Ref.{2B4E54B7-C6BA-4195-92BE-C0EF73213158}</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105</w:t>
            </w:r>
            <w:r w:rsidRPr="00990DD4">
              <w:rPr>
                <w:rFonts w:ascii="Times New Roman" w:eastAsia="MS Mincho" w:hAnsi="Times New Roman"/>
                <w:kern w:val="0"/>
                <w:sz w:val="24"/>
                <w:szCs w:val="24"/>
                <w:lang w:val="en-GB" w:eastAsia="ja-JP"/>
              </w:rPr>
              <w:fldChar w:fldCharType="end"/>
            </w:r>
          </w:p>
        </w:tc>
      </w:tr>
      <w:tr w:rsidR="005D1C7D" w:rsidRPr="000F3031" w14:paraId="01E76CCF" w14:textId="77777777" w:rsidTr="00C72246">
        <w:trPr>
          <w:cantSplit/>
          <w:trHeight w:val="18"/>
          <w:jc w:val="center"/>
        </w:trPr>
        <w:tc>
          <w:tcPr>
            <w:tcW w:w="1234" w:type="pct"/>
            <w:tcBorders>
              <w:top w:val="nil"/>
              <w:bottom w:val="nil"/>
            </w:tcBorders>
            <w:shd w:val="clear" w:color="auto" w:fill="auto"/>
          </w:tcPr>
          <w:p w14:paraId="0C548E3A" w14:textId="6759A30C" w:rsidR="005D1C7D" w:rsidRPr="000F3031" w:rsidRDefault="005D1C7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eastAsiaTheme="minorEastAsia" w:hAnsi="Times New Roman"/>
                <w:kern w:val="0"/>
                <w:sz w:val="24"/>
                <w:szCs w:val="24"/>
                <w:lang w:val="en-GB"/>
              </w:rPr>
              <w:t>Other carbon based</w:t>
            </w:r>
          </w:p>
        </w:tc>
        <w:tc>
          <w:tcPr>
            <w:tcW w:w="749" w:type="pct"/>
            <w:tcBorders>
              <w:top w:val="nil"/>
              <w:bottom w:val="nil"/>
            </w:tcBorders>
            <w:shd w:val="clear" w:color="auto" w:fill="auto"/>
          </w:tcPr>
          <w:p w14:paraId="22E10AF5" w14:textId="13325ED3" w:rsidR="005D1C7D" w:rsidRPr="000F3031" w:rsidRDefault="005D1C7D" w:rsidP="00165D54">
            <w:pPr>
              <w:widowControl/>
              <w:spacing w:line="360" w:lineRule="auto"/>
              <w:jc w:val="center"/>
              <w:rPr>
                <w:rFonts w:ascii="Times New Roman" w:eastAsia="MS Mincho" w:hAnsi="Times New Roman"/>
                <w:kern w:val="0"/>
                <w:sz w:val="24"/>
                <w:szCs w:val="24"/>
                <w:lang w:val="en-GB" w:eastAsia="ja-JP"/>
              </w:rPr>
            </w:pPr>
            <w:r w:rsidRPr="000F3031">
              <w:rPr>
                <w:rFonts w:ascii="Times New Roman" w:hAnsi="Times New Roman"/>
                <w:sz w:val="24"/>
                <w:szCs w:val="24"/>
              </w:rPr>
              <w:t>0.03</w:t>
            </w:r>
          </w:p>
        </w:tc>
        <w:tc>
          <w:tcPr>
            <w:tcW w:w="673" w:type="pct"/>
            <w:tcBorders>
              <w:top w:val="nil"/>
              <w:bottom w:val="nil"/>
            </w:tcBorders>
            <w:shd w:val="clear" w:color="auto" w:fill="auto"/>
          </w:tcPr>
          <w:p w14:paraId="2E6E2236" w14:textId="2230FC02" w:rsidR="005D1C7D" w:rsidRPr="005D1C7D" w:rsidRDefault="005D1C7D" w:rsidP="00165D54">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34.9</w:t>
            </w:r>
          </w:p>
        </w:tc>
        <w:tc>
          <w:tcPr>
            <w:tcW w:w="761" w:type="pct"/>
            <w:tcBorders>
              <w:top w:val="nil"/>
              <w:bottom w:val="nil"/>
            </w:tcBorders>
          </w:tcPr>
          <w:p w14:paraId="522336DA" w14:textId="3E641B64" w:rsidR="005D1C7D" w:rsidRPr="005D1C7D" w:rsidRDefault="005D1C7D" w:rsidP="005D1C7D">
            <w:pPr>
              <w:widowControl/>
              <w:spacing w:line="360" w:lineRule="auto"/>
              <w:jc w:val="center"/>
              <w:rPr>
                <w:rFonts w:ascii="Times New Roman" w:eastAsia="MS Mincho" w:hAnsi="Times New Roman"/>
                <w:kern w:val="0"/>
                <w:sz w:val="24"/>
                <w:szCs w:val="24"/>
                <w:lang w:val="en-GB" w:eastAsia="ja-JP"/>
              </w:rPr>
            </w:pPr>
            <w:r w:rsidRPr="005D1C7D">
              <w:rPr>
                <w:rFonts w:ascii="Times New Roman" w:hAnsi="Times New Roman"/>
                <w:sz w:val="24"/>
                <w:szCs w:val="24"/>
              </w:rPr>
              <w:t>1163.33</w:t>
            </w:r>
          </w:p>
        </w:tc>
        <w:tc>
          <w:tcPr>
            <w:tcW w:w="837" w:type="pct"/>
            <w:tcBorders>
              <w:top w:val="nil"/>
              <w:bottom w:val="nil"/>
            </w:tcBorders>
          </w:tcPr>
          <w:p w14:paraId="465132EA" w14:textId="3F1C0C0B" w:rsidR="005D1C7D" w:rsidRPr="000F3031" w:rsidRDefault="0011718D" w:rsidP="00165D54">
            <w:pPr>
              <w:widowControl/>
              <w:spacing w:line="360" w:lineRule="auto"/>
              <w:jc w:val="center"/>
              <w:rPr>
                <w:rFonts w:ascii="Times New Roman" w:eastAsia="MS Mincho" w:hAnsi="Times New Roman"/>
                <w:kern w:val="0"/>
                <w:sz w:val="24"/>
                <w:szCs w:val="24"/>
                <w:lang w:val="en-GB" w:eastAsia="ja-JP"/>
              </w:rPr>
            </w:pPr>
            <w:r w:rsidRPr="00566238">
              <w:rPr>
                <w:rFonts w:ascii="Times New Roman" w:hAnsi="Times New Roman"/>
                <w:sz w:val="24"/>
                <w:szCs w:val="24"/>
              </w:rPr>
              <w:t>8.2-12.4</w:t>
            </w:r>
          </w:p>
        </w:tc>
        <w:tc>
          <w:tcPr>
            <w:tcW w:w="746" w:type="pct"/>
            <w:tcBorders>
              <w:top w:val="nil"/>
              <w:bottom w:val="nil"/>
            </w:tcBorders>
            <w:shd w:val="clear" w:color="auto" w:fill="auto"/>
            <w:vAlign w:val="center"/>
          </w:tcPr>
          <w:p w14:paraId="2BFC1CBE" w14:textId="6D563EBD" w:rsidR="005D1C7D" w:rsidRPr="00990DD4" w:rsidRDefault="005D1C7D" w:rsidP="00165D54">
            <w:pPr>
              <w:widowControl/>
              <w:spacing w:line="360" w:lineRule="auto"/>
              <w:jc w:val="center"/>
              <w:rPr>
                <w:rFonts w:ascii="Times New Roman" w:eastAsia="MS Mincho" w:hAnsi="Times New Roman"/>
                <w:kern w:val="0"/>
                <w:sz w:val="24"/>
                <w:szCs w:val="24"/>
                <w:lang w:val="en-GB" w:eastAsia="ja-JP"/>
              </w:rPr>
            </w:pPr>
            <w:r w:rsidRPr="00990DD4">
              <w:rPr>
                <w:rFonts w:ascii="Times New Roman" w:eastAsia="MS Mincho" w:hAnsi="Times New Roman"/>
                <w:kern w:val="0"/>
                <w:sz w:val="24"/>
                <w:szCs w:val="24"/>
                <w:lang w:val="en-GB" w:eastAsia="ja-JP"/>
              </w:rPr>
              <w:fldChar w:fldCharType="begin"/>
            </w:r>
            <w:r w:rsidRPr="00990DD4">
              <w:rPr>
                <w:rFonts w:ascii="Times New Roman" w:eastAsia="MS Mincho" w:hAnsi="Times New Roman"/>
                <w:kern w:val="0"/>
                <w:sz w:val="24"/>
                <w:szCs w:val="24"/>
                <w:lang w:val="en-GB" w:eastAsia="ja-JP"/>
              </w:rPr>
              <w:instrText xml:space="preserve"> ADDIN NE.Ref.{7F36DE4D-6E2D-42DF-8BC0-973D066492BA}</w:instrText>
            </w:r>
            <w:r w:rsidRPr="00990DD4">
              <w:rPr>
                <w:rFonts w:ascii="Times New Roman" w:eastAsia="MS Mincho" w:hAnsi="Times New Roman"/>
                <w:kern w:val="0"/>
                <w:sz w:val="24"/>
                <w:szCs w:val="24"/>
                <w:lang w:val="en-GB" w:eastAsia="ja-JP"/>
              </w:rPr>
              <w:fldChar w:fldCharType="separate"/>
            </w:r>
            <w:r w:rsidR="00990DD4" w:rsidRPr="00990DD4">
              <w:rPr>
                <w:rFonts w:ascii="Times New Roman" w:eastAsiaTheme="minorEastAsia" w:hAnsi="Times New Roman"/>
                <w:noProof w:val="0"/>
                <w:color w:val="080000"/>
                <w:kern w:val="0"/>
                <w:sz w:val="24"/>
                <w:szCs w:val="24"/>
              </w:rPr>
              <w:t>106</w:t>
            </w:r>
            <w:r w:rsidRPr="00990DD4">
              <w:rPr>
                <w:rFonts w:ascii="Times New Roman" w:eastAsia="MS Mincho" w:hAnsi="Times New Roman"/>
                <w:kern w:val="0"/>
                <w:sz w:val="24"/>
                <w:szCs w:val="24"/>
                <w:lang w:val="en-GB" w:eastAsia="ja-JP"/>
              </w:rPr>
              <w:fldChar w:fldCharType="end"/>
            </w:r>
          </w:p>
        </w:tc>
      </w:tr>
      <w:tr w:rsidR="00F13660" w:rsidRPr="000F3031" w14:paraId="70DF3E8E" w14:textId="77777777" w:rsidTr="00C72246">
        <w:trPr>
          <w:cantSplit/>
          <w:trHeight w:val="18"/>
          <w:jc w:val="center"/>
        </w:trPr>
        <w:tc>
          <w:tcPr>
            <w:tcW w:w="1234" w:type="pct"/>
            <w:tcBorders>
              <w:top w:val="nil"/>
              <w:bottom w:val="nil"/>
            </w:tcBorders>
            <w:shd w:val="clear" w:color="auto" w:fill="auto"/>
          </w:tcPr>
          <w:p w14:paraId="1FED2AC0" w14:textId="74D0ED61" w:rsidR="00F95939" w:rsidRPr="000F3031" w:rsidRDefault="00F95939" w:rsidP="00165D54">
            <w:pPr>
              <w:widowControl/>
              <w:spacing w:line="360" w:lineRule="auto"/>
              <w:jc w:val="center"/>
              <w:rPr>
                <w:rFonts w:ascii="Times New Roman" w:eastAsiaTheme="minorEastAsia" w:hAnsi="Times New Roman"/>
                <w:b/>
                <w:kern w:val="0"/>
                <w:sz w:val="24"/>
                <w:szCs w:val="24"/>
                <w:lang w:val="en-GB"/>
              </w:rPr>
            </w:pPr>
            <w:r w:rsidRPr="000F3031">
              <w:rPr>
                <w:rFonts w:ascii="Times New Roman" w:eastAsiaTheme="minorEastAsia" w:hAnsi="Times New Roman"/>
                <w:b/>
                <w:kern w:val="0"/>
                <w:sz w:val="24"/>
                <w:szCs w:val="24"/>
                <w:lang w:val="en-GB"/>
              </w:rPr>
              <w:t>This work</w:t>
            </w:r>
          </w:p>
        </w:tc>
        <w:tc>
          <w:tcPr>
            <w:tcW w:w="749" w:type="pct"/>
            <w:tcBorders>
              <w:top w:val="nil"/>
              <w:bottom w:val="nil"/>
            </w:tcBorders>
            <w:shd w:val="clear" w:color="auto" w:fill="auto"/>
            <w:vAlign w:val="center"/>
          </w:tcPr>
          <w:p w14:paraId="688DC3D7" w14:textId="54973973" w:rsidR="00F95939" w:rsidRPr="000F3031" w:rsidRDefault="00F95939" w:rsidP="00165D54">
            <w:pPr>
              <w:widowControl/>
              <w:spacing w:line="360" w:lineRule="auto"/>
              <w:jc w:val="center"/>
              <w:rPr>
                <w:rFonts w:ascii="Times New Roman" w:eastAsiaTheme="minorEastAsia" w:hAnsi="Times New Roman"/>
                <w:b/>
                <w:kern w:val="0"/>
                <w:sz w:val="24"/>
                <w:szCs w:val="24"/>
                <w:lang w:val="en-GB"/>
              </w:rPr>
            </w:pPr>
            <w:r w:rsidRPr="000F3031">
              <w:rPr>
                <w:rFonts w:ascii="Times New Roman" w:eastAsiaTheme="minorEastAsia" w:hAnsi="Times New Roman"/>
                <w:b/>
                <w:kern w:val="0"/>
                <w:sz w:val="24"/>
                <w:szCs w:val="24"/>
                <w:lang w:val="en-GB"/>
              </w:rPr>
              <w:t>0.015</w:t>
            </w:r>
          </w:p>
        </w:tc>
        <w:tc>
          <w:tcPr>
            <w:tcW w:w="673" w:type="pct"/>
            <w:tcBorders>
              <w:top w:val="nil"/>
              <w:bottom w:val="nil"/>
            </w:tcBorders>
            <w:shd w:val="clear" w:color="auto" w:fill="auto"/>
          </w:tcPr>
          <w:p w14:paraId="219F02DF" w14:textId="79942593" w:rsidR="00F95939" w:rsidRPr="000F3031" w:rsidRDefault="00AC2455" w:rsidP="00165D54">
            <w:pPr>
              <w:widowControl/>
              <w:spacing w:line="360" w:lineRule="auto"/>
              <w:jc w:val="center"/>
              <w:rPr>
                <w:rFonts w:ascii="Times New Roman" w:eastAsia="MS Mincho" w:hAnsi="Times New Roman"/>
                <w:b/>
                <w:kern w:val="0"/>
                <w:sz w:val="24"/>
                <w:szCs w:val="24"/>
                <w:lang w:val="en-GB" w:eastAsia="ja-JP"/>
              </w:rPr>
            </w:pPr>
            <w:r>
              <w:rPr>
                <w:rFonts w:ascii="Times New Roman" w:hAnsi="Times New Roman" w:hint="eastAsia"/>
                <w:b/>
                <w:sz w:val="24"/>
                <w:szCs w:val="24"/>
              </w:rPr>
              <w:t>104</w:t>
            </w:r>
            <w:r w:rsidR="00F95939" w:rsidRPr="000F3031">
              <w:rPr>
                <w:rFonts w:ascii="Times New Roman" w:hAnsi="Times New Roman"/>
                <w:b/>
                <w:sz w:val="24"/>
                <w:szCs w:val="24"/>
              </w:rPr>
              <w:t>.5</w:t>
            </w:r>
          </w:p>
        </w:tc>
        <w:tc>
          <w:tcPr>
            <w:tcW w:w="761" w:type="pct"/>
            <w:tcBorders>
              <w:top w:val="nil"/>
              <w:bottom w:val="nil"/>
            </w:tcBorders>
          </w:tcPr>
          <w:p w14:paraId="6C3DF0D6" w14:textId="18E8AB4D" w:rsidR="00F95939" w:rsidRPr="000F3031" w:rsidRDefault="00F95939" w:rsidP="00AC2455">
            <w:pPr>
              <w:widowControl/>
              <w:spacing w:line="360" w:lineRule="auto"/>
              <w:jc w:val="center"/>
              <w:rPr>
                <w:rFonts w:ascii="Times New Roman" w:eastAsia="MS Mincho" w:hAnsi="Times New Roman"/>
                <w:b/>
                <w:kern w:val="0"/>
                <w:sz w:val="24"/>
                <w:szCs w:val="24"/>
                <w:lang w:val="en-GB" w:eastAsia="ja-JP"/>
              </w:rPr>
            </w:pPr>
            <w:r w:rsidRPr="00442958">
              <w:rPr>
                <w:rFonts w:ascii="Times New Roman" w:hAnsi="Times New Roman"/>
                <w:b/>
                <w:sz w:val="24"/>
                <w:szCs w:val="24"/>
              </w:rPr>
              <w:t>6</w:t>
            </w:r>
            <w:r w:rsidR="00AC2455">
              <w:rPr>
                <w:rFonts w:ascii="Times New Roman" w:hAnsi="Times New Roman" w:hint="eastAsia"/>
                <w:b/>
                <w:sz w:val="24"/>
                <w:szCs w:val="24"/>
              </w:rPr>
              <w:t>9</w:t>
            </w:r>
            <w:r w:rsidRPr="00442958">
              <w:rPr>
                <w:rFonts w:ascii="Times New Roman" w:hAnsi="Times New Roman"/>
                <w:b/>
                <w:sz w:val="24"/>
                <w:szCs w:val="24"/>
              </w:rPr>
              <w:t>66.66</w:t>
            </w:r>
          </w:p>
        </w:tc>
        <w:tc>
          <w:tcPr>
            <w:tcW w:w="837" w:type="pct"/>
            <w:tcBorders>
              <w:top w:val="nil"/>
              <w:bottom w:val="nil"/>
            </w:tcBorders>
          </w:tcPr>
          <w:p w14:paraId="0B667841" w14:textId="19C2288D" w:rsidR="00F95939" w:rsidRPr="00165D54" w:rsidRDefault="00F13660" w:rsidP="00165D54">
            <w:pPr>
              <w:widowControl/>
              <w:spacing w:line="360" w:lineRule="auto"/>
              <w:jc w:val="center"/>
              <w:rPr>
                <w:rFonts w:ascii="Times New Roman" w:eastAsiaTheme="minorEastAsia" w:hAnsi="Times New Roman"/>
                <w:b/>
                <w:kern w:val="0"/>
                <w:sz w:val="24"/>
                <w:szCs w:val="24"/>
                <w:lang w:val="en-GB"/>
              </w:rPr>
            </w:pPr>
            <w:r w:rsidRPr="00165D54">
              <w:rPr>
                <w:rFonts w:ascii="Times New Roman" w:eastAsiaTheme="minorEastAsia" w:hAnsi="Times New Roman" w:hint="eastAsia"/>
                <w:b/>
                <w:kern w:val="0"/>
                <w:sz w:val="24"/>
                <w:szCs w:val="24"/>
                <w:lang w:val="en-GB"/>
              </w:rPr>
              <w:t>2.6-325</w:t>
            </w:r>
          </w:p>
        </w:tc>
        <w:tc>
          <w:tcPr>
            <w:tcW w:w="746" w:type="pct"/>
            <w:tcBorders>
              <w:top w:val="nil"/>
              <w:bottom w:val="nil"/>
            </w:tcBorders>
            <w:shd w:val="clear" w:color="auto" w:fill="auto"/>
            <w:vAlign w:val="center"/>
          </w:tcPr>
          <w:p w14:paraId="1F4D3B0E" w14:textId="341B039D"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hint="eastAsia"/>
                <w:kern w:val="0"/>
                <w:sz w:val="24"/>
                <w:szCs w:val="24"/>
                <w:lang w:val="en-GB"/>
              </w:rPr>
              <w:t>/</w:t>
            </w:r>
          </w:p>
        </w:tc>
      </w:tr>
      <w:tr w:rsidR="00F13660" w:rsidRPr="000F3031" w14:paraId="65350D6A" w14:textId="77777777" w:rsidTr="00C72246">
        <w:trPr>
          <w:cantSplit/>
          <w:trHeight w:val="18"/>
          <w:jc w:val="center"/>
        </w:trPr>
        <w:tc>
          <w:tcPr>
            <w:tcW w:w="1234" w:type="pct"/>
            <w:tcBorders>
              <w:top w:val="nil"/>
              <w:bottom w:val="double" w:sz="4" w:space="0" w:color="auto"/>
            </w:tcBorders>
            <w:shd w:val="clear" w:color="auto" w:fill="auto"/>
          </w:tcPr>
          <w:p w14:paraId="592FAA36" w14:textId="0E2FA345" w:rsidR="00F95939" w:rsidRPr="000F3031" w:rsidRDefault="00F95939" w:rsidP="00165D54">
            <w:pPr>
              <w:widowControl/>
              <w:spacing w:line="360" w:lineRule="auto"/>
              <w:jc w:val="center"/>
              <w:rPr>
                <w:rFonts w:ascii="Times New Roman" w:eastAsiaTheme="minorEastAsia" w:hAnsi="Times New Roman"/>
                <w:b/>
                <w:kern w:val="0"/>
                <w:sz w:val="24"/>
                <w:szCs w:val="24"/>
                <w:lang w:val="en-GB"/>
              </w:rPr>
            </w:pPr>
            <w:r w:rsidRPr="000F3031">
              <w:rPr>
                <w:rFonts w:ascii="Times New Roman" w:eastAsiaTheme="minorEastAsia" w:hAnsi="Times New Roman"/>
                <w:b/>
                <w:kern w:val="0"/>
                <w:sz w:val="24"/>
                <w:szCs w:val="24"/>
                <w:lang w:val="en-GB"/>
              </w:rPr>
              <w:t>This work</w:t>
            </w:r>
          </w:p>
        </w:tc>
        <w:tc>
          <w:tcPr>
            <w:tcW w:w="749" w:type="pct"/>
            <w:tcBorders>
              <w:top w:val="nil"/>
              <w:bottom w:val="double" w:sz="4" w:space="0" w:color="auto"/>
            </w:tcBorders>
            <w:shd w:val="clear" w:color="auto" w:fill="auto"/>
            <w:vAlign w:val="center"/>
          </w:tcPr>
          <w:p w14:paraId="14A1BCD3" w14:textId="4883D123" w:rsidR="00F95939" w:rsidRPr="000F3031" w:rsidRDefault="00F95939" w:rsidP="00165D54">
            <w:pPr>
              <w:widowControl/>
              <w:spacing w:line="360" w:lineRule="auto"/>
              <w:jc w:val="center"/>
              <w:rPr>
                <w:rFonts w:ascii="Times New Roman" w:eastAsiaTheme="minorEastAsia" w:hAnsi="Times New Roman"/>
                <w:b/>
                <w:kern w:val="0"/>
                <w:sz w:val="24"/>
                <w:szCs w:val="24"/>
                <w:lang w:val="en-GB"/>
              </w:rPr>
            </w:pPr>
            <w:r w:rsidRPr="000F3031">
              <w:rPr>
                <w:rFonts w:ascii="Times New Roman" w:eastAsiaTheme="minorEastAsia" w:hAnsi="Times New Roman"/>
                <w:b/>
                <w:kern w:val="0"/>
                <w:sz w:val="24"/>
                <w:szCs w:val="24"/>
                <w:lang w:val="en-GB"/>
              </w:rPr>
              <w:t>0.05</w:t>
            </w:r>
          </w:p>
        </w:tc>
        <w:tc>
          <w:tcPr>
            <w:tcW w:w="673" w:type="pct"/>
            <w:tcBorders>
              <w:top w:val="nil"/>
              <w:bottom w:val="double" w:sz="4" w:space="0" w:color="auto"/>
            </w:tcBorders>
            <w:shd w:val="clear" w:color="auto" w:fill="auto"/>
          </w:tcPr>
          <w:p w14:paraId="1BD5B103" w14:textId="5DAF6793" w:rsidR="00F95939" w:rsidRPr="000F3031" w:rsidRDefault="00F95939" w:rsidP="00165D54">
            <w:pPr>
              <w:widowControl/>
              <w:spacing w:line="360" w:lineRule="auto"/>
              <w:jc w:val="center"/>
              <w:rPr>
                <w:rFonts w:ascii="Times New Roman" w:eastAsia="MS Mincho" w:hAnsi="Times New Roman"/>
                <w:b/>
                <w:kern w:val="0"/>
                <w:sz w:val="24"/>
                <w:szCs w:val="24"/>
                <w:lang w:val="en-GB" w:eastAsia="ja-JP"/>
              </w:rPr>
            </w:pPr>
            <w:r w:rsidRPr="000F3031">
              <w:rPr>
                <w:rFonts w:ascii="Times New Roman" w:hAnsi="Times New Roman"/>
                <w:b/>
                <w:sz w:val="24"/>
                <w:szCs w:val="24"/>
              </w:rPr>
              <w:t>127.3</w:t>
            </w:r>
          </w:p>
        </w:tc>
        <w:tc>
          <w:tcPr>
            <w:tcW w:w="761" w:type="pct"/>
            <w:tcBorders>
              <w:top w:val="nil"/>
              <w:bottom w:val="double" w:sz="4" w:space="0" w:color="auto"/>
            </w:tcBorders>
          </w:tcPr>
          <w:p w14:paraId="6FF48911" w14:textId="2D255A8E" w:rsidR="00F95939" w:rsidRPr="000F3031" w:rsidRDefault="00F95939" w:rsidP="00165D54">
            <w:pPr>
              <w:widowControl/>
              <w:spacing w:line="360" w:lineRule="auto"/>
              <w:jc w:val="center"/>
              <w:rPr>
                <w:rFonts w:ascii="Times New Roman" w:eastAsia="MS Mincho" w:hAnsi="Times New Roman"/>
                <w:b/>
                <w:kern w:val="0"/>
                <w:sz w:val="24"/>
                <w:szCs w:val="24"/>
                <w:lang w:val="en-GB" w:eastAsia="ja-JP"/>
              </w:rPr>
            </w:pPr>
            <w:r w:rsidRPr="000F3031">
              <w:rPr>
                <w:rFonts w:ascii="Times New Roman" w:hAnsi="Times New Roman"/>
                <w:b/>
                <w:sz w:val="24"/>
                <w:szCs w:val="24"/>
              </w:rPr>
              <w:t>2546</w:t>
            </w:r>
          </w:p>
        </w:tc>
        <w:tc>
          <w:tcPr>
            <w:tcW w:w="837" w:type="pct"/>
            <w:tcBorders>
              <w:top w:val="nil"/>
              <w:bottom w:val="double" w:sz="4" w:space="0" w:color="auto"/>
            </w:tcBorders>
          </w:tcPr>
          <w:p w14:paraId="67491D33" w14:textId="489A6816" w:rsidR="00F95939" w:rsidRPr="00165D54" w:rsidRDefault="00F13660" w:rsidP="00165D54">
            <w:pPr>
              <w:widowControl/>
              <w:spacing w:line="360" w:lineRule="auto"/>
              <w:jc w:val="center"/>
              <w:rPr>
                <w:rFonts w:ascii="Times New Roman" w:eastAsiaTheme="minorEastAsia" w:hAnsi="Times New Roman"/>
                <w:b/>
                <w:kern w:val="0"/>
                <w:sz w:val="24"/>
                <w:szCs w:val="24"/>
                <w:lang w:val="en-GB"/>
              </w:rPr>
            </w:pPr>
            <w:r w:rsidRPr="00165D54">
              <w:rPr>
                <w:rFonts w:ascii="Times New Roman" w:eastAsiaTheme="minorEastAsia" w:hAnsi="Times New Roman" w:hint="eastAsia"/>
                <w:b/>
                <w:kern w:val="0"/>
                <w:sz w:val="24"/>
                <w:szCs w:val="24"/>
                <w:lang w:val="en-GB"/>
              </w:rPr>
              <w:t>2.6-325</w:t>
            </w:r>
          </w:p>
        </w:tc>
        <w:tc>
          <w:tcPr>
            <w:tcW w:w="746" w:type="pct"/>
            <w:tcBorders>
              <w:top w:val="nil"/>
              <w:bottom w:val="double" w:sz="4" w:space="0" w:color="auto"/>
            </w:tcBorders>
            <w:shd w:val="clear" w:color="auto" w:fill="auto"/>
            <w:vAlign w:val="center"/>
          </w:tcPr>
          <w:p w14:paraId="133B4E3C" w14:textId="751FFD66" w:rsidR="00F95939" w:rsidRPr="000F3031" w:rsidRDefault="00F95939" w:rsidP="00165D54">
            <w:pPr>
              <w:widowControl/>
              <w:spacing w:line="360" w:lineRule="auto"/>
              <w:jc w:val="center"/>
              <w:rPr>
                <w:rFonts w:ascii="Times New Roman" w:eastAsiaTheme="minorEastAsia" w:hAnsi="Times New Roman"/>
                <w:kern w:val="0"/>
                <w:sz w:val="24"/>
                <w:szCs w:val="24"/>
                <w:lang w:val="en-GB"/>
              </w:rPr>
            </w:pPr>
            <w:r>
              <w:rPr>
                <w:rFonts w:ascii="Times New Roman" w:eastAsiaTheme="minorEastAsia" w:hAnsi="Times New Roman" w:hint="eastAsia"/>
                <w:kern w:val="0"/>
                <w:sz w:val="24"/>
                <w:szCs w:val="24"/>
                <w:lang w:val="en-GB"/>
              </w:rPr>
              <w:t>/</w:t>
            </w:r>
          </w:p>
        </w:tc>
      </w:tr>
    </w:tbl>
    <w:p w14:paraId="1914B371" w14:textId="62A364F7" w:rsidR="00C653F3" w:rsidRDefault="00C653F3">
      <w:pPr>
        <w:widowControl/>
        <w:jc w:val="left"/>
        <w:rPr>
          <w:rFonts w:ascii="Times New Roman" w:eastAsiaTheme="minorEastAsia" w:hAnsi="Times New Roman"/>
          <w:kern w:val="0"/>
          <w:sz w:val="24"/>
          <w:szCs w:val="24"/>
          <w:lang w:val="en-GB"/>
        </w:rPr>
      </w:pPr>
    </w:p>
    <w:p w14:paraId="3ABF7EF4" w14:textId="731E061E" w:rsidR="009E432C" w:rsidRDefault="00B71B49" w:rsidP="00B71B49">
      <w:pPr>
        <w:widowControl/>
        <w:jc w:val="center"/>
        <w:rPr>
          <w:rFonts w:ascii="Times New Roman" w:eastAsiaTheme="minorEastAsia" w:hAnsi="Times New Roman"/>
          <w:kern w:val="0"/>
          <w:sz w:val="24"/>
          <w:szCs w:val="24"/>
          <w:lang w:val="en-GB"/>
        </w:rPr>
      </w:pPr>
      <w:r>
        <w:drawing>
          <wp:inline distT="0" distB="0" distL="0" distR="0" wp14:anchorId="61DD92B9" wp14:editId="3D58453E">
            <wp:extent cx="4320000" cy="1994000"/>
            <wp:effectExtent l="0" t="0" r="4445" b="6350"/>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320000" cy="1994000"/>
                    </a:xfrm>
                    <a:prstGeom prst="rect">
                      <a:avLst/>
                    </a:prstGeom>
                  </pic:spPr>
                </pic:pic>
              </a:graphicData>
            </a:graphic>
          </wp:inline>
        </w:drawing>
      </w:r>
    </w:p>
    <w:p w14:paraId="429EF450" w14:textId="4BE2BC96" w:rsidR="00C653F3" w:rsidRPr="00504F48" w:rsidRDefault="00B71B49" w:rsidP="00C653F3">
      <w:pPr>
        <w:widowControl/>
        <w:numPr>
          <w:ilvl w:val="0"/>
          <w:numId w:val="7"/>
        </w:numPr>
        <w:spacing w:line="360" w:lineRule="auto"/>
        <w:jc w:val="center"/>
        <w:rPr>
          <w:rFonts w:ascii="Times New Roman" w:eastAsia="MS Mincho" w:hAnsi="Times New Roman"/>
          <w:kern w:val="0"/>
          <w:sz w:val="24"/>
          <w:szCs w:val="24"/>
          <w:lang w:val="en-GB" w:eastAsia="ja-JP"/>
        </w:rPr>
      </w:pPr>
      <w:bookmarkStart w:id="44" w:name="_Ref79687834"/>
      <w:r>
        <w:rPr>
          <w:rFonts w:ascii="Times New Roman" w:eastAsiaTheme="minorEastAsia" w:hAnsi="Times New Roman" w:hint="eastAsia"/>
          <w:kern w:val="0"/>
          <w:sz w:val="24"/>
          <w:szCs w:val="24"/>
          <w:lang w:val="en-GB"/>
        </w:rPr>
        <w:t xml:space="preserve">The structure of GAF </w:t>
      </w:r>
      <w:r>
        <w:rPr>
          <w:rFonts w:ascii="Times New Roman" w:hAnsi="Times New Roman"/>
          <w:kern w:val="0"/>
          <w:sz w:val="24"/>
          <w:szCs w:val="24"/>
          <w:lang w:val="en-GB"/>
        </w:rPr>
        <w:t>miniaturized FSS</w:t>
      </w:r>
      <w:bookmarkEnd w:id="44"/>
    </w:p>
    <w:p w14:paraId="27FA2660" w14:textId="2E747909" w:rsidR="00442958" w:rsidRDefault="00B71B49" w:rsidP="00B71B49">
      <w:pPr>
        <w:widowControl/>
        <w:spacing w:line="360" w:lineRule="auto"/>
        <w:jc w:val="left"/>
        <w:rPr>
          <w:rFonts w:ascii="Times New Roman" w:hAnsi="Times New Roman"/>
          <w:kern w:val="0"/>
          <w:sz w:val="24"/>
          <w:szCs w:val="24"/>
          <w:lang w:val="en-GB"/>
        </w:rPr>
      </w:pPr>
      <w:r>
        <w:rPr>
          <w:rFonts w:ascii="Times New Roman" w:hAnsi="Times New Roman"/>
          <w:kern w:val="0"/>
          <w:sz w:val="24"/>
          <w:szCs w:val="24"/>
          <w:lang w:val="en-GB"/>
        </w:rPr>
        <w:fldChar w:fldCharType="begin"/>
      </w:r>
      <w:r>
        <w:rPr>
          <w:rFonts w:ascii="Times New Roman" w:hAnsi="Times New Roman"/>
          <w:kern w:val="0"/>
          <w:sz w:val="24"/>
          <w:szCs w:val="24"/>
          <w:lang w:val="en-GB"/>
        </w:rPr>
        <w:instrText xml:space="preserve"> REF _Ref79687834 \r \h </w:instrText>
      </w:r>
      <w:r>
        <w:rPr>
          <w:rFonts w:ascii="Times New Roman" w:hAnsi="Times New Roman"/>
          <w:kern w:val="0"/>
          <w:sz w:val="24"/>
          <w:szCs w:val="24"/>
          <w:lang w:val="en-GB"/>
        </w:rPr>
      </w:r>
      <w:r>
        <w:rPr>
          <w:rFonts w:ascii="Times New Roman" w:hAnsi="Times New Roman"/>
          <w:kern w:val="0"/>
          <w:sz w:val="24"/>
          <w:szCs w:val="24"/>
          <w:lang w:val="en-GB"/>
        </w:rPr>
        <w:fldChar w:fldCharType="separate"/>
      </w:r>
      <w:r w:rsidR="00BE0CC3">
        <w:rPr>
          <w:rFonts w:ascii="Times New Roman" w:hAnsi="Times New Roman"/>
          <w:kern w:val="0"/>
          <w:sz w:val="24"/>
          <w:szCs w:val="24"/>
          <w:lang w:val="en-GB"/>
        </w:rPr>
        <w:t xml:space="preserve">Figure S33 </w:t>
      </w:r>
      <w:r>
        <w:rPr>
          <w:rFonts w:ascii="Times New Roman" w:hAnsi="Times New Roman"/>
          <w:kern w:val="0"/>
          <w:sz w:val="24"/>
          <w:szCs w:val="24"/>
          <w:lang w:val="en-GB"/>
        </w:rPr>
        <w:fldChar w:fldCharType="end"/>
      </w:r>
      <w:r>
        <w:rPr>
          <w:rFonts w:ascii="Times New Roman" w:hAnsi="Times New Roman" w:hint="eastAsia"/>
          <w:kern w:val="0"/>
          <w:sz w:val="24"/>
          <w:szCs w:val="24"/>
          <w:lang w:val="en-GB"/>
        </w:rPr>
        <w:t xml:space="preserve">shows the structure of </w:t>
      </w:r>
      <w:r>
        <w:rPr>
          <w:rFonts w:ascii="Times New Roman" w:eastAsiaTheme="minorEastAsia" w:hAnsi="Times New Roman" w:hint="eastAsia"/>
          <w:kern w:val="0"/>
          <w:sz w:val="24"/>
          <w:szCs w:val="24"/>
          <w:lang w:val="en-GB"/>
        </w:rPr>
        <w:t xml:space="preserve">GAF </w:t>
      </w:r>
      <w:r>
        <w:rPr>
          <w:rFonts w:ascii="Times New Roman" w:hAnsi="Times New Roman"/>
          <w:kern w:val="0"/>
          <w:sz w:val="24"/>
          <w:szCs w:val="24"/>
          <w:lang w:val="en-GB"/>
        </w:rPr>
        <w:t>miniaturized FSS</w:t>
      </w:r>
      <w:r w:rsidRPr="00B71B49">
        <w:rPr>
          <w:rFonts w:ascii="Times New Roman" w:hAnsi="Times New Roman"/>
          <w:kern w:val="0"/>
          <w:sz w:val="24"/>
          <w:szCs w:val="24"/>
          <w:lang w:val="en-GB"/>
        </w:rPr>
        <w:t xml:space="preserve"> </w:t>
      </w:r>
      <w:r>
        <w:rPr>
          <w:rFonts w:ascii="Times New Roman" w:hAnsi="Times New Roman"/>
          <w:kern w:val="0"/>
          <w:sz w:val="24"/>
          <w:szCs w:val="24"/>
          <w:lang w:val="en-GB"/>
        </w:rPr>
        <w:t>that works at 3.5 GHz</w:t>
      </w:r>
      <w:r>
        <w:rPr>
          <w:rFonts w:ascii="Times New Roman" w:hAnsi="Times New Roman" w:hint="eastAsia"/>
          <w:kern w:val="0"/>
          <w:sz w:val="24"/>
          <w:szCs w:val="24"/>
          <w:lang w:val="en-GB"/>
        </w:rPr>
        <w:t>.</w:t>
      </w:r>
      <w:r w:rsidRPr="00B71B49">
        <w:rPr>
          <w:rFonts w:ascii="Times New Roman" w:hAnsi="Times New Roman"/>
          <w:kern w:val="0"/>
          <w:sz w:val="24"/>
          <w:szCs w:val="24"/>
          <w:lang w:val="en-GB"/>
        </w:rPr>
        <w:t xml:space="preserve"> </w:t>
      </w:r>
      <w:r w:rsidR="009809C7" w:rsidRPr="00B71B49">
        <w:rPr>
          <w:rFonts w:ascii="Times New Roman" w:hAnsi="Times New Roman"/>
          <w:kern w:val="0"/>
          <w:sz w:val="24"/>
          <w:szCs w:val="24"/>
          <w:lang w:val="en-GB"/>
        </w:rPr>
        <w:t>The dimension of the FSS periodic element is 16mm×16mm, which is only 0.18λ (λ is the wavelength in free space at 3.5 GHz).</w:t>
      </w:r>
    </w:p>
    <w:p w14:paraId="45541454" w14:textId="77777777" w:rsidR="00442958" w:rsidRDefault="00442958">
      <w:pPr>
        <w:widowControl/>
        <w:jc w:val="left"/>
        <w:rPr>
          <w:rFonts w:ascii="Times New Roman" w:hAnsi="Times New Roman"/>
          <w:kern w:val="0"/>
          <w:sz w:val="24"/>
          <w:szCs w:val="24"/>
          <w:lang w:val="en-GB"/>
        </w:rPr>
      </w:pPr>
      <w:r>
        <w:rPr>
          <w:rFonts w:ascii="Times New Roman" w:hAnsi="Times New Roman"/>
          <w:kern w:val="0"/>
          <w:sz w:val="24"/>
          <w:szCs w:val="24"/>
          <w:lang w:val="en-GB"/>
        </w:rPr>
        <w:br w:type="page"/>
      </w:r>
    </w:p>
    <w:p w14:paraId="5D26A428" w14:textId="241387BF" w:rsidR="00733FBD" w:rsidRDefault="00442958" w:rsidP="0044295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1C4B7731" wp14:editId="684A7CFA">
            <wp:extent cx="5760000" cy="1786667"/>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000" cy="1786667"/>
                    </a:xfrm>
                    <a:prstGeom prst="rect">
                      <a:avLst/>
                    </a:prstGeom>
                  </pic:spPr>
                </pic:pic>
              </a:graphicData>
            </a:graphic>
          </wp:inline>
        </w:drawing>
      </w:r>
    </w:p>
    <w:p w14:paraId="07213A85" w14:textId="2C6EACE9" w:rsidR="00442958" w:rsidRPr="00504F48" w:rsidRDefault="00442958" w:rsidP="00442958">
      <w:pPr>
        <w:widowControl/>
        <w:numPr>
          <w:ilvl w:val="0"/>
          <w:numId w:val="7"/>
        </w:numPr>
        <w:spacing w:line="360" w:lineRule="auto"/>
        <w:jc w:val="center"/>
        <w:rPr>
          <w:rFonts w:ascii="Times New Roman" w:eastAsia="MS Mincho" w:hAnsi="Times New Roman"/>
          <w:kern w:val="0"/>
          <w:sz w:val="24"/>
          <w:szCs w:val="24"/>
          <w:lang w:val="en-GB" w:eastAsia="ja-JP"/>
        </w:rPr>
      </w:pPr>
      <w:bookmarkStart w:id="45" w:name="_Ref80112513"/>
      <w:r w:rsidRPr="003A1D38">
        <w:rPr>
          <w:rFonts w:ascii="Times New Roman" w:hAnsi="Times New Roman"/>
          <w:sz w:val="24"/>
          <w:szCs w:val="24"/>
        </w:rPr>
        <w:t xml:space="preserve">The </w:t>
      </w:r>
      <w:r>
        <w:rPr>
          <w:rFonts w:ascii="Times New Roman" w:hAnsi="Times New Roman"/>
          <w:sz w:val="24"/>
          <w:szCs w:val="24"/>
        </w:rPr>
        <w:t xml:space="preserve">GAF FSS </w:t>
      </w:r>
      <w:r w:rsidRPr="003A1D38">
        <w:rPr>
          <w:rFonts w:ascii="Times New Roman" w:hAnsi="Times New Roman"/>
          <w:sz w:val="24"/>
          <w:szCs w:val="24"/>
        </w:rPr>
        <w:t>frequency response of different parameter values</w:t>
      </w:r>
      <w:bookmarkEnd w:id="45"/>
    </w:p>
    <w:bookmarkStart w:id="46" w:name="OLE_LINK11"/>
    <w:bookmarkStart w:id="47" w:name="OLE_LINK12"/>
    <w:p w14:paraId="3B21D3FF" w14:textId="7367FBB7" w:rsidR="00442958" w:rsidRPr="00442958" w:rsidRDefault="00442958" w:rsidP="00442958">
      <w:pPr>
        <w:widowControl/>
        <w:spacing w:line="360" w:lineRule="auto"/>
        <w:jc w:val="center"/>
        <w:rPr>
          <w:rFonts w:ascii="Times New Roman" w:eastAsiaTheme="minorEastAsia" w:hAnsi="Times New Roman"/>
          <w:kern w:val="0"/>
          <w:sz w:val="24"/>
          <w:szCs w:val="24"/>
          <w:lang w:val="en-GB"/>
        </w:rPr>
      </w:pPr>
      <w:r>
        <w:rPr>
          <w:rFonts w:ascii="Times New Roman" w:hAnsi="Times New Roman"/>
          <w:b/>
          <w:sz w:val="24"/>
          <w:szCs w:val="24"/>
        </w:rPr>
        <w:fldChar w:fldCharType="begin"/>
      </w:r>
      <w:r>
        <w:rPr>
          <w:rFonts w:ascii="Times New Roman" w:hAnsi="Times New Roman"/>
          <w:sz w:val="24"/>
          <w:szCs w:val="24"/>
        </w:rPr>
        <w:instrText xml:space="preserve"> REF _Ref80112513 \r \h </w:instrText>
      </w:r>
      <w:r>
        <w:rPr>
          <w:rFonts w:ascii="Times New Roman" w:hAnsi="Times New Roman"/>
          <w:b/>
          <w:sz w:val="24"/>
          <w:szCs w:val="24"/>
        </w:rPr>
      </w:r>
      <w:r>
        <w:rPr>
          <w:rFonts w:ascii="Times New Roman" w:hAnsi="Times New Roman"/>
          <w:b/>
          <w:sz w:val="24"/>
          <w:szCs w:val="24"/>
        </w:rPr>
        <w:fldChar w:fldCharType="separate"/>
      </w:r>
      <w:r w:rsidR="00BE0CC3">
        <w:rPr>
          <w:rFonts w:ascii="Times New Roman" w:hAnsi="Times New Roman"/>
          <w:sz w:val="24"/>
          <w:szCs w:val="24"/>
        </w:rPr>
        <w:t xml:space="preserve">Figure S34 </w:t>
      </w:r>
      <w:r>
        <w:rPr>
          <w:rFonts w:ascii="Times New Roman" w:hAnsi="Times New Roman"/>
          <w:b/>
          <w:sz w:val="24"/>
          <w:szCs w:val="24"/>
        </w:rPr>
        <w:fldChar w:fldCharType="end"/>
      </w:r>
      <w:r>
        <w:rPr>
          <w:rFonts w:ascii="Times New Roman" w:hAnsi="Times New Roman"/>
          <w:sz w:val="24"/>
          <w:szCs w:val="24"/>
        </w:rPr>
        <w:t xml:space="preserve">show </w:t>
      </w:r>
      <w:r w:rsidRPr="00F57E54">
        <w:rPr>
          <w:rFonts w:ascii="Times New Roman" w:hAnsi="Times New Roman"/>
          <w:sz w:val="24"/>
          <w:szCs w:val="24"/>
        </w:rPr>
        <w:t>the design and optimization process, and the frequency response of different parameter values to GAF FSS.</w:t>
      </w:r>
      <w:r>
        <w:rPr>
          <w:rFonts w:ascii="Times New Roman" w:hAnsi="Times New Roman"/>
          <w:sz w:val="24"/>
          <w:szCs w:val="24"/>
        </w:rPr>
        <w:t xml:space="preserve"> </w:t>
      </w:r>
      <w:r w:rsidRPr="00050060">
        <w:rPr>
          <w:rFonts w:ascii="Times New Roman" w:hAnsi="Times New Roman"/>
          <w:sz w:val="24"/>
          <w:szCs w:val="24"/>
        </w:rPr>
        <w:t>The optimized parameter values</w:t>
      </w:r>
      <w:bookmarkEnd w:id="46"/>
      <w:bookmarkEnd w:id="47"/>
      <w:r w:rsidRPr="00050060">
        <w:rPr>
          <w:rFonts w:ascii="Times New Roman" w:hAnsi="Times New Roman"/>
          <w:sz w:val="24"/>
          <w:szCs w:val="24"/>
        </w:rPr>
        <w:t xml:space="preserve"> are </w:t>
      </w:r>
      <w:r>
        <w:rPr>
          <w:rFonts w:ascii="Times New Roman" w:hAnsi="Times New Roman" w:hint="eastAsia"/>
          <w:sz w:val="24"/>
          <w:szCs w:val="24"/>
        </w:rPr>
        <w:t xml:space="preserve">shown </w:t>
      </w:r>
      <w:r w:rsidRPr="00050060">
        <w:rPr>
          <w:rFonts w:ascii="Times New Roman" w:hAnsi="Times New Roman"/>
          <w:sz w:val="24"/>
          <w:szCs w:val="24"/>
        </w:rPr>
        <w:t xml:space="preserve">in </w:t>
      </w:r>
      <w:r w:rsidRPr="00442958">
        <w:rPr>
          <w:rFonts w:ascii="Times New Roman" w:hAnsi="Times New Roman"/>
          <w:sz w:val="24"/>
          <w:szCs w:val="24"/>
        </w:rPr>
        <w:t>Table S</w:t>
      </w:r>
      <w:r>
        <w:rPr>
          <w:rFonts w:ascii="Times New Roman" w:hAnsi="Times New Roman" w:hint="eastAsia"/>
          <w:sz w:val="24"/>
          <w:szCs w:val="24"/>
        </w:rPr>
        <w:t>4</w:t>
      </w:r>
      <w:r w:rsidRPr="00A72806">
        <w:rPr>
          <w:rFonts w:ascii="Times New Roman" w:hAnsi="Times New Roman"/>
          <w:sz w:val="24"/>
          <w:szCs w:val="24"/>
        </w:rPr>
        <w:t>.</w:t>
      </w:r>
    </w:p>
    <w:p w14:paraId="6E434D9B" w14:textId="77777777" w:rsidR="00733FBD" w:rsidRDefault="00733FB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270528F3" w14:textId="63489A92" w:rsidR="00733FBD" w:rsidRDefault="00733FBD" w:rsidP="00733FBD">
      <w:pPr>
        <w:spacing w:line="360" w:lineRule="auto"/>
        <w:jc w:val="center"/>
        <w:rPr>
          <w:rFonts w:ascii="Times New Roman" w:hAnsi="Times New Roman"/>
          <w:sz w:val="24"/>
          <w:szCs w:val="24"/>
        </w:rPr>
      </w:pPr>
      <w:r>
        <w:rPr>
          <w:rFonts w:ascii="Times New Roman" w:hAnsi="Times New Roman" w:hint="eastAsia"/>
          <w:sz w:val="24"/>
          <w:szCs w:val="24"/>
        </w:rPr>
        <w:lastRenderedPageBreak/>
        <w:t xml:space="preserve">Table S4 </w:t>
      </w:r>
      <w:r w:rsidRPr="00050060">
        <w:rPr>
          <w:rFonts w:ascii="Times New Roman" w:hAnsi="Times New Roman"/>
          <w:sz w:val="24"/>
          <w:szCs w:val="24"/>
        </w:rPr>
        <w:t>The optimized parameter values</w:t>
      </w:r>
      <w:r>
        <w:rPr>
          <w:rFonts w:ascii="Times New Roman" w:hAnsi="Times New Roman" w:hint="eastAsia"/>
          <w:sz w:val="24"/>
          <w:szCs w:val="24"/>
        </w:rPr>
        <w:t xml:space="preserve"> of GAF FSS.</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9"/>
        <w:gridCol w:w="904"/>
        <w:gridCol w:w="1189"/>
        <w:gridCol w:w="905"/>
      </w:tblGrid>
      <w:tr w:rsidR="00733FBD" w14:paraId="41F9AE36" w14:textId="77777777" w:rsidTr="00A47E8A">
        <w:trPr>
          <w:trHeight w:val="457"/>
          <w:jc w:val="center"/>
        </w:trPr>
        <w:tc>
          <w:tcPr>
            <w:tcW w:w="1060" w:type="dxa"/>
            <w:tcBorders>
              <w:top w:val="single" w:sz="4" w:space="0" w:color="auto"/>
              <w:bottom w:val="single" w:sz="4" w:space="0" w:color="auto"/>
            </w:tcBorders>
            <w:vAlign w:val="center"/>
          </w:tcPr>
          <w:p w14:paraId="0C00ACA6"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P</w:t>
            </w:r>
            <w:r w:rsidRPr="00050060">
              <w:rPr>
                <w:rFonts w:ascii="Times New Roman" w:hAnsi="Times New Roman"/>
                <w:sz w:val="24"/>
                <w:szCs w:val="24"/>
              </w:rPr>
              <w:t>arameter</w:t>
            </w:r>
          </w:p>
        </w:tc>
        <w:tc>
          <w:tcPr>
            <w:tcW w:w="904" w:type="dxa"/>
            <w:tcBorders>
              <w:top w:val="single" w:sz="4" w:space="0" w:color="auto"/>
              <w:bottom w:val="single" w:sz="4" w:space="0" w:color="auto"/>
              <w:right w:val="single" w:sz="4" w:space="0" w:color="auto"/>
            </w:tcBorders>
            <w:vAlign w:val="center"/>
          </w:tcPr>
          <w:p w14:paraId="10EC22E4" w14:textId="77777777" w:rsidR="00733FBD" w:rsidRDefault="00733FBD" w:rsidP="00A47E8A">
            <w:pPr>
              <w:jc w:val="center"/>
              <w:rPr>
                <w:rFonts w:ascii="Times New Roman" w:hAnsi="Times New Roman"/>
                <w:sz w:val="24"/>
                <w:szCs w:val="24"/>
              </w:rPr>
            </w:pPr>
            <w:r>
              <w:rPr>
                <w:rFonts w:ascii="Times New Roman" w:hAnsi="Times New Roman"/>
                <w:sz w:val="24"/>
                <w:szCs w:val="24"/>
              </w:rPr>
              <w:t>V</w:t>
            </w:r>
            <w:r>
              <w:rPr>
                <w:rFonts w:ascii="Times New Roman" w:hAnsi="Times New Roman" w:hint="eastAsia"/>
                <w:sz w:val="24"/>
                <w:szCs w:val="24"/>
              </w:rPr>
              <w:t>alue (mm)</w:t>
            </w:r>
          </w:p>
        </w:tc>
        <w:tc>
          <w:tcPr>
            <w:tcW w:w="1060" w:type="dxa"/>
            <w:tcBorders>
              <w:top w:val="single" w:sz="4" w:space="0" w:color="auto"/>
              <w:left w:val="single" w:sz="4" w:space="0" w:color="auto"/>
              <w:bottom w:val="single" w:sz="4" w:space="0" w:color="auto"/>
            </w:tcBorders>
            <w:vAlign w:val="center"/>
          </w:tcPr>
          <w:p w14:paraId="4E033C59"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P</w:t>
            </w:r>
            <w:r w:rsidRPr="00050060">
              <w:rPr>
                <w:rFonts w:ascii="Times New Roman" w:hAnsi="Times New Roman"/>
                <w:sz w:val="24"/>
                <w:szCs w:val="24"/>
              </w:rPr>
              <w:t>arameter</w:t>
            </w:r>
          </w:p>
        </w:tc>
        <w:tc>
          <w:tcPr>
            <w:tcW w:w="905" w:type="dxa"/>
            <w:tcBorders>
              <w:top w:val="single" w:sz="4" w:space="0" w:color="auto"/>
              <w:bottom w:val="single" w:sz="4" w:space="0" w:color="auto"/>
            </w:tcBorders>
            <w:vAlign w:val="center"/>
          </w:tcPr>
          <w:p w14:paraId="6D2F1306" w14:textId="77777777" w:rsidR="00733FBD" w:rsidRDefault="00733FBD" w:rsidP="00A47E8A">
            <w:pPr>
              <w:jc w:val="center"/>
              <w:rPr>
                <w:rFonts w:ascii="Times New Roman" w:hAnsi="Times New Roman"/>
                <w:sz w:val="24"/>
                <w:szCs w:val="24"/>
              </w:rPr>
            </w:pPr>
            <w:r>
              <w:rPr>
                <w:rFonts w:ascii="Times New Roman" w:hAnsi="Times New Roman"/>
                <w:sz w:val="24"/>
                <w:szCs w:val="24"/>
              </w:rPr>
              <w:t>V</w:t>
            </w:r>
            <w:r>
              <w:rPr>
                <w:rFonts w:ascii="Times New Roman" w:hAnsi="Times New Roman" w:hint="eastAsia"/>
                <w:sz w:val="24"/>
                <w:szCs w:val="24"/>
              </w:rPr>
              <w:t>alue (mm)</w:t>
            </w:r>
          </w:p>
        </w:tc>
      </w:tr>
      <w:tr w:rsidR="00733FBD" w14:paraId="3F834606" w14:textId="77777777" w:rsidTr="00A47E8A">
        <w:trPr>
          <w:trHeight w:val="446"/>
          <w:jc w:val="center"/>
        </w:trPr>
        <w:tc>
          <w:tcPr>
            <w:tcW w:w="1060" w:type="dxa"/>
            <w:tcBorders>
              <w:top w:val="single" w:sz="4" w:space="0" w:color="auto"/>
            </w:tcBorders>
            <w:vAlign w:val="center"/>
          </w:tcPr>
          <w:p w14:paraId="229D3026"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a</w:t>
            </w:r>
          </w:p>
        </w:tc>
        <w:tc>
          <w:tcPr>
            <w:tcW w:w="904" w:type="dxa"/>
            <w:tcBorders>
              <w:top w:val="single" w:sz="4" w:space="0" w:color="auto"/>
              <w:right w:val="single" w:sz="4" w:space="0" w:color="auto"/>
            </w:tcBorders>
            <w:vAlign w:val="center"/>
          </w:tcPr>
          <w:p w14:paraId="034CF62E"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2.7</w:t>
            </w:r>
          </w:p>
        </w:tc>
        <w:tc>
          <w:tcPr>
            <w:tcW w:w="1060" w:type="dxa"/>
            <w:tcBorders>
              <w:top w:val="single" w:sz="4" w:space="0" w:color="auto"/>
              <w:left w:val="single" w:sz="4" w:space="0" w:color="auto"/>
            </w:tcBorders>
            <w:vAlign w:val="center"/>
          </w:tcPr>
          <w:p w14:paraId="3A8CE40E"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b</w:t>
            </w:r>
          </w:p>
        </w:tc>
        <w:tc>
          <w:tcPr>
            <w:tcW w:w="905" w:type="dxa"/>
            <w:tcBorders>
              <w:top w:val="single" w:sz="4" w:space="0" w:color="auto"/>
            </w:tcBorders>
            <w:vAlign w:val="center"/>
          </w:tcPr>
          <w:p w14:paraId="4A15C069"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5</w:t>
            </w:r>
          </w:p>
        </w:tc>
      </w:tr>
      <w:tr w:rsidR="00733FBD" w14:paraId="4D4CD41A" w14:textId="77777777" w:rsidTr="00A47E8A">
        <w:trPr>
          <w:trHeight w:val="446"/>
          <w:jc w:val="center"/>
        </w:trPr>
        <w:tc>
          <w:tcPr>
            <w:tcW w:w="1060" w:type="dxa"/>
            <w:vAlign w:val="center"/>
          </w:tcPr>
          <w:p w14:paraId="2A2231C4"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c</w:t>
            </w:r>
          </w:p>
        </w:tc>
        <w:tc>
          <w:tcPr>
            <w:tcW w:w="904" w:type="dxa"/>
            <w:tcBorders>
              <w:right w:val="single" w:sz="4" w:space="0" w:color="auto"/>
            </w:tcBorders>
            <w:vAlign w:val="center"/>
          </w:tcPr>
          <w:p w14:paraId="7CDC0105"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6.8</w:t>
            </w:r>
          </w:p>
        </w:tc>
        <w:tc>
          <w:tcPr>
            <w:tcW w:w="1060" w:type="dxa"/>
            <w:tcBorders>
              <w:left w:val="single" w:sz="4" w:space="0" w:color="auto"/>
            </w:tcBorders>
            <w:vAlign w:val="center"/>
          </w:tcPr>
          <w:p w14:paraId="1F200E56"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w</w:t>
            </w:r>
          </w:p>
        </w:tc>
        <w:tc>
          <w:tcPr>
            <w:tcW w:w="905" w:type="dxa"/>
            <w:vAlign w:val="center"/>
          </w:tcPr>
          <w:p w14:paraId="2BD2B3EA"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0.5</w:t>
            </w:r>
          </w:p>
        </w:tc>
      </w:tr>
      <w:tr w:rsidR="00733FBD" w14:paraId="231B8082" w14:textId="77777777" w:rsidTr="00A47E8A">
        <w:trPr>
          <w:trHeight w:val="446"/>
          <w:jc w:val="center"/>
        </w:trPr>
        <w:tc>
          <w:tcPr>
            <w:tcW w:w="1060" w:type="dxa"/>
            <w:vAlign w:val="center"/>
          </w:tcPr>
          <w:p w14:paraId="1771B6D9"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T</w:t>
            </w:r>
          </w:p>
        </w:tc>
        <w:tc>
          <w:tcPr>
            <w:tcW w:w="904" w:type="dxa"/>
            <w:tcBorders>
              <w:right w:val="single" w:sz="4" w:space="0" w:color="auto"/>
            </w:tcBorders>
            <w:vAlign w:val="center"/>
          </w:tcPr>
          <w:p w14:paraId="00806EAA"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16</w:t>
            </w:r>
          </w:p>
        </w:tc>
        <w:tc>
          <w:tcPr>
            <w:tcW w:w="1060" w:type="dxa"/>
            <w:tcBorders>
              <w:left w:val="single" w:sz="4" w:space="0" w:color="auto"/>
            </w:tcBorders>
            <w:vAlign w:val="center"/>
          </w:tcPr>
          <w:p w14:paraId="5A221C57"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t</w:t>
            </w:r>
          </w:p>
        </w:tc>
        <w:tc>
          <w:tcPr>
            <w:tcW w:w="905" w:type="dxa"/>
            <w:vAlign w:val="center"/>
          </w:tcPr>
          <w:p w14:paraId="69A6125E"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0.015</w:t>
            </w:r>
          </w:p>
        </w:tc>
      </w:tr>
      <w:tr w:rsidR="00733FBD" w14:paraId="4D186D16" w14:textId="77777777" w:rsidTr="00A47E8A">
        <w:trPr>
          <w:trHeight w:val="457"/>
          <w:jc w:val="center"/>
        </w:trPr>
        <w:tc>
          <w:tcPr>
            <w:tcW w:w="1060" w:type="dxa"/>
            <w:tcBorders>
              <w:bottom w:val="single" w:sz="4" w:space="0" w:color="auto"/>
            </w:tcBorders>
            <w:vAlign w:val="center"/>
          </w:tcPr>
          <w:p w14:paraId="711DC554"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h</w:t>
            </w:r>
          </w:p>
        </w:tc>
        <w:tc>
          <w:tcPr>
            <w:tcW w:w="904" w:type="dxa"/>
            <w:tcBorders>
              <w:bottom w:val="single" w:sz="4" w:space="0" w:color="auto"/>
              <w:right w:val="single" w:sz="4" w:space="0" w:color="auto"/>
            </w:tcBorders>
            <w:vAlign w:val="center"/>
          </w:tcPr>
          <w:p w14:paraId="1E281A02" w14:textId="77777777" w:rsidR="00733FBD" w:rsidRDefault="00733FBD" w:rsidP="00A47E8A">
            <w:pPr>
              <w:jc w:val="center"/>
              <w:rPr>
                <w:rFonts w:ascii="Times New Roman" w:hAnsi="Times New Roman"/>
                <w:sz w:val="24"/>
                <w:szCs w:val="24"/>
              </w:rPr>
            </w:pPr>
            <w:r>
              <w:rPr>
                <w:rFonts w:ascii="Times New Roman" w:hAnsi="Times New Roman" w:hint="eastAsia"/>
                <w:sz w:val="24"/>
                <w:szCs w:val="24"/>
              </w:rPr>
              <w:t>0.06</w:t>
            </w:r>
          </w:p>
        </w:tc>
        <w:tc>
          <w:tcPr>
            <w:tcW w:w="1060" w:type="dxa"/>
            <w:tcBorders>
              <w:left w:val="single" w:sz="4" w:space="0" w:color="auto"/>
              <w:bottom w:val="single" w:sz="4" w:space="0" w:color="auto"/>
            </w:tcBorders>
            <w:vAlign w:val="center"/>
          </w:tcPr>
          <w:p w14:paraId="037A8730" w14:textId="77777777" w:rsidR="00733FBD" w:rsidRDefault="00733FBD" w:rsidP="00A47E8A">
            <w:pPr>
              <w:jc w:val="center"/>
              <w:rPr>
                <w:rFonts w:ascii="Times New Roman" w:hAnsi="Times New Roman"/>
                <w:sz w:val="24"/>
                <w:szCs w:val="24"/>
              </w:rPr>
            </w:pPr>
          </w:p>
        </w:tc>
        <w:tc>
          <w:tcPr>
            <w:tcW w:w="905" w:type="dxa"/>
            <w:tcBorders>
              <w:bottom w:val="single" w:sz="4" w:space="0" w:color="auto"/>
            </w:tcBorders>
            <w:vAlign w:val="center"/>
          </w:tcPr>
          <w:p w14:paraId="0EA0E25B" w14:textId="77777777" w:rsidR="00733FBD" w:rsidRDefault="00733FBD" w:rsidP="00A47E8A">
            <w:pPr>
              <w:jc w:val="center"/>
              <w:rPr>
                <w:rFonts w:ascii="Times New Roman" w:hAnsi="Times New Roman"/>
                <w:sz w:val="24"/>
                <w:szCs w:val="24"/>
              </w:rPr>
            </w:pPr>
          </w:p>
        </w:tc>
      </w:tr>
    </w:tbl>
    <w:p w14:paraId="3D1DCF64" w14:textId="77777777" w:rsidR="00733FBD" w:rsidRDefault="00733FBD" w:rsidP="00733FBD">
      <w:pPr>
        <w:spacing w:line="360" w:lineRule="auto"/>
        <w:rPr>
          <w:rFonts w:ascii="Times New Roman" w:hAnsi="Times New Roman"/>
          <w:sz w:val="24"/>
          <w:szCs w:val="24"/>
        </w:rPr>
      </w:pPr>
    </w:p>
    <w:p w14:paraId="6C3C4375" w14:textId="77777777" w:rsidR="00C653F3" w:rsidRPr="00C653F3" w:rsidRDefault="00C653F3">
      <w:pPr>
        <w:widowControl/>
        <w:jc w:val="left"/>
        <w:rPr>
          <w:rFonts w:ascii="Times New Roman" w:eastAsiaTheme="minorEastAsia" w:hAnsi="Times New Roman"/>
          <w:kern w:val="0"/>
          <w:sz w:val="24"/>
          <w:szCs w:val="24"/>
          <w:lang w:val="en-GB"/>
        </w:rPr>
      </w:pPr>
    </w:p>
    <w:p w14:paraId="5FB26651" w14:textId="77777777" w:rsidR="009E432C" w:rsidRDefault="009E432C">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1417CE86" w14:textId="6A539428" w:rsidR="00733FBD" w:rsidRPr="00BA0E20" w:rsidRDefault="000F3310" w:rsidP="00504F48">
      <w:pPr>
        <w:widowControl/>
        <w:spacing w:line="360" w:lineRule="auto"/>
        <w:jc w:val="center"/>
        <w:rPr>
          <w:rFonts w:ascii="Times New Roman" w:hAnsi="Times New Roman"/>
          <w:sz w:val="24"/>
          <w:szCs w:val="24"/>
          <w:lang w:val="en-GB"/>
        </w:rPr>
      </w:pPr>
      <w:r>
        <w:lastRenderedPageBreak/>
        <w:drawing>
          <wp:inline distT="0" distB="0" distL="0" distR="0" wp14:anchorId="2367A417" wp14:editId="05EBD844">
            <wp:extent cx="4320000" cy="3217500"/>
            <wp:effectExtent l="0" t="0" r="4445" b="25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320000" cy="3217500"/>
                    </a:xfrm>
                    <a:prstGeom prst="rect">
                      <a:avLst/>
                    </a:prstGeom>
                  </pic:spPr>
                </pic:pic>
              </a:graphicData>
            </a:graphic>
          </wp:inline>
        </w:drawing>
      </w:r>
    </w:p>
    <w:p w14:paraId="16CD0918" w14:textId="32C57FB9" w:rsidR="00733FBD" w:rsidRPr="00BA0E20" w:rsidRDefault="00733FBD" w:rsidP="00733FBD">
      <w:pPr>
        <w:widowControl/>
        <w:numPr>
          <w:ilvl w:val="0"/>
          <w:numId w:val="7"/>
        </w:numPr>
        <w:spacing w:line="360" w:lineRule="auto"/>
        <w:jc w:val="center"/>
        <w:rPr>
          <w:rFonts w:ascii="Times New Roman" w:eastAsia="MS Mincho" w:hAnsi="Times New Roman"/>
          <w:kern w:val="0"/>
          <w:sz w:val="24"/>
          <w:szCs w:val="24"/>
          <w:lang w:val="en-GB" w:eastAsia="ja-JP"/>
        </w:rPr>
      </w:pPr>
      <w:r w:rsidRPr="00BA0E20">
        <w:rPr>
          <w:rFonts w:ascii="Times New Roman" w:eastAsia="MS Mincho" w:hAnsi="Times New Roman"/>
          <w:kern w:val="0"/>
          <w:sz w:val="24"/>
          <w:szCs w:val="24"/>
          <w:lang w:val="en-GB" w:eastAsia="ja-JP"/>
        </w:rPr>
        <w:t xml:space="preserve">The </w:t>
      </w:r>
      <w:r w:rsidR="00B71B49" w:rsidRPr="00BA0E20">
        <w:rPr>
          <w:rFonts w:ascii="Times New Roman" w:eastAsiaTheme="minorEastAsia" w:hAnsi="Times New Roman" w:hint="eastAsia"/>
          <w:kern w:val="0"/>
          <w:sz w:val="24"/>
          <w:szCs w:val="24"/>
          <w:lang w:val="en-GB"/>
        </w:rPr>
        <w:t>digital photo of GAF FSS</w:t>
      </w:r>
    </w:p>
    <w:p w14:paraId="541DD04D" w14:textId="77777777" w:rsidR="00733FBD" w:rsidRPr="00BA0E20" w:rsidRDefault="00733FBD" w:rsidP="00504F48">
      <w:pPr>
        <w:widowControl/>
        <w:spacing w:line="360" w:lineRule="auto"/>
        <w:jc w:val="center"/>
        <w:rPr>
          <w:rFonts w:ascii="Times New Roman" w:hAnsi="Times New Roman"/>
          <w:sz w:val="24"/>
          <w:szCs w:val="24"/>
          <w:lang w:val="en-GB"/>
        </w:rPr>
      </w:pPr>
    </w:p>
    <w:p w14:paraId="5F4FB7C1" w14:textId="77777777" w:rsidR="00733FBD" w:rsidRPr="00BA0E20" w:rsidRDefault="00733FBD">
      <w:pPr>
        <w:widowControl/>
        <w:jc w:val="left"/>
        <w:rPr>
          <w:rFonts w:ascii="Times New Roman" w:hAnsi="Times New Roman"/>
          <w:sz w:val="24"/>
          <w:szCs w:val="24"/>
          <w:lang w:val="en-GB"/>
        </w:rPr>
      </w:pPr>
      <w:r w:rsidRPr="00BA0E20">
        <w:rPr>
          <w:rFonts w:ascii="Times New Roman" w:hAnsi="Times New Roman"/>
          <w:sz w:val="24"/>
          <w:szCs w:val="24"/>
          <w:lang w:val="en-GB"/>
        </w:rPr>
        <w:br w:type="page"/>
      </w:r>
    </w:p>
    <w:p w14:paraId="702EF84D" w14:textId="2C1AC3A0" w:rsidR="00733FBD" w:rsidRDefault="00B71B49" w:rsidP="00504F48">
      <w:pPr>
        <w:widowControl/>
        <w:spacing w:line="360" w:lineRule="auto"/>
        <w:jc w:val="center"/>
        <w:rPr>
          <w:rFonts w:ascii="Times New Roman" w:hAnsi="Times New Roman"/>
          <w:sz w:val="24"/>
          <w:szCs w:val="24"/>
          <w:highlight w:val="yellow"/>
          <w:lang w:val="en-GB"/>
        </w:rPr>
      </w:pPr>
      <w:r>
        <w:lastRenderedPageBreak/>
        <w:drawing>
          <wp:inline distT="0" distB="0" distL="0" distR="0" wp14:anchorId="19CF8C9F" wp14:editId="46938AE8">
            <wp:extent cx="4320000" cy="2194000"/>
            <wp:effectExtent l="0" t="0" r="4445" b="0"/>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20000" cy="2194000"/>
                    </a:xfrm>
                    <a:prstGeom prst="rect">
                      <a:avLst/>
                    </a:prstGeom>
                  </pic:spPr>
                </pic:pic>
              </a:graphicData>
            </a:graphic>
          </wp:inline>
        </w:drawing>
      </w:r>
    </w:p>
    <w:p w14:paraId="0AFB553E" w14:textId="5DECCC10" w:rsidR="00733FBD" w:rsidRPr="00504F48" w:rsidRDefault="00733FBD" w:rsidP="00733FBD">
      <w:pPr>
        <w:widowControl/>
        <w:numPr>
          <w:ilvl w:val="0"/>
          <w:numId w:val="7"/>
        </w:numPr>
        <w:spacing w:line="360" w:lineRule="auto"/>
        <w:jc w:val="center"/>
        <w:rPr>
          <w:rFonts w:ascii="Times New Roman" w:eastAsia="MS Mincho" w:hAnsi="Times New Roman"/>
          <w:kern w:val="0"/>
          <w:sz w:val="24"/>
          <w:szCs w:val="24"/>
          <w:lang w:val="en-GB" w:eastAsia="ja-JP"/>
        </w:rPr>
      </w:pPr>
      <w:bookmarkStart w:id="48" w:name="_Ref79688093"/>
      <w:r w:rsidRPr="00504F48">
        <w:rPr>
          <w:rFonts w:ascii="Times New Roman" w:eastAsia="MS Mincho" w:hAnsi="Times New Roman"/>
          <w:kern w:val="0"/>
          <w:sz w:val="24"/>
          <w:szCs w:val="24"/>
          <w:lang w:val="en-GB" w:eastAsia="ja-JP"/>
        </w:rPr>
        <w:t xml:space="preserve">The </w:t>
      </w:r>
      <w:r w:rsidR="00B71B49">
        <w:rPr>
          <w:rFonts w:ascii="Times New Roman" w:hAnsi="Times New Roman"/>
          <w:kern w:val="0"/>
          <w:sz w:val="24"/>
          <w:szCs w:val="24"/>
          <w:lang w:val="en-GB"/>
        </w:rPr>
        <w:t xml:space="preserve">bending line structure </w:t>
      </w:r>
      <w:r w:rsidR="00B71B49">
        <w:rPr>
          <w:rFonts w:ascii="Times New Roman" w:hAnsi="Times New Roman" w:hint="eastAsia"/>
          <w:kern w:val="0"/>
          <w:sz w:val="24"/>
          <w:szCs w:val="24"/>
          <w:lang w:val="en-GB"/>
        </w:rPr>
        <w:t xml:space="preserve">of </w:t>
      </w:r>
      <w:r w:rsidR="00B71B49">
        <w:rPr>
          <w:rFonts w:ascii="Times New Roman" w:hAnsi="Times New Roman"/>
          <w:kern w:val="0"/>
          <w:sz w:val="24"/>
          <w:szCs w:val="24"/>
          <w:lang w:val="en-GB"/>
        </w:rPr>
        <w:t>FSS</w:t>
      </w:r>
      <w:bookmarkEnd w:id="48"/>
      <w:r w:rsidR="00B71B49">
        <w:rPr>
          <w:rFonts w:ascii="Times New Roman" w:hAnsi="Times New Roman"/>
          <w:kern w:val="0"/>
          <w:sz w:val="24"/>
          <w:szCs w:val="24"/>
          <w:lang w:val="en-GB"/>
        </w:rPr>
        <w:t xml:space="preserve"> </w:t>
      </w:r>
    </w:p>
    <w:p w14:paraId="25B6E2F0" w14:textId="27131FAE" w:rsidR="00B71B49" w:rsidRPr="00B71B49" w:rsidRDefault="00B71B49" w:rsidP="00B71B49">
      <w:pPr>
        <w:widowControl/>
        <w:spacing w:line="360" w:lineRule="auto"/>
        <w:rPr>
          <w:rFonts w:ascii="Times New Roman" w:hAnsi="Times New Roman"/>
          <w:sz w:val="24"/>
          <w:szCs w:val="24"/>
          <w:lang w:val="en-GB"/>
        </w:rPr>
      </w:pPr>
      <w:r w:rsidRPr="00B71B49">
        <w:rPr>
          <w:rFonts w:ascii="Times New Roman" w:hAnsi="Times New Roman"/>
          <w:kern w:val="0"/>
          <w:sz w:val="24"/>
          <w:szCs w:val="24"/>
          <w:lang w:val="en-GB"/>
        </w:rPr>
        <w:t xml:space="preserve">The miniaturization of FSS is realized through the bending line structure. Moreover, due to the presence of the bending line, the edge of the periodic element structure has a strong parasitic capacitance, which can further miniaturize the FSS, as shown in </w:t>
      </w:r>
      <w:r>
        <w:rPr>
          <w:rFonts w:ascii="Times New Roman" w:hAnsi="Times New Roman"/>
          <w:kern w:val="0"/>
          <w:sz w:val="24"/>
          <w:szCs w:val="24"/>
          <w:lang w:val="en-GB"/>
        </w:rPr>
        <w:fldChar w:fldCharType="begin"/>
      </w:r>
      <w:r>
        <w:rPr>
          <w:rFonts w:ascii="Times New Roman" w:hAnsi="Times New Roman"/>
          <w:kern w:val="0"/>
          <w:sz w:val="24"/>
          <w:szCs w:val="24"/>
          <w:lang w:val="en-GB"/>
        </w:rPr>
        <w:instrText xml:space="preserve"> REF _Ref79688093 \r \h </w:instrText>
      </w:r>
      <w:r>
        <w:rPr>
          <w:rFonts w:ascii="Times New Roman" w:hAnsi="Times New Roman"/>
          <w:kern w:val="0"/>
          <w:sz w:val="24"/>
          <w:szCs w:val="24"/>
          <w:lang w:val="en-GB"/>
        </w:rPr>
      </w:r>
      <w:r>
        <w:rPr>
          <w:rFonts w:ascii="Times New Roman" w:hAnsi="Times New Roman"/>
          <w:kern w:val="0"/>
          <w:sz w:val="24"/>
          <w:szCs w:val="24"/>
          <w:lang w:val="en-GB"/>
        </w:rPr>
        <w:fldChar w:fldCharType="separate"/>
      </w:r>
      <w:r w:rsidR="00BE0CC3">
        <w:rPr>
          <w:rFonts w:ascii="Times New Roman" w:hAnsi="Times New Roman"/>
          <w:kern w:val="0"/>
          <w:sz w:val="24"/>
          <w:szCs w:val="24"/>
          <w:lang w:val="en-GB"/>
        </w:rPr>
        <w:t xml:space="preserve">Figure S36 </w:t>
      </w:r>
      <w:r>
        <w:rPr>
          <w:rFonts w:ascii="Times New Roman" w:hAnsi="Times New Roman"/>
          <w:kern w:val="0"/>
          <w:sz w:val="24"/>
          <w:szCs w:val="24"/>
          <w:lang w:val="en-GB"/>
        </w:rPr>
        <w:fldChar w:fldCharType="end"/>
      </w:r>
      <w:r w:rsidRPr="00B71B49">
        <w:rPr>
          <w:rFonts w:ascii="Times New Roman" w:hAnsi="Times New Roman"/>
          <w:kern w:val="0"/>
          <w:sz w:val="24"/>
          <w:szCs w:val="24"/>
          <w:lang w:val="en-GB"/>
        </w:rPr>
        <w:t xml:space="preserve">. </w:t>
      </w:r>
      <w:bookmarkStart w:id="49" w:name="OLE_LINK10"/>
      <w:r w:rsidRPr="00B71B49">
        <w:rPr>
          <w:rFonts w:ascii="Times New Roman" w:hAnsi="Times New Roman"/>
          <w:kern w:val="0"/>
          <w:sz w:val="24"/>
          <w:szCs w:val="24"/>
          <w:lang w:val="en-GB"/>
        </w:rPr>
        <w:t>In addition, strong parasitic capacitance can improve the angular stability of FSS.</w:t>
      </w:r>
      <w:bookmarkEnd w:id="49"/>
      <w:r w:rsidRPr="00B71B49">
        <w:rPr>
          <w:rFonts w:ascii="Times New Roman" w:hAnsi="Times New Roman"/>
          <w:sz w:val="24"/>
          <w:szCs w:val="24"/>
          <w:lang w:val="en-GB"/>
        </w:rPr>
        <w:t xml:space="preserve"> </w:t>
      </w:r>
    </w:p>
    <w:p w14:paraId="62050392" w14:textId="742CE93A" w:rsidR="00733FBD" w:rsidRPr="00B71B49" w:rsidRDefault="00733FBD">
      <w:pPr>
        <w:widowControl/>
        <w:jc w:val="left"/>
        <w:rPr>
          <w:rFonts w:ascii="Times New Roman" w:hAnsi="Times New Roman"/>
          <w:sz w:val="24"/>
          <w:szCs w:val="24"/>
          <w:lang w:val="en-GB"/>
        </w:rPr>
      </w:pPr>
      <w:r w:rsidRPr="00B71B49">
        <w:rPr>
          <w:rFonts w:ascii="Times New Roman" w:hAnsi="Times New Roman"/>
          <w:sz w:val="24"/>
          <w:szCs w:val="24"/>
          <w:lang w:val="en-GB"/>
        </w:rPr>
        <w:br w:type="page"/>
      </w:r>
    </w:p>
    <w:p w14:paraId="2C949EC5" w14:textId="6E6E6A96" w:rsidR="00795CD2" w:rsidRDefault="00B71B49" w:rsidP="00504F48">
      <w:pPr>
        <w:widowControl/>
        <w:spacing w:line="360" w:lineRule="auto"/>
        <w:jc w:val="center"/>
        <w:rPr>
          <w:rFonts w:ascii="Times New Roman" w:hAnsi="Times New Roman"/>
          <w:sz w:val="24"/>
          <w:szCs w:val="24"/>
          <w:highlight w:val="yellow"/>
          <w:lang w:val="en-GB"/>
        </w:rPr>
      </w:pPr>
      <w:r>
        <w:lastRenderedPageBreak/>
        <w:drawing>
          <wp:inline distT="0" distB="0" distL="0" distR="0" wp14:anchorId="1CFBFC2D" wp14:editId="78DB6FFA">
            <wp:extent cx="2880000" cy="2743902"/>
            <wp:effectExtent l="0" t="0" r="0" b="0"/>
            <wp:docPr id="4107" name="图片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80000" cy="2743902"/>
                    </a:xfrm>
                    <a:prstGeom prst="rect">
                      <a:avLst/>
                    </a:prstGeom>
                  </pic:spPr>
                </pic:pic>
              </a:graphicData>
            </a:graphic>
          </wp:inline>
        </w:drawing>
      </w:r>
    </w:p>
    <w:p w14:paraId="04BBD01C" w14:textId="51EEA41A" w:rsidR="00733FBD" w:rsidRPr="00504F48" w:rsidRDefault="00733FBD" w:rsidP="00733FBD">
      <w:pPr>
        <w:widowControl/>
        <w:numPr>
          <w:ilvl w:val="0"/>
          <w:numId w:val="7"/>
        </w:numPr>
        <w:spacing w:line="360" w:lineRule="auto"/>
        <w:jc w:val="center"/>
        <w:rPr>
          <w:rFonts w:ascii="Times New Roman" w:eastAsia="MS Mincho" w:hAnsi="Times New Roman"/>
          <w:kern w:val="0"/>
          <w:sz w:val="24"/>
          <w:szCs w:val="24"/>
          <w:lang w:val="en-GB" w:eastAsia="ja-JP"/>
        </w:rPr>
      </w:pPr>
      <w:bookmarkStart w:id="50" w:name="_Ref79688188"/>
      <w:r w:rsidRPr="00504F48">
        <w:rPr>
          <w:rFonts w:ascii="Times New Roman" w:eastAsia="MS Mincho" w:hAnsi="Times New Roman"/>
          <w:kern w:val="0"/>
          <w:sz w:val="24"/>
          <w:szCs w:val="24"/>
          <w:lang w:val="en-GB" w:eastAsia="ja-JP"/>
        </w:rPr>
        <w:t xml:space="preserve">The </w:t>
      </w:r>
      <w:r w:rsidR="00B71B49">
        <w:rPr>
          <w:rFonts w:ascii="Times New Roman" w:hAnsi="Times New Roman" w:hint="eastAsia"/>
          <w:sz w:val="24"/>
          <w:szCs w:val="24"/>
        </w:rPr>
        <w:t>equivalent circuit diagram of GAF FSS element</w:t>
      </w:r>
      <w:bookmarkEnd w:id="50"/>
    </w:p>
    <w:p w14:paraId="626DC2CF" w14:textId="37F06739" w:rsidR="00795CD2" w:rsidRDefault="00B71B49" w:rsidP="00B71B49">
      <w:pPr>
        <w:widowControl/>
        <w:spacing w:line="360" w:lineRule="auto"/>
        <w:rPr>
          <w:rFonts w:ascii="Times New Roman" w:eastAsia="MS Mincho" w:hAnsi="Times New Roman"/>
          <w:kern w:val="0"/>
          <w:sz w:val="24"/>
          <w:szCs w:val="24"/>
          <w:lang w:val="en-GB" w:eastAsia="ja-JP"/>
        </w:rPr>
      </w:pPr>
      <w:r>
        <w:rPr>
          <w:rFonts w:ascii="Times New Roman" w:hAnsi="Times New Roman"/>
          <w:sz w:val="24"/>
          <w:szCs w:val="24"/>
          <w:highlight w:val="yellow"/>
          <w:lang w:val="en-GB"/>
        </w:rPr>
        <w:fldChar w:fldCharType="begin"/>
      </w:r>
      <w:r>
        <w:rPr>
          <w:rFonts w:ascii="Times New Roman" w:hAnsi="Times New Roman"/>
          <w:sz w:val="24"/>
          <w:szCs w:val="24"/>
          <w:lang w:val="en-GB"/>
        </w:rPr>
        <w:instrText xml:space="preserve"> REF _Ref79688188 \r \h </w:instrText>
      </w:r>
      <w:r>
        <w:rPr>
          <w:rFonts w:ascii="Times New Roman" w:hAnsi="Times New Roman"/>
          <w:sz w:val="24"/>
          <w:szCs w:val="24"/>
          <w:highlight w:val="yellow"/>
          <w:lang w:val="en-GB"/>
        </w:rPr>
      </w:r>
      <w:r>
        <w:rPr>
          <w:rFonts w:ascii="Times New Roman" w:hAnsi="Times New Roman"/>
          <w:sz w:val="24"/>
          <w:szCs w:val="24"/>
          <w:highlight w:val="yellow"/>
          <w:lang w:val="en-GB"/>
        </w:rPr>
        <w:fldChar w:fldCharType="separate"/>
      </w:r>
      <w:r w:rsidR="00BE0CC3">
        <w:rPr>
          <w:rFonts w:ascii="Times New Roman" w:hAnsi="Times New Roman"/>
          <w:sz w:val="24"/>
          <w:szCs w:val="24"/>
          <w:lang w:val="en-GB"/>
        </w:rPr>
        <w:t xml:space="preserve">Figure S37 </w:t>
      </w:r>
      <w:r>
        <w:rPr>
          <w:rFonts w:ascii="Times New Roman" w:hAnsi="Times New Roman"/>
          <w:sz w:val="24"/>
          <w:szCs w:val="24"/>
          <w:highlight w:val="yellow"/>
          <w:lang w:val="en-GB"/>
        </w:rPr>
        <w:fldChar w:fldCharType="end"/>
      </w:r>
      <w:r w:rsidR="00795CD2" w:rsidRPr="00096B5B">
        <w:rPr>
          <w:rFonts w:ascii="Times New Roman" w:hAnsi="Times New Roman"/>
          <w:sz w:val="24"/>
          <w:szCs w:val="24"/>
          <w:lang w:val="en-GB"/>
        </w:rPr>
        <w:t>illustrates the equivalent circuit diagram of GAF FSS element. The patch-type FSS periodic element is equivalent to a series circuit of resistance (R), inductance (L) and capacitance (C), where L and C represent the resonant frequency information, and R represents the Q value of the periodic element. The RLC values are extracted by using optimization algorithm to adjust the circuit calculated results in ADS software to match the EM simulated results of CST software. The optimized RLC values of periodic element are L=20.91nH, C=0.1003pF, and R=9.05 ohms, respectively</w:t>
      </w:r>
      <w:r>
        <w:rPr>
          <w:rFonts w:ascii="Times New Roman" w:hAnsi="Times New Roman" w:hint="eastAsia"/>
          <w:sz w:val="24"/>
          <w:szCs w:val="24"/>
          <w:lang w:val="en-GB"/>
        </w:rPr>
        <w:t>.</w:t>
      </w:r>
    </w:p>
    <w:p w14:paraId="10426F79" w14:textId="77777777" w:rsidR="00795CD2" w:rsidRDefault="00795CD2">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372E0FB1" w14:textId="2B86A9AB" w:rsidR="001204AF" w:rsidRDefault="001204AF" w:rsidP="00504F48">
      <w:pPr>
        <w:widowControl/>
        <w:spacing w:line="360" w:lineRule="auto"/>
        <w:jc w:val="center"/>
        <w:rPr>
          <w:rFonts w:ascii="Times New Roman" w:eastAsiaTheme="minorEastAsia" w:hAnsi="Times New Roman"/>
          <w:kern w:val="0"/>
          <w:sz w:val="24"/>
          <w:szCs w:val="24"/>
          <w:lang w:val="en-GB"/>
        </w:rPr>
      </w:pPr>
      <w:r w:rsidRPr="001204AF">
        <w:rPr>
          <w:rFonts w:ascii="Times New Roman" w:eastAsiaTheme="minorEastAsia" w:hAnsi="Times New Roman"/>
          <w:kern w:val="0"/>
          <w:sz w:val="24"/>
          <w:szCs w:val="24"/>
        </w:rPr>
        <w:lastRenderedPageBreak/>
        <w:drawing>
          <wp:inline distT="0" distB="0" distL="0" distR="0" wp14:anchorId="6827BCB7" wp14:editId="577FB024">
            <wp:extent cx="2769788" cy="2296800"/>
            <wp:effectExtent l="0" t="0" r="0" b="825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7"/>
                    <a:stretch>
                      <a:fillRect/>
                    </a:stretch>
                  </pic:blipFill>
                  <pic:spPr>
                    <a:xfrm>
                      <a:off x="0" y="0"/>
                      <a:ext cx="2769788" cy="2296800"/>
                    </a:xfrm>
                    <a:prstGeom prst="rect">
                      <a:avLst/>
                    </a:prstGeom>
                  </pic:spPr>
                </pic:pic>
              </a:graphicData>
            </a:graphic>
          </wp:inline>
        </w:drawing>
      </w:r>
    </w:p>
    <w:p w14:paraId="6985F3EE" w14:textId="41DB2EB0" w:rsidR="001204AF" w:rsidRPr="00504F48" w:rsidRDefault="00B71B49" w:rsidP="001204AF">
      <w:pPr>
        <w:widowControl/>
        <w:numPr>
          <w:ilvl w:val="0"/>
          <w:numId w:val="7"/>
        </w:numPr>
        <w:spacing w:line="360" w:lineRule="auto"/>
        <w:jc w:val="center"/>
        <w:rPr>
          <w:rFonts w:ascii="Times New Roman" w:eastAsia="MS Mincho" w:hAnsi="Times New Roman"/>
          <w:kern w:val="0"/>
          <w:sz w:val="24"/>
          <w:szCs w:val="24"/>
          <w:lang w:val="en-GB" w:eastAsia="ja-JP"/>
        </w:rPr>
      </w:pPr>
      <w:bookmarkStart w:id="51" w:name="_Ref79688233"/>
      <w:r>
        <w:rPr>
          <w:rFonts w:ascii="Times New Roman" w:hAnsi="Times New Roman" w:hint="eastAsia"/>
          <w:sz w:val="24"/>
          <w:szCs w:val="24"/>
        </w:rPr>
        <w:t xml:space="preserve">The simulated and calculated transmission coefficient </w:t>
      </w:r>
      <w:r>
        <w:rPr>
          <w:rFonts w:ascii="Times New Roman" w:hAnsi="Times New Roman"/>
          <w:sz w:val="24"/>
          <w:szCs w:val="24"/>
        </w:rPr>
        <w:t>results</w:t>
      </w:r>
      <w:r>
        <w:rPr>
          <w:rFonts w:ascii="Times New Roman" w:hAnsi="Times New Roman" w:hint="eastAsia"/>
          <w:sz w:val="24"/>
          <w:szCs w:val="24"/>
        </w:rPr>
        <w:t xml:space="preserve"> of GAF FSS</w:t>
      </w:r>
      <w:bookmarkEnd w:id="51"/>
    </w:p>
    <w:p w14:paraId="71948382" w14:textId="34D030CC" w:rsidR="001204AF" w:rsidRPr="009809C7" w:rsidRDefault="00B71B49" w:rsidP="00B71B49">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highlight w:val="yellow"/>
        </w:rPr>
        <w:fldChar w:fldCharType="begin"/>
      </w:r>
      <w:r>
        <w:rPr>
          <w:rFonts w:ascii="Times New Roman" w:hAnsi="Times New Roman"/>
          <w:sz w:val="24"/>
          <w:szCs w:val="24"/>
        </w:rPr>
        <w:instrText xml:space="preserve"> REF _Ref79688233 \r \h </w:instrText>
      </w:r>
      <w:r>
        <w:rPr>
          <w:rFonts w:ascii="Times New Roman" w:hAnsi="Times New Roman"/>
          <w:sz w:val="24"/>
          <w:szCs w:val="24"/>
          <w:highlight w:val="yellow"/>
        </w:rPr>
      </w:r>
      <w:r>
        <w:rPr>
          <w:rFonts w:ascii="Times New Roman" w:hAnsi="Times New Roman"/>
          <w:sz w:val="24"/>
          <w:szCs w:val="24"/>
          <w:highlight w:val="yellow"/>
        </w:rPr>
        <w:fldChar w:fldCharType="separate"/>
      </w:r>
      <w:r w:rsidR="00BE0CC3">
        <w:rPr>
          <w:rFonts w:ascii="Times New Roman" w:hAnsi="Times New Roman"/>
          <w:sz w:val="24"/>
          <w:szCs w:val="24"/>
        </w:rPr>
        <w:t xml:space="preserve">Figure S38 </w:t>
      </w:r>
      <w:r>
        <w:rPr>
          <w:rFonts w:ascii="Times New Roman" w:hAnsi="Times New Roman"/>
          <w:sz w:val="24"/>
          <w:szCs w:val="24"/>
          <w:highlight w:val="yellow"/>
        </w:rPr>
        <w:fldChar w:fldCharType="end"/>
      </w:r>
      <w:r w:rsidRPr="006D25C4">
        <w:rPr>
          <w:rFonts w:ascii="Times New Roman" w:hAnsi="Times New Roman"/>
          <w:sz w:val="24"/>
          <w:szCs w:val="24"/>
        </w:rPr>
        <w:t>is the transmission coefficient result</w:t>
      </w:r>
      <w:r>
        <w:rPr>
          <w:rFonts w:ascii="Times New Roman" w:hAnsi="Times New Roman" w:hint="eastAsia"/>
          <w:sz w:val="24"/>
          <w:szCs w:val="24"/>
        </w:rPr>
        <w:t>s</w:t>
      </w:r>
      <w:r w:rsidRPr="006D25C4">
        <w:rPr>
          <w:rFonts w:ascii="Times New Roman" w:hAnsi="Times New Roman"/>
          <w:sz w:val="24"/>
          <w:szCs w:val="24"/>
        </w:rPr>
        <w:t xml:space="preserve"> of the periodic </w:t>
      </w:r>
      <w:r>
        <w:rPr>
          <w:rFonts w:ascii="Times New Roman" w:hAnsi="Times New Roman" w:hint="eastAsia"/>
          <w:sz w:val="24"/>
          <w:szCs w:val="24"/>
        </w:rPr>
        <w:t>element, which calculated the</w:t>
      </w:r>
      <w:r w:rsidRPr="006D25C4">
        <w:rPr>
          <w:rFonts w:ascii="Times New Roman" w:hAnsi="Times New Roman"/>
          <w:sz w:val="24"/>
          <w:szCs w:val="24"/>
        </w:rPr>
        <w:t xml:space="preserve"> equivalent circuit by ADS </w:t>
      </w:r>
      <w:r>
        <w:rPr>
          <w:rFonts w:ascii="Times New Roman" w:hAnsi="Times New Roman" w:hint="eastAsia"/>
          <w:sz w:val="24"/>
          <w:szCs w:val="24"/>
        </w:rPr>
        <w:t xml:space="preserve">software </w:t>
      </w:r>
      <w:r w:rsidRPr="006D25C4">
        <w:rPr>
          <w:rFonts w:ascii="Times New Roman" w:hAnsi="Times New Roman"/>
          <w:sz w:val="24"/>
          <w:szCs w:val="24"/>
        </w:rPr>
        <w:t xml:space="preserve">and </w:t>
      </w:r>
      <w:r>
        <w:rPr>
          <w:rFonts w:ascii="Times New Roman" w:hAnsi="Times New Roman" w:hint="eastAsia"/>
          <w:sz w:val="24"/>
          <w:szCs w:val="24"/>
        </w:rPr>
        <w:t>simulated the actual model by</w:t>
      </w:r>
      <w:r w:rsidRPr="006D25C4">
        <w:rPr>
          <w:rFonts w:ascii="Times New Roman" w:hAnsi="Times New Roman"/>
          <w:sz w:val="24"/>
          <w:szCs w:val="24"/>
        </w:rPr>
        <w:t xml:space="preserve"> CST </w:t>
      </w:r>
      <w:r>
        <w:rPr>
          <w:rFonts w:ascii="Times New Roman" w:hAnsi="Times New Roman" w:hint="eastAsia"/>
          <w:sz w:val="24"/>
          <w:szCs w:val="24"/>
        </w:rPr>
        <w:t>software</w:t>
      </w:r>
      <w:r w:rsidRPr="006D25C4">
        <w:rPr>
          <w:rFonts w:ascii="Times New Roman" w:hAnsi="Times New Roman"/>
          <w:sz w:val="24"/>
          <w:szCs w:val="24"/>
        </w:rPr>
        <w:t xml:space="preserve">. </w:t>
      </w:r>
      <w:r w:rsidRPr="006419E4">
        <w:rPr>
          <w:rFonts w:ascii="Times New Roman" w:hAnsi="Times New Roman"/>
          <w:sz w:val="24"/>
          <w:szCs w:val="24"/>
        </w:rPr>
        <w:t>The FSS resonates at 3.5</w:t>
      </w:r>
      <w:r>
        <w:rPr>
          <w:rFonts w:ascii="Times New Roman" w:hAnsi="Times New Roman" w:hint="eastAsia"/>
          <w:sz w:val="24"/>
          <w:szCs w:val="24"/>
        </w:rPr>
        <w:t xml:space="preserve"> </w:t>
      </w:r>
      <w:r w:rsidRPr="006419E4">
        <w:rPr>
          <w:rFonts w:ascii="Times New Roman" w:hAnsi="Times New Roman"/>
          <w:sz w:val="24"/>
          <w:szCs w:val="24"/>
        </w:rPr>
        <w:t>GHz, and the calculated results are consistent with the simulation results.</w:t>
      </w:r>
      <w:r>
        <w:rPr>
          <w:rFonts w:ascii="Times New Roman" w:hAnsi="Times New Roman" w:hint="eastAsia"/>
          <w:sz w:val="24"/>
          <w:szCs w:val="24"/>
        </w:rPr>
        <w:t xml:space="preserve"> </w:t>
      </w:r>
      <w:r w:rsidRPr="00D1656B">
        <w:rPr>
          <w:rFonts w:ascii="Times New Roman" w:hAnsi="Times New Roman"/>
          <w:sz w:val="24"/>
          <w:szCs w:val="24"/>
        </w:rPr>
        <w:t xml:space="preserve">The </w:t>
      </w:r>
      <w:r>
        <w:rPr>
          <w:rFonts w:ascii="Times New Roman" w:hAnsi="Times New Roman" w:hint="eastAsia"/>
          <w:sz w:val="24"/>
          <w:szCs w:val="24"/>
        </w:rPr>
        <w:t>E-</w:t>
      </w:r>
      <w:r w:rsidRPr="00D1656B">
        <w:rPr>
          <w:rFonts w:ascii="Times New Roman" w:hAnsi="Times New Roman"/>
          <w:sz w:val="24"/>
          <w:szCs w:val="24"/>
        </w:rPr>
        <w:t>field distribution can further analyze the working mechanism of FSS</w:t>
      </w:r>
      <w:r w:rsidRPr="00AB3FFB">
        <w:rPr>
          <w:rFonts w:ascii="Times New Roman" w:hAnsi="Times New Roman"/>
          <w:sz w:val="24"/>
          <w:szCs w:val="24"/>
        </w:rPr>
        <w:t>.</w:t>
      </w:r>
    </w:p>
    <w:p w14:paraId="033D3553" w14:textId="77777777" w:rsidR="001204AF" w:rsidRDefault="001204AF">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3FD3E1BE" w14:textId="1D50F0DB" w:rsidR="001204AF" w:rsidRDefault="001204AF" w:rsidP="00504F48">
      <w:pPr>
        <w:widowControl/>
        <w:spacing w:line="360" w:lineRule="auto"/>
        <w:jc w:val="center"/>
        <w:rPr>
          <w:rFonts w:ascii="Times New Roman" w:eastAsiaTheme="minorEastAsia" w:hAnsi="Times New Roman"/>
          <w:kern w:val="0"/>
          <w:sz w:val="24"/>
          <w:szCs w:val="24"/>
          <w:lang w:val="en-GB"/>
        </w:rPr>
      </w:pPr>
      <w:r w:rsidRPr="001204AF">
        <w:rPr>
          <w:rFonts w:ascii="Times New Roman" w:eastAsiaTheme="minorEastAsia" w:hAnsi="Times New Roman"/>
          <w:kern w:val="0"/>
          <w:sz w:val="24"/>
          <w:szCs w:val="24"/>
        </w:rPr>
        <w:lastRenderedPageBreak/>
        <w:drawing>
          <wp:inline distT="0" distB="0" distL="0" distR="0" wp14:anchorId="4534C525" wp14:editId="147BF024">
            <wp:extent cx="3219273" cy="2340000"/>
            <wp:effectExtent l="0" t="0" r="635" b="3175"/>
            <wp:docPr id="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48"/>
                    <a:stretch>
                      <a:fillRect/>
                    </a:stretch>
                  </pic:blipFill>
                  <pic:spPr>
                    <a:xfrm>
                      <a:off x="0" y="0"/>
                      <a:ext cx="3219273" cy="2340000"/>
                    </a:xfrm>
                    <a:prstGeom prst="rect">
                      <a:avLst/>
                    </a:prstGeom>
                  </pic:spPr>
                </pic:pic>
              </a:graphicData>
            </a:graphic>
          </wp:inline>
        </w:drawing>
      </w:r>
    </w:p>
    <w:p w14:paraId="1AA59728" w14:textId="4A8FEB2D" w:rsidR="001204AF" w:rsidRPr="00504F48" w:rsidRDefault="001204AF" w:rsidP="001204AF">
      <w:pPr>
        <w:widowControl/>
        <w:numPr>
          <w:ilvl w:val="0"/>
          <w:numId w:val="7"/>
        </w:numPr>
        <w:spacing w:line="360" w:lineRule="auto"/>
        <w:jc w:val="center"/>
        <w:rPr>
          <w:rFonts w:ascii="Times New Roman" w:eastAsia="MS Mincho" w:hAnsi="Times New Roman"/>
          <w:kern w:val="0"/>
          <w:sz w:val="24"/>
          <w:szCs w:val="24"/>
          <w:lang w:val="en-GB" w:eastAsia="ja-JP"/>
        </w:rPr>
      </w:pPr>
      <w:bookmarkStart w:id="52" w:name="_Ref79688329"/>
      <w:r w:rsidRPr="00504F48">
        <w:rPr>
          <w:rFonts w:ascii="Times New Roman" w:eastAsia="MS Mincho" w:hAnsi="Times New Roman"/>
          <w:kern w:val="0"/>
          <w:sz w:val="24"/>
          <w:szCs w:val="24"/>
          <w:lang w:val="en-GB" w:eastAsia="ja-JP"/>
        </w:rPr>
        <w:t xml:space="preserve">The measured </w:t>
      </w:r>
      <w:r w:rsidR="00B71B49">
        <w:rPr>
          <w:rFonts w:ascii="Times New Roman" w:hAnsi="Times New Roman" w:hint="eastAsia"/>
          <w:sz w:val="24"/>
          <w:szCs w:val="24"/>
        </w:rPr>
        <w:t xml:space="preserve">transmission coefficient and shielding </w:t>
      </w:r>
      <w:r w:rsidR="00B71B49">
        <w:rPr>
          <w:rFonts w:ascii="Times New Roman" w:hAnsi="Times New Roman"/>
          <w:sz w:val="24"/>
          <w:szCs w:val="24"/>
        </w:rPr>
        <w:t>efficiency</w:t>
      </w:r>
      <w:r w:rsidR="00B71B49">
        <w:rPr>
          <w:rFonts w:ascii="Times New Roman" w:hAnsi="Times New Roman" w:hint="eastAsia"/>
          <w:sz w:val="24"/>
          <w:szCs w:val="24"/>
        </w:rPr>
        <w:t xml:space="preserve"> of GAF FSS </w:t>
      </w:r>
      <w:r w:rsidR="00724798">
        <w:rPr>
          <w:rFonts w:ascii="Times New Roman" w:hAnsi="Times New Roman"/>
          <w:sz w:val="24"/>
          <w:szCs w:val="24"/>
        </w:rPr>
        <w:t>under</w:t>
      </w:r>
      <w:r w:rsidR="00724798">
        <w:rPr>
          <w:rFonts w:ascii="Times New Roman" w:hAnsi="Times New Roman" w:hint="eastAsia"/>
          <w:sz w:val="24"/>
          <w:szCs w:val="24"/>
        </w:rPr>
        <w:t xml:space="preserve"> </w:t>
      </w:r>
      <w:r w:rsidR="00724798" w:rsidRPr="00096B5B">
        <w:rPr>
          <w:rFonts w:ascii="Times New Roman" w:hAnsi="Times New Roman"/>
          <w:sz w:val="24"/>
          <w:szCs w:val="24"/>
          <w:lang w:val="en-GB"/>
        </w:rPr>
        <w:t>3.38 - 3.91</w:t>
      </w:r>
      <w:r w:rsidR="00B71B49">
        <w:rPr>
          <w:rFonts w:ascii="Times New Roman" w:hAnsi="Times New Roman" w:hint="eastAsia"/>
          <w:sz w:val="24"/>
          <w:szCs w:val="24"/>
        </w:rPr>
        <w:t xml:space="preserve"> GHz</w:t>
      </w:r>
      <w:bookmarkEnd w:id="52"/>
    </w:p>
    <w:p w14:paraId="397A0F31" w14:textId="3AE4761C" w:rsidR="001204AF" w:rsidRPr="001204AF" w:rsidRDefault="00B71B49" w:rsidP="00B71B49">
      <w:pPr>
        <w:widowControl/>
        <w:spacing w:line="360" w:lineRule="auto"/>
        <w:rPr>
          <w:rFonts w:ascii="Times New Roman" w:eastAsiaTheme="minorEastAsia" w:hAnsi="Times New Roman"/>
          <w:kern w:val="0"/>
          <w:sz w:val="24"/>
          <w:szCs w:val="24"/>
          <w:lang w:val="en-GB"/>
        </w:rPr>
      </w:pPr>
      <w:r w:rsidRPr="00AB3FFB">
        <w:rPr>
          <w:rFonts w:ascii="Times New Roman" w:hAnsi="Times New Roman"/>
          <w:sz w:val="24"/>
          <w:szCs w:val="24"/>
        </w:rPr>
        <w:t>T</w:t>
      </w:r>
      <w:r w:rsidRPr="00AB3FFB">
        <w:rPr>
          <w:rFonts w:ascii="Times New Roman" w:hAnsi="Times New Roman" w:hint="eastAsia"/>
          <w:sz w:val="24"/>
          <w:szCs w:val="24"/>
        </w:rPr>
        <w:t>he measured transmission coefficient</w:t>
      </w:r>
      <w:r w:rsidRPr="00AB3FFB">
        <w:rPr>
          <w:rFonts w:ascii="Times New Roman" w:hAnsi="Times New Roman"/>
          <w:sz w:val="24"/>
          <w:szCs w:val="24"/>
        </w:rPr>
        <w:t xml:space="preserve"> and shielding efficiency</w:t>
      </w:r>
      <w:r w:rsidRPr="00AB3FFB">
        <w:rPr>
          <w:rFonts w:ascii="Times New Roman" w:hAnsi="Times New Roman" w:hint="eastAsia"/>
          <w:sz w:val="24"/>
          <w:szCs w:val="24"/>
        </w:rPr>
        <w:t xml:space="preserve"> of GAF FSS under normal incidence of electromagnetic wave is shown in the </w:t>
      </w:r>
      <w:r>
        <w:rPr>
          <w:rFonts w:ascii="Times New Roman" w:hAnsi="Times New Roman"/>
          <w:sz w:val="24"/>
          <w:szCs w:val="24"/>
          <w:highlight w:val="yellow"/>
        </w:rPr>
        <w:fldChar w:fldCharType="begin"/>
      </w:r>
      <w:r>
        <w:rPr>
          <w:rFonts w:ascii="Times New Roman" w:hAnsi="Times New Roman"/>
          <w:sz w:val="24"/>
          <w:szCs w:val="24"/>
        </w:rPr>
        <w:instrText xml:space="preserve"> </w:instrText>
      </w:r>
      <w:r>
        <w:rPr>
          <w:rFonts w:ascii="Times New Roman" w:hAnsi="Times New Roman" w:hint="eastAsia"/>
          <w:sz w:val="24"/>
          <w:szCs w:val="24"/>
        </w:rPr>
        <w:instrText>REF _Ref79688329 \r \h</w:instrText>
      </w:r>
      <w:r>
        <w:rPr>
          <w:rFonts w:ascii="Times New Roman" w:hAnsi="Times New Roman"/>
          <w:sz w:val="24"/>
          <w:szCs w:val="24"/>
        </w:rPr>
        <w:instrText xml:space="preserve"> </w:instrText>
      </w:r>
      <w:r>
        <w:rPr>
          <w:rFonts w:ascii="Times New Roman" w:hAnsi="Times New Roman"/>
          <w:sz w:val="24"/>
          <w:szCs w:val="24"/>
          <w:highlight w:val="yellow"/>
        </w:rPr>
      </w:r>
      <w:r>
        <w:rPr>
          <w:rFonts w:ascii="Times New Roman" w:hAnsi="Times New Roman"/>
          <w:sz w:val="24"/>
          <w:szCs w:val="24"/>
          <w:highlight w:val="yellow"/>
        </w:rPr>
        <w:fldChar w:fldCharType="separate"/>
      </w:r>
      <w:r w:rsidR="00BE0CC3">
        <w:rPr>
          <w:rFonts w:ascii="Times New Roman" w:hAnsi="Times New Roman"/>
          <w:sz w:val="24"/>
          <w:szCs w:val="24"/>
        </w:rPr>
        <w:t xml:space="preserve">Figure S39 </w:t>
      </w:r>
      <w:r>
        <w:rPr>
          <w:rFonts w:ascii="Times New Roman" w:hAnsi="Times New Roman"/>
          <w:sz w:val="24"/>
          <w:szCs w:val="24"/>
          <w:highlight w:val="yellow"/>
        </w:rPr>
        <w:fldChar w:fldCharType="end"/>
      </w:r>
      <w:r w:rsidRPr="00AB3FFB">
        <w:rPr>
          <w:rFonts w:ascii="Times New Roman" w:hAnsi="Times New Roman" w:hint="eastAsia"/>
          <w:sz w:val="24"/>
          <w:szCs w:val="24"/>
        </w:rPr>
        <w:t xml:space="preserve">. </w:t>
      </w:r>
      <w:r w:rsidRPr="00AB3FFB">
        <w:rPr>
          <w:rFonts w:ascii="Times New Roman" w:hAnsi="Times New Roman"/>
          <w:sz w:val="24"/>
          <w:szCs w:val="24"/>
        </w:rPr>
        <w:t xml:space="preserve">In the 3.38 - 3.91 </w:t>
      </w:r>
      <w:r w:rsidRPr="00AB3FFB">
        <w:rPr>
          <w:rFonts w:ascii="Times New Roman" w:hAnsi="Times New Roman" w:hint="eastAsia"/>
          <w:sz w:val="24"/>
          <w:szCs w:val="24"/>
        </w:rPr>
        <w:t>GHz</w:t>
      </w:r>
      <w:r w:rsidRPr="00AB3FFB">
        <w:rPr>
          <w:rFonts w:ascii="Times New Roman" w:hAnsi="Times New Roman"/>
          <w:sz w:val="24"/>
          <w:szCs w:val="24"/>
        </w:rPr>
        <w:t xml:space="preserve"> frequency band, the transmission coefficient of GAF FSS is less than -10</w:t>
      </w:r>
      <w:r w:rsidRPr="00AB3FFB">
        <w:rPr>
          <w:rFonts w:ascii="Times New Roman" w:hAnsi="Times New Roman" w:hint="eastAsia"/>
          <w:sz w:val="24"/>
          <w:szCs w:val="24"/>
        </w:rPr>
        <w:t xml:space="preserve"> </w:t>
      </w:r>
      <w:r w:rsidRPr="00AB3FFB">
        <w:rPr>
          <w:rFonts w:ascii="Times New Roman" w:hAnsi="Times New Roman"/>
          <w:sz w:val="24"/>
          <w:szCs w:val="24"/>
        </w:rPr>
        <w:t xml:space="preserve">dB, which means that </w:t>
      </w:r>
      <w:r w:rsidRPr="00AB3FFB">
        <w:rPr>
          <w:rFonts w:ascii="Times New Roman" w:hAnsi="Times New Roman" w:hint="eastAsia"/>
          <w:sz w:val="24"/>
          <w:szCs w:val="24"/>
        </w:rPr>
        <w:t>FSS</w:t>
      </w:r>
      <w:r w:rsidRPr="00AB3FFB">
        <w:rPr>
          <w:rFonts w:ascii="Times New Roman" w:hAnsi="Times New Roman"/>
          <w:sz w:val="24"/>
          <w:szCs w:val="24"/>
        </w:rPr>
        <w:t xml:space="preserve"> can shield more than 90% of electromagnetic waves. In particular, GAF FSS can shield 99.4% of electromagnetic waves at 3.5 GHz</w:t>
      </w:r>
      <w:r w:rsidRPr="00AB3FFB">
        <w:rPr>
          <w:rFonts w:ascii="Times New Roman" w:hAnsi="Times New Roman" w:hint="eastAsia"/>
          <w:sz w:val="24"/>
          <w:szCs w:val="24"/>
        </w:rPr>
        <w:t xml:space="preserve">. </w:t>
      </w:r>
      <w:r w:rsidRPr="00AB3FFB">
        <w:rPr>
          <w:rFonts w:ascii="Times New Roman" w:hAnsi="Times New Roman"/>
          <w:sz w:val="24"/>
          <w:szCs w:val="24"/>
        </w:rPr>
        <w:t>Outside of this frequency band, electromagnetic waves can pass GAF FSS in a large proportion, proving that GAF FSS has good frequency selection characteristics.</w:t>
      </w:r>
    </w:p>
    <w:p w14:paraId="538F9843" w14:textId="77777777" w:rsidR="001204AF" w:rsidRDefault="001204AF">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7F14670C" w14:textId="24C8E8A1" w:rsidR="00733FBD" w:rsidRDefault="00B71B49"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664EA494" wp14:editId="3B78CB20">
            <wp:extent cx="2258887" cy="1800000"/>
            <wp:effectExtent l="0" t="0" r="8255" b="0"/>
            <wp:docPr id="4108" name="图片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258887" cy="1800000"/>
                    </a:xfrm>
                    <a:prstGeom prst="rect">
                      <a:avLst/>
                    </a:prstGeom>
                  </pic:spPr>
                </pic:pic>
              </a:graphicData>
            </a:graphic>
          </wp:inline>
        </w:drawing>
      </w:r>
      <w:r w:rsidR="001204AF" w:rsidRPr="001204AF">
        <w:t xml:space="preserve"> </w:t>
      </w:r>
      <w:r>
        <w:drawing>
          <wp:inline distT="0" distB="0" distL="0" distR="0" wp14:anchorId="4A913C68" wp14:editId="3F7C2D5F">
            <wp:extent cx="2012422" cy="1800000"/>
            <wp:effectExtent l="0" t="0" r="6985" b="0"/>
            <wp:docPr id="4109" name="图片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012422" cy="1800000"/>
                    </a:xfrm>
                    <a:prstGeom prst="rect">
                      <a:avLst/>
                    </a:prstGeom>
                  </pic:spPr>
                </pic:pic>
              </a:graphicData>
            </a:graphic>
          </wp:inline>
        </w:drawing>
      </w:r>
    </w:p>
    <w:p w14:paraId="78D9ADD2" w14:textId="347CCBE6" w:rsidR="00733FBD" w:rsidRPr="00504F48" w:rsidRDefault="00B71B49" w:rsidP="00733FBD">
      <w:pPr>
        <w:widowControl/>
        <w:numPr>
          <w:ilvl w:val="0"/>
          <w:numId w:val="7"/>
        </w:numPr>
        <w:spacing w:line="360" w:lineRule="auto"/>
        <w:jc w:val="center"/>
        <w:rPr>
          <w:rFonts w:ascii="Times New Roman" w:eastAsia="MS Mincho" w:hAnsi="Times New Roman"/>
          <w:kern w:val="0"/>
          <w:sz w:val="24"/>
          <w:szCs w:val="24"/>
          <w:lang w:val="en-GB" w:eastAsia="ja-JP"/>
        </w:rPr>
      </w:pPr>
      <w:bookmarkStart w:id="53" w:name="_Ref79688540"/>
      <w:r w:rsidRPr="008243B6">
        <w:rPr>
          <w:rFonts w:ascii="Times New Roman" w:hAnsi="Times New Roman"/>
          <w:sz w:val="24"/>
          <w:szCs w:val="24"/>
        </w:rPr>
        <w:t>The GAF FSS measurement environment in microwave anechoic chamber</w:t>
      </w:r>
      <w:bookmarkEnd w:id="53"/>
    </w:p>
    <w:p w14:paraId="48442203" w14:textId="10BFADF3" w:rsidR="00733FBD" w:rsidRDefault="00B71B49" w:rsidP="00B71B49">
      <w:pPr>
        <w:widowControl/>
        <w:spacing w:line="360" w:lineRule="auto"/>
        <w:rPr>
          <w:rFonts w:ascii="Times New Roman" w:eastAsiaTheme="minorEastAsia" w:hAnsi="Times New Roman"/>
          <w:kern w:val="0"/>
          <w:sz w:val="24"/>
          <w:szCs w:val="24"/>
          <w:lang w:val="en-GB"/>
        </w:rPr>
      </w:pPr>
      <w:r w:rsidRPr="00B71B49">
        <w:rPr>
          <w:rFonts w:ascii="Times New Roman" w:eastAsiaTheme="minorEastAsia" w:hAnsi="Times New Roman"/>
          <w:kern w:val="0"/>
          <w:sz w:val="24"/>
          <w:szCs w:val="24"/>
          <w:lang w:val="en-GB"/>
        </w:rPr>
        <w:t>The performances of GAF FSS were measured in the microwave anechoic chamber to avoid the influence of external electromagnetic wave</w:t>
      </w:r>
      <w:r>
        <w:rPr>
          <w:rFonts w:ascii="Times New Roman" w:eastAsiaTheme="minorEastAsia" w:hAnsi="Times New Roman" w:hint="eastAsia"/>
          <w:kern w:val="0"/>
          <w:sz w:val="24"/>
          <w:szCs w:val="24"/>
          <w:lang w:val="en-GB"/>
        </w:rPr>
        <w:t xml:space="preserve">, as shown in </w:t>
      </w:r>
      <w:r>
        <w:rPr>
          <w:rFonts w:ascii="Times New Roman" w:eastAsiaTheme="minorEastAsia" w:hAnsi="Times New Roman"/>
          <w:kern w:val="0"/>
          <w:sz w:val="24"/>
          <w:szCs w:val="24"/>
          <w:lang w:val="en-GB"/>
        </w:rPr>
        <w:fldChar w:fldCharType="begin"/>
      </w:r>
      <w:r>
        <w:rPr>
          <w:rFonts w:ascii="Times New Roman" w:eastAsiaTheme="minorEastAsia" w:hAnsi="Times New Roman"/>
          <w:kern w:val="0"/>
          <w:sz w:val="24"/>
          <w:szCs w:val="24"/>
          <w:lang w:val="en-GB"/>
        </w:rPr>
        <w:instrText xml:space="preserve"> </w:instrText>
      </w:r>
      <w:r>
        <w:rPr>
          <w:rFonts w:ascii="Times New Roman" w:eastAsiaTheme="minorEastAsia" w:hAnsi="Times New Roman" w:hint="eastAsia"/>
          <w:kern w:val="0"/>
          <w:sz w:val="24"/>
          <w:szCs w:val="24"/>
          <w:lang w:val="en-GB"/>
        </w:rPr>
        <w:instrText>REF _Ref79688540 \r \h</w:instrText>
      </w:r>
      <w:r>
        <w:rPr>
          <w:rFonts w:ascii="Times New Roman" w:eastAsiaTheme="minorEastAsia" w:hAnsi="Times New Roman"/>
          <w:kern w:val="0"/>
          <w:sz w:val="24"/>
          <w:szCs w:val="24"/>
          <w:lang w:val="en-GB"/>
        </w:rPr>
        <w:instrText xml:space="preserve"> </w:instrText>
      </w:r>
      <w:r>
        <w:rPr>
          <w:rFonts w:ascii="Times New Roman" w:eastAsiaTheme="minorEastAsia" w:hAnsi="Times New Roman"/>
          <w:kern w:val="0"/>
          <w:sz w:val="24"/>
          <w:szCs w:val="24"/>
          <w:lang w:val="en-GB"/>
        </w:rPr>
      </w:r>
      <w:r>
        <w:rPr>
          <w:rFonts w:ascii="Times New Roman" w:eastAsiaTheme="minorEastAsia" w:hAnsi="Times New Roman"/>
          <w:kern w:val="0"/>
          <w:sz w:val="24"/>
          <w:szCs w:val="24"/>
          <w:lang w:val="en-GB"/>
        </w:rPr>
        <w:fldChar w:fldCharType="separate"/>
      </w:r>
      <w:r w:rsidR="00BE0CC3">
        <w:rPr>
          <w:rFonts w:ascii="Times New Roman" w:eastAsiaTheme="minorEastAsia" w:hAnsi="Times New Roman"/>
          <w:kern w:val="0"/>
          <w:sz w:val="24"/>
          <w:szCs w:val="24"/>
          <w:lang w:val="en-GB"/>
        </w:rPr>
        <w:t xml:space="preserve">Figure S40 </w:t>
      </w:r>
      <w:r>
        <w:rPr>
          <w:rFonts w:ascii="Times New Roman" w:eastAsiaTheme="minorEastAsia" w:hAnsi="Times New Roman"/>
          <w:kern w:val="0"/>
          <w:sz w:val="24"/>
          <w:szCs w:val="24"/>
          <w:lang w:val="en-GB"/>
        </w:rPr>
        <w:fldChar w:fldCharType="end"/>
      </w:r>
      <w:r w:rsidRPr="00B71B49">
        <w:rPr>
          <w:rFonts w:ascii="Times New Roman" w:eastAsiaTheme="minorEastAsia" w:hAnsi="Times New Roman"/>
          <w:kern w:val="0"/>
          <w:sz w:val="24"/>
          <w:szCs w:val="24"/>
          <w:lang w:val="en-GB"/>
        </w:rPr>
        <w:t>. The two horn antennas were placed in opposite directions. The vector network analyzer (Keysight PNA N5247A) records the reflection coefficient and transmission coefficient of the two antennas to calculate the frequency response of the GAF FSS. Firstly, the transmission coefficient of the two horn antennas without FSS was measured. The GAF FSS was then placed between the two horn antennas, and the transmission coefficient was measured again. Subtracting two results was the corresponding transmission coefficient for GAF FSS.</w:t>
      </w:r>
    </w:p>
    <w:p w14:paraId="7B12726F" w14:textId="77777777" w:rsidR="00733FBD" w:rsidRDefault="00733FB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3F4992BB" w14:textId="1CEFB98A" w:rsidR="00733FBD" w:rsidRDefault="003660A9"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33ADB27C" wp14:editId="40669FB3">
            <wp:extent cx="5040000" cy="1913333"/>
            <wp:effectExtent l="0" t="0" r="825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040000" cy="1913333"/>
                    </a:xfrm>
                    <a:prstGeom prst="rect">
                      <a:avLst/>
                    </a:prstGeom>
                  </pic:spPr>
                </pic:pic>
              </a:graphicData>
            </a:graphic>
          </wp:inline>
        </w:drawing>
      </w:r>
    </w:p>
    <w:p w14:paraId="627E115C" w14:textId="52280311" w:rsidR="00733FBD" w:rsidRPr="00504F48" w:rsidRDefault="00B71B49" w:rsidP="00733FBD">
      <w:pPr>
        <w:widowControl/>
        <w:numPr>
          <w:ilvl w:val="0"/>
          <w:numId w:val="7"/>
        </w:numPr>
        <w:spacing w:line="360" w:lineRule="auto"/>
        <w:jc w:val="center"/>
        <w:rPr>
          <w:rFonts w:ascii="Times New Roman" w:eastAsia="MS Mincho" w:hAnsi="Times New Roman"/>
          <w:kern w:val="0"/>
          <w:sz w:val="24"/>
          <w:szCs w:val="24"/>
          <w:lang w:val="en-GB" w:eastAsia="ja-JP"/>
        </w:rPr>
      </w:pPr>
      <w:bookmarkStart w:id="54" w:name="_Ref79688709"/>
      <w:r>
        <w:rPr>
          <w:rFonts w:ascii="Times New Roman" w:eastAsiaTheme="minorEastAsia" w:hAnsi="Times New Roman" w:hint="eastAsia"/>
          <w:kern w:val="0"/>
          <w:sz w:val="24"/>
          <w:szCs w:val="24"/>
          <w:lang w:val="en-GB"/>
        </w:rPr>
        <w:t>The structure of GAF millimeter wave FSS</w:t>
      </w:r>
      <w:bookmarkEnd w:id="54"/>
    </w:p>
    <w:p w14:paraId="36CFF1DA" w14:textId="199317B6" w:rsidR="00733FBD" w:rsidRDefault="00B71B49" w:rsidP="003660A9">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lang w:val="en-GB"/>
        </w:rPr>
        <w:fldChar w:fldCharType="begin"/>
      </w:r>
      <w:r>
        <w:rPr>
          <w:rFonts w:ascii="Times New Roman" w:hAnsi="Times New Roman"/>
          <w:sz w:val="24"/>
          <w:szCs w:val="24"/>
          <w:lang w:val="en-GB"/>
        </w:rPr>
        <w:instrText xml:space="preserve"> REF _Ref79688709 \r \h </w:instrText>
      </w:r>
      <w:r>
        <w:rPr>
          <w:rFonts w:ascii="Times New Roman" w:hAnsi="Times New Roman"/>
          <w:sz w:val="24"/>
          <w:szCs w:val="24"/>
          <w:lang w:val="en-GB"/>
        </w:rPr>
      </w:r>
      <w:r>
        <w:rPr>
          <w:rFonts w:ascii="Times New Roman" w:hAnsi="Times New Roman"/>
          <w:sz w:val="24"/>
          <w:szCs w:val="24"/>
          <w:lang w:val="en-GB"/>
        </w:rPr>
        <w:fldChar w:fldCharType="separate"/>
      </w:r>
      <w:r w:rsidR="00BE0CC3">
        <w:rPr>
          <w:rFonts w:ascii="Times New Roman" w:hAnsi="Times New Roman"/>
          <w:sz w:val="24"/>
          <w:szCs w:val="24"/>
          <w:lang w:val="en-GB"/>
        </w:rPr>
        <w:t xml:space="preserve">Figure S41 </w:t>
      </w:r>
      <w:r>
        <w:rPr>
          <w:rFonts w:ascii="Times New Roman" w:hAnsi="Times New Roman"/>
          <w:sz w:val="24"/>
          <w:szCs w:val="24"/>
          <w:lang w:val="en-GB"/>
        </w:rPr>
        <w:fldChar w:fldCharType="end"/>
      </w:r>
      <w:r>
        <w:rPr>
          <w:rFonts w:ascii="Times New Roman" w:hAnsi="Times New Roman" w:hint="eastAsia"/>
          <w:sz w:val="24"/>
          <w:szCs w:val="24"/>
          <w:lang w:val="en-GB"/>
        </w:rPr>
        <w:t xml:space="preserve">show the structure of </w:t>
      </w:r>
      <w:r w:rsidRPr="001F69FE">
        <w:rPr>
          <w:rFonts w:ascii="Times New Roman" w:hAnsi="Times New Roman" w:hint="eastAsia"/>
          <w:sz w:val="24"/>
          <w:szCs w:val="24"/>
          <w:lang w:val="en-GB"/>
        </w:rPr>
        <w:t>l</w:t>
      </w:r>
      <w:r w:rsidRPr="001F69FE">
        <w:rPr>
          <w:rFonts w:ascii="Times New Roman" w:hAnsi="Times New Roman"/>
          <w:sz w:val="24"/>
          <w:szCs w:val="24"/>
          <w:lang w:val="en-GB"/>
        </w:rPr>
        <w:t>ow profile</w:t>
      </w:r>
      <w:r w:rsidRPr="001F69FE">
        <w:rPr>
          <w:rFonts w:ascii="Times New Roman" w:hAnsi="Times New Roman" w:hint="eastAsia"/>
          <w:sz w:val="24"/>
          <w:szCs w:val="24"/>
          <w:lang w:val="en-GB"/>
        </w:rPr>
        <w:t xml:space="preserve"> and u</w:t>
      </w:r>
      <w:r w:rsidRPr="001F69FE">
        <w:rPr>
          <w:rFonts w:ascii="Times New Roman" w:hAnsi="Times New Roman"/>
          <w:sz w:val="24"/>
          <w:szCs w:val="24"/>
          <w:lang w:val="en-GB"/>
        </w:rPr>
        <w:t>ltra</w:t>
      </w:r>
      <w:r w:rsidRPr="001F69FE">
        <w:rPr>
          <w:rFonts w:ascii="Times New Roman" w:hAnsi="Times New Roman" w:hint="eastAsia"/>
          <w:sz w:val="24"/>
          <w:szCs w:val="24"/>
          <w:lang w:val="en-GB"/>
        </w:rPr>
        <w:t>-</w:t>
      </w:r>
      <w:r w:rsidRPr="001F69FE">
        <w:rPr>
          <w:rFonts w:ascii="Times New Roman" w:hAnsi="Times New Roman"/>
          <w:sz w:val="24"/>
          <w:szCs w:val="24"/>
          <w:lang w:val="en-GB"/>
        </w:rPr>
        <w:t xml:space="preserve">wideband flexible millimeter </w:t>
      </w:r>
      <w:r w:rsidRPr="001F69FE">
        <w:rPr>
          <w:rFonts w:ascii="Times New Roman" w:hAnsi="Times New Roman" w:hint="eastAsia"/>
          <w:sz w:val="24"/>
          <w:szCs w:val="24"/>
          <w:lang w:val="en-GB"/>
        </w:rPr>
        <w:t xml:space="preserve">wave </w:t>
      </w:r>
      <w:r>
        <w:rPr>
          <w:rFonts w:ascii="Times New Roman" w:hAnsi="Times New Roman"/>
          <w:sz w:val="24"/>
          <w:szCs w:val="24"/>
          <w:lang w:val="en-GB"/>
        </w:rPr>
        <w:t>FSS</w:t>
      </w:r>
      <w:r w:rsidRPr="001F69FE">
        <w:rPr>
          <w:rFonts w:ascii="Times New Roman" w:hAnsi="Times New Roman"/>
          <w:sz w:val="24"/>
          <w:szCs w:val="24"/>
          <w:lang w:val="en-GB"/>
        </w:rPr>
        <w:t xml:space="preserve"> </w:t>
      </w:r>
      <w:r w:rsidRPr="001F69FE">
        <w:rPr>
          <w:rFonts w:ascii="Times New Roman" w:hAnsi="Times New Roman" w:hint="eastAsia"/>
          <w:sz w:val="24"/>
          <w:szCs w:val="24"/>
          <w:lang w:val="en-GB"/>
        </w:rPr>
        <w:t>with the thickness of 0.138</w:t>
      </w:r>
      <w:r w:rsidRPr="001F69FE">
        <w:rPr>
          <w:rFonts w:ascii="Times New Roman" w:hAnsi="Times New Roman"/>
          <w:sz w:val="24"/>
          <w:szCs w:val="24"/>
          <w:lang w:val="en-GB"/>
        </w:rPr>
        <w:t>λ.</w:t>
      </w:r>
      <w:r w:rsidR="003660A9">
        <w:rPr>
          <w:rFonts w:ascii="Times New Roman" w:hAnsi="Times New Roman" w:hint="eastAsia"/>
          <w:sz w:val="24"/>
          <w:szCs w:val="24"/>
          <w:lang w:val="en-GB"/>
        </w:rPr>
        <w:t xml:space="preserve"> </w:t>
      </w:r>
      <w:r w:rsidR="003660A9" w:rsidRPr="003660A9">
        <w:rPr>
          <w:rFonts w:ascii="Times New Roman" w:hAnsi="Times New Roman"/>
          <w:sz w:val="24"/>
          <w:szCs w:val="24"/>
          <w:lang w:val="en-GB"/>
        </w:rPr>
        <w:t xml:space="preserve">The parameter dimensions of FSS </w:t>
      </w:r>
      <w:r w:rsidR="003660A9">
        <w:rPr>
          <w:rFonts w:ascii="Times New Roman" w:hAnsi="Times New Roman" w:hint="eastAsia"/>
          <w:sz w:val="24"/>
          <w:szCs w:val="24"/>
          <w:lang w:val="en-GB"/>
        </w:rPr>
        <w:t>element</w:t>
      </w:r>
      <w:r w:rsidR="003660A9">
        <w:rPr>
          <w:rFonts w:ascii="Times New Roman" w:hAnsi="Times New Roman"/>
          <w:sz w:val="24"/>
          <w:szCs w:val="24"/>
          <w:lang w:val="en-GB"/>
        </w:rPr>
        <w:t xml:space="preserve"> are a</w:t>
      </w:r>
      <w:r w:rsidR="003660A9" w:rsidRPr="003660A9">
        <w:rPr>
          <w:rFonts w:ascii="Times New Roman" w:hAnsi="Times New Roman"/>
          <w:sz w:val="24"/>
          <w:szCs w:val="24"/>
          <w:lang w:val="en-GB"/>
        </w:rPr>
        <w:t>=</w:t>
      </w:r>
      <w:r w:rsidR="003660A9">
        <w:rPr>
          <w:rFonts w:ascii="Times New Roman" w:hAnsi="Times New Roman" w:hint="eastAsia"/>
          <w:sz w:val="24"/>
          <w:szCs w:val="24"/>
          <w:lang w:val="en-GB"/>
        </w:rPr>
        <w:t>2.26 mm</w:t>
      </w:r>
      <w:r w:rsidR="003660A9" w:rsidRPr="003660A9">
        <w:rPr>
          <w:rFonts w:ascii="Times New Roman" w:hAnsi="Times New Roman"/>
          <w:sz w:val="24"/>
          <w:szCs w:val="24"/>
          <w:lang w:val="en-GB"/>
        </w:rPr>
        <w:t xml:space="preserve">, </w:t>
      </w:r>
      <w:r w:rsidR="003660A9">
        <w:rPr>
          <w:rFonts w:ascii="Times New Roman" w:hAnsi="Times New Roman" w:hint="eastAsia"/>
          <w:sz w:val="24"/>
          <w:szCs w:val="24"/>
          <w:lang w:val="en-GB"/>
        </w:rPr>
        <w:t>b</w:t>
      </w:r>
      <w:r w:rsidR="003660A9" w:rsidRPr="003660A9">
        <w:rPr>
          <w:rFonts w:ascii="Times New Roman" w:hAnsi="Times New Roman"/>
          <w:sz w:val="24"/>
          <w:szCs w:val="24"/>
          <w:lang w:val="en-GB"/>
        </w:rPr>
        <w:t xml:space="preserve"> =</w:t>
      </w:r>
      <w:r w:rsidR="003660A9">
        <w:rPr>
          <w:rFonts w:ascii="Times New Roman" w:hAnsi="Times New Roman" w:hint="eastAsia"/>
          <w:sz w:val="24"/>
          <w:szCs w:val="24"/>
          <w:lang w:val="en-GB"/>
        </w:rPr>
        <w:t>0.5 mm and</w:t>
      </w:r>
      <w:r w:rsidR="003660A9" w:rsidRPr="003660A9">
        <w:rPr>
          <w:rFonts w:ascii="Times New Roman" w:hAnsi="Times New Roman"/>
          <w:sz w:val="24"/>
          <w:szCs w:val="24"/>
          <w:lang w:val="en-GB"/>
        </w:rPr>
        <w:t xml:space="preserve"> </w:t>
      </w:r>
      <w:r w:rsidR="003660A9">
        <w:rPr>
          <w:rFonts w:ascii="Times New Roman" w:hAnsi="Times New Roman" w:hint="eastAsia"/>
          <w:sz w:val="24"/>
          <w:szCs w:val="24"/>
          <w:lang w:val="en-GB"/>
        </w:rPr>
        <w:t>c</w:t>
      </w:r>
      <w:r w:rsidR="003660A9" w:rsidRPr="003660A9">
        <w:rPr>
          <w:rFonts w:ascii="Times New Roman" w:hAnsi="Times New Roman"/>
          <w:sz w:val="24"/>
          <w:szCs w:val="24"/>
          <w:lang w:val="en-GB"/>
        </w:rPr>
        <w:t xml:space="preserve"> =</w:t>
      </w:r>
      <w:r w:rsidR="003660A9">
        <w:rPr>
          <w:rFonts w:ascii="Times New Roman" w:hAnsi="Times New Roman" w:hint="eastAsia"/>
          <w:sz w:val="24"/>
          <w:szCs w:val="24"/>
          <w:lang w:val="en-GB"/>
        </w:rPr>
        <w:t>3 mm</w:t>
      </w:r>
      <w:r w:rsidR="003660A9" w:rsidRPr="003660A9">
        <w:rPr>
          <w:rFonts w:ascii="Times New Roman" w:hAnsi="Times New Roman"/>
          <w:sz w:val="24"/>
          <w:szCs w:val="24"/>
          <w:lang w:val="en-GB"/>
        </w:rPr>
        <w:t>.</w:t>
      </w:r>
    </w:p>
    <w:p w14:paraId="195E14EF" w14:textId="77777777" w:rsidR="00733FBD" w:rsidRDefault="00733FB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20D9C920" w14:textId="39DE764C" w:rsidR="00733FBD" w:rsidRDefault="007A12CD"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266D0B44" wp14:editId="3D9D44E2">
            <wp:extent cx="3600000" cy="3559583"/>
            <wp:effectExtent l="0" t="0" r="63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600000" cy="3559583"/>
                    </a:xfrm>
                    <a:prstGeom prst="rect">
                      <a:avLst/>
                    </a:prstGeom>
                  </pic:spPr>
                </pic:pic>
              </a:graphicData>
            </a:graphic>
          </wp:inline>
        </w:drawing>
      </w:r>
    </w:p>
    <w:p w14:paraId="75203028" w14:textId="7AFE7858" w:rsidR="00733FBD" w:rsidRPr="00504F48" w:rsidRDefault="00B71B49" w:rsidP="00733FBD">
      <w:pPr>
        <w:widowControl/>
        <w:numPr>
          <w:ilvl w:val="0"/>
          <w:numId w:val="7"/>
        </w:numPr>
        <w:spacing w:line="360" w:lineRule="auto"/>
        <w:jc w:val="center"/>
        <w:rPr>
          <w:rFonts w:ascii="Times New Roman" w:eastAsia="MS Mincho" w:hAnsi="Times New Roman"/>
          <w:kern w:val="0"/>
          <w:sz w:val="24"/>
          <w:szCs w:val="24"/>
          <w:lang w:val="en-GB" w:eastAsia="ja-JP"/>
        </w:rPr>
      </w:pPr>
      <w:r>
        <w:rPr>
          <w:rFonts w:ascii="Times New Roman" w:eastAsiaTheme="minorEastAsia" w:hAnsi="Times New Roman" w:hint="eastAsia"/>
          <w:kern w:val="0"/>
          <w:sz w:val="24"/>
          <w:szCs w:val="24"/>
          <w:lang w:val="en-GB"/>
        </w:rPr>
        <w:t>The digital photo of GAF millimeter wave FSS</w:t>
      </w:r>
    </w:p>
    <w:p w14:paraId="657C85A6" w14:textId="7B3A3209" w:rsidR="00EF6BED" w:rsidRPr="00B71B49" w:rsidRDefault="00EF6BED" w:rsidP="00504F48">
      <w:pPr>
        <w:widowControl/>
        <w:spacing w:line="360" w:lineRule="auto"/>
        <w:jc w:val="center"/>
        <w:rPr>
          <w:rFonts w:ascii="Times New Roman" w:eastAsiaTheme="minorEastAsia" w:hAnsi="Times New Roman"/>
          <w:kern w:val="0"/>
          <w:sz w:val="24"/>
          <w:szCs w:val="24"/>
          <w:lang w:val="en-GB"/>
        </w:rPr>
      </w:pPr>
    </w:p>
    <w:p w14:paraId="029E7D7B" w14:textId="77777777" w:rsidR="00EF6BED" w:rsidRDefault="00EF6BE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73C8D903" w14:textId="121460ED" w:rsidR="00733FBD" w:rsidRDefault="00EF6BED" w:rsidP="00504F48">
      <w:pPr>
        <w:widowControl/>
        <w:spacing w:line="360" w:lineRule="auto"/>
        <w:jc w:val="center"/>
        <w:rPr>
          <w:rFonts w:ascii="Times New Roman" w:eastAsiaTheme="minorEastAsia" w:hAnsi="Times New Roman"/>
          <w:kern w:val="0"/>
          <w:sz w:val="24"/>
          <w:szCs w:val="24"/>
          <w:lang w:val="en-GB"/>
        </w:rPr>
      </w:pPr>
      <w:r w:rsidRPr="00EF6BED">
        <w:rPr>
          <w:rFonts w:ascii="Times New Roman" w:eastAsiaTheme="minorEastAsia" w:hAnsi="Times New Roman"/>
          <w:kern w:val="0"/>
          <w:sz w:val="24"/>
          <w:szCs w:val="24"/>
        </w:rPr>
        <w:lastRenderedPageBreak/>
        <w:drawing>
          <wp:inline distT="0" distB="0" distL="0" distR="0" wp14:anchorId="32D71D32" wp14:editId="52A72785">
            <wp:extent cx="2880000" cy="2444579"/>
            <wp:effectExtent l="0" t="0" r="0" b="0"/>
            <wp:docPr id="5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53"/>
                    <a:stretch>
                      <a:fillRect/>
                    </a:stretch>
                  </pic:blipFill>
                  <pic:spPr>
                    <a:xfrm>
                      <a:off x="0" y="0"/>
                      <a:ext cx="2880000" cy="2444579"/>
                    </a:xfrm>
                    <a:prstGeom prst="rect">
                      <a:avLst/>
                    </a:prstGeom>
                  </pic:spPr>
                </pic:pic>
              </a:graphicData>
            </a:graphic>
          </wp:inline>
        </w:drawing>
      </w:r>
    </w:p>
    <w:p w14:paraId="06964FDF" w14:textId="7685A469" w:rsidR="00EF6BED" w:rsidRPr="00504F48" w:rsidRDefault="00B71B49" w:rsidP="00EF6BED">
      <w:pPr>
        <w:widowControl/>
        <w:numPr>
          <w:ilvl w:val="0"/>
          <w:numId w:val="7"/>
        </w:numPr>
        <w:spacing w:line="360" w:lineRule="auto"/>
        <w:jc w:val="center"/>
        <w:rPr>
          <w:rFonts w:ascii="Times New Roman" w:eastAsia="MS Mincho" w:hAnsi="Times New Roman"/>
          <w:kern w:val="0"/>
          <w:sz w:val="24"/>
          <w:szCs w:val="24"/>
          <w:lang w:val="en-GB" w:eastAsia="ja-JP"/>
        </w:rPr>
      </w:pPr>
      <w:bookmarkStart w:id="55" w:name="_Ref79688842"/>
      <w:r>
        <w:rPr>
          <w:rFonts w:ascii="Times New Roman" w:hAnsi="Times New Roman" w:hint="eastAsia"/>
          <w:sz w:val="24"/>
          <w:szCs w:val="24"/>
        </w:rPr>
        <w:t xml:space="preserve">The simulated transmission coefficient </w:t>
      </w:r>
      <w:r>
        <w:rPr>
          <w:rFonts w:ascii="Times New Roman" w:hAnsi="Times New Roman"/>
          <w:sz w:val="24"/>
          <w:szCs w:val="24"/>
        </w:rPr>
        <w:t>results</w:t>
      </w:r>
      <w:r>
        <w:rPr>
          <w:rFonts w:ascii="Times New Roman" w:hAnsi="Times New Roman" w:hint="eastAsia"/>
          <w:sz w:val="24"/>
          <w:szCs w:val="24"/>
        </w:rPr>
        <w:t xml:space="preserve"> of GAF FSS</w:t>
      </w:r>
      <w:bookmarkEnd w:id="55"/>
      <w:r w:rsidRPr="00504F48">
        <w:rPr>
          <w:rFonts w:ascii="Times New Roman" w:eastAsia="MS Mincho" w:hAnsi="Times New Roman"/>
          <w:kern w:val="0"/>
          <w:sz w:val="24"/>
          <w:szCs w:val="24"/>
          <w:lang w:val="en-GB" w:eastAsia="ja-JP"/>
        </w:rPr>
        <w:t xml:space="preserve"> </w:t>
      </w:r>
    </w:p>
    <w:p w14:paraId="6143F18B" w14:textId="1F88F4B4" w:rsidR="00EF6BED" w:rsidRDefault="00B71B49" w:rsidP="00B71B49">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highlight w:val="yellow"/>
          <w:lang w:val="en-GB"/>
        </w:rPr>
        <w:fldChar w:fldCharType="begin"/>
      </w:r>
      <w:r>
        <w:rPr>
          <w:rFonts w:ascii="Times New Roman" w:hAnsi="Times New Roman"/>
          <w:sz w:val="24"/>
          <w:szCs w:val="24"/>
          <w:lang w:val="en-GB"/>
        </w:rPr>
        <w:instrText xml:space="preserve"> REF _Ref79688842 \r \h </w:instrText>
      </w:r>
      <w:r>
        <w:rPr>
          <w:rFonts w:ascii="Times New Roman" w:hAnsi="Times New Roman"/>
          <w:sz w:val="24"/>
          <w:szCs w:val="24"/>
          <w:highlight w:val="yellow"/>
          <w:lang w:val="en-GB"/>
        </w:rPr>
      </w:r>
      <w:r>
        <w:rPr>
          <w:rFonts w:ascii="Times New Roman" w:hAnsi="Times New Roman"/>
          <w:sz w:val="24"/>
          <w:szCs w:val="24"/>
          <w:highlight w:val="yellow"/>
          <w:lang w:val="en-GB"/>
        </w:rPr>
        <w:fldChar w:fldCharType="separate"/>
      </w:r>
      <w:r w:rsidR="00BE0CC3">
        <w:rPr>
          <w:rFonts w:ascii="Times New Roman" w:hAnsi="Times New Roman"/>
          <w:sz w:val="24"/>
          <w:szCs w:val="24"/>
          <w:lang w:val="en-GB"/>
        </w:rPr>
        <w:t xml:space="preserve">Figure S43 </w:t>
      </w:r>
      <w:r>
        <w:rPr>
          <w:rFonts w:ascii="Times New Roman" w:hAnsi="Times New Roman"/>
          <w:sz w:val="24"/>
          <w:szCs w:val="24"/>
          <w:highlight w:val="yellow"/>
          <w:lang w:val="en-GB"/>
        </w:rPr>
        <w:fldChar w:fldCharType="end"/>
      </w:r>
      <w:r>
        <w:rPr>
          <w:rFonts w:ascii="Times New Roman" w:hAnsi="Times New Roman"/>
          <w:sz w:val="24"/>
          <w:szCs w:val="24"/>
          <w:lang w:val="en-GB"/>
        </w:rPr>
        <w:t xml:space="preserve">illustrates the simulated transmission coefficient of GAF FSS. </w:t>
      </w:r>
      <w:r w:rsidRPr="00720FA8">
        <w:rPr>
          <w:rFonts w:ascii="Times New Roman" w:hAnsi="Times New Roman"/>
          <w:sz w:val="24"/>
          <w:szCs w:val="24"/>
          <w:lang w:val="en-GB"/>
        </w:rPr>
        <w:t>GAF</w:t>
      </w:r>
      <w:r w:rsidRPr="00720FA8">
        <w:rPr>
          <w:rFonts w:ascii="Times New Roman" w:hAnsi="Times New Roman" w:hint="eastAsia"/>
          <w:sz w:val="24"/>
          <w:szCs w:val="24"/>
          <w:lang w:val="en-GB"/>
        </w:rPr>
        <w:t xml:space="preserve"> FSS covers a wide </w:t>
      </w:r>
      <w:r w:rsidRPr="00720FA8">
        <w:rPr>
          <w:rFonts w:ascii="Times New Roman" w:hAnsi="Times New Roman"/>
          <w:sz w:val="24"/>
          <w:szCs w:val="24"/>
          <w:lang w:val="en-GB"/>
        </w:rPr>
        <w:t xml:space="preserve">-10 dB bandwidth </w:t>
      </w:r>
      <w:r w:rsidRPr="00720FA8">
        <w:rPr>
          <w:rFonts w:ascii="Times New Roman" w:hAnsi="Times New Roman" w:hint="eastAsia"/>
          <w:sz w:val="24"/>
          <w:szCs w:val="24"/>
          <w:lang w:val="en-GB"/>
        </w:rPr>
        <w:t>of</w:t>
      </w:r>
      <w:r>
        <w:rPr>
          <w:rFonts w:ascii="Times New Roman" w:hAnsi="Times New Roman"/>
          <w:sz w:val="24"/>
          <w:szCs w:val="24"/>
          <w:lang w:val="en-GB"/>
        </w:rPr>
        <w:t xml:space="preserve"> 8.16</w:t>
      </w:r>
      <w:r w:rsidRPr="00720FA8">
        <w:rPr>
          <w:rFonts w:ascii="Times New Roman" w:hAnsi="Times New Roman"/>
          <w:sz w:val="24"/>
          <w:szCs w:val="24"/>
          <w:lang w:val="en-GB"/>
        </w:rPr>
        <w:t xml:space="preserve"> GHz </w:t>
      </w:r>
      <w:r w:rsidRPr="00720FA8">
        <w:rPr>
          <w:rFonts w:ascii="Times New Roman" w:hAnsi="Times New Roman" w:hint="eastAsia"/>
          <w:sz w:val="24"/>
          <w:szCs w:val="24"/>
          <w:lang w:val="en-GB"/>
        </w:rPr>
        <w:t>between</w:t>
      </w:r>
      <w:r w:rsidRPr="00720FA8">
        <w:rPr>
          <w:rFonts w:ascii="Times New Roman" w:hAnsi="Times New Roman"/>
          <w:sz w:val="24"/>
          <w:szCs w:val="24"/>
          <w:lang w:val="en-GB"/>
        </w:rPr>
        <w:t xml:space="preserve"> 5</w:t>
      </w:r>
      <w:r>
        <w:rPr>
          <w:rFonts w:ascii="Times New Roman" w:hAnsi="Times New Roman"/>
          <w:sz w:val="24"/>
          <w:szCs w:val="24"/>
          <w:lang w:val="en-GB"/>
        </w:rPr>
        <w:t>5.76</w:t>
      </w:r>
      <w:r w:rsidRPr="00720FA8">
        <w:rPr>
          <w:rFonts w:ascii="Times New Roman" w:hAnsi="Times New Roman"/>
          <w:sz w:val="24"/>
          <w:szCs w:val="24"/>
          <w:lang w:val="en-GB"/>
        </w:rPr>
        <w:t xml:space="preserve"> GHz </w:t>
      </w:r>
      <w:r w:rsidRPr="00720FA8">
        <w:rPr>
          <w:rFonts w:ascii="Times New Roman" w:hAnsi="Times New Roman" w:hint="eastAsia"/>
          <w:sz w:val="24"/>
          <w:szCs w:val="24"/>
          <w:lang w:val="en-GB"/>
        </w:rPr>
        <w:t>and</w:t>
      </w:r>
      <w:r w:rsidRPr="00720FA8">
        <w:rPr>
          <w:rFonts w:ascii="Times New Roman" w:hAnsi="Times New Roman"/>
          <w:sz w:val="24"/>
          <w:szCs w:val="24"/>
          <w:lang w:val="en-GB"/>
        </w:rPr>
        <w:t xml:space="preserve"> 63.</w:t>
      </w:r>
      <w:r>
        <w:rPr>
          <w:rFonts w:ascii="Times New Roman" w:hAnsi="Times New Roman"/>
          <w:sz w:val="24"/>
          <w:szCs w:val="24"/>
          <w:lang w:val="en-GB"/>
        </w:rPr>
        <w:t>92</w:t>
      </w:r>
      <w:r w:rsidRPr="00720FA8">
        <w:rPr>
          <w:rFonts w:ascii="Times New Roman" w:hAnsi="Times New Roman"/>
          <w:sz w:val="24"/>
          <w:szCs w:val="24"/>
          <w:lang w:val="en-GB"/>
        </w:rPr>
        <w:t xml:space="preserve"> GHz.</w:t>
      </w:r>
    </w:p>
    <w:p w14:paraId="30C0DD04" w14:textId="77777777" w:rsidR="00EF6BED" w:rsidRDefault="00EF6BE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661EF770" w14:textId="646483C5" w:rsidR="00EF6BED" w:rsidRDefault="00EB347E" w:rsidP="00504F48">
      <w:pPr>
        <w:widowControl/>
        <w:spacing w:line="360" w:lineRule="auto"/>
        <w:jc w:val="center"/>
        <w:rPr>
          <w:rFonts w:ascii="Times New Roman" w:eastAsiaTheme="minorEastAsia" w:hAnsi="Times New Roman"/>
          <w:kern w:val="0"/>
          <w:sz w:val="24"/>
          <w:szCs w:val="24"/>
          <w:lang w:val="en-GB"/>
        </w:rPr>
      </w:pPr>
      <w:r>
        <w:lastRenderedPageBreak/>
        <w:drawing>
          <wp:inline distT="0" distB="0" distL="0" distR="0" wp14:anchorId="7F201486" wp14:editId="4D8050C9">
            <wp:extent cx="3600000" cy="2679167"/>
            <wp:effectExtent l="0" t="0" r="635"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00000" cy="2679167"/>
                    </a:xfrm>
                    <a:prstGeom prst="rect">
                      <a:avLst/>
                    </a:prstGeom>
                  </pic:spPr>
                </pic:pic>
              </a:graphicData>
            </a:graphic>
          </wp:inline>
        </w:drawing>
      </w:r>
    </w:p>
    <w:p w14:paraId="229F9F13" w14:textId="6F2C598A" w:rsidR="00EF6BED" w:rsidRPr="00504F48" w:rsidRDefault="00EB347E" w:rsidP="00EF6BED">
      <w:pPr>
        <w:widowControl/>
        <w:numPr>
          <w:ilvl w:val="0"/>
          <w:numId w:val="7"/>
        </w:numPr>
        <w:spacing w:line="360" w:lineRule="auto"/>
        <w:jc w:val="center"/>
        <w:rPr>
          <w:rFonts w:ascii="Times New Roman" w:eastAsia="MS Mincho" w:hAnsi="Times New Roman"/>
          <w:kern w:val="0"/>
          <w:sz w:val="24"/>
          <w:szCs w:val="24"/>
          <w:lang w:val="en-GB" w:eastAsia="ja-JP"/>
        </w:rPr>
      </w:pPr>
      <w:bookmarkStart w:id="56" w:name="_Ref79688902"/>
      <w:r>
        <w:rPr>
          <w:rFonts w:ascii="Times New Roman" w:hAnsi="Times New Roman" w:hint="eastAsia"/>
          <w:sz w:val="24"/>
          <w:szCs w:val="24"/>
        </w:rPr>
        <w:t>Surface current</w:t>
      </w:r>
      <w:r w:rsidR="00B71B49">
        <w:rPr>
          <w:rFonts w:ascii="Times New Roman" w:hAnsi="Times New Roman" w:hint="eastAsia"/>
          <w:sz w:val="24"/>
          <w:szCs w:val="24"/>
        </w:rPr>
        <w:t xml:space="preserve"> distribution of GAF FSS at </w:t>
      </w:r>
      <w:r w:rsidR="00B71B49">
        <w:rPr>
          <w:rFonts w:ascii="Times New Roman" w:hAnsi="Times New Roman"/>
          <w:sz w:val="24"/>
          <w:szCs w:val="24"/>
        </w:rPr>
        <w:t>60</w:t>
      </w:r>
      <w:r w:rsidR="00B71B49">
        <w:rPr>
          <w:rFonts w:ascii="Times New Roman" w:hAnsi="Times New Roman" w:hint="eastAsia"/>
          <w:sz w:val="24"/>
          <w:szCs w:val="24"/>
        </w:rPr>
        <w:t xml:space="preserve"> GHz</w:t>
      </w:r>
      <w:bookmarkEnd w:id="56"/>
      <w:r w:rsidR="00B71B49" w:rsidRPr="00504F48">
        <w:rPr>
          <w:rFonts w:ascii="Times New Roman" w:eastAsia="MS Mincho" w:hAnsi="Times New Roman"/>
          <w:kern w:val="0"/>
          <w:sz w:val="24"/>
          <w:szCs w:val="24"/>
          <w:lang w:val="en-GB" w:eastAsia="ja-JP"/>
        </w:rPr>
        <w:t xml:space="preserve"> </w:t>
      </w:r>
    </w:p>
    <w:p w14:paraId="7E3717F9" w14:textId="1B7D12AA" w:rsidR="00EF6BED" w:rsidRDefault="00B71B49" w:rsidP="00B71B49">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highlight w:val="yellow"/>
        </w:rPr>
        <w:fldChar w:fldCharType="begin"/>
      </w:r>
      <w:r>
        <w:rPr>
          <w:rFonts w:ascii="Times New Roman" w:hAnsi="Times New Roman"/>
          <w:sz w:val="24"/>
          <w:szCs w:val="24"/>
        </w:rPr>
        <w:instrText xml:space="preserve"> REF _Ref79688902 \r \h </w:instrText>
      </w:r>
      <w:r>
        <w:rPr>
          <w:rFonts w:ascii="Times New Roman" w:hAnsi="Times New Roman"/>
          <w:sz w:val="24"/>
          <w:szCs w:val="24"/>
          <w:highlight w:val="yellow"/>
        </w:rPr>
      </w:r>
      <w:r>
        <w:rPr>
          <w:rFonts w:ascii="Times New Roman" w:hAnsi="Times New Roman"/>
          <w:sz w:val="24"/>
          <w:szCs w:val="24"/>
          <w:highlight w:val="yellow"/>
        </w:rPr>
        <w:fldChar w:fldCharType="separate"/>
      </w:r>
      <w:r w:rsidR="00BE0CC3">
        <w:rPr>
          <w:rFonts w:ascii="Times New Roman" w:hAnsi="Times New Roman"/>
          <w:sz w:val="24"/>
          <w:szCs w:val="24"/>
        </w:rPr>
        <w:t xml:space="preserve">Figure S44 </w:t>
      </w:r>
      <w:r>
        <w:rPr>
          <w:rFonts w:ascii="Times New Roman" w:hAnsi="Times New Roman"/>
          <w:sz w:val="24"/>
          <w:szCs w:val="24"/>
          <w:highlight w:val="yellow"/>
        </w:rPr>
        <w:fldChar w:fldCharType="end"/>
      </w:r>
      <w:r>
        <w:rPr>
          <w:rFonts w:ascii="Times New Roman" w:hAnsi="Times New Roman"/>
          <w:sz w:val="24"/>
          <w:szCs w:val="24"/>
        </w:rPr>
        <w:t>is</w:t>
      </w:r>
      <w:r w:rsidRPr="00D1656B">
        <w:rPr>
          <w:rFonts w:ascii="Times New Roman" w:hAnsi="Times New Roman"/>
          <w:sz w:val="24"/>
          <w:szCs w:val="24"/>
        </w:rPr>
        <w:t xml:space="preserve"> the </w:t>
      </w:r>
      <w:r w:rsidR="00EB347E">
        <w:rPr>
          <w:rFonts w:ascii="Times New Roman" w:hAnsi="Times New Roman" w:hint="eastAsia"/>
          <w:sz w:val="24"/>
          <w:szCs w:val="24"/>
        </w:rPr>
        <w:t>surface current</w:t>
      </w:r>
      <w:r w:rsidRPr="00D1656B">
        <w:rPr>
          <w:rFonts w:ascii="Times New Roman" w:hAnsi="Times New Roman"/>
          <w:sz w:val="24"/>
          <w:szCs w:val="24"/>
        </w:rPr>
        <w:t xml:space="preserve"> distribution of the </w:t>
      </w:r>
      <w:r>
        <w:rPr>
          <w:rFonts w:ascii="Times New Roman" w:hAnsi="Times New Roman" w:hint="eastAsia"/>
          <w:sz w:val="24"/>
          <w:szCs w:val="24"/>
        </w:rPr>
        <w:t>GAF</w:t>
      </w:r>
      <w:r>
        <w:rPr>
          <w:rFonts w:ascii="Times New Roman" w:hAnsi="Times New Roman"/>
          <w:sz w:val="24"/>
          <w:szCs w:val="24"/>
        </w:rPr>
        <w:t xml:space="preserve"> </w:t>
      </w:r>
      <w:r w:rsidRPr="001F69FE">
        <w:rPr>
          <w:rFonts w:ascii="Times New Roman" w:hAnsi="Times New Roman"/>
          <w:sz w:val="24"/>
          <w:szCs w:val="24"/>
          <w:lang w:val="en-GB"/>
        </w:rPr>
        <w:t xml:space="preserve">millimeter </w:t>
      </w:r>
      <w:r w:rsidRPr="001F69FE">
        <w:rPr>
          <w:rFonts w:ascii="Times New Roman" w:hAnsi="Times New Roman" w:hint="eastAsia"/>
          <w:sz w:val="24"/>
          <w:szCs w:val="24"/>
          <w:lang w:val="en-GB"/>
        </w:rPr>
        <w:t>wave</w:t>
      </w:r>
      <w:r>
        <w:rPr>
          <w:rFonts w:ascii="Times New Roman" w:hAnsi="Times New Roman" w:hint="eastAsia"/>
          <w:sz w:val="24"/>
          <w:szCs w:val="24"/>
        </w:rPr>
        <w:t xml:space="preserve"> </w:t>
      </w:r>
      <w:r w:rsidRPr="00D1656B">
        <w:rPr>
          <w:rFonts w:ascii="Times New Roman" w:hAnsi="Times New Roman"/>
          <w:sz w:val="24"/>
          <w:szCs w:val="24"/>
        </w:rPr>
        <w:t xml:space="preserve">FSS at </w:t>
      </w:r>
      <w:r>
        <w:rPr>
          <w:rFonts w:ascii="Times New Roman" w:hAnsi="Times New Roman"/>
          <w:sz w:val="24"/>
          <w:szCs w:val="24"/>
        </w:rPr>
        <w:t>60</w:t>
      </w:r>
      <w:r>
        <w:rPr>
          <w:rFonts w:ascii="Times New Roman" w:hAnsi="Times New Roman" w:hint="eastAsia"/>
          <w:sz w:val="24"/>
          <w:szCs w:val="24"/>
        </w:rPr>
        <w:t xml:space="preserve"> </w:t>
      </w:r>
      <w:r w:rsidRPr="00D1656B">
        <w:rPr>
          <w:rFonts w:ascii="Times New Roman" w:hAnsi="Times New Roman"/>
          <w:sz w:val="24"/>
          <w:szCs w:val="24"/>
        </w:rPr>
        <w:t>GHz</w:t>
      </w:r>
      <w:r>
        <w:rPr>
          <w:rFonts w:ascii="Times New Roman" w:hAnsi="Times New Roman" w:hint="eastAsia"/>
          <w:sz w:val="24"/>
          <w:szCs w:val="24"/>
        </w:rPr>
        <w:t xml:space="preserve">. It can be clearly seen that the FSS resonates at </w:t>
      </w:r>
      <w:r>
        <w:rPr>
          <w:rFonts w:ascii="Times New Roman" w:hAnsi="Times New Roman"/>
          <w:sz w:val="24"/>
          <w:szCs w:val="24"/>
        </w:rPr>
        <w:t>60</w:t>
      </w:r>
      <w:r>
        <w:rPr>
          <w:rFonts w:ascii="Times New Roman" w:hAnsi="Times New Roman" w:hint="eastAsia"/>
          <w:sz w:val="24"/>
          <w:szCs w:val="24"/>
        </w:rPr>
        <w:t xml:space="preserve"> GHz and generates a strong induced current, which </w:t>
      </w:r>
      <w:r w:rsidRPr="00663A43">
        <w:rPr>
          <w:rFonts w:ascii="Times New Roman" w:hAnsi="Times New Roman"/>
          <w:sz w:val="24"/>
          <w:szCs w:val="24"/>
        </w:rPr>
        <w:t xml:space="preserve">shows that the </w:t>
      </w:r>
      <w:r>
        <w:rPr>
          <w:rFonts w:ascii="Times New Roman" w:hAnsi="Times New Roman"/>
          <w:sz w:val="24"/>
          <w:szCs w:val="24"/>
        </w:rPr>
        <w:t>GAF</w:t>
      </w:r>
      <w:r w:rsidRPr="00663A43">
        <w:rPr>
          <w:rFonts w:ascii="Times New Roman" w:hAnsi="Times New Roman"/>
          <w:sz w:val="24"/>
          <w:szCs w:val="24"/>
        </w:rPr>
        <w:t xml:space="preserve"> FSS generates a strong induced current and hinders the passage of electromagnetic waves</w:t>
      </w:r>
      <w:r>
        <w:rPr>
          <w:rFonts w:ascii="Times New Roman" w:hAnsi="Times New Roman"/>
          <w:sz w:val="24"/>
          <w:szCs w:val="24"/>
        </w:rPr>
        <w:t xml:space="preserve"> at 60 GHz</w:t>
      </w:r>
      <w:r w:rsidRPr="00663A43">
        <w:rPr>
          <w:rFonts w:ascii="Times New Roman" w:hAnsi="Times New Roman"/>
          <w:sz w:val="24"/>
          <w:szCs w:val="24"/>
        </w:rPr>
        <w:t>.</w:t>
      </w:r>
    </w:p>
    <w:p w14:paraId="6E1F6CE1" w14:textId="77777777" w:rsidR="00EF6BED" w:rsidRDefault="00EF6BED">
      <w:pPr>
        <w:widowControl/>
        <w:jc w:val="left"/>
        <w:rPr>
          <w:rFonts w:ascii="Times New Roman" w:eastAsiaTheme="minorEastAsia" w:hAnsi="Times New Roman"/>
          <w:kern w:val="0"/>
          <w:sz w:val="24"/>
          <w:szCs w:val="24"/>
          <w:lang w:val="en-GB"/>
        </w:rPr>
      </w:pPr>
      <w:r>
        <w:rPr>
          <w:rFonts w:ascii="Times New Roman" w:eastAsiaTheme="minorEastAsia" w:hAnsi="Times New Roman"/>
          <w:kern w:val="0"/>
          <w:sz w:val="24"/>
          <w:szCs w:val="24"/>
          <w:lang w:val="en-GB"/>
        </w:rPr>
        <w:br w:type="page"/>
      </w:r>
    </w:p>
    <w:p w14:paraId="68D27BCD" w14:textId="376F8454" w:rsidR="00EF6BED" w:rsidRDefault="00EF6BED" w:rsidP="00504F48">
      <w:pPr>
        <w:widowControl/>
        <w:spacing w:line="360" w:lineRule="auto"/>
        <w:jc w:val="center"/>
        <w:rPr>
          <w:rFonts w:ascii="Times New Roman" w:eastAsiaTheme="minorEastAsia" w:hAnsi="Times New Roman"/>
          <w:kern w:val="0"/>
          <w:sz w:val="24"/>
          <w:szCs w:val="24"/>
          <w:lang w:val="en-GB"/>
        </w:rPr>
      </w:pPr>
      <w:r w:rsidRPr="00EF6BED">
        <w:rPr>
          <w:rFonts w:ascii="Times New Roman" w:eastAsiaTheme="minorEastAsia" w:hAnsi="Times New Roman"/>
          <w:kern w:val="0"/>
          <w:sz w:val="24"/>
          <w:szCs w:val="24"/>
        </w:rPr>
        <w:lastRenderedPageBreak/>
        <w:drawing>
          <wp:inline distT="0" distB="0" distL="0" distR="0" wp14:anchorId="4C3458F7" wp14:editId="0F45DC64">
            <wp:extent cx="3203266" cy="2308943"/>
            <wp:effectExtent l="0" t="0" r="0" b="0"/>
            <wp:docPr id="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55"/>
                    <a:stretch>
                      <a:fillRect/>
                    </a:stretch>
                  </pic:blipFill>
                  <pic:spPr>
                    <a:xfrm>
                      <a:off x="0" y="0"/>
                      <a:ext cx="3203266" cy="2308943"/>
                    </a:xfrm>
                    <a:prstGeom prst="rect">
                      <a:avLst/>
                    </a:prstGeom>
                  </pic:spPr>
                </pic:pic>
              </a:graphicData>
            </a:graphic>
          </wp:inline>
        </w:drawing>
      </w:r>
    </w:p>
    <w:p w14:paraId="0BF0F4ED" w14:textId="677B6A17" w:rsidR="00EF6BED" w:rsidRPr="00504F48" w:rsidRDefault="00B71B49" w:rsidP="00EF6BED">
      <w:pPr>
        <w:widowControl/>
        <w:numPr>
          <w:ilvl w:val="0"/>
          <w:numId w:val="7"/>
        </w:numPr>
        <w:spacing w:line="360" w:lineRule="auto"/>
        <w:jc w:val="center"/>
        <w:rPr>
          <w:rFonts w:ascii="Times New Roman" w:eastAsia="MS Mincho" w:hAnsi="Times New Roman"/>
          <w:kern w:val="0"/>
          <w:sz w:val="24"/>
          <w:szCs w:val="24"/>
          <w:lang w:val="en-GB" w:eastAsia="ja-JP"/>
        </w:rPr>
      </w:pPr>
      <w:bookmarkStart w:id="57" w:name="_Ref79688925"/>
      <w:r>
        <w:rPr>
          <w:rFonts w:ascii="Times New Roman" w:hAnsi="Times New Roman" w:hint="eastAsia"/>
          <w:sz w:val="24"/>
          <w:szCs w:val="24"/>
        </w:rPr>
        <w:t xml:space="preserve">Transmission coefficient and shielding </w:t>
      </w:r>
      <w:r>
        <w:rPr>
          <w:rFonts w:ascii="Times New Roman" w:hAnsi="Times New Roman"/>
          <w:sz w:val="24"/>
          <w:szCs w:val="24"/>
        </w:rPr>
        <w:t>efficiency</w:t>
      </w:r>
      <w:r>
        <w:rPr>
          <w:rFonts w:ascii="Times New Roman" w:hAnsi="Times New Roman" w:hint="eastAsia"/>
          <w:sz w:val="24"/>
          <w:szCs w:val="24"/>
        </w:rPr>
        <w:t xml:space="preserve"> of GAF FSS in </w:t>
      </w:r>
      <w:r>
        <w:rPr>
          <w:rFonts w:ascii="Times New Roman" w:hAnsi="Times New Roman"/>
          <w:sz w:val="24"/>
          <w:szCs w:val="24"/>
        </w:rPr>
        <w:t>50</w:t>
      </w:r>
      <w:r>
        <w:rPr>
          <w:rFonts w:ascii="Times New Roman" w:hAnsi="Times New Roman" w:hint="eastAsia"/>
          <w:sz w:val="24"/>
          <w:szCs w:val="24"/>
        </w:rPr>
        <w:t>-</w:t>
      </w:r>
      <w:r>
        <w:rPr>
          <w:rFonts w:ascii="Times New Roman" w:hAnsi="Times New Roman"/>
          <w:sz w:val="24"/>
          <w:szCs w:val="24"/>
        </w:rPr>
        <w:t>65</w:t>
      </w:r>
      <w:r>
        <w:rPr>
          <w:rFonts w:ascii="Times New Roman" w:hAnsi="Times New Roman" w:hint="eastAsia"/>
          <w:sz w:val="24"/>
          <w:szCs w:val="24"/>
        </w:rPr>
        <w:t xml:space="preserve"> GHz</w:t>
      </w:r>
      <w:bookmarkEnd w:id="57"/>
    </w:p>
    <w:p w14:paraId="01253864" w14:textId="564B020E" w:rsidR="00EF6BED" w:rsidRPr="00733FBD" w:rsidRDefault="00B71B49" w:rsidP="00B71B49">
      <w:pPr>
        <w:widowControl/>
        <w:spacing w:line="360" w:lineRule="auto"/>
        <w:rPr>
          <w:rFonts w:ascii="Times New Roman" w:eastAsiaTheme="minorEastAsia" w:hAnsi="Times New Roman"/>
          <w:kern w:val="0"/>
          <w:sz w:val="24"/>
          <w:szCs w:val="24"/>
          <w:lang w:val="en-GB"/>
        </w:rPr>
      </w:pPr>
      <w:r>
        <w:rPr>
          <w:rFonts w:ascii="Times New Roman" w:hAnsi="Times New Roman"/>
          <w:sz w:val="24"/>
          <w:szCs w:val="24"/>
        </w:rPr>
        <w:fldChar w:fldCharType="begin"/>
      </w:r>
      <w:r>
        <w:rPr>
          <w:rFonts w:ascii="Times New Roman" w:hAnsi="Times New Roman"/>
          <w:sz w:val="24"/>
          <w:szCs w:val="24"/>
        </w:rPr>
        <w:instrText xml:space="preserve"> REF _Ref79688925 \r \h </w:instrText>
      </w:r>
      <w:r>
        <w:rPr>
          <w:rFonts w:ascii="Times New Roman" w:hAnsi="Times New Roman"/>
          <w:sz w:val="24"/>
          <w:szCs w:val="24"/>
        </w:rPr>
      </w:r>
      <w:r>
        <w:rPr>
          <w:rFonts w:ascii="Times New Roman" w:hAnsi="Times New Roman"/>
          <w:sz w:val="24"/>
          <w:szCs w:val="24"/>
        </w:rPr>
        <w:fldChar w:fldCharType="separate"/>
      </w:r>
      <w:r w:rsidR="00BE0CC3">
        <w:rPr>
          <w:rFonts w:ascii="Times New Roman" w:hAnsi="Times New Roman"/>
          <w:sz w:val="24"/>
          <w:szCs w:val="24"/>
        </w:rPr>
        <w:t xml:space="preserve">Figure S45 </w:t>
      </w:r>
      <w:r>
        <w:rPr>
          <w:rFonts w:ascii="Times New Roman" w:hAnsi="Times New Roman"/>
          <w:sz w:val="24"/>
          <w:szCs w:val="24"/>
        </w:rPr>
        <w:fldChar w:fldCharType="end"/>
      </w:r>
      <w:r>
        <w:rPr>
          <w:rFonts w:ascii="Times New Roman" w:hAnsi="Times New Roman"/>
          <w:sz w:val="24"/>
          <w:szCs w:val="24"/>
        </w:rPr>
        <w:t xml:space="preserve">shows the measured </w:t>
      </w:r>
      <w:r>
        <w:rPr>
          <w:rFonts w:ascii="Times New Roman" w:hAnsi="Times New Roman" w:hint="eastAsia"/>
          <w:sz w:val="24"/>
          <w:szCs w:val="24"/>
        </w:rPr>
        <w:t>transmission coefficient</w:t>
      </w:r>
      <w:r>
        <w:rPr>
          <w:rFonts w:ascii="Times New Roman" w:hAnsi="Times New Roman"/>
          <w:sz w:val="24"/>
          <w:szCs w:val="24"/>
        </w:rPr>
        <w:t xml:space="preserve"> and shielding efficiency</w:t>
      </w:r>
      <w:r>
        <w:rPr>
          <w:rFonts w:ascii="Times New Roman" w:hAnsi="Times New Roman" w:hint="eastAsia"/>
          <w:sz w:val="24"/>
          <w:szCs w:val="24"/>
        </w:rPr>
        <w:t xml:space="preserve"> of GAF</w:t>
      </w:r>
      <w:r>
        <w:rPr>
          <w:rFonts w:ascii="Times New Roman" w:hAnsi="Times New Roman"/>
          <w:sz w:val="24"/>
          <w:szCs w:val="24"/>
        </w:rPr>
        <w:t xml:space="preserve"> millimeter wave</w:t>
      </w:r>
      <w:r>
        <w:rPr>
          <w:rFonts w:ascii="Times New Roman" w:hAnsi="Times New Roman" w:hint="eastAsia"/>
          <w:sz w:val="24"/>
          <w:szCs w:val="24"/>
        </w:rPr>
        <w:t xml:space="preserve"> FSS under normal incidence of electromagnetic wave</w:t>
      </w:r>
      <w:r>
        <w:rPr>
          <w:rFonts w:ascii="Times New Roman" w:hAnsi="Times New Roman"/>
          <w:sz w:val="24"/>
          <w:szCs w:val="24"/>
        </w:rPr>
        <w:t xml:space="preserve">. The </w:t>
      </w:r>
      <w:r w:rsidRPr="00074E5A">
        <w:rPr>
          <w:rFonts w:ascii="Times New Roman" w:hAnsi="Times New Roman"/>
          <w:sz w:val="24"/>
          <w:szCs w:val="24"/>
        </w:rPr>
        <w:t>GAF FSS can shield 99.</w:t>
      </w:r>
      <w:r>
        <w:rPr>
          <w:rFonts w:ascii="Times New Roman" w:hAnsi="Times New Roman"/>
          <w:sz w:val="24"/>
          <w:szCs w:val="24"/>
        </w:rPr>
        <w:t>9</w:t>
      </w:r>
      <w:r w:rsidRPr="00074E5A">
        <w:rPr>
          <w:rFonts w:ascii="Times New Roman" w:hAnsi="Times New Roman"/>
          <w:sz w:val="24"/>
          <w:szCs w:val="24"/>
        </w:rPr>
        <w:t xml:space="preserve">% of electromagnetic waves at </w:t>
      </w:r>
      <w:r>
        <w:rPr>
          <w:rFonts w:ascii="Times New Roman" w:hAnsi="Times New Roman"/>
          <w:sz w:val="24"/>
          <w:szCs w:val="24"/>
        </w:rPr>
        <w:t xml:space="preserve">60 </w:t>
      </w:r>
      <w:r w:rsidRPr="00074E5A">
        <w:rPr>
          <w:rFonts w:ascii="Times New Roman" w:hAnsi="Times New Roman"/>
          <w:sz w:val="24"/>
          <w:szCs w:val="24"/>
        </w:rPr>
        <w:t>GHz</w:t>
      </w:r>
      <w:r>
        <w:rPr>
          <w:rFonts w:ascii="Times New Roman" w:hAnsi="Times New Roman" w:hint="eastAsia"/>
          <w:sz w:val="24"/>
          <w:szCs w:val="24"/>
        </w:rPr>
        <w:t>.</w:t>
      </w:r>
    </w:p>
    <w:p w14:paraId="4F1460ED" w14:textId="77777777" w:rsidR="00733FBD" w:rsidRDefault="00733FBD">
      <w:pPr>
        <w:widowControl/>
        <w:jc w:val="left"/>
        <w:rPr>
          <w:rFonts w:ascii="Times New Roman" w:eastAsia="MS Mincho" w:hAnsi="Times New Roman"/>
          <w:kern w:val="0"/>
          <w:sz w:val="24"/>
          <w:szCs w:val="24"/>
          <w:lang w:val="en-GB" w:eastAsia="ja-JP"/>
        </w:rPr>
      </w:pPr>
      <w:r>
        <w:rPr>
          <w:rFonts w:ascii="Times New Roman" w:eastAsia="MS Mincho" w:hAnsi="Times New Roman"/>
          <w:kern w:val="0"/>
          <w:sz w:val="24"/>
          <w:szCs w:val="24"/>
          <w:lang w:val="en-GB" w:eastAsia="ja-JP"/>
        </w:rPr>
        <w:br w:type="page"/>
      </w:r>
    </w:p>
    <w:p w14:paraId="5668C222" w14:textId="4CC2250E"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kern w:val="0"/>
          <w:sz w:val="24"/>
          <w:szCs w:val="24"/>
        </w:rPr>
        <w:lastRenderedPageBreak/>
        <w:drawing>
          <wp:inline distT="0" distB="0" distL="0" distR="0" wp14:anchorId="714775DF" wp14:editId="5D81D9A1">
            <wp:extent cx="4326255" cy="252285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26255" cy="2522855"/>
                    </a:xfrm>
                    <a:prstGeom prst="rect">
                      <a:avLst/>
                    </a:prstGeom>
                    <a:noFill/>
                    <a:ln>
                      <a:noFill/>
                    </a:ln>
                  </pic:spPr>
                </pic:pic>
              </a:graphicData>
            </a:graphic>
          </wp:inline>
        </w:drawing>
      </w:r>
    </w:p>
    <w:p w14:paraId="0BEC73D6"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58" w:name="_Ref79688959"/>
      <w:r w:rsidRPr="00504F48">
        <w:rPr>
          <w:rFonts w:ascii="Times New Roman" w:eastAsia="MS Mincho" w:hAnsi="Times New Roman"/>
          <w:kern w:val="0"/>
          <w:sz w:val="24"/>
          <w:szCs w:val="24"/>
          <w:lang w:val="en-GB" w:eastAsia="ja-JP"/>
        </w:rPr>
        <w:t>Preparation diagram of GAF WCE</w:t>
      </w:r>
      <w:bookmarkEnd w:id="58"/>
    </w:p>
    <w:p w14:paraId="09249849" w14:textId="2E0DAE96" w:rsidR="00504F48" w:rsidRPr="00504F48" w:rsidRDefault="00504F48" w:rsidP="00504F48">
      <w:pPr>
        <w:widowControl/>
        <w:spacing w:line="360" w:lineRule="auto"/>
        <w:rPr>
          <w:rFonts w:ascii="Times New Roman" w:eastAsia="MS Mincho" w:hAnsi="Times New Roman"/>
          <w:noProof w:val="0"/>
          <w:kern w:val="0"/>
          <w:sz w:val="24"/>
          <w:szCs w:val="24"/>
          <w:lang w:val="en-GB" w:eastAsia="ja-JP"/>
        </w:rPr>
      </w:pPr>
      <w:r w:rsidRPr="00504F48">
        <w:rPr>
          <w:rFonts w:ascii="Times New Roman" w:eastAsia="MS Mincho" w:hAnsi="Times New Roman"/>
          <w:noProof w:val="0"/>
          <w:kern w:val="0"/>
          <w:sz w:val="24"/>
          <w:szCs w:val="24"/>
          <w:lang w:val="en-GB" w:eastAsia="ja-JP"/>
        </w:rPr>
        <w:t>Patterned GAF ECE reported in this study are cut by a LPKF laser engraver machine with processing resolution in micrometre scale</w:t>
      </w:r>
      <w:r w:rsidRPr="00504F48">
        <w:rPr>
          <w:rFonts w:ascii="Times New Roman" w:eastAsia="MS Mincho" w:hAnsi="Times New Roman"/>
          <w:kern w:val="0"/>
          <w:sz w:val="24"/>
          <w:szCs w:val="24"/>
          <w:lang w:val="en-GB" w:eastAsia="ja-JP"/>
        </w:rPr>
        <w:t xml:space="preserve">. </w:t>
      </w:r>
      <w:r w:rsidR="00B71B49">
        <w:rPr>
          <w:rFonts w:ascii="Times New Roman" w:eastAsia="MS Mincho" w:hAnsi="Times New Roman"/>
          <w:kern w:val="0"/>
          <w:sz w:val="24"/>
          <w:szCs w:val="24"/>
          <w:lang w:val="en-GB" w:eastAsia="ja-JP"/>
        </w:rPr>
        <w:fldChar w:fldCharType="begin"/>
      </w:r>
      <w:r w:rsidR="00B71B49">
        <w:rPr>
          <w:rFonts w:ascii="Times New Roman" w:eastAsia="MS Mincho" w:hAnsi="Times New Roman"/>
          <w:kern w:val="0"/>
          <w:sz w:val="24"/>
          <w:szCs w:val="24"/>
          <w:lang w:val="en-GB" w:eastAsia="ja-JP"/>
        </w:rPr>
        <w:instrText xml:space="preserve"> REF _Ref79688959 \r \h </w:instrText>
      </w:r>
      <w:r w:rsidR="00B71B49">
        <w:rPr>
          <w:rFonts w:ascii="Times New Roman" w:eastAsia="MS Mincho" w:hAnsi="Times New Roman"/>
          <w:kern w:val="0"/>
          <w:sz w:val="24"/>
          <w:szCs w:val="24"/>
          <w:lang w:val="en-GB" w:eastAsia="ja-JP"/>
        </w:rPr>
      </w:r>
      <w:r w:rsidR="00B71B49">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S46 </w:t>
      </w:r>
      <w:r w:rsidR="00B71B49">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 xml:space="preserve">(a) shows the fabrication process of GAF WCE. </w:t>
      </w:r>
      <w:r w:rsidRPr="00504F48">
        <w:rPr>
          <w:rFonts w:ascii="Times New Roman" w:eastAsia="MS Mincho" w:hAnsi="Times New Roman"/>
          <w:noProof w:val="0"/>
          <w:kern w:val="0"/>
          <w:sz w:val="24"/>
          <w:szCs w:val="24"/>
          <w:lang w:val="en-GB" w:eastAsia="ja-JP"/>
        </w:rPr>
        <w:t xml:space="preserve">The GAF were combined with dielectric substrate (FR-4, Silica gel film, Rogers 5880, PET) to form GAF PCB. The carving patch of the device dimensions output by the simulation software are calculated using LPKF </w:t>
      </w:r>
      <w:proofErr w:type="spellStart"/>
      <w:r w:rsidRPr="00504F48">
        <w:rPr>
          <w:rFonts w:ascii="Times New Roman" w:eastAsia="MS Mincho" w:hAnsi="Times New Roman"/>
          <w:noProof w:val="0"/>
          <w:kern w:val="0"/>
          <w:sz w:val="24"/>
          <w:szCs w:val="24"/>
          <w:lang w:val="en-GB" w:eastAsia="ja-JP"/>
        </w:rPr>
        <w:t>CircuitPro</w:t>
      </w:r>
      <w:proofErr w:type="spellEnd"/>
      <w:r w:rsidRPr="00504F48">
        <w:rPr>
          <w:rFonts w:ascii="Times New Roman" w:eastAsia="MS Mincho" w:hAnsi="Times New Roman"/>
          <w:noProof w:val="0"/>
          <w:kern w:val="0"/>
          <w:sz w:val="24"/>
          <w:szCs w:val="24"/>
          <w:lang w:val="en-GB" w:eastAsia="ja-JP"/>
        </w:rPr>
        <w:t xml:space="preserve"> PL 2.0 to adapt the laser engraving machine. Laser engraving machine (LPKF Laser &amp; Electronics </w:t>
      </w:r>
      <w:proofErr w:type="spellStart"/>
      <w:r w:rsidRPr="00504F48">
        <w:rPr>
          <w:rFonts w:ascii="Times New Roman" w:eastAsia="MS Mincho" w:hAnsi="Times New Roman"/>
          <w:noProof w:val="0"/>
          <w:kern w:val="0"/>
          <w:sz w:val="24"/>
          <w:szCs w:val="24"/>
          <w:lang w:val="en-GB" w:eastAsia="ja-JP"/>
        </w:rPr>
        <w:t>ProtoLaser</w:t>
      </w:r>
      <w:proofErr w:type="spellEnd"/>
      <w:r w:rsidRPr="00504F48">
        <w:rPr>
          <w:rFonts w:ascii="Times New Roman" w:eastAsia="MS Mincho" w:hAnsi="Times New Roman"/>
          <w:noProof w:val="0"/>
          <w:kern w:val="0"/>
          <w:sz w:val="24"/>
          <w:szCs w:val="24"/>
          <w:lang w:val="en-GB" w:eastAsia="ja-JP"/>
        </w:rPr>
        <w:t xml:space="preserve"> S) fabricated the GAF WCE in one step refer to the calculated laser path (</w:t>
      </w:r>
      <w:r w:rsidR="00B71B49">
        <w:rPr>
          <w:rFonts w:ascii="Times New Roman" w:eastAsia="MS Mincho" w:hAnsi="Times New Roman"/>
          <w:noProof w:val="0"/>
          <w:kern w:val="0"/>
          <w:sz w:val="24"/>
          <w:szCs w:val="24"/>
          <w:lang w:val="en-GB" w:eastAsia="ja-JP"/>
        </w:rPr>
        <w:fldChar w:fldCharType="begin"/>
      </w:r>
      <w:r w:rsidR="00B71B49">
        <w:rPr>
          <w:rFonts w:ascii="Times New Roman" w:eastAsia="MS Mincho" w:hAnsi="Times New Roman"/>
          <w:noProof w:val="0"/>
          <w:kern w:val="0"/>
          <w:sz w:val="24"/>
          <w:szCs w:val="24"/>
          <w:lang w:val="en-GB" w:eastAsia="ja-JP"/>
        </w:rPr>
        <w:instrText xml:space="preserve"> REF _Ref79688959 \r \h </w:instrText>
      </w:r>
      <w:r w:rsidR="00B71B49">
        <w:rPr>
          <w:rFonts w:ascii="Times New Roman" w:eastAsia="MS Mincho" w:hAnsi="Times New Roman"/>
          <w:noProof w:val="0"/>
          <w:kern w:val="0"/>
          <w:sz w:val="24"/>
          <w:szCs w:val="24"/>
          <w:lang w:val="en-GB" w:eastAsia="ja-JP"/>
        </w:rPr>
      </w:r>
      <w:r w:rsidR="00B71B49">
        <w:rPr>
          <w:rFonts w:ascii="Times New Roman" w:eastAsia="MS Mincho" w:hAnsi="Times New Roman"/>
          <w:noProof w:val="0"/>
          <w:kern w:val="0"/>
          <w:sz w:val="24"/>
          <w:szCs w:val="24"/>
          <w:lang w:val="en-GB" w:eastAsia="ja-JP"/>
        </w:rPr>
        <w:fldChar w:fldCharType="separate"/>
      </w:r>
      <w:r w:rsidR="00BE0CC3">
        <w:rPr>
          <w:rFonts w:ascii="Times New Roman" w:eastAsia="MS Mincho" w:hAnsi="Times New Roman"/>
          <w:noProof w:val="0"/>
          <w:kern w:val="0"/>
          <w:sz w:val="24"/>
          <w:szCs w:val="24"/>
          <w:lang w:val="en-GB" w:eastAsia="ja-JP"/>
        </w:rPr>
        <w:t xml:space="preserve">Figure S46 </w:t>
      </w:r>
      <w:r w:rsidR="00B71B49">
        <w:rPr>
          <w:rFonts w:ascii="Times New Roman" w:eastAsia="MS Mincho" w:hAnsi="Times New Roman"/>
          <w:noProof w:val="0"/>
          <w:kern w:val="0"/>
          <w:sz w:val="24"/>
          <w:szCs w:val="24"/>
          <w:lang w:val="en-GB" w:eastAsia="ja-JP"/>
        </w:rPr>
        <w:fldChar w:fldCharType="end"/>
      </w:r>
      <w:r w:rsidRPr="00504F48">
        <w:rPr>
          <w:rFonts w:ascii="Times New Roman" w:eastAsia="MS Mincho" w:hAnsi="Times New Roman"/>
          <w:noProof w:val="0"/>
          <w:kern w:val="0"/>
          <w:sz w:val="24"/>
          <w:szCs w:val="24"/>
          <w:lang w:val="en-GB" w:eastAsia="ja-JP"/>
        </w:rPr>
        <w:t xml:space="preserve">(b)). </w:t>
      </w:r>
      <w:r w:rsidRPr="00504F48">
        <w:rPr>
          <w:rFonts w:ascii="Times New Roman" w:eastAsia="MS Mincho" w:hAnsi="Times New Roman"/>
          <w:kern w:val="0"/>
          <w:sz w:val="24"/>
          <w:szCs w:val="24"/>
          <w:lang w:val="en-GB" w:eastAsia="ja-JP"/>
        </w:rPr>
        <w:t>LPKF laser engraver machine with high cutting precision (</w:t>
      </w:r>
      <w:r w:rsidR="00B71B49">
        <w:rPr>
          <w:rFonts w:ascii="Times New Roman" w:eastAsia="MS Mincho" w:hAnsi="Times New Roman"/>
          <w:kern w:val="0"/>
          <w:sz w:val="24"/>
          <w:szCs w:val="24"/>
          <w:lang w:val="en-GB" w:eastAsia="ja-JP"/>
        </w:rPr>
        <w:fldChar w:fldCharType="begin"/>
      </w:r>
      <w:r w:rsidR="00B71B49">
        <w:rPr>
          <w:rFonts w:ascii="Times New Roman" w:eastAsia="MS Mincho" w:hAnsi="Times New Roman"/>
          <w:kern w:val="0"/>
          <w:sz w:val="24"/>
          <w:szCs w:val="24"/>
          <w:lang w:val="en-GB" w:eastAsia="ja-JP"/>
        </w:rPr>
        <w:instrText xml:space="preserve"> REF _Ref79688959 \r \h </w:instrText>
      </w:r>
      <w:r w:rsidR="00B71B49">
        <w:rPr>
          <w:rFonts w:ascii="Times New Roman" w:eastAsia="MS Mincho" w:hAnsi="Times New Roman"/>
          <w:kern w:val="0"/>
          <w:sz w:val="24"/>
          <w:szCs w:val="24"/>
          <w:lang w:val="en-GB" w:eastAsia="ja-JP"/>
        </w:rPr>
      </w:r>
      <w:r w:rsidR="00B71B49">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S46 </w:t>
      </w:r>
      <w:r w:rsidR="00B71B49">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 xml:space="preserve">(c)) is used to manufacture the GAF WCE. </w:t>
      </w:r>
    </w:p>
    <w:p w14:paraId="5BF2DD31" w14:textId="77777777" w:rsidR="00504F48" w:rsidRPr="00504F48" w:rsidRDefault="00504F48" w:rsidP="00504F48">
      <w:pPr>
        <w:widowControl/>
        <w:spacing w:line="360" w:lineRule="auto"/>
        <w:jc w:val="center"/>
        <w:rPr>
          <w:rFonts w:ascii="Times New Roman" w:eastAsia="MS Mincho" w:hAnsi="Times New Roman"/>
          <w:kern w:val="0"/>
          <w:sz w:val="24"/>
          <w:szCs w:val="24"/>
          <w:lang w:val="en-GB" w:eastAsia="ja-JP"/>
        </w:rPr>
      </w:pPr>
      <w:r w:rsidRPr="00504F48">
        <w:rPr>
          <w:rFonts w:ascii="Times New Roman" w:eastAsia="MS Mincho" w:hAnsi="Times New Roman"/>
          <w:noProof w:val="0"/>
          <w:kern w:val="0"/>
          <w:sz w:val="24"/>
          <w:szCs w:val="24"/>
          <w:lang w:val="en-GB" w:eastAsia="ja-JP"/>
        </w:rPr>
        <w:br w:type="page"/>
      </w:r>
      <w:r w:rsidRPr="00504F48">
        <w:rPr>
          <w:rFonts w:ascii="Times New Roman" w:eastAsia="MS Mincho" w:hAnsi="Times New Roman"/>
          <w:kern w:val="0"/>
          <w:sz w:val="24"/>
          <w:szCs w:val="24"/>
        </w:rPr>
        <w:lastRenderedPageBreak/>
        <w:drawing>
          <wp:inline distT="0" distB="0" distL="0" distR="0" wp14:anchorId="5986EBCC" wp14:editId="2810EA0C">
            <wp:extent cx="2887345" cy="1845945"/>
            <wp:effectExtent l="0" t="0" r="825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7345" cy="1845945"/>
                    </a:xfrm>
                    <a:prstGeom prst="rect">
                      <a:avLst/>
                    </a:prstGeom>
                    <a:noFill/>
                    <a:ln>
                      <a:noFill/>
                    </a:ln>
                  </pic:spPr>
                </pic:pic>
              </a:graphicData>
            </a:graphic>
          </wp:inline>
        </w:drawing>
      </w:r>
    </w:p>
    <w:p w14:paraId="0F1C953E" w14:textId="77777777" w:rsidR="00504F48" w:rsidRPr="00504F48" w:rsidRDefault="00504F48" w:rsidP="00504F48">
      <w:pPr>
        <w:widowControl/>
        <w:numPr>
          <w:ilvl w:val="0"/>
          <w:numId w:val="7"/>
        </w:numPr>
        <w:spacing w:line="360" w:lineRule="auto"/>
        <w:jc w:val="center"/>
        <w:rPr>
          <w:rFonts w:ascii="Times New Roman" w:eastAsia="MS Mincho" w:hAnsi="Times New Roman"/>
          <w:kern w:val="0"/>
          <w:sz w:val="24"/>
          <w:szCs w:val="24"/>
          <w:lang w:val="en-GB" w:eastAsia="ja-JP"/>
        </w:rPr>
      </w:pPr>
      <w:bookmarkStart w:id="59" w:name="_Ref79688991"/>
      <w:r w:rsidRPr="00504F48">
        <w:rPr>
          <w:rFonts w:ascii="Times New Roman" w:eastAsia="MS Mincho" w:hAnsi="Times New Roman"/>
          <w:kern w:val="0"/>
          <w:sz w:val="24"/>
          <w:szCs w:val="24"/>
          <w:lang w:val="en-GB" w:eastAsia="ja-JP"/>
        </w:rPr>
        <w:t>The schematic diagram of dipole antennas gain test</w:t>
      </w:r>
      <w:bookmarkEnd w:id="59"/>
      <w:r w:rsidRPr="00504F48">
        <w:rPr>
          <w:rFonts w:ascii="Times New Roman" w:eastAsia="MS Mincho" w:hAnsi="Times New Roman"/>
          <w:kern w:val="0"/>
          <w:sz w:val="24"/>
          <w:szCs w:val="24"/>
          <w:lang w:val="en-GB" w:eastAsia="ja-JP"/>
        </w:rPr>
        <w:t xml:space="preserve"> </w:t>
      </w:r>
    </w:p>
    <w:p w14:paraId="56962957" w14:textId="1C837618" w:rsidR="00504F48" w:rsidRDefault="00504F48" w:rsidP="00504F48">
      <w:pPr>
        <w:widowControl/>
        <w:spacing w:line="360" w:lineRule="auto"/>
        <w:rPr>
          <w:rFonts w:ascii="Times New Roman" w:eastAsiaTheme="minorEastAsia" w:hAnsi="Times New Roman"/>
          <w:noProof w:val="0"/>
          <w:kern w:val="0"/>
          <w:sz w:val="24"/>
          <w:szCs w:val="24"/>
          <w:lang w:val="en-GB"/>
        </w:rPr>
      </w:pPr>
      <w:r w:rsidRPr="00504F48">
        <w:rPr>
          <w:rFonts w:ascii="Times New Roman" w:eastAsia="MS Mincho" w:hAnsi="Times New Roman"/>
          <w:kern w:val="0"/>
          <w:sz w:val="24"/>
          <w:szCs w:val="24"/>
          <w:lang w:val="en-GB" w:eastAsia="ja-JP"/>
        </w:rPr>
        <w:t xml:space="preserve">Due to the limitation of experimental equipment, the method of measuring the gain of the dipole antenna is to place two dipole antennas with the same structure and size in the microwave anechoic chamber, one of which acts as radiating antenna and the other as a receiving antenna. As shown in </w:t>
      </w:r>
      <w:r w:rsidR="00B71B49">
        <w:rPr>
          <w:rFonts w:ascii="Times New Roman" w:eastAsia="MS Mincho" w:hAnsi="Times New Roman"/>
          <w:kern w:val="0"/>
          <w:sz w:val="24"/>
          <w:szCs w:val="24"/>
          <w:lang w:val="en-GB" w:eastAsia="ja-JP"/>
        </w:rPr>
        <w:fldChar w:fldCharType="begin"/>
      </w:r>
      <w:r w:rsidR="00B71B49">
        <w:rPr>
          <w:rFonts w:ascii="Times New Roman" w:eastAsia="MS Mincho" w:hAnsi="Times New Roman"/>
          <w:kern w:val="0"/>
          <w:sz w:val="24"/>
          <w:szCs w:val="24"/>
          <w:lang w:val="en-GB" w:eastAsia="ja-JP"/>
        </w:rPr>
        <w:instrText xml:space="preserve"> REF _Ref79688991 \r \h </w:instrText>
      </w:r>
      <w:r w:rsidR="00B71B49">
        <w:rPr>
          <w:rFonts w:ascii="Times New Roman" w:eastAsia="MS Mincho" w:hAnsi="Times New Roman"/>
          <w:kern w:val="0"/>
          <w:sz w:val="24"/>
          <w:szCs w:val="24"/>
          <w:lang w:val="en-GB" w:eastAsia="ja-JP"/>
        </w:rPr>
      </w:r>
      <w:r w:rsidR="00B71B49">
        <w:rPr>
          <w:rFonts w:ascii="Times New Roman" w:eastAsia="MS Mincho" w:hAnsi="Times New Roman"/>
          <w:kern w:val="0"/>
          <w:sz w:val="24"/>
          <w:szCs w:val="24"/>
          <w:lang w:val="en-GB" w:eastAsia="ja-JP"/>
        </w:rPr>
        <w:fldChar w:fldCharType="separate"/>
      </w:r>
      <w:r w:rsidR="00BE0CC3">
        <w:rPr>
          <w:rFonts w:ascii="Times New Roman" w:eastAsia="MS Mincho" w:hAnsi="Times New Roman"/>
          <w:kern w:val="0"/>
          <w:sz w:val="24"/>
          <w:szCs w:val="24"/>
          <w:lang w:val="en-GB" w:eastAsia="ja-JP"/>
        </w:rPr>
        <w:t xml:space="preserve">Figure S47 </w:t>
      </w:r>
      <w:r w:rsidR="00B71B49">
        <w:rPr>
          <w:rFonts w:ascii="Times New Roman" w:eastAsia="MS Mincho" w:hAnsi="Times New Roman"/>
          <w:kern w:val="0"/>
          <w:sz w:val="24"/>
          <w:szCs w:val="24"/>
          <w:lang w:val="en-GB" w:eastAsia="ja-JP"/>
        </w:rPr>
        <w:fldChar w:fldCharType="end"/>
      </w:r>
      <w:r w:rsidRPr="00504F48">
        <w:rPr>
          <w:rFonts w:ascii="Times New Roman" w:eastAsia="MS Mincho" w:hAnsi="Times New Roman"/>
          <w:kern w:val="0"/>
          <w:sz w:val="24"/>
          <w:szCs w:val="24"/>
          <w:lang w:val="en-GB" w:eastAsia="ja-JP"/>
        </w:rPr>
        <w:t>, the distance of two antennas is r. The transmission coefficient (</w:t>
      </w:r>
      <w:bookmarkStart w:id="60" w:name="OLE_LINK1"/>
      <w:bookmarkStart w:id="61" w:name="OLE_LINK2"/>
      <w:r w:rsidRPr="00504F48">
        <w:rPr>
          <w:rFonts w:ascii="Times New Roman" w:eastAsia="MS Mincho" w:hAnsi="Times New Roman"/>
          <w:kern w:val="0"/>
          <w:sz w:val="24"/>
          <w:szCs w:val="24"/>
          <w:lang w:val="en-GB" w:eastAsia="ja-JP"/>
        </w:rPr>
        <w:t>|S</w:t>
      </w:r>
      <w:r w:rsidRPr="00504F48">
        <w:rPr>
          <w:rFonts w:ascii="Times New Roman" w:eastAsia="MS Mincho" w:hAnsi="Times New Roman"/>
          <w:kern w:val="0"/>
          <w:sz w:val="24"/>
          <w:szCs w:val="24"/>
          <w:vertAlign w:val="subscript"/>
          <w:lang w:val="en-GB" w:eastAsia="ja-JP"/>
        </w:rPr>
        <w:t>21</w:t>
      </w:r>
      <w:r w:rsidRPr="00504F48">
        <w:rPr>
          <w:rFonts w:ascii="Times New Roman" w:eastAsia="MS Mincho" w:hAnsi="Times New Roman"/>
          <w:kern w:val="0"/>
          <w:sz w:val="24"/>
          <w:szCs w:val="24"/>
          <w:lang w:val="en-GB" w:eastAsia="ja-JP"/>
        </w:rPr>
        <w:t>|</w:t>
      </w:r>
      <w:bookmarkEnd w:id="60"/>
      <w:bookmarkEnd w:id="61"/>
      <w:r w:rsidRPr="00504F48">
        <w:rPr>
          <w:rFonts w:ascii="Times New Roman" w:eastAsia="MS Mincho" w:hAnsi="Times New Roman"/>
          <w:kern w:val="0"/>
          <w:sz w:val="24"/>
          <w:szCs w:val="24"/>
          <w:lang w:val="en-GB" w:eastAsia="ja-JP"/>
        </w:rPr>
        <w:t>) of the two antennas is measured using two ports of the vector network analyzer. Then, the gain can be calculated by the |S</w:t>
      </w:r>
      <w:r w:rsidRPr="00504F48">
        <w:rPr>
          <w:rFonts w:ascii="Times New Roman" w:eastAsia="MS Mincho" w:hAnsi="Times New Roman"/>
          <w:kern w:val="0"/>
          <w:sz w:val="24"/>
          <w:szCs w:val="24"/>
          <w:vertAlign w:val="subscript"/>
          <w:lang w:val="en-GB" w:eastAsia="ja-JP"/>
        </w:rPr>
        <w:t>21</w:t>
      </w:r>
      <w:r w:rsidRPr="00504F48">
        <w:rPr>
          <w:rFonts w:ascii="Times New Roman" w:eastAsia="MS Mincho" w:hAnsi="Times New Roman"/>
          <w:kern w:val="0"/>
          <w:sz w:val="24"/>
          <w:szCs w:val="24"/>
          <w:lang w:val="en-GB" w:eastAsia="ja-JP"/>
        </w:rPr>
        <w:t xml:space="preserve">|. </w:t>
      </w:r>
      <w:r w:rsidRPr="00504F48">
        <w:rPr>
          <w:rFonts w:ascii="Times New Roman" w:eastAsia="MS Mincho" w:hAnsi="Times New Roman"/>
          <w:noProof w:val="0"/>
          <w:kern w:val="0"/>
          <w:sz w:val="24"/>
          <w:szCs w:val="24"/>
          <w:lang w:val="en-GB" w:eastAsia="ja-JP"/>
        </w:rPr>
        <w:t xml:space="preserve">Before measurement, calibration is required to compensate the loss of the coaxial connection and the adapter before using the PNA. Hence, the PNA is calibrated with the 85058B calibration of </w:t>
      </w:r>
      <w:proofErr w:type="spellStart"/>
      <w:r w:rsidRPr="00504F48">
        <w:rPr>
          <w:rFonts w:ascii="Times New Roman" w:eastAsia="MS Mincho" w:hAnsi="Times New Roman"/>
          <w:noProof w:val="0"/>
          <w:kern w:val="0"/>
          <w:sz w:val="24"/>
          <w:szCs w:val="24"/>
          <w:lang w:val="en-GB" w:eastAsia="ja-JP"/>
        </w:rPr>
        <w:t>Keysight</w:t>
      </w:r>
      <w:proofErr w:type="spellEnd"/>
      <w:r w:rsidRPr="00504F48">
        <w:rPr>
          <w:rFonts w:ascii="Times New Roman" w:eastAsia="MS Mincho" w:hAnsi="Times New Roman"/>
          <w:noProof w:val="0"/>
          <w:kern w:val="0"/>
          <w:sz w:val="24"/>
          <w:szCs w:val="24"/>
          <w:lang w:val="en-GB" w:eastAsia="ja-JP"/>
        </w:rPr>
        <w:t xml:space="preserve">. </w:t>
      </w:r>
    </w:p>
    <w:p w14:paraId="294863C8" w14:textId="77777777" w:rsidR="00C34754" w:rsidRPr="00C34754" w:rsidRDefault="00C34754" w:rsidP="00504F48">
      <w:pPr>
        <w:widowControl/>
        <w:spacing w:line="360" w:lineRule="auto"/>
        <w:rPr>
          <w:rFonts w:ascii="Times New Roman" w:eastAsiaTheme="minorEastAsia" w:hAnsi="Times New Roman"/>
          <w:noProof w:val="0"/>
          <w:kern w:val="0"/>
          <w:sz w:val="24"/>
          <w:szCs w:val="24"/>
          <w:lang w:val="en-GB"/>
        </w:rPr>
      </w:pPr>
    </w:p>
    <w:p w14:paraId="54E3A635" w14:textId="77777777" w:rsidR="00990DD4" w:rsidRPr="00990DD4" w:rsidRDefault="00504F48" w:rsidP="00990DD4">
      <w:pPr>
        <w:autoSpaceDE w:val="0"/>
        <w:autoSpaceDN w:val="0"/>
        <w:adjustRightInd w:val="0"/>
        <w:spacing w:line="360" w:lineRule="auto"/>
        <w:jc w:val="left"/>
        <w:rPr>
          <w:rFonts w:ascii="Times New Roman" w:eastAsiaTheme="minorEastAsia" w:hAnsi="Times New Roman"/>
          <w:noProof w:val="0"/>
          <w:kern w:val="0"/>
          <w:sz w:val="24"/>
          <w:szCs w:val="24"/>
        </w:rPr>
      </w:pPr>
      <w:r w:rsidRPr="00504F48">
        <w:rPr>
          <w:rFonts w:ascii="Times New Roman" w:eastAsia="MS Mincho" w:hAnsi="Times New Roman"/>
          <w:noProof w:val="0"/>
          <w:kern w:val="0"/>
          <w:sz w:val="24"/>
          <w:szCs w:val="24"/>
          <w:lang w:val="en-GB" w:eastAsia="ja-JP"/>
        </w:rPr>
        <w:br w:type="page"/>
      </w:r>
      <w:r w:rsidR="00D77231" w:rsidRPr="00990DD4">
        <w:rPr>
          <w:rFonts w:ascii="Times New Roman" w:hAnsi="Times New Roman"/>
          <w:sz w:val="24"/>
          <w:szCs w:val="24"/>
        </w:rPr>
        <w:fldChar w:fldCharType="begin"/>
      </w:r>
      <w:r w:rsidR="00D77231" w:rsidRPr="00990DD4">
        <w:rPr>
          <w:rFonts w:ascii="Times New Roman" w:hAnsi="Times New Roman"/>
          <w:sz w:val="24"/>
          <w:szCs w:val="24"/>
        </w:rPr>
        <w:instrText xml:space="preserve"> ADDIN NE.Bib</w:instrText>
      </w:r>
      <w:r w:rsidR="00D77231" w:rsidRPr="00990DD4">
        <w:rPr>
          <w:rFonts w:ascii="Times New Roman" w:hAnsi="Times New Roman"/>
          <w:sz w:val="24"/>
          <w:szCs w:val="24"/>
        </w:rPr>
        <w:fldChar w:fldCharType="separate"/>
      </w:r>
    </w:p>
    <w:p w14:paraId="3C6C1F3D" w14:textId="77777777" w:rsidR="00990DD4" w:rsidRPr="00990DD4" w:rsidRDefault="00990DD4" w:rsidP="00990DD4">
      <w:pPr>
        <w:autoSpaceDE w:val="0"/>
        <w:autoSpaceDN w:val="0"/>
        <w:adjustRightInd w:val="0"/>
        <w:spacing w:line="360" w:lineRule="auto"/>
        <w:jc w:val="left"/>
        <w:rPr>
          <w:rFonts w:ascii="Times New Roman" w:eastAsiaTheme="minorEastAsia" w:hAnsi="Times New Roman"/>
          <w:noProof w:val="0"/>
          <w:kern w:val="0"/>
          <w:sz w:val="24"/>
          <w:szCs w:val="24"/>
        </w:rPr>
      </w:pPr>
      <w:r w:rsidRPr="00990DD4">
        <w:rPr>
          <w:rFonts w:ascii="Times New Roman" w:eastAsiaTheme="minorEastAsia" w:hAnsi="Times New Roman"/>
          <w:b/>
          <w:bCs/>
          <w:noProof w:val="0"/>
          <w:color w:val="000000"/>
          <w:kern w:val="0"/>
          <w:sz w:val="24"/>
          <w:szCs w:val="24"/>
        </w:rPr>
        <w:lastRenderedPageBreak/>
        <w:t>References</w:t>
      </w:r>
    </w:p>
    <w:p w14:paraId="1AF734CA" w14:textId="6045DC1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w:t>
      </w:r>
      <w:r w:rsidRPr="00990DD4">
        <w:rPr>
          <w:rFonts w:ascii="Times New Roman" w:eastAsiaTheme="minorEastAsia" w:hAnsi="Times New Roman"/>
          <w:noProof w:val="0"/>
          <w:color w:val="000000"/>
          <w:kern w:val="0"/>
          <w:sz w:val="24"/>
          <w:szCs w:val="24"/>
        </w:rPr>
        <w:tab/>
      </w:r>
      <w:bookmarkStart w:id="62" w:name="_neb66D5919E_5B6E_4C68_9887_2C7D0F6B5593"/>
      <w:r w:rsidRPr="00990DD4">
        <w:rPr>
          <w:rFonts w:ascii="Times New Roman" w:eastAsiaTheme="minorEastAsia" w:hAnsi="Times New Roman"/>
          <w:noProof w:val="0"/>
          <w:color w:val="000000"/>
          <w:kern w:val="0"/>
          <w:sz w:val="24"/>
          <w:szCs w:val="24"/>
        </w:rPr>
        <w:t xml:space="preserve">Wen, Y., Wu, M., Zhang, M., Li, C. &amp; Shi, G. Topological Design of Ultrastrong and Highly Conductive Graphene Films.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29</w:t>
      </w:r>
      <w:r w:rsidRPr="00990DD4">
        <w:rPr>
          <w:rFonts w:ascii="Times New Roman" w:eastAsiaTheme="minorEastAsia" w:hAnsi="Times New Roman"/>
          <w:noProof w:val="0"/>
          <w:color w:val="000000"/>
          <w:kern w:val="0"/>
          <w:sz w:val="24"/>
          <w:szCs w:val="24"/>
        </w:rPr>
        <w:t>, 1702831 (2017).</w:t>
      </w:r>
      <w:bookmarkEnd w:id="62"/>
    </w:p>
    <w:p w14:paraId="18B0E3C1" w14:textId="348BC93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w:t>
      </w:r>
      <w:r w:rsidRPr="00990DD4">
        <w:rPr>
          <w:rFonts w:ascii="Times New Roman" w:eastAsiaTheme="minorEastAsia" w:hAnsi="Times New Roman"/>
          <w:noProof w:val="0"/>
          <w:color w:val="000000"/>
          <w:kern w:val="0"/>
          <w:sz w:val="24"/>
          <w:szCs w:val="24"/>
        </w:rPr>
        <w:tab/>
      </w:r>
      <w:bookmarkStart w:id="63" w:name="_neb26F8FC86_B122_4DDF_B9E0_F2A4B1C07237"/>
      <w:r w:rsidRPr="00990DD4">
        <w:rPr>
          <w:rFonts w:ascii="Times New Roman" w:eastAsiaTheme="minorEastAsia" w:hAnsi="Times New Roman"/>
          <w:noProof w:val="0"/>
          <w:color w:val="000000"/>
          <w:kern w:val="0"/>
          <w:sz w:val="24"/>
          <w:szCs w:val="24"/>
        </w:rPr>
        <w:t xml:space="preserve">Feng, S., Yao, T., Lu, Y., Hao, Z. &amp; Lin, S. Quasi-industrially produced large-area microscale graphene flakes assembled film with extremely high thermoelectric power factor. </w:t>
      </w:r>
      <w:r w:rsidRPr="00990DD4">
        <w:rPr>
          <w:rFonts w:ascii="Times New Roman" w:eastAsiaTheme="minorEastAsia" w:hAnsi="Times New Roman"/>
          <w:i/>
          <w:iCs/>
          <w:noProof w:val="0"/>
          <w:color w:val="000000"/>
          <w:kern w:val="0"/>
          <w:sz w:val="24"/>
          <w:szCs w:val="24"/>
        </w:rPr>
        <w:t>Nano Energy</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58</w:t>
      </w:r>
      <w:r w:rsidRPr="00990DD4">
        <w:rPr>
          <w:rFonts w:ascii="Times New Roman" w:eastAsiaTheme="minorEastAsia" w:hAnsi="Times New Roman"/>
          <w:noProof w:val="0"/>
          <w:color w:val="000000"/>
          <w:kern w:val="0"/>
          <w:sz w:val="24"/>
          <w:szCs w:val="24"/>
        </w:rPr>
        <w:t>, 63-68 (2019).</w:t>
      </w:r>
      <w:bookmarkEnd w:id="63"/>
    </w:p>
    <w:p w14:paraId="551E29B2" w14:textId="0FA1FAF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w:t>
      </w:r>
      <w:r w:rsidRPr="00990DD4">
        <w:rPr>
          <w:rFonts w:ascii="Times New Roman" w:eastAsiaTheme="minorEastAsia" w:hAnsi="Times New Roman"/>
          <w:noProof w:val="0"/>
          <w:color w:val="000000"/>
          <w:kern w:val="0"/>
          <w:sz w:val="24"/>
          <w:szCs w:val="24"/>
        </w:rPr>
        <w:tab/>
      </w:r>
      <w:bookmarkStart w:id="64" w:name="_nebAADF47F9_99F1_4C40_AF3E_DC2E91B2530B"/>
      <w:r w:rsidRPr="00990DD4">
        <w:rPr>
          <w:rFonts w:ascii="Times New Roman" w:eastAsiaTheme="minorEastAsia" w:hAnsi="Times New Roman"/>
          <w:noProof w:val="0"/>
          <w:color w:val="000000"/>
          <w:kern w:val="0"/>
          <w:sz w:val="24"/>
          <w:szCs w:val="24"/>
        </w:rPr>
        <w:t xml:space="preserve">Aksu, Z. &amp; Alanyalıoğlu, M. Fabrication of free-standing reduced graphene oxide composite papers doped with different dyes and comparison of their electrochemical performance for electrocatalytical oxidation of nitrite. </w:t>
      </w:r>
      <w:r w:rsidRPr="00990DD4">
        <w:rPr>
          <w:rFonts w:ascii="Times New Roman" w:eastAsiaTheme="minorEastAsia" w:hAnsi="Times New Roman"/>
          <w:i/>
          <w:iCs/>
          <w:noProof w:val="0"/>
          <w:color w:val="000000"/>
          <w:kern w:val="0"/>
          <w:sz w:val="24"/>
          <w:szCs w:val="24"/>
        </w:rPr>
        <w:t>Electrochim. Acta</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258</w:t>
      </w:r>
      <w:r w:rsidRPr="00990DD4">
        <w:rPr>
          <w:rFonts w:ascii="Times New Roman" w:eastAsiaTheme="minorEastAsia" w:hAnsi="Times New Roman"/>
          <w:noProof w:val="0"/>
          <w:color w:val="000000"/>
          <w:kern w:val="0"/>
          <w:sz w:val="24"/>
          <w:szCs w:val="24"/>
        </w:rPr>
        <w:t>, 1376-1386 (2017).</w:t>
      </w:r>
      <w:bookmarkEnd w:id="64"/>
    </w:p>
    <w:p w14:paraId="01326F8E" w14:textId="3753E0E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w:t>
      </w:r>
      <w:r w:rsidRPr="00990DD4">
        <w:rPr>
          <w:rFonts w:ascii="Times New Roman" w:eastAsiaTheme="minorEastAsia" w:hAnsi="Times New Roman"/>
          <w:noProof w:val="0"/>
          <w:color w:val="000000"/>
          <w:kern w:val="0"/>
          <w:sz w:val="24"/>
          <w:szCs w:val="24"/>
        </w:rPr>
        <w:tab/>
      </w:r>
      <w:bookmarkStart w:id="65" w:name="_neb5F11E43F_2BE6_42C7_8CC4_D1776F70357E"/>
      <w:r w:rsidRPr="00990DD4">
        <w:rPr>
          <w:rFonts w:ascii="Times New Roman" w:eastAsiaTheme="minorEastAsia" w:hAnsi="Times New Roman"/>
          <w:noProof w:val="0"/>
          <w:color w:val="000000"/>
          <w:kern w:val="0"/>
          <w:sz w:val="24"/>
          <w:szCs w:val="24"/>
        </w:rPr>
        <w:t xml:space="preserve">Yun, X., Xiong, Z., Tu, L., Bai, L. &amp; Wang, X. Hierarchical porous graphene film: An ideal material for laser-carving fabrication of flexible micro-supercapacitors with high specific capacitance.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125</w:t>
      </w:r>
      <w:r w:rsidRPr="00990DD4">
        <w:rPr>
          <w:rFonts w:ascii="Times New Roman" w:eastAsiaTheme="minorEastAsia" w:hAnsi="Times New Roman"/>
          <w:noProof w:val="0"/>
          <w:color w:val="000000"/>
          <w:kern w:val="0"/>
          <w:sz w:val="24"/>
          <w:szCs w:val="24"/>
        </w:rPr>
        <w:t>, 308-317 (2017).</w:t>
      </w:r>
      <w:bookmarkEnd w:id="65"/>
    </w:p>
    <w:p w14:paraId="06EE3E8E" w14:textId="03B1C62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w:t>
      </w:r>
      <w:r w:rsidRPr="00990DD4">
        <w:rPr>
          <w:rFonts w:ascii="Times New Roman" w:eastAsiaTheme="minorEastAsia" w:hAnsi="Times New Roman"/>
          <w:noProof w:val="0"/>
          <w:color w:val="000000"/>
          <w:kern w:val="0"/>
          <w:sz w:val="24"/>
          <w:szCs w:val="24"/>
        </w:rPr>
        <w:tab/>
      </w:r>
      <w:bookmarkStart w:id="66" w:name="_neb9A4693B7_41B1_473E_924D_98F762B32AE7"/>
      <w:r w:rsidRPr="00990DD4">
        <w:rPr>
          <w:rFonts w:ascii="Times New Roman" w:eastAsiaTheme="minorEastAsia" w:hAnsi="Times New Roman"/>
          <w:noProof w:val="0"/>
          <w:color w:val="000000"/>
          <w:kern w:val="0"/>
          <w:sz w:val="24"/>
          <w:szCs w:val="24"/>
        </w:rPr>
        <w:t xml:space="preserve">Hu, K. et al. Written-in Conductive Patterns on Robust Graphene Oxide Biopaper by Electrochemical Microstamping. </w:t>
      </w:r>
      <w:r w:rsidRPr="00990DD4">
        <w:rPr>
          <w:rFonts w:ascii="Times New Roman" w:eastAsiaTheme="minorEastAsia" w:hAnsi="Times New Roman"/>
          <w:i/>
          <w:iCs/>
          <w:noProof w:val="0"/>
          <w:color w:val="000000"/>
          <w:kern w:val="0"/>
          <w:sz w:val="24"/>
          <w:szCs w:val="24"/>
        </w:rPr>
        <w:t>Angewandte Chemie International Edition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52</w:t>
      </w:r>
      <w:r w:rsidRPr="00990DD4">
        <w:rPr>
          <w:rFonts w:ascii="Times New Roman" w:eastAsiaTheme="minorEastAsia" w:hAnsi="Times New Roman"/>
          <w:noProof w:val="0"/>
          <w:color w:val="000000"/>
          <w:kern w:val="0"/>
          <w:sz w:val="24"/>
          <w:szCs w:val="24"/>
        </w:rPr>
        <w:t>, 13784-13788 (2013).</w:t>
      </w:r>
      <w:bookmarkEnd w:id="66"/>
    </w:p>
    <w:p w14:paraId="7CE28841" w14:textId="7911177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w:t>
      </w:r>
      <w:r w:rsidRPr="00990DD4">
        <w:rPr>
          <w:rFonts w:ascii="Times New Roman" w:eastAsiaTheme="minorEastAsia" w:hAnsi="Times New Roman"/>
          <w:noProof w:val="0"/>
          <w:color w:val="000000"/>
          <w:kern w:val="0"/>
          <w:sz w:val="24"/>
          <w:szCs w:val="24"/>
        </w:rPr>
        <w:tab/>
      </w:r>
      <w:bookmarkStart w:id="67" w:name="_neb1FB4BF67_B18D_4AF7_998E_941287B2A1A3"/>
      <w:r w:rsidRPr="00990DD4">
        <w:rPr>
          <w:rFonts w:ascii="Times New Roman" w:eastAsiaTheme="minorEastAsia" w:hAnsi="Times New Roman"/>
          <w:noProof w:val="0"/>
          <w:color w:val="000000"/>
          <w:kern w:val="0"/>
          <w:sz w:val="24"/>
          <w:szCs w:val="24"/>
        </w:rPr>
        <w:t xml:space="preserve">Ming, P. et al. Nacre-inspired integrated nanocomposites with fire retardant properties by graphene oxide and montmorillonite. </w:t>
      </w:r>
      <w:r w:rsidRPr="00990DD4">
        <w:rPr>
          <w:rFonts w:ascii="Times New Roman" w:eastAsiaTheme="minorEastAsia" w:hAnsi="Times New Roman"/>
          <w:i/>
          <w:iCs/>
          <w:noProof w:val="0"/>
          <w:color w:val="000000"/>
          <w:kern w:val="0"/>
          <w:sz w:val="24"/>
          <w:szCs w:val="24"/>
        </w:rPr>
        <w:t>J. Mater. Chem. A</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w:t>
      </w:r>
      <w:r w:rsidRPr="00990DD4">
        <w:rPr>
          <w:rFonts w:ascii="Times New Roman" w:eastAsiaTheme="minorEastAsia" w:hAnsi="Times New Roman"/>
          <w:noProof w:val="0"/>
          <w:color w:val="000000"/>
          <w:kern w:val="0"/>
          <w:sz w:val="24"/>
          <w:szCs w:val="24"/>
        </w:rPr>
        <w:t>, 21194-21200 (2015).</w:t>
      </w:r>
      <w:bookmarkEnd w:id="67"/>
    </w:p>
    <w:p w14:paraId="19921393" w14:textId="33BB0EBC"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w:t>
      </w:r>
      <w:r w:rsidRPr="00990DD4">
        <w:rPr>
          <w:rFonts w:ascii="Times New Roman" w:eastAsiaTheme="minorEastAsia" w:hAnsi="Times New Roman"/>
          <w:noProof w:val="0"/>
          <w:color w:val="000000"/>
          <w:kern w:val="0"/>
          <w:sz w:val="24"/>
          <w:szCs w:val="24"/>
        </w:rPr>
        <w:tab/>
      </w:r>
      <w:bookmarkStart w:id="68" w:name="_neb83B5664B_036C_46F6_8B61_0C206BEA4AA3"/>
      <w:r w:rsidRPr="00990DD4">
        <w:rPr>
          <w:rFonts w:ascii="Times New Roman" w:eastAsiaTheme="minorEastAsia" w:hAnsi="Times New Roman"/>
          <w:noProof w:val="0"/>
          <w:color w:val="000000"/>
          <w:kern w:val="0"/>
          <w:sz w:val="24"/>
          <w:szCs w:val="24"/>
        </w:rPr>
        <w:t xml:space="preserve">Park, S. et al. The effect of concentration of graphene nanoplatelets on mechanical and electrical properties of reduced graphene oxide papers.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50</w:t>
      </w:r>
      <w:r w:rsidRPr="00990DD4">
        <w:rPr>
          <w:rFonts w:ascii="Times New Roman" w:eastAsiaTheme="minorEastAsia" w:hAnsi="Times New Roman"/>
          <w:noProof w:val="0"/>
          <w:color w:val="000000"/>
          <w:kern w:val="0"/>
          <w:sz w:val="24"/>
          <w:szCs w:val="24"/>
        </w:rPr>
        <w:t>, 4573-4578 (2012).</w:t>
      </w:r>
      <w:bookmarkEnd w:id="68"/>
    </w:p>
    <w:p w14:paraId="1405A421" w14:textId="3781AE5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w:t>
      </w:r>
      <w:r w:rsidRPr="00990DD4">
        <w:rPr>
          <w:rFonts w:ascii="Times New Roman" w:eastAsiaTheme="minorEastAsia" w:hAnsi="Times New Roman"/>
          <w:noProof w:val="0"/>
          <w:color w:val="000000"/>
          <w:kern w:val="0"/>
          <w:sz w:val="24"/>
          <w:szCs w:val="24"/>
        </w:rPr>
        <w:tab/>
      </w:r>
      <w:bookmarkStart w:id="69" w:name="_neb75B93F62_936A_45C7_BC83_4573037A7008"/>
      <w:r w:rsidRPr="00990DD4">
        <w:rPr>
          <w:rFonts w:ascii="Times New Roman" w:eastAsiaTheme="minorEastAsia" w:hAnsi="Times New Roman"/>
          <w:noProof w:val="0"/>
          <w:color w:val="000000"/>
          <w:kern w:val="0"/>
          <w:sz w:val="24"/>
          <w:szCs w:val="24"/>
        </w:rPr>
        <w:t xml:space="preserve">Zhang, Y. et al. Direct imprinting of microcircuits on graphene oxides film by femtosecond laser reduction. </w:t>
      </w:r>
      <w:r w:rsidRPr="00990DD4">
        <w:rPr>
          <w:rFonts w:ascii="Times New Roman" w:eastAsiaTheme="minorEastAsia" w:hAnsi="Times New Roman"/>
          <w:i/>
          <w:iCs/>
          <w:noProof w:val="0"/>
          <w:color w:val="000000"/>
          <w:kern w:val="0"/>
          <w:sz w:val="24"/>
          <w:szCs w:val="24"/>
        </w:rPr>
        <w:t>Nano Today</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15-20 (2010).</w:t>
      </w:r>
      <w:bookmarkEnd w:id="69"/>
    </w:p>
    <w:p w14:paraId="37764288" w14:textId="1187941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w:t>
      </w:r>
      <w:r w:rsidRPr="00990DD4">
        <w:rPr>
          <w:rFonts w:ascii="Times New Roman" w:eastAsiaTheme="minorEastAsia" w:hAnsi="Times New Roman"/>
          <w:noProof w:val="0"/>
          <w:color w:val="000000"/>
          <w:kern w:val="0"/>
          <w:sz w:val="24"/>
          <w:szCs w:val="24"/>
        </w:rPr>
        <w:tab/>
      </w:r>
      <w:bookmarkStart w:id="70" w:name="_neb44E40628_3A93_4085_BD9E_074F9A2369C2"/>
      <w:r w:rsidRPr="00990DD4">
        <w:rPr>
          <w:rFonts w:ascii="Times New Roman" w:eastAsiaTheme="minorEastAsia" w:hAnsi="Times New Roman"/>
          <w:noProof w:val="0"/>
          <w:color w:val="000000"/>
          <w:kern w:val="0"/>
          <w:sz w:val="24"/>
          <w:szCs w:val="24"/>
        </w:rPr>
        <w:t xml:space="preserve">Li, C. &amp; Shi, G. Functional Gels Based on Chemically Modified Graphenes.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w:t>
      </w:r>
      <w:r w:rsidRPr="00990DD4">
        <w:rPr>
          <w:rFonts w:ascii="Times New Roman" w:eastAsiaTheme="minorEastAsia" w:hAnsi="Times New Roman"/>
          <w:noProof w:val="0"/>
          <w:color w:val="000000"/>
          <w:kern w:val="0"/>
          <w:sz w:val="24"/>
          <w:szCs w:val="24"/>
        </w:rPr>
        <w:t>, 3992-4012 (2014).</w:t>
      </w:r>
      <w:bookmarkEnd w:id="70"/>
    </w:p>
    <w:p w14:paraId="4EE32C41" w14:textId="19496BFC"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w:t>
      </w:r>
      <w:r w:rsidRPr="00990DD4">
        <w:rPr>
          <w:rFonts w:ascii="Times New Roman" w:eastAsiaTheme="minorEastAsia" w:hAnsi="Times New Roman"/>
          <w:noProof w:val="0"/>
          <w:color w:val="000000"/>
          <w:kern w:val="0"/>
          <w:sz w:val="24"/>
          <w:szCs w:val="24"/>
        </w:rPr>
        <w:tab/>
      </w:r>
      <w:bookmarkStart w:id="71" w:name="_nebA3FDB2EF_133D_4A50_BB10_3E0554EDA941"/>
      <w:r w:rsidRPr="00990DD4">
        <w:rPr>
          <w:rFonts w:ascii="Times New Roman" w:eastAsiaTheme="minorEastAsia" w:hAnsi="Times New Roman"/>
          <w:noProof w:val="0"/>
          <w:color w:val="000000"/>
          <w:kern w:val="0"/>
          <w:sz w:val="24"/>
          <w:szCs w:val="24"/>
        </w:rPr>
        <w:t xml:space="preserve">Zhang, M., Huang, L., Chen, J., Li, C. &amp; Shi, G. Ultratough, Ultrastrong, and Highly Conductive Graphene Films with Arbitrary Sizes.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w:t>
      </w:r>
      <w:r w:rsidRPr="00990DD4">
        <w:rPr>
          <w:rFonts w:ascii="Times New Roman" w:eastAsiaTheme="minorEastAsia" w:hAnsi="Times New Roman"/>
          <w:noProof w:val="0"/>
          <w:color w:val="000000"/>
          <w:kern w:val="0"/>
          <w:sz w:val="24"/>
          <w:szCs w:val="24"/>
        </w:rPr>
        <w:t>, 7588-7592 (2014).</w:t>
      </w:r>
      <w:bookmarkEnd w:id="71"/>
    </w:p>
    <w:p w14:paraId="7C259313" w14:textId="0F2B96A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11.</w:t>
      </w:r>
      <w:r w:rsidRPr="00990DD4">
        <w:rPr>
          <w:rFonts w:ascii="Times New Roman" w:eastAsiaTheme="minorEastAsia" w:hAnsi="Times New Roman"/>
          <w:noProof w:val="0"/>
          <w:color w:val="000000"/>
          <w:kern w:val="0"/>
          <w:sz w:val="24"/>
          <w:szCs w:val="24"/>
        </w:rPr>
        <w:tab/>
      </w:r>
      <w:bookmarkStart w:id="72" w:name="_neb54D1D475_32AE_4F0F_B7FF_B542BB701123"/>
      <w:r w:rsidRPr="00990DD4">
        <w:rPr>
          <w:rFonts w:ascii="Times New Roman" w:eastAsiaTheme="minorEastAsia" w:hAnsi="Times New Roman"/>
          <w:noProof w:val="0"/>
          <w:color w:val="000000"/>
          <w:kern w:val="0"/>
          <w:sz w:val="24"/>
          <w:szCs w:val="24"/>
        </w:rPr>
        <w:t xml:space="preserve">Tan, Z., Zhang, M., Li, C., Yu, S. &amp; Shi, G. A General Route to Robust Nacre-Like Graphene Oxide Films. </w:t>
      </w:r>
      <w:r w:rsidRPr="00990DD4">
        <w:rPr>
          <w:rFonts w:ascii="Times New Roman" w:eastAsiaTheme="minorEastAsia" w:hAnsi="Times New Roman"/>
          <w:i/>
          <w:iCs/>
          <w:noProof w:val="0"/>
          <w:color w:val="000000"/>
          <w:kern w:val="0"/>
          <w:sz w:val="24"/>
          <w:szCs w:val="24"/>
        </w:rPr>
        <w:t>A</w:t>
      </w:r>
      <w:r w:rsidR="002062B4">
        <w:rPr>
          <w:rFonts w:ascii="Times New Roman" w:eastAsiaTheme="minorEastAsia" w:hAnsi="Times New Roman" w:hint="eastAsia"/>
          <w:i/>
          <w:iCs/>
          <w:noProof w:val="0"/>
          <w:color w:val="000000"/>
          <w:kern w:val="0"/>
          <w:sz w:val="24"/>
          <w:szCs w:val="24"/>
        </w:rPr>
        <w:t>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7</w:t>
      </w:r>
      <w:r w:rsidRPr="00990DD4">
        <w:rPr>
          <w:rFonts w:ascii="Times New Roman" w:eastAsiaTheme="minorEastAsia" w:hAnsi="Times New Roman"/>
          <w:noProof w:val="0"/>
          <w:color w:val="000000"/>
          <w:kern w:val="0"/>
          <w:sz w:val="24"/>
          <w:szCs w:val="24"/>
        </w:rPr>
        <w:t>, 15010-15016 (2015).</w:t>
      </w:r>
      <w:bookmarkEnd w:id="72"/>
    </w:p>
    <w:p w14:paraId="48883B75" w14:textId="5F65E231"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12.</w:t>
      </w:r>
      <w:r w:rsidRPr="00990DD4">
        <w:rPr>
          <w:rFonts w:ascii="Times New Roman" w:eastAsiaTheme="minorEastAsia" w:hAnsi="Times New Roman"/>
          <w:noProof w:val="0"/>
          <w:color w:val="000000"/>
          <w:kern w:val="0"/>
          <w:sz w:val="24"/>
          <w:szCs w:val="24"/>
        </w:rPr>
        <w:tab/>
      </w:r>
      <w:bookmarkStart w:id="73" w:name="_nebBA42CE18_FC18_4161_9A94_6308A87E5F35"/>
      <w:r w:rsidRPr="00990DD4">
        <w:rPr>
          <w:rFonts w:ascii="Times New Roman" w:eastAsiaTheme="minorEastAsia" w:hAnsi="Times New Roman"/>
          <w:noProof w:val="0"/>
          <w:color w:val="000000"/>
          <w:kern w:val="0"/>
          <w:sz w:val="24"/>
          <w:szCs w:val="24"/>
        </w:rPr>
        <w:t xml:space="preserve">Sadak, O., Sundramoorthy, A. K. &amp; Gunasekaran, S. Facile and green synthesis of highly conducting graphene paper.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138</w:t>
      </w:r>
      <w:r w:rsidRPr="00990DD4">
        <w:rPr>
          <w:rFonts w:ascii="Times New Roman" w:eastAsiaTheme="minorEastAsia" w:hAnsi="Times New Roman"/>
          <w:noProof w:val="0"/>
          <w:color w:val="000000"/>
          <w:kern w:val="0"/>
          <w:sz w:val="24"/>
          <w:szCs w:val="24"/>
        </w:rPr>
        <w:t>, 108-117 (2018).</w:t>
      </w:r>
      <w:bookmarkEnd w:id="73"/>
    </w:p>
    <w:p w14:paraId="2D5DE593" w14:textId="5B7E9471"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lastRenderedPageBreak/>
        <w:t>13.</w:t>
      </w:r>
      <w:r w:rsidRPr="00990DD4">
        <w:rPr>
          <w:rFonts w:ascii="Times New Roman" w:eastAsiaTheme="minorEastAsia" w:hAnsi="Times New Roman"/>
          <w:noProof w:val="0"/>
          <w:color w:val="000000"/>
          <w:kern w:val="0"/>
          <w:sz w:val="24"/>
          <w:szCs w:val="24"/>
        </w:rPr>
        <w:tab/>
      </w:r>
      <w:bookmarkStart w:id="74" w:name="_nebB5A4C540_55E5_42E3_928E_0C562B9B7177"/>
      <w:r w:rsidRPr="00990DD4">
        <w:rPr>
          <w:rFonts w:ascii="Times New Roman" w:eastAsiaTheme="minorEastAsia" w:hAnsi="Times New Roman"/>
          <w:noProof w:val="0"/>
          <w:color w:val="000000"/>
          <w:kern w:val="0"/>
          <w:sz w:val="24"/>
          <w:szCs w:val="24"/>
        </w:rPr>
        <w:t xml:space="preserve">Ni, H. et al. Robust Bioinspired Graphene Film via </w:t>
      </w:r>
      <w:r w:rsidRPr="00990DD4">
        <w:rPr>
          <w:rFonts w:ascii="Times New Roman" w:hAnsi="Times New Roman"/>
          <w:noProof w:val="0"/>
          <w:color w:val="000000"/>
          <w:kern w:val="0"/>
          <w:sz w:val="24"/>
          <w:szCs w:val="24"/>
        </w:rPr>
        <w:t>π–π</w:t>
      </w:r>
      <w:r w:rsidRPr="00990DD4">
        <w:rPr>
          <w:rFonts w:ascii="Times New Roman" w:eastAsiaTheme="minorEastAsia" w:hAnsi="Times New Roman"/>
          <w:noProof w:val="0"/>
          <w:color w:val="000000"/>
          <w:kern w:val="0"/>
          <w:sz w:val="24"/>
          <w:szCs w:val="24"/>
        </w:rPr>
        <w:t xml:space="preserve"> Cross-linking. </w:t>
      </w:r>
      <w:r w:rsidRPr="00990DD4">
        <w:rPr>
          <w:rFonts w:ascii="Times New Roman" w:eastAsiaTheme="minorEastAsia" w:hAnsi="Times New Roman"/>
          <w:i/>
          <w:iCs/>
          <w:noProof w:val="0"/>
          <w:color w:val="000000"/>
          <w:kern w:val="0"/>
          <w:sz w:val="24"/>
          <w:szCs w:val="24"/>
        </w:rPr>
        <w:t>A</w:t>
      </w:r>
      <w:r w:rsidR="002062B4">
        <w:rPr>
          <w:rFonts w:ascii="Times New Roman" w:eastAsiaTheme="minorEastAsia" w:hAnsi="Times New Roman" w:hint="eastAsia"/>
          <w:i/>
          <w:iCs/>
          <w:noProof w:val="0"/>
          <w:color w:val="000000"/>
          <w:kern w:val="0"/>
          <w:sz w:val="24"/>
          <w:szCs w:val="24"/>
        </w:rPr>
        <w:t>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9</w:t>
      </w:r>
      <w:r w:rsidRPr="00990DD4">
        <w:rPr>
          <w:rFonts w:ascii="Times New Roman" w:eastAsiaTheme="minorEastAsia" w:hAnsi="Times New Roman"/>
          <w:noProof w:val="0"/>
          <w:color w:val="000000"/>
          <w:kern w:val="0"/>
          <w:sz w:val="24"/>
          <w:szCs w:val="24"/>
        </w:rPr>
        <w:t>, 24987-24992 (2017).</w:t>
      </w:r>
      <w:bookmarkEnd w:id="74"/>
    </w:p>
    <w:p w14:paraId="063D0BBA" w14:textId="6751835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14.</w:t>
      </w:r>
      <w:r w:rsidRPr="00990DD4">
        <w:rPr>
          <w:rFonts w:ascii="Times New Roman" w:eastAsiaTheme="minorEastAsia" w:hAnsi="Times New Roman"/>
          <w:noProof w:val="0"/>
          <w:color w:val="000000"/>
          <w:kern w:val="0"/>
          <w:sz w:val="24"/>
          <w:szCs w:val="24"/>
        </w:rPr>
        <w:tab/>
      </w:r>
      <w:bookmarkStart w:id="75" w:name="_nebC8B370A3_18BF_4222_AAC1_7224E719205E"/>
      <w:r w:rsidRPr="00990DD4">
        <w:rPr>
          <w:rFonts w:ascii="Times New Roman" w:eastAsiaTheme="minorEastAsia" w:hAnsi="Times New Roman"/>
          <w:noProof w:val="0"/>
          <w:color w:val="000000"/>
          <w:kern w:val="0"/>
          <w:sz w:val="24"/>
          <w:szCs w:val="24"/>
        </w:rPr>
        <w:t xml:space="preserve">Hou, M., Xu, M. &amp; Li, B. Enhanced Electrical Conductivity of Cellulose Nanofiber/Graphene Composite Paper with a Sandwich Structure. </w:t>
      </w:r>
      <w:r w:rsidRPr="00990DD4">
        <w:rPr>
          <w:rFonts w:ascii="Times New Roman" w:eastAsiaTheme="minorEastAsia" w:hAnsi="Times New Roman"/>
          <w:i/>
          <w:iCs/>
          <w:noProof w:val="0"/>
          <w:color w:val="000000"/>
          <w:kern w:val="0"/>
          <w:sz w:val="24"/>
          <w:szCs w:val="24"/>
        </w:rPr>
        <w:t>A</w:t>
      </w:r>
      <w:r w:rsidR="002062B4">
        <w:rPr>
          <w:rFonts w:ascii="Times New Roman" w:eastAsiaTheme="minorEastAsia" w:hAnsi="Times New Roman" w:hint="eastAsia"/>
          <w:i/>
          <w:iCs/>
          <w:noProof w:val="0"/>
          <w:color w:val="000000"/>
          <w:kern w:val="0"/>
          <w:sz w:val="24"/>
          <w:szCs w:val="24"/>
        </w:rPr>
        <w:t>CS</w:t>
      </w:r>
      <w:r w:rsidRPr="00990DD4">
        <w:rPr>
          <w:rFonts w:ascii="Times New Roman" w:eastAsiaTheme="minorEastAsia" w:hAnsi="Times New Roman"/>
          <w:i/>
          <w:iCs/>
          <w:noProof w:val="0"/>
          <w:color w:val="000000"/>
          <w:kern w:val="0"/>
          <w:sz w:val="24"/>
          <w:szCs w:val="24"/>
        </w:rPr>
        <w:t xml:space="preserve"> Sustain. Chem. Eng.</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w:t>
      </w:r>
      <w:r w:rsidRPr="00990DD4">
        <w:rPr>
          <w:rFonts w:ascii="Times New Roman" w:eastAsiaTheme="minorEastAsia" w:hAnsi="Times New Roman"/>
          <w:noProof w:val="0"/>
          <w:color w:val="000000"/>
          <w:kern w:val="0"/>
          <w:sz w:val="24"/>
          <w:szCs w:val="24"/>
        </w:rPr>
        <w:t>, 2983-2990 (2018).</w:t>
      </w:r>
      <w:bookmarkEnd w:id="75"/>
    </w:p>
    <w:p w14:paraId="6EF79172" w14:textId="764E1734"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15.</w:t>
      </w:r>
      <w:r w:rsidRPr="00990DD4">
        <w:rPr>
          <w:rFonts w:ascii="Times New Roman" w:eastAsiaTheme="minorEastAsia" w:hAnsi="Times New Roman"/>
          <w:noProof w:val="0"/>
          <w:color w:val="000000"/>
          <w:kern w:val="0"/>
          <w:sz w:val="24"/>
          <w:szCs w:val="24"/>
        </w:rPr>
        <w:tab/>
      </w:r>
      <w:bookmarkStart w:id="76" w:name="_nebDF8DFBE7_91EB_41B5_B0DA_424089BFB2E9"/>
      <w:r w:rsidRPr="00990DD4">
        <w:rPr>
          <w:rFonts w:ascii="Times New Roman" w:eastAsiaTheme="minorEastAsia" w:hAnsi="Times New Roman"/>
          <w:noProof w:val="0"/>
          <w:color w:val="000000"/>
          <w:kern w:val="0"/>
          <w:sz w:val="24"/>
          <w:szCs w:val="24"/>
        </w:rPr>
        <w:t xml:space="preserve">Yang, X. et al. Ordered Gelation of Chemically Converted Graphene for Next-Generation Electroconductive Hydrogel Films. </w:t>
      </w:r>
      <w:r w:rsidRPr="00990DD4">
        <w:rPr>
          <w:rFonts w:ascii="Times New Roman" w:eastAsiaTheme="minorEastAsia" w:hAnsi="Times New Roman"/>
          <w:i/>
          <w:iCs/>
          <w:noProof w:val="0"/>
          <w:color w:val="000000"/>
          <w:kern w:val="0"/>
          <w:sz w:val="24"/>
          <w:szCs w:val="24"/>
        </w:rPr>
        <w:t>Angewandte Chemie International Edition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50</w:t>
      </w:r>
      <w:r w:rsidRPr="00990DD4">
        <w:rPr>
          <w:rFonts w:ascii="Times New Roman" w:eastAsiaTheme="minorEastAsia" w:hAnsi="Times New Roman"/>
          <w:noProof w:val="0"/>
          <w:color w:val="000000"/>
          <w:kern w:val="0"/>
          <w:sz w:val="24"/>
          <w:szCs w:val="24"/>
        </w:rPr>
        <w:t>, 7325-7328 (2011).</w:t>
      </w:r>
      <w:bookmarkEnd w:id="76"/>
    </w:p>
    <w:p w14:paraId="2A93A911" w14:textId="04A62E62"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16.</w:t>
      </w:r>
      <w:r w:rsidRPr="00990DD4">
        <w:rPr>
          <w:rFonts w:ascii="Times New Roman" w:eastAsiaTheme="minorEastAsia" w:hAnsi="Times New Roman"/>
          <w:noProof w:val="0"/>
          <w:color w:val="000000"/>
          <w:kern w:val="0"/>
          <w:sz w:val="24"/>
          <w:szCs w:val="24"/>
        </w:rPr>
        <w:tab/>
      </w:r>
      <w:bookmarkStart w:id="77" w:name="_nebF6F007F6_375E_4C63_B633_299F8D213F1F"/>
      <w:r w:rsidRPr="00990DD4">
        <w:rPr>
          <w:rFonts w:ascii="Times New Roman" w:eastAsiaTheme="minorEastAsia" w:hAnsi="Times New Roman"/>
          <w:noProof w:val="0"/>
          <w:color w:val="000000"/>
          <w:kern w:val="0"/>
          <w:sz w:val="24"/>
          <w:szCs w:val="24"/>
        </w:rPr>
        <w:t xml:space="preserve">Li, D., Muller, M. B., Gilje, S., Kaner, R. B. &amp; Wallace, G. G. Processable aqueous dispersions of graphene nanosheets. </w:t>
      </w:r>
      <w:r w:rsidRPr="00990DD4">
        <w:rPr>
          <w:rFonts w:ascii="Times New Roman" w:eastAsiaTheme="minorEastAsia" w:hAnsi="Times New Roman"/>
          <w:i/>
          <w:iCs/>
          <w:noProof w:val="0"/>
          <w:color w:val="000000"/>
          <w:kern w:val="0"/>
          <w:sz w:val="24"/>
          <w:szCs w:val="24"/>
        </w:rPr>
        <w:t>Nat. Nanotechnol.</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w:t>
      </w:r>
      <w:r w:rsidRPr="00990DD4">
        <w:rPr>
          <w:rFonts w:ascii="Times New Roman" w:eastAsiaTheme="minorEastAsia" w:hAnsi="Times New Roman"/>
          <w:noProof w:val="0"/>
          <w:color w:val="000000"/>
          <w:kern w:val="0"/>
          <w:sz w:val="24"/>
          <w:szCs w:val="24"/>
        </w:rPr>
        <w:t>, 101-105 (2008).</w:t>
      </w:r>
      <w:bookmarkEnd w:id="77"/>
    </w:p>
    <w:p w14:paraId="7DC9C551" w14:textId="02C6187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17.</w:t>
      </w:r>
      <w:r w:rsidRPr="00990DD4">
        <w:rPr>
          <w:rFonts w:ascii="Times New Roman" w:eastAsiaTheme="minorEastAsia" w:hAnsi="Times New Roman"/>
          <w:noProof w:val="0"/>
          <w:color w:val="000000"/>
          <w:kern w:val="0"/>
          <w:sz w:val="24"/>
          <w:szCs w:val="24"/>
        </w:rPr>
        <w:tab/>
      </w:r>
      <w:bookmarkStart w:id="78" w:name="_nebC5C38370_795A_401C_8078_1D197180592F"/>
      <w:r w:rsidRPr="00990DD4">
        <w:rPr>
          <w:rFonts w:ascii="Times New Roman" w:eastAsiaTheme="minorEastAsia" w:hAnsi="Times New Roman"/>
          <w:noProof w:val="0"/>
          <w:color w:val="000000"/>
          <w:kern w:val="0"/>
          <w:sz w:val="24"/>
          <w:szCs w:val="24"/>
        </w:rPr>
        <w:t xml:space="preserve">Zhang, M. et al. Multifunctional Pristine Chemically Modified Graphene Films as Strong as Stainless Steel.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27</w:t>
      </w:r>
      <w:r w:rsidRPr="00990DD4">
        <w:rPr>
          <w:rFonts w:ascii="Times New Roman" w:eastAsiaTheme="minorEastAsia" w:hAnsi="Times New Roman"/>
          <w:noProof w:val="0"/>
          <w:color w:val="000000"/>
          <w:kern w:val="0"/>
          <w:sz w:val="24"/>
          <w:szCs w:val="24"/>
        </w:rPr>
        <w:t>, 6708-6713 (2015).</w:t>
      </w:r>
      <w:bookmarkEnd w:id="78"/>
    </w:p>
    <w:p w14:paraId="40A3B3F4" w14:textId="72A0180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18.</w:t>
      </w:r>
      <w:r w:rsidRPr="00990DD4">
        <w:rPr>
          <w:rFonts w:ascii="Times New Roman" w:eastAsiaTheme="minorEastAsia" w:hAnsi="Times New Roman"/>
          <w:noProof w:val="0"/>
          <w:color w:val="000000"/>
          <w:kern w:val="0"/>
          <w:sz w:val="24"/>
          <w:szCs w:val="24"/>
        </w:rPr>
        <w:tab/>
      </w:r>
      <w:bookmarkStart w:id="79" w:name="_nebBFAE219D_E6FF_4ADB_B8B0_282E60DA71E0"/>
      <w:r w:rsidRPr="00990DD4">
        <w:rPr>
          <w:rFonts w:ascii="Times New Roman" w:eastAsiaTheme="minorEastAsia" w:hAnsi="Times New Roman"/>
          <w:noProof w:val="0"/>
          <w:color w:val="000000"/>
          <w:kern w:val="0"/>
          <w:sz w:val="24"/>
          <w:szCs w:val="24"/>
        </w:rPr>
        <w:t xml:space="preserve">Moon, I. K., Lee, J., Ruoff, R. S. &amp; Lee, H. Reduced graphene oxide by chemical graphitization. </w:t>
      </w:r>
      <w:r w:rsidRPr="00990DD4">
        <w:rPr>
          <w:rFonts w:ascii="Times New Roman" w:eastAsiaTheme="minorEastAsia" w:hAnsi="Times New Roman"/>
          <w:i/>
          <w:iCs/>
          <w:noProof w:val="0"/>
          <w:color w:val="000000"/>
          <w:kern w:val="0"/>
          <w:sz w:val="24"/>
          <w:szCs w:val="24"/>
        </w:rPr>
        <w:t>Nat. Commun.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w:t>
      </w:r>
      <w:r w:rsidRPr="00990DD4">
        <w:rPr>
          <w:rFonts w:ascii="Times New Roman" w:eastAsiaTheme="minorEastAsia" w:hAnsi="Times New Roman"/>
          <w:noProof w:val="0"/>
          <w:color w:val="000000"/>
          <w:kern w:val="0"/>
          <w:sz w:val="24"/>
          <w:szCs w:val="24"/>
        </w:rPr>
        <w:t>, (2010).</w:t>
      </w:r>
      <w:bookmarkEnd w:id="79"/>
    </w:p>
    <w:p w14:paraId="633B7779" w14:textId="27E0B58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19.</w:t>
      </w:r>
      <w:r w:rsidRPr="00990DD4">
        <w:rPr>
          <w:rFonts w:ascii="Times New Roman" w:eastAsiaTheme="minorEastAsia" w:hAnsi="Times New Roman"/>
          <w:noProof w:val="0"/>
          <w:color w:val="000000"/>
          <w:kern w:val="0"/>
          <w:sz w:val="24"/>
          <w:szCs w:val="24"/>
        </w:rPr>
        <w:tab/>
      </w:r>
      <w:bookmarkStart w:id="80" w:name="_neb23922326_7589_4E78_820B_B6D11872659F"/>
      <w:r w:rsidRPr="00990DD4">
        <w:rPr>
          <w:rFonts w:ascii="Times New Roman" w:eastAsiaTheme="minorEastAsia" w:hAnsi="Times New Roman"/>
          <w:noProof w:val="0"/>
          <w:color w:val="000000"/>
          <w:kern w:val="0"/>
          <w:sz w:val="24"/>
          <w:szCs w:val="24"/>
        </w:rPr>
        <w:t xml:space="preserve">Šimek, P., Sofer, Z., Jankovský, O., Sedmidubský, D. &amp; Pumera, M. Oxygen-Free Highly Conductive Graphene Papers.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24</w:t>
      </w:r>
      <w:r w:rsidRPr="00990DD4">
        <w:rPr>
          <w:rFonts w:ascii="Times New Roman" w:eastAsiaTheme="minorEastAsia" w:hAnsi="Times New Roman"/>
          <w:noProof w:val="0"/>
          <w:color w:val="000000"/>
          <w:kern w:val="0"/>
          <w:sz w:val="24"/>
          <w:szCs w:val="24"/>
        </w:rPr>
        <w:t>, 4878-4885 (2014).</w:t>
      </w:r>
      <w:bookmarkEnd w:id="80"/>
    </w:p>
    <w:p w14:paraId="7B634302" w14:textId="38CCE7A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20.</w:t>
      </w:r>
      <w:r w:rsidRPr="00990DD4">
        <w:rPr>
          <w:rFonts w:ascii="Times New Roman" w:eastAsiaTheme="minorEastAsia" w:hAnsi="Times New Roman"/>
          <w:noProof w:val="0"/>
          <w:color w:val="000000"/>
          <w:kern w:val="0"/>
          <w:sz w:val="24"/>
          <w:szCs w:val="24"/>
        </w:rPr>
        <w:tab/>
      </w:r>
      <w:bookmarkStart w:id="81" w:name="_nebF5A96B96_3852_4E46_8B86_1AC4C5B14B77"/>
      <w:r w:rsidRPr="00990DD4">
        <w:rPr>
          <w:rFonts w:ascii="Times New Roman" w:eastAsiaTheme="minorEastAsia" w:hAnsi="Times New Roman"/>
          <w:noProof w:val="0"/>
          <w:color w:val="000000"/>
          <w:kern w:val="0"/>
          <w:sz w:val="24"/>
          <w:szCs w:val="24"/>
        </w:rPr>
        <w:t xml:space="preserve">Xu, Y., Bai, H., Lu, G., Li, C. &amp; Shi, G. Flexible Graphene Films via the Filtration of Water-Soluble Noncovalent Functionalized Graphene Sheets. </w:t>
      </w:r>
      <w:r w:rsidRPr="00990DD4">
        <w:rPr>
          <w:rFonts w:ascii="Times New Roman" w:eastAsiaTheme="minorEastAsia" w:hAnsi="Times New Roman"/>
          <w:i/>
          <w:iCs/>
          <w:noProof w:val="0"/>
          <w:color w:val="000000"/>
          <w:kern w:val="0"/>
          <w:sz w:val="24"/>
          <w:szCs w:val="24"/>
        </w:rPr>
        <w:t>J. Am. Chem. Soc.</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130</w:t>
      </w:r>
      <w:r w:rsidRPr="00990DD4">
        <w:rPr>
          <w:rFonts w:ascii="Times New Roman" w:eastAsiaTheme="minorEastAsia" w:hAnsi="Times New Roman"/>
          <w:noProof w:val="0"/>
          <w:color w:val="000000"/>
          <w:kern w:val="0"/>
          <w:sz w:val="24"/>
          <w:szCs w:val="24"/>
        </w:rPr>
        <w:t>, 5856-5857 (2008).</w:t>
      </w:r>
      <w:bookmarkEnd w:id="81"/>
    </w:p>
    <w:p w14:paraId="2A0E8CB4" w14:textId="4A0B912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21.</w:t>
      </w:r>
      <w:r w:rsidRPr="00990DD4">
        <w:rPr>
          <w:rFonts w:ascii="Times New Roman" w:eastAsiaTheme="minorEastAsia" w:hAnsi="Times New Roman"/>
          <w:noProof w:val="0"/>
          <w:color w:val="000000"/>
          <w:kern w:val="0"/>
          <w:sz w:val="24"/>
          <w:szCs w:val="24"/>
        </w:rPr>
        <w:tab/>
      </w:r>
      <w:bookmarkStart w:id="82" w:name="_nebE9886164_7203_4635_BC4F_1D379C57640F"/>
      <w:r w:rsidRPr="00990DD4">
        <w:rPr>
          <w:rFonts w:ascii="Times New Roman" w:eastAsiaTheme="minorEastAsia" w:hAnsi="Times New Roman"/>
          <w:noProof w:val="0"/>
          <w:color w:val="000000"/>
          <w:kern w:val="0"/>
          <w:sz w:val="24"/>
          <w:szCs w:val="24"/>
        </w:rPr>
        <w:t xml:space="preserve">Pei, S., Zhao, J., Du, J., Ren, W. &amp; Cheng, H. Direct reduction of graphene oxide films into highly conductive and flexible graphene films by hydrohalic acids.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48</w:t>
      </w:r>
      <w:r w:rsidRPr="00990DD4">
        <w:rPr>
          <w:rFonts w:ascii="Times New Roman" w:eastAsiaTheme="minorEastAsia" w:hAnsi="Times New Roman"/>
          <w:noProof w:val="0"/>
          <w:color w:val="000000"/>
          <w:kern w:val="0"/>
          <w:sz w:val="24"/>
          <w:szCs w:val="24"/>
        </w:rPr>
        <w:t>, 4466-4474 (2010).</w:t>
      </w:r>
      <w:bookmarkEnd w:id="82"/>
    </w:p>
    <w:p w14:paraId="0B389B4D" w14:textId="697C22E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22.</w:t>
      </w:r>
      <w:r w:rsidRPr="00990DD4">
        <w:rPr>
          <w:rFonts w:ascii="Times New Roman" w:eastAsiaTheme="minorEastAsia" w:hAnsi="Times New Roman"/>
          <w:noProof w:val="0"/>
          <w:color w:val="000000"/>
          <w:kern w:val="0"/>
          <w:sz w:val="24"/>
          <w:szCs w:val="24"/>
        </w:rPr>
        <w:tab/>
      </w:r>
      <w:bookmarkStart w:id="83" w:name="_neb287A2D87_A213_4B80_BBA6_B6EFC8B2188B"/>
      <w:r w:rsidRPr="00990DD4">
        <w:rPr>
          <w:rFonts w:ascii="Times New Roman" w:eastAsiaTheme="minorEastAsia" w:hAnsi="Times New Roman"/>
          <w:noProof w:val="0"/>
          <w:color w:val="000000"/>
          <w:kern w:val="0"/>
          <w:sz w:val="24"/>
          <w:szCs w:val="24"/>
        </w:rPr>
        <w:t xml:space="preserve">Yan, J. et al. Highly Conductive Graphene Paper with Vertically Aligned Reduced Graphene Oxide Sheets Fabricated by Improved Electrospray Deposition Technique. </w:t>
      </w:r>
      <w:r w:rsidRPr="00990DD4">
        <w:rPr>
          <w:rFonts w:ascii="Times New Roman" w:eastAsiaTheme="minorEastAsia" w:hAnsi="Times New Roman"/>
          <w:i/>
          <w:iCs/>
          <w:noProof w:val="0"/>
          <w:color w:val="000000"/>
          <w:kern w:val="0"/>
          <w:sz w:val="24"/>
          <w:szCs w:val="24"/>
        </w:rPr>
        <w:t>A</w:t>
      </w:r>
      <w:r w:rsidR="002062B4">
        <w:rPr>
          <w:rFonts w:ascii="Times New Roman" w:eastAsiaTheme="minorEastAsia" w:hAnsi="Times New Roman" w:hint="eastAsia"/>
          <w:i/>
          <w:iCs/>
          <w:noProof w:val="0"/>
          <w:color w:val="000000"/>
          <w:kern w:val="0"/>
          <w:sz w:val="24"/>
          <w:szCs w:val="24"/>
        </w:rPr>
        <w:t>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w:t>
      </w:r>
      <w:r w:rsidRPr="00990DD4">
        <w:rPr>
          <w:rFonts w:ascii="Times New Roman" w:eastAsiaTheme="minorEastAsia" w:hAnsi="Times New Roman"/>
          <w:noProof w:val="0"/>
          <w:color w:val="000000"/>
          <w:kern w:val="0"/>
          <w:sz w:val="24"/>
          <w:szCs w:val="24"/>
        </w:rPr>
        <w:t>, 10810-10817 (2019).</w:t>
      </w:r>
      <w:bookmarkEnd w:id="83"/>
    </w:p>
    <w:p w14:paraId="15AA9E82" w14:textId="4FBF0A94"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23.</w:t>
      </w:r>
      <w:r w:rsidRPr="00990DD4">
        <w:rPr>
          <w:rFonts w:ascii="Times New Roman" w:eastAsiaTheme="minorEastAsia" w:hAnsi="Times New Roman"/>
          <w:noProof w:val="0"/>
          <w:color w:val="000000"/>
          <w:kern w:val="0"/>
          <w:sz w:val="24"/>
          <w:szCs w:val="24"/>
        </w:rPr>
        <w:tab/>
      </w:r>
      <w:bookmarkStart w:id="84" w:name="_nebD6432403_5F44_495C_BB55_47C3B4341E1E"/>
      <w:r w:rsidRPr="00990DD4">
        <w:rPr>
          <w:rFonts w:ascii="Times New Roman" w:eastAsiaTheme="minorEastAsia" w:hAnsi="Times New Roman"/>
          <w:noProof w:val="0"/>
          <w:color w:val="000000"/>
          <w:kern w:val="0"/>
          <w:sz w:val="24"/>
          <w:szCs w:val="24"/>
        </w:rPr>
        <w:t xml:space="preserve">Park, S. et al. Colloidal Suspensions of Highly Reduced Graphene Oxide in a Wide Variety of Organic Solvents. </w:t>
      </w:r>
      <w:r w:rsidRPr="00990DD4">
        <w:rPr>
          <w:rFonts w:ascii="Times New Roman" w:eastAsiaTheme="minorEastAsia" w:hAnsi="Times New Roman"/>
          <w:i/>
          <w:iCs/>
          <w:noProof w:val="0"/>
          <w:color w:val="000000"/>
          <w:kern w:val="0"/>
          <w:sz w:val="24"/>
          <w:szCs w:val="24"/>
        </w:rPr>
        <w:t>Nano Lett.</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9</w:t>
      </w:r>
      <w:r w:rsidRPr="00990DD4">
        <w:rPr>
          <w:rFonts w:ascii="Times New Roman" w:eastAsiaTheme="minorEastAsia" w:hAnsi="Times New Roman"/>
          <w:noProof w:val="0"/>
          <w:color w:val="000000"/>
          <w:kern w:val="0"/>
          <w:sz w:val="24"/>
          <w:szCs w:val="24"/>
        </w:rPr>
        <w:t>, 1593-1597 (2009).</w:t>
      </w:r>
      <w:bookmarkEnd w:id="84"/>
    </w:p>
    <w:p w14:paraId="4D8FAA48" w14:textId="7FB7F856"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24.</w:t>
      </w:r>
      <w:r w:rsidRPr="00990DD4">
        <w:rPr>
          <w:rFonts w:ascii="Times New Roman" w:eastAsiaTheme="minorEastAsia" w:hAnsi="Times New Roman"/>
          <w:noProof w:val="0"/>
          <w:color w:val="000000"/>
          <w:kern w:val="0"/>
          <w:sz w:val="24"/>
          <w:szCs w:val="24"/>
        </w:rPr>
        <w:tab/>
      </w:r>
      <w:bookmarkStart w:id="85" w:name="_nebC948D414_ED2B_4339_A0B0_F4DA4D58AB26"/>
      <w:r w:rsidRPr="00990DD4">
        <w:rPr>
          <w:rFonts w:ascii="Times New Roman" w:eastAsiaTheme="minorEastAsia" w:hAnsi="Times New Roman"/>
          <w:noProof w:val="0"/>
          <w:color w:val="000000"/>
          <w:kern w:val="0"/>
          <w:sz w:val="24"/>
          <w:szCs w:val="24"/>
        </w:rPr>
        <w:t xml:space="preserve">Liu, F., Song, S., Xue, D. &amp; Zhang, H. Folded Structured Graphene Paper for High Performance Electrode Materials.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24</w:t>
      </w:r>
      <w:r w:rsidRPr="00990DD4">
        <w:rPr>
          <w:rFonts w:ascii="Times New Roman" w:eastAsiaTheme="minorEastAsia" w:hAnsi="Times New Roman"/>
          <w:noProof w:val="0"/>
          <w:color w:val="000000"/>
          <w:kern w:val="0"/>
          <w:sz w:val="24"/>
          <w:szCs w:val="24"/>
        </w:rPr>
        <w:t>, 1089-1094 (2012).</w:t>
      </w:r>
      <w:bookmarkEnd w:id="85"/>
    </w:p>
    <w:p w14:paraId="1B8469D2" w14:textId="4C0B6C0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25.</w:t>
      </w:r>
      <w:r w:rsidRPr="00990DD4">
        <w:rPr>
          <w:rFonts w:ascii="Times New Roman" w:eastAsiaTheme="minorEastAsia" w:hAnsi="Times New Roman"/>
          <w:noProof w:val="0"/>
          <w:color w:val="000000"/>
          <w:kern w:val="0"/>
          <w:sz w:val="24"/>
          <w:szCs w:val="24"/>
        </w:rPr>
        <w:tab/>
      </w:r>
      <w:bookmarkStart w:id="86" w:name="_nebDD976B8D_2F99_4FFD_A456_90128E40BABF"/>
      <w:r w:rsidRPr="00990DD4">
        <w:rPr>
          <w:rFonts w:ascii="Times New Roman" w:eastAsiaTheme="minorEastAsia" w:hAnsi="Times New Roman"/>
          <w:noProof w:val="0"/>
          <w:color w:val="000000"/>
          <w:kern w:val="0"/>
          <w:sz w:val="24"/>
          <w:szCs w:val="24"/>
        </w:rPr>
        <w:t xml:space="preserve">Wu, H. &amp; Drzal, L. T. Graphene nanoplatelet paper as a light-weight composite with excellent </w:t>
      </w:r>
      <w:r w:rsidRPr="00990DD4">
        <w:rPr>
          <w:rFonts w:ascii="Times New Roman" w:eastAsiaTheme="minorEastAsia" w:hAnsi="Times New Roman"/>
          <w:noProof w:val="0"/>
          <w:color w:val="000000"/>
          <w:kern w:val="0"/>
          <w:sz w:val="24"/>
          <w:szCs w:val="24"/>
        </w:rPr>
        <w:lastRenderedPageBreak/>
        <w:t xml:space="preserve">electrical and thermal conductivity and good gas barrier properties.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50</w:t>
      </w:r>
      <w:r w:rsidRPr="00990DD4">
        <w:rPr>
          <w:rFonts w:ascii="Times New Roman" w:eastAsiaTheme="minorEastAsia" w:hAnsi="Times New Roman"/>
          <w:noProof w:val="0"/>
          <w:color w:val="000000"/>
          <w:kern w:val="0"/>
          <w:sz w:val="24"/>
          <w:szCs w:val="24"/>
        </w:rPr>
        <w:t>, 1135-1145 (2012).</w:t>
      </w:r>
      <w:bookmarkEnd w:id="86"/>
    </w:p>
    <w:p w14:paraId="41DC52B7" w14:textId="6D3D51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26.</w:t>
      </w:r>
      <w:r w:rsidRPr="00990DD4">
        <w:rPr>
          <w:rFonts w:ascii="Times New Roman" w:eastAsiaTheme="minorEastAsia" w:hAnsi="Times New Roman"/>
          <w:noProof w:val="0"/>
          <w:color w:val="000000"/>
          <w:kern w:val="0"/>
          <w:sz w:val="24"/>
          <w:szCs w:val="24"/>
        </w:rPr>
        <w:tab/>
      </w:r>
      <w:bookmarkStart w:id="87" w:name="_nebE05DAB8B_93B4_477C_937E_64088ACCDC79"/>
      <w:r w:rsidRPr="00990DD4">
        <w:rPr>
          <w:rFonts w:ascii="Times New Roman" w:eastAsiaTheme="minorEastAsia" w:hAnsi="Times New Roman"/>
          <w:noProof w:val="0"/>
          <w:color w:val="000000"/>
          <w:kern w:val="0"/>
          <w:sz w:val="24"/>
          <w:szCs w:val="24"/>
        </w:rPr>
        <w:t xml:space="preserve">Compton, O. C., Dikin, D. A., Putz, K. W., Brinson, L. C. &amp; Nguyen, S. T. Electrically Conductive </w:t>
      </w:r>
      <w:r w:rsidRPr="00990DD4">
        <w:rPr>
          <w:rFonts w:ascii="Times New Roman" w:hAnsi="Times New Roman"/>
          <w:noProof w:val="0"/>
          <w:color w:val="000000"/>
          <w:kern w:val="0"/>
          <w:sz w:val="24"/>
          <w:szCs w:val="24"/>
        </w:rPr>
        <w:t>“</w:t>
      </w:r>
      <w:r w:rsidRPr="00990DD4">
        <w:rPr>
          <w:rFonts w:ascii="Times New Roman" w:eastAsiaTheme="minorEastAsia" w:hAnsi="Times New Roman"/>
          <w:noProof w:val="0"/>
          <w:color w:val="000000"/>
          <w:kern w:val="0"/>
          <w:sz w:val="24"/>
          <w:szCs w:val="24"/>
        </w:rPr>
        <w:t>Alkylated</w:t>
      </w:r>
      <w:r w:rsidRPr="00990DD4">
        <w:rPr>
          <w:rFonts w:ascii="Times New Roman" w:hAnsi="Times New Roman"/>
          <w:noProof w:val="0"/>
          <w:color w:val="000000"/>
          <w:kern w:val="0"/>
          <w:sz w:val="24"/>
          <w:szCs w:val="24"/>
        </w:rPr>
        <w:t>”</w:t>
      </w:r>
      <w:r w:rsidRPr="00990DD4">
        <w:rPr>
          <w:rFonts w:ascii="Times New Roman" w:eastAsiaTheme="minorEastAsia" w:hAnsi="Times New Roman"/>
          <w:noProof w:val="0"/>
          <w:color w:val="000000"/>
          <w:kern w:val="0"/>
          <w:sz w:val="24"/>
          <w:szCs w:val="24"/>
        </w:rPr>
        <w:t xml:space="preserve"> Graphene Paper via Chemical Reduction of Amine-Functionalized Graphene Oxide Paper.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22</w:t>
      </w:r>
      <w:r w:rsidRPr="00990DD4">
        <w:rPr>
          <w:rFonts w:ascii="Times New Roman" w:eastAsiaTheme="minorEastAsia" w:hAnsi="Times New Roman"/>
          <w:noProof w:val="0"/>
          <w:color w:val="000000"/>
          <w:kern w:val="0"/>
          <w:sz w:val="24"/>
          <w:szCs w:val="24"/>
        </w:rPr>
        <w:t>, 892-896 (2010).</w:t>
      </w:r>
      <w:bookmarkEnd w:id="87"/>
    </w:p>
    <w:p w14:paraId="3C5DFD83" w14:textId="646B3026"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27.</w:t>
      </w:r>
      <w:r w:rsidRPr="00990DD4">
        <w:rPr>
          <w:rFonts w:ascii="Times New Roman" w:eastAsiaTheme="minorEastAsia" w:hAnsi="Times New Roman"/>
          <w:noProof w:val="0"/>
          <w:color w:val="000000"/>
          <w:kern w:val="0"/>
          <w:sz w:val="24"/>
          <w:szCs w:val="24"/>
        </w:rPr>
        <w:tab/>
      </w:r>
      <w:bookmarkStart w:id="88" w:name="_neb522E468C_4B2D_468A_A35B_9C25E7BC6C65"/>
      <w:r w:rsidRPr="00990DD4">
        <w:rPr>
          <w:rFonts w:ascii="Times New Roman" w:eastAsiaTheme="minorEastAsia" w:hAnsi="Times New Roman"/>
          <w:noProof w:val="0"/>
          <w:color w:val="000000"/>
          <w:kern w:val="0"/>
          <w:sz w:val="24"/>
          <w:szCs w:val="24"/>
        </w:rPr>
        <w:t xml:space="preserve">Chen, H., Müller, M. B., Gilmore, K. J., Wallace, G. G. &amp; Li, D. Mechanically Strong, Electrically Conductive, and Biocompatible Graphene Paper.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20</w:t>
      </w:r>
      <w:r w:rsidRPr="00990DD4">
        <w:rPr>
          <w:rFonts w:ascii="Times New Roman" w:eastAsiaTheme="minorEastAsia" w:hAnsi="Times New Roman"/>
          <w:noProof w:val="0"/>
          <w:color w:val="000000"/>
          <w:kern w:val="0"/>
          <w:sz w:val="24"/>
          <w:szCs w:val="24"/>
        </w:rPr>
        <w:t>, 3557-3561 (2008).</w:t>
      </w:r>
      <w:bookmarkEnd w:id="88"/>
    </w:p>
    <w:p w14:paraId="7CD36BEB" w14:textId="7F230D9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28.</w:t>
      </w:r>
      <w:r w:rsidRPr="00990DD4">
        <w:rPr>
          <w:rFonts w:ascii="Times New Roman" w:eastAsiaTheme="minorEastAsia" w:hAnsi="Times New Roman"/>
          <w:noProof w:val="0"/>
          <w:color w:val="000000"/>
          <w:kern w:val="0"/>
          <w:sz w:val="24"/>
          <w:szCs w:val="24"/>
        </w:rPr>
        <w:tab/>
      </w:r>
      <w:bookmarkStart w:id="89" w:name="_neb2D777DFF_EED2_4D77_9620_BC89F268556B"/>
      <w:r w:rsidRPr="00990DD4">
        <w:rPr>
          <w:rFonts w:ascii="Times New Roman" w:eastAsiaTheme="minorEastAsia" w:hAnsi="Times New Roman"/>
          <w:noProof w:val="0"/>
          <w:color w:val="000000"/>
          <w:kern w:val="0"/>
          <w:sz w:val="24"/>
          <w:szCs w:val="24"/>
        </w:rPr>
        <w:t xml:space="preserve">Vallés, C., David Núñez, J., Benito, A. M. &amp; Maser, W. K. Flexible conductive graphene paper obtained by direct and gentle annealing of graphene oxide paper.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50</w:t>
      </w:r>
      <w:r w:rsidRPr="00990DD4">
        <w:rPr>
          <w:rFonts w:ascii="Times New Roman" w:eastAsiaTheme="minorEastAsia" w:hAnsi="Times New Roman"/>
          <w:noProof w:val="0"/>
          <w:color w:val="000000"/>
          <w:kern w:val="0"/>
          <w:sz w:val="24"/>
          <w:szCs w:val="24"/>
        </w:rPr>
        <w:t>, 835-844 (2012).</w:t>
      </w:r>
      <w:bookmarkEnd w:id="89"/>
    </w:p>
    <w:p w14:paraId="55E014B3" w14:textId="7ECE9B92"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29.</w:t>
      </w:r>
      <w:r w:rsidRPr="00990DD4">
        <w:rPr>
          <w:rFonts w:ascii="Times New Roman" w:eastAsiaTheme="minorEastAsia" w:hAnsi="Times New Roman"/>
          <w:noProof w:val="0"/>
          <w:color w:val="000000"/>
          <w:kern w:val="0"/>
          <w:sz w:val="24"/>
          <w:szCs w:val="24"/>
        </w:rPr>
        <w:tab/>
      </w:r>
      <w:bookmarkStart w:id="90" w:name="_neb0040CD7D_94D1_48C3_8491_84FDBFB1F2B9"/>
      <w:r w:rsidRPr="00990DD4">
        <w:rPr>
          <w:rFonts w:ascii="Times New Roman" w:eastAsiaTheme="minorEastAsia" w:hAnsi="Times New Roman"/>
          <w:noProof w:val="0"/>
          <w:color w:val="000000"/>
          <w:kern w:val="0"/>
          <w:sz w:val="24"/>
          <w:szCs w:val="24"/>
        </w:rPr>
        <w:t xml:space="preserve">Su, Q. et al. Composites of Graphene with Large Aromatic Molecules.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21</w:t>
      </w:r>
      <w:r w:rsidRPr="00990DD4">
        <w:rPr>
          <w:rFonts w:ascii="Times New Roman" w:eastAsiaTheme="minorEastAsia" w:hAnsi="Times New Roman"/>
          <w:noProof w:val="0"/>
          <w:color w:val="000000"/>
          <w:kern w:val="0"/>
          <w:sz w:val="24"/>
          <w:szCs w:val="24"/>
        </w:rPr>
        <w:t>, 3191-3195 (2009).</w:t>
      </w:r>
      <w:bookmarkEnd w:id="90"/>
    </w:p>
    <w:p w14:paraId="1086FA76" w14:textId="5733385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30.</w:t>
      </w:r>
      <w:r w:rsidRPr="00990DD4">
        <w:rPr>
          <w:rFonts w:ascii="Times New Roman" w:eastAsiaTheme="minorEastAsia" w:hAnsi="Times New Roman"/>
          <w:noProof w:val="0"/>
          <w:color w:val="000000"/>
          <w:kern w:val="0"/>
          <w:sz w:val="24"/>
          <w:szCs w:val="24"/>
        </w:rPr>
        <w:tab/>
      </w:r>
      <w:bookmarkStart w:id="91" w:name="_neb559C3402_8876_4957_9D47_6113C9D68ED7"/>
      <w:r w:rsidRPr="00990DD4">
        <w:rPr>
          <w:rFonts w:ascii="Times New Roman" w:eastAsiaTheme="minorEastAsia" w:hAnsi="Times New Roman"/>
          <w:noProof w:val="0"/>
          <w:color w:val="000000"/>
          <w:kern w:val="0"/>
          <w:sz w:val="24"/>
          <w:szCs w:val="24"/>
        </w:rPr>
        <w:t xml:space="preserve">Kong, Q. et al. Hierarchical Graphene-Carbon Fiber Composite Paper as a Flexible Lateral Heat Spreader.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24</w:t>
      </w:r>
      <w:r w:rsidRPr="00990DD4">
        <w:rPr>
          <w:rFonts w:ascii="Times New Roman" w:eastAsiaTheme="minorEastAsia" w:hAnsi="Times New Roman"/>
          <w:noProof w:val="0"/>
          <w:color w:val="000000"/>
          <w:kern w:val="0"/>
          <w:sz w:val="24"/>
          <w:szCs w:val="24"/>
        </w:rPr>
        <w:t>, 4222-4228 (2014).</w:t>
      </w:r>
      <w:bookmarkEnd w:id="91"/>
    </w:p>
    <w:p w14:paraId="254335C5" w14:textId="6304FE4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31.</w:t>
      </w:r>
      <w:r w:rsidRPr="00990DD4">
        <w:rPr>
          <w:rFonts w:ascii="Times New Roman" w:eastAsiaTheme="minorEastAsia" w:hAnsi="Times New Roman"/>
          <w:noProof w:val="0"/>
          <w:color w:val="000000"/>
          <w:kern w:val="0"/>
          <w:sz w:val="24"/>
          <w:szCs w:val="24"/>
        </w:rPr>
        <w:tab/>
      </w:r>
      <w:bookmarkStart w:id="92" w:name="_neb1AF1B9F8_89F1_476C_9984_EA4F8F9F5E50"/>
      <w:r w:rsidRPr="00990DD4">
        <w:rPr>
          <w:rFonts w:ascii="Times New Roman" w:eastAsiaTheme="minorEastAsia" w:hAnsi="Times New Roman"/>
          <w:noProof w:val="0"/>
          <w:color w:val="000000"/>
          <w:kern w:val="0"/>
          <w:sz w:val="24"/>
          <w:szCs w:val="24"/>
        </w:rPr>
        <w:t xml:space="preserve">Shen, B., Zhai, W. &amp; Zheng, W. Ultrathin Flexible Graphene Film: An Excellent Thermal Conducting Material with Efficient EMI Shielding.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24</w:t>
      </w:r>
      <w:r w:rsidRPr="00990DD4">
        <w:rPr>
          <w:rFonts w:ascii="Times New Roman" w:eastAsiaTheme="minorEastAsia" w:hAnsi="Times New Roman"/>
          <w:noProof w:val="0"/>
          <w:color w:val="000000"/>
          <w:kern w:val="0"/>
          <w:sz w:val="24"/>
          <w:szCs w:val="24"/>
        </w:rPr>
        <w:t>, 4542-4548 (2014).</w:t>
      </w:r>
      <w:bookmarkEnd w:id="92"/>
    </w:p>
    <w:p w14:paraId="1E728330" w14:textId="519CBF9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32.</w:t>
      </w:r>
      <w:r w:rsidRPr="00990DD4">
        <w:rPr>
          <w:rFonts w:ascii="Times New Roman" w:eastAsiaTheme="minorEastAsia" w:hAnsi="Times New Roman"/>
          <w:noProof w:val="0"/>
          <w:color w:val="000000"/>
          <w:kern w:val="0"/>
          <w:sz w:val="24"/>
          <w:szCs w:val="24"/>
        </w:rPr>
        <w:tab/>
      </w:r>
      <w:bookmarkStart w:id="93" w:name="_neb2D99ABFF_EC72_4B7B_A1BB_B08E8F2A45FD"/>
      <w:r w:rsidRPr="00990DD4">
        <w:rPr>
          <w:rFonts w:ascii="Times New Roman" w:eastAsiaTheme="minorEastAsia" w:hAnsi="Times New Roman"/>
          <w:noProof w:val="0"/>
          <w:color w:val="000000"/>
          <w:kern w:val="0"/>
          <w:sz w:val="24"/>
          <w:szCs w:val="24"/>
        </w:rPr>
        <w:t xml:space="preserve">Chen, Y. et al. Reduced Graphene Oxide Films with Ultrahigh Conductivity as Li-Ion Battery Current Collectors. </w:t>
      </w:r>
      <w:r w:rsidRPr="00990DD4">
        <w:rPr>
          <w:rFonts w:ascii="Times New Roman" w:eastAsiaTheme="minorEastAsia" w:hAnsi="Times New Roman"/>
          <w:i/>
          <w:iCs/>
          <w:noProof w:val="0"/>
          <w:color w:val="000000"/>
          <w:kern w:val="0"/>
          <w:sz w:val="24"/>
          <w:szCs w:val="24"/>
        </w:rPr>
        <w:t>Nano Lett.</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16</w:t>
      </w:r>
      <w:r w:rsidRPr="00990DD4">
        <w:rPr>
          <w:rFonts w:ascii="Times New Roman" w:eastAsiaTheme="minorEastAsia" w:hAnsi="Times New Roman"/>
          <w:noProof w:val="0"/>
          <w:color w:val="000000"/>
          <w:kern w:val="0"/>
          <w:sz w:val="24"/>
          <w:szCs w:val="24"/>
        </w:rPr>
        <w:t>, 3616-3623 (2016).</w:t>
      </w:r>
      <w:bookmarkEnd w:id="93"/>
    </w:p>
    <w:p w14:paraId="2A1F79E4" w14:textId="056FDC9B"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33.</w:t>
      </w:r>
      <w:r w:rsidRPr="00990DD4">
        <w:rPr>
          <w:rFonts w:ascii="Times New Roman" w:eastAsiaTheme="minorEastAsia" w:hAnsi="Times New Roman"/>
          <w:noProof w:val="0"/>
          <w:color w:val="000000"/>
          <w:kern w:val="0"/>
          <w:sz w:val="24"/>
          <w:szCs w:val="24"/>
        </w:rPr>
        <w:tab/>
      </w:r>
      <w:bookmarkStart w:id="94" w:name="_neb5032E963_B6EA_4F45_8613_4E4D5B464A12"/>
      <w:r w:rsidRPr="00990DD4">
        <w:rPr>
          <w:rFonts w:ascii="Times New Roman" w:eastAsiaTheme="minorEastAsia" w:hAnsi="Times New Roman"/>
          <w:noProof w:val="0"/>
          <w:color w:val="000000"/>
          <w:kern w:val="0"/>
          <w:sz w:val="24"/>
          <w:szCs w:val="24"/>
        </w:rPr>
        <w:t xml:space="preserve">Liu, Y. et al. Rapid roll-to-roll production of graphene films using intensive Joule heating.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155</w:t>
      </w:r>
      <w:r w:rsidRPr="00990DD4">
        <w:rPr>
          <w:rFonts w:ascii="Times New Roman" w:eastAsiaTheme="minorEastAsia" w:hAnsi="Times New Roman"/>
          <w:noProof w:val="0"/>
          <w:color w:val="000000"/>
          <w:kern w:val="0"/>
          <w:sz w:val="24"/>
          <w:szCs w:val="24"/>
        </w:rPr>
        <w:t>, 462-468 (2019).</w:t>
      </w:r>
      <w:bookmarkEnd w:id="94"/>
    </w:p>
    <w:p w14:paraId="1493F52D" w14:textId="2F6ECF5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34.</w:t>
      </w:r>
      <w:r w:rsidRPr="00990DD4">
        <w:rPr>
          <w:rFonts w:ascii="Times New Roman" w:eastAsiaTheme="minorEastAsia" w:hAnsi="Times New Roman"/>
          <w:noProof w:val="0"/>
          <w:color w:val="000000"/>
          <w:kern w:val="0"/>
          <w:sz w:val="24"/>
          <w:szCs w:val="24"/>
        </w:rPr>
        <w:tab/>
      </w:r>
      <w:bookmarkStart w:id="95" w:name="_nebB513288C_4992_4EB2_825E_9DC8B9104DE0"/>
      <w:r w:rsidRPr="00990DD4">
        <w:rPr>
          <w:rFonts w:ascii="Times New Roman" w:eastAsiaTheme="minorEastAsia" w:hAnsi="Times New Roman"/>
          <w:noProof w:val="0"/>
          <w:color w:val="000000"/>
          <w:kern w:val="0"/>
          <w:sz w:val="24"/>
          <w:szCs w:val="24"/>
        </w:rPr>
        <w:t xml:space="preserve">Wang, Y. et al. Reduced graphene oxide film with record-high conductivity and mobility. </w:t>
      </w:r>
      <w:r w:rsidRPr="00990DD4">
        <w:rPr>
          <w:rFonts w:ascii="Times New Roman" w:eastAsiaTheme="minorEastAsia" w:hAnsi="Times New Roman"/>
          <w:i/>
          <w:iCs/>
          <w:noProof w:val="0"/>
          <w:color w:val="000000"/>
          <w:kern w:val="0"/>
          <w:sz w:val="24"/>
          <w:szCs w:val="24"/>
        </w:rPr>
        <w:t>Mater. Today</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21</w:t>
      </w:r>
      <w:r w:rsidRPr="00990DD4">
        <w:rPr>
          <w:rFonts w:ascii="Times New Roman" w:eastAsiaTheme="minorEastAsia" w:hAnsi="Times New Roman"/>
          <w:noProof w:val="0"/>
          <w:color w:val="000000"/>
          <w:kern w:val="0"/>
          <w:sz w:val="24"/>
          <w:szCs w:val="24"/>
        </w:rPr>
        <w:t>, 186-192 (2018).</w:t>
      </w:r>
      <w:bookmarkEnd w:id="95"/>
    </w:p>
    <w:p w14:paraId="0B316E8E" w14:textId="491637AB"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35.</w:t>
      </w:r>
      <w:r w:rsidRPr="00990DD4">
        <w:rPr>
          <w:rFonts w:ascii="Times New Roman" w:eastAsiaTheme="minorEastAsia" w:hAnsi="Times New Roman"/>
          <w:noProof w:val="0"/>
          <w:color w:val="000000"/>
          <w:kern w:val="0"/>
          <w:sz w:val="24"/>
          <w:szCs w:val="24"/>
        </w:rPr>
        <w:tab/>
      </w:r>
      <w:bookmarkStart w:id="96" w:name="_neb0EEF394E_89D5_4129_8608_E78AA6B523D5"/>
      <w:r w:rsidRPr="00990DD4">
        <w:rPr>
          <w:rFonts w:ascii="Times New Roman" w:eastAsiaTheme="minorEastAsia" w:hAnsi="Times New Roman"/>
          <w:noProof w:val="0"/>
          <w:color w:val="000000"/>
          <w:kern w:val="0"/>
          <w:sz w:val="24"/>
          <w:szCs w:val="24"/>
        </w:rPr>
        <w:t xml:space="preserve">Rozada, R., Paredes, J. I., Villar-Rodil, S., Martínez-Alonso, A. &amp; Tascón, J. M. D. Towards full repair of defects in reduced graphene oxide films by two-step graphitization. </w:t>
      </w:r>
      <w:r w:rsidRPr="00990DD4">
        <w:rPr>
          <w:rFonts w:ascii="Times New Roman" w:eastAsiaTheme="minorEastAsia" w:hAnsi="Times New Roman"/>
          <w:i/>
          <w:iCs/>
          <w:noProof w:val="0"/>
          <w:color w:val="000000"/>
          <w:kern w:val="0"/>
          <w:sz w:val="24"/>
          <w:szCs w:val="24"/>
        </w:rPr>
        <w:t>Nano Res.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w:t>
      </w:r>
      <w:r w:rsidRPr="00990DD4">
        <w:rPr>
          <w:rFonts w:ascii="Times New Roman" w:eastAsiaTheme="minorEastAsia" w:hAnsi="Times New Roman"/>
          <w:noProof w:val="0"/>
          <w:color w:val="000000"/>
          <w:kern w:val="0"/>
          <w:sz w:val="24"/>
          <w:szCs w:val="24"/>
        </w:rPr>
        <w:t>, 216-233 (2013).</w:t>
      </w:r>
      <w:bookmarkEnd w:id="96"/>
    </w:p>
    <w:p w14:paraId="026B01B3" w14:textId="746271E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36.</w:t>
      </w:r>
      <w:r w:rsidRPr="00990DD4">
        <w:rPr>
          <w:rFonts w:ascii="Times New Roman" w:eastAsiaTheme="minorEastAsia" w:hAnsi="Times New Roman"/>
          <w:noProof w:val="0"/>
          <w:color w:val="000000"/>
          <w:kern w:val="0"/>
          <w:sz w:val="24"/>
          <w:szCs w:val="24"/>
        </w:rPr>
        <w:tab/>
      </w:r>
      <w:bookmarkStart w:id="97" w:name="_nebAA69F8C2_B69E_401A_BFA4_7C6C3C3EE677"/>
      <w:r w:rsidRPr="00990DD4">
        <w:rPr>
          <w:rFonts w:ascii="Times New Roman" w:eastAsiaTheme="minorEastAsia" w:hAnsi="Times New Roman"/>
          <w:noProof w:val="0"/>
          <w:color w:val="000000"/>
          <w:kern w:val="0"/>
          <w:sz w:val="24"/>
          <w:szCs w:val="24"/>
        </w:rPr>
        <w:t xml:space="preserve">Teng, C. et al. Ultrahigh Conductive Graphene Paper Based on Ball-Milling Exfoliated Graphene.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27</w:t>
      </w:r>
      <w:r w:rsidRPr="00990DD4">
        <w:rPr>
          <w:rFonts w:ascii="Times New Roman" w:eastAsiaTheme="minorEastAsia" w:hAnsi="Times New Roman"/>
          <w:noProof w:val="0"/>
          <w:color w:val="000000"/>
          <w:kern w:val="0"/>
          <w:sz w:val="24"/>
          <w:szCs w:val="24"/>
        </w:rPr>
        <w:t>, 1700240 (2017).</w:t>
      </w:r>
      <w:bookmarkEnd w:id="97"/>
    </w:p>
    <w:p w14:paraId="5E2CE7C6" w14:textId="4A94DDB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37.</w:t>
      </w:r>
      <w:r w:rsidRPr="00990DD4">
        <w:rPr>
          <w:rFonts w:ascii="Times New Roman" w:eastAsiaTheme="minorEastAsia" w:hAnsi="Times New Roman"/>
          <w:noProof w:val="0"/>
          <w:color w:val="000000"/>
          <w:kern w:val="0"/>
          <w:sz w:val="24"/>
          <w:szCs w:val="24"/>
        </w:rPr>
        <w:tab/>
      </w:r>
      <w:bookmarkStart w:id="98" w:name="_nebC323A7B8_5CF3_4860_9FE4_588D7600B88A"/>
      <w:r w:rsidRPr="00990DD4">
        <w:rPr>
          <w:rFonts w:ascii="Times New Roman" w:eastAsiaTheme="minorEastAsia" w:hAnsi="Times New Roman"/>
          <w:noProof w:val="0"/>
          <w:color w:val="000000"/>
          <w:kern w:val="0"/>
          <w:sz w:val="24"/>
          <w:szCs w:val="24"/>
        </w:rPr>
        <w:t xml:space="preserve">Peng, L. et al. Ultrahigh Thermal Conductive yet Superflexible Graphene Films.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29</w:t>
      </w:r>
      <w:r w:rsidRPr="00990DD4">
        <w:rPr>
          <w:rFonts w:ascii="Times New Roman" w:eastAsiaTheme="minorEastAsia" w:hAnsi="Times New Roman"/>
          <w:noProof w:val="0"/>
          <w:color w:val="000000"/>
          <w:kern w:val="0"/>
          <w:sz w:val="24"/>
          <w:szCs w:val="24"/>
        </w:rPr>
        <w:t>, (2017).</w:t>
      </w:r>
      <w:bookmarkEnd w:id="98"/>
    </w:p>
    <w:p w14:paraId="7BC4762A" w14:textId="11E6494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38.</w:t>
      </w:r>
      <w:r w:rsidRPr="00990DD4">
        <w:rPr>
          <w:rFonts w:ascii="Times New Roman" w:eastAsiaTheme="minorEastAsia" w:hAnsi="Times New Roman"/>
          <w:noProof w:val="0"/>
          <w:color w:val="000000"/>
          <w:kern w:val="0"/>
          <w:sz w:val="24"/>
          <w:szCs w:val="24"/>
        </w:rPr>
        <w:tab/>
      </w:r>
      <w:bookmarkStart w:id="99" w:name="_nebCBC10D73_3484_433F_90DA_88127EA4C840"/>
      <w:r w:rsidRPr="00990DD4">
        <w:rPr>
          <w:rFonts w:ascii="Times New Roman" w:eastAsiaTheme="minorEastAsia" w:hAnsi="Times New Roman"/>
          <w:noProof w:val="0"/>
          <w:color w:val="000000"/>
          <w:kern w:val="0"/>
          <w:sz w:val="24"/>
          <w:szCs w:val="24"/>
        </w:rPr>
        <w:t xml:space="preserve">Xin, G. et al. Large-Area Freestanding Graphene Paper for Superior Thermal Management. </w:t>
      </w:r>
      <w:r w:rsidRPr="00990DD4">
        <w:rPr>
          <w:rFonts w:ascii="Times New Roman" w:eastAsiaTheme="minorEastAsia" w:hAnsi="Times New Roman"/>
          <w:i/>
          <w:iCs/>
          <w:noProof w:val="0"/>
          <w:color w:val="000000"/>
          <w:kern w:val="0"/>
          <w:sz w:val="24"/>
          <w:szCs w:val="24"/>
        </w:rPr>
        <w:t xml:space="preserve">Adv. </w:t>
      </w:r>
      <w:r w:rsidRPr="00990DD4">
        <w:rPr>
          <w:rFonts w:ascii="Times New Roman" w:eastAsiaTheme="minorEastAsia" w:hAnsi="Times New Roman"/>
          <w:i/>
          <w:iCs/>
          <w:noProof w:val="0"/>
          <w:color w:val="000000"/>
          <w:kern w:val="0"/>
          <w:sz w:val="24"/>
          <w:szCs w:val="24"/>
        </w:rPr>
        <w:lastRenderedPageBreak/>
        <w:t>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w:t>
      </w:r>
      <w:r w:rsidRPr="00990DD4">
        <w:rPr>
          <w:rFonts w:ascii="Times New Roman" w:eastAsiaTheme="minorEastAsia" w:hAnsi="Times New Roman"/>
          <w:noProof w:val="0"/>
          <w:color w:val="000000"/>
          <w:kern w:val="0"/>
          <w:sz w:val="24"/>
          <w:szCs w:val="24"/>
        </w:rPr>
        <w:t>, 4521-4526 (2014).</w:t>
      </w:r>
      <w:bookmarkEnd w:id="99"/>
    </w:p>
    <w:p w14:paraId="3AF614EE" w14:textId="3E2AFAD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39.</w:t>
      </w:r>
      <w:r w:rsidRPr="00990DD4">
        <w:rPr>
          <w:rFonts w:ascii="Times New Roman" w:eastAsiaTheme="minorEastAsia" w:hAnsi="Times New Roman"/>
          <w:noProof w:val="0"/>
          <w:color w:val="000000"/>
          <w:kern w:val="0"/>
          <w:sz w:val="24"/>
          <w:szCs w:val="24"/>
        </w:rPr>
        <w:tab/>
      </w:r>
      <w:bookmarkStart w:id="100" w:name="_nebF6667533_8C48_4973_90A1_9EB77FC8BE99"/>
      <w:r w:rsidRPr="00990DD4">
        <w:rPr>
          <w:rFonts w:ascii="Times New Roman" w:eastAsiaTheme="minorEastAsia" w:hAnsi="Times New Roman"/>
          <w:noProof w:val="0"/>
          <w:color w:val="000000"/>
          <w:kern w:val="0"/>
          <w:sz w:val="24"/>
          <w:szCs w:val="24"/>
        </w:rPr>
        <w:t xml:space="preserve">Huang, X. et al. Binder-free highly conductive graphene laminate for low cost printed radio frequency applications. </w:t>
      </w:r>
      <w:r w:rsidRPr="00990DD4">
        <w:rPr>
          <w:rFonts w:ascii="Times New Roman" w:eastAsiaTheme="minorEastAsia" w:hAnsi="Times New Roman"/>
          <w:i/>
          <w:iCs/>
          <w:noProof w:val="0"/>
          <w:color w:val="000000"/>
          <w:kern w:val="0"/>
          <w:sz w:val="24"/>
          <w:szCs w:val="24"/>
        </w:rPr>
        <w:t>Appl. Phys. Lett.</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106</w:t>
      </w:r>
      <w:r w:rsidRPr="00990DD4">
        <w:rPr>
          <w:rFonts w:ascii="Times New Roman" w:eastAsiaTheme="minorEastAsia" w:hAnsi="Times New Roman"/>
          <w:noProof w:val="0"/>
          <w:color w:val="000000"/>
          <w:kern w:val="0"/>
          <w:sz w:val="24"/>
          <w:szCs w:val="24"/>
        </w:rPr>
        <w:t>, 203105 (2015).</w:t>
      </w:r>
      <w:bookmarkEnd w:id="100"/>
    </w:p>
    <w:p w14:paraId="0D8DC90D" w14:textId="4DAE98DB"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40.</w:t>
      </w:r>
      <w:r w:rsidRPr="00990DD4">
        <w:rPr>
          <w:rFonts w:ascii="Times New Roman" w:eastAsiaTheme="minorEastAsia" w:hAnsi="Times New Roman"/>
          <w:noProof w:val="0"/>
          <w:color w:val="000000"/>
          <w:kern w:val="0"/>
          <w:sz w:val="24"/>
          <w:szCs w:val="24"/>
        </w:rPr>
        <w:tab/>
      </w:r>
      <w:bookmarkStart w:id="101" w:name="_neb9EE27EE8_C9FE_42D6_A1D0_95DF97C1E88D"/>
      <w:r w:rsidRPr="00990DD4">
        <w:rPr>
          <w:rFonts w:ascii="Times New Roman" w:eastAsiaTheme="minorEastAsia" w:hAnsi="Times New Roman"/>
          <w:noProof w:val="0"/>
          <w:color w:val="000000"/>
          <w:kern w:val="0"/>
          <w:sz w:val="24"/>
          <w:szCs w:val="24"/>
        </w:rPr>
        <w:t xml:space="preserve">Huang, X. et al. Highly Flexible and Conductive Printed Graphene for Wireless Wearable Communications Applications. </w:t>
      </w:r>
      <w:r w:rsidRPr="00990DD4">
        <w:rPr>
          <w:rFonts w:ascii="Times New Roman" w:eastAsiaTheme="minorEastAsia" w:hAnsi="Times New Roman"/>
          <w:i/>
          <w:iCs/>
          <w:noProof w:val="0"/>
          <w:color w:val="000000"/>
          <w:kern w:val="0"/>
          <w:sz w:val="24"/>
          <w:szCs w:val="24"/>
        </w:rPr>
        <w:t>Sci. Rep.-Uk</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(2016).</w:t>
      </w:r>
      <w:bookmarkEnd w:id="101"/>
    </w:p>
    <w:p w14:paraId="1366C25B" w14:textId="3C596CC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41.</w:t>
      </w:r>
      <w:r w:rsidRPr="00990DD4">
        <w:rPr>
          <w:rFonts w:ascii="Times New Roman" w:eastAsiaTheme="minorEastAsia" w:hAnsi="Times New Roman"/>
          <w:noProof w:val="0"/>
          <w:color w:val="000000"/>
          <w:kern w:val="0"/>
          <w:sz w:val="24"/>
          <w:szCs w:val="24"/>
        </w:rPr>
        <w:tab/>
      </w:r>
      <w:bookmarkStart w:id="102" w:name="_nebF4CD96A8_60BF_498B_8AB3_27D040FAFBF7"/>
      <w:r w:rsidRPr="00990DD4">
        <w:rPr>
          <w:rFonts w:ascii="Times New Roman" w:eastAsiaTheme="minorEastAsia" w:hAnsi="Times New Roman"/>
          <w:noProof w:val="0"/>
          <w:color w:val="000000"/>
          <w:kern w:val="0"/>
          <w:sz w:val="24"/>
          <w:szCs w:val="24"/>
        </w:rPr>
        <w:t xml:space="preserve">Pan, K. et al. Sustainable production of highly conductive multilayer graphene ink for wireless connectivity and IoT applications. </w:t>
      </w:r>
      <w:r w:rsidRPr="00990DD4">
        <w:rPr>
          <w:rFonts w:ascii="Times New Roman" w:eastAsiaTheme="minorEastAsia" w:hAnsi="Times New Roman"/>
          <w:i/>
          <w:iCs/>
          <w:noProof w:val="0"/>
          <w:color w:val="000000"/>
          <w:kern w:val="0"/>
          <w:sz w:val="24"/>
          <w:szCs w:val="24"/>
        </w:rPr>
        <w:t>Nat. Commun.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9</w:t>
      </w:r>
      <w:r w:rsidRPr="00990DD4">
        <w:rPr>
          <w:rFonts w:ascii="Times New Roman" w:eastAsiaTheme="minorEastAsia" w:hAnsi="Times New Roman"/>
          <w:noProof w:val="0"/>
          <w:color w:val="000000"/>
          <w:kern w:val="0"/>
          <w:sz w:val="24"/>
          <w:szCs w:val="24"/>
        </w:rPr>
        <w:t>, (2018).</w:t>
      </w:r>
      <w:bookmarkEnd w:id="102"/>
    </w:p>
    <w:p w14:paraId="683ACD3C" w14:textId="706DB8D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42.</w:t>
      </w:r>
      <w:r w:rsidRPr="00990DD4">
        <w:rPr>
          <w:rFonts w:ascii="Times New Roman" w:eastAsiaTheme="minorEastAsia" w:hAnsi="Times New Roman"/>
          <w:noProof w:val="0"/>
          <w:color w:val="000000"/>
          <w:kern w:val="0"/>
          <w:sz w:val="24"/>
          <w:szCs w:val="24"/>
        </w:rPr>
        <w:tab/>
      </w:r>
      <w:bookmarkStart w:id="103" w:name="_neb87500BAD_73AF_4FC6_98BE_BF835F6C364E"/>
      <w:r w:rsidRPr="00990DD4">
        <w:rPr>
          <w:rFonts w:ascii="Times New Roman" w:eastAsiaTheme="minorEastAsia" w:hAnsi="Times New Roman"/>
          <w:noProof w:val="0"/>
          <w:color w:val="000000"/>
          <w:kern w:val="0"/>
          <w:sz w:val="24"/>
          <w:szCs w:val="24"/>
        </w:rPr>
        <w:t xml:space="preserve">Li, X. et al. Self-reinforcing graphene coatings on 3D printed elastomers for flexible radio frequency antennas and strain sensors. </w:t>
      </w:r>
      <w:r w:rsidRPr="00990DD4">
        <w:rPr>
          <w:rFonts w:ascii="Times New Roman" w:eastAsiaTheme="minorEastAsia" w:hAnsi="Times New Roman"/>
          <w:i/>
          <w:iCs/>
          <w:noProof w:val="0"/>
          <w:color w:val="000000"/>
          <w:kern w:val="0"/>
          <w:sz w:val="24"/>
          <w:szCs w:val="24"/>
        </w:rPr>
        <w:t>Flexible and printed electronics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w:t>
      </w:r>
      <w:r w:rsidRPr="00990DD4">
        <w:rPr>
          <w:rFonts w:ascii="Times New Roman" w:eastAsiaTheme="minorEastAsia" w:hAnsi="Times New Roman"/>
          <w:noProof w:val="0"/>
          <w:color w:val="000000"/>
          <w:kern w:val="0"/>
          <w:sz w:val="24"/>
          <w:szCs w:val="24"/>
        </w:rPr>
        <w:t>, 35001 (2017).</w:t>
      </w:r>
      <w:bookmarkEnd w:id="103"/>
    </w:p>
    <w:p w14:paraId="32E06F22" w14:textId="22213EA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43.</w:t>
      </w:r>
      <w:r w:rsidRPr="00990DD4">
        <w:rPr>
          <w:rFonts w:ascii="Times New Roman" w:eastAsiaTheme="minorEastAsia" w:hAnsi="Times New Roman"/>
          <w:noProof w:val="0"/>
          <w:color w:val="000000"/>
          <w:kern w:val="0"/>
          <w:sz w:val="24"/>
          <w:szCs w:val="24"/>
        </w:rPr>
        <w:tab/>
      </w:r>
      <w:bookmarkStart w:id="104" w:name="_neb4DC462D9_B680_4D15_B5DB_12C8CE8022A1"/>
      <w:r w:rsidRPr="00990DD4">
        <w:rPr>
          <w:rFonts w:ascii="Times New Roman" w:eastAsiaTheme="minorEastAsia" w:hAnsi="Times New Roman"/>
          <w:noProof w:val="0"/>
          <w:color w:val="000000"/>
          <w:kern w:val="0"/>
          <w:sz w:val="24"/>
          <w:szCs w:val="24"/>
        </w:rPr>
        <w:t xml:space="preserve">He, P. et al. Screen-Printing of a Highly Conductive Graphene Ink for Flexible Printed Electronics. </w:t>
      </w:r>
      <w:r w:rsidRPr="00990DD4">
        <w:rPr>
          <w:rFonts w:ascii="Times New Roman" w:eastAsiaTheme="minorEastAsia" w:hAnsi="Times New Roman"/>
          <w:i/>
          <w:iCs/>
          <w:noProof w:val="0"/>
          <w:color w:val="000000"/>
          <w:kern w:val="0"/>
          <w:sz w:val="24"/>
          <w:szCs w:val="24"/>
        </w:rPr>
        <w:t>ACS Appl Mater Interfaces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w:t>
      </w:r>
      <w:r w:rsidRPr="00990DD4">
        <w:rPr>
          <w:rFonts w:ascii="Times New Roman" w:eastAsiaTheme="minorEastAsia" w:hAnsi="Times New Roman"/>
          <w:noProof w:val="0"/>
          <w:color w:val="000000"/>
          <w:kern w:val="0"/>
          <w:sz w:val="24"/>
          <w:szCs w:val="24"/>
        </w:rPr>
        <w:t>, 32225-32234 (2019).</w:t>
      </w:r>
      <w:bookmarkEnd w:id="104"/>
    </w:p>
    <w:p w14:paraId="67143A40" w14:textId="5A44F2BE"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44.</w:t>
      </w:r>
      <w:r w:rsidRPr="00990DD4">
        <w:rPr>
          <w:rFonts w:ascii="Times New Roman" w:eastAsiaTheme="minorEastAsia" w:hAnsi="Times New Roman"/>
          <w:noProof w:val="0"/>
          <w:color w:val="000000"/>
          <w:kern w:val="0"/>
          <w:sz w:val="24"/>
          <w:szCs w:val="24"/>
        </w:rPr>
        <w:tab/>
      </w:r>
      <w:bookmarkStart w:id="105" w:name="_nebDFD43AE5_6E7A_46D7_9F6F_10FCFCCCF06D"/>
      <w:r w:rsidRPr="00990DD4">
        <w:rPr>
          <w:rFonts w:ascii="Times New Roman" w:eastAsiaTheme="minorEastAsia" w:hAnsi="Times New Roman"/>
          <w:noProof w:val="0"/>
          <w:color w:val="000000"/>
          <w:kern w:val="0"/>
          <w:sz w:val="24"/>
          <w:szCs w:val="24"/>
        </w:rPr>
        <w:t xml:space="preserve">Majee, S., Liu, C., Wu, B., Zhang, S. L. &amp; Zhang, Z. B. Ink-jet printed highly conductive pristine graphene patterns achieved with water-based ink and aqueous doping processing.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114</w:t>
      </w:r>
      <w:r w:rsidRPr="00990DD4">
        <w:rPr>
          <w:rFonts w:ascii="Times New Roman" w:eastAsiaTheme="minorEastAsia" w:hAnsi="Times New Roman"/>
          <w:noProof w:val="0"/>
          <w:color w:val="000000"/>
          <w:kern w:val="0"/>
          <w:sz w:val="24"/>
          <w:szCs w:val="24"/>
        </w:rPr>
        <w:t>, 77-83 (2017).</w:t>
      </w:r>
      <w:bookmarkEnd w:id="105"/>
    </w:p>
    <w:p w14:paraId="0E0B8D5C" w14:textId="7B006C3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45.</w:t>
      </w:r>
      <w:r w:rsidRPr="00990DD4">
        <w:rPr>
          <w:rFonts w:ascii="Times New Roman" w:eastAsiaTheme="minorEastAsia" w:hAnsi="Times New Roman"/>
          <w:noProof w:val="0"/>
          <w:color w:val="000000"/>
          <w:kern w:val="0"/>
          <w:sz w:val="24"/>
          <w:szCs w:val="24"/>
        </w:rPr>
        <w:tab/>
      </w:r>
      <w:bookmarkStart w:id="106" w:name="_neb72530300_8E0C_49A5_9B07_1AE3E4F55A70"/>
      <w:r w:rsidRPr="00990DD4">
        <w:rPr>
          <w:rFonts w:ascii="Times New Roman" w:eastAsiaTheme="minorEastAsia" w:hAnsi="Times New Roman"/>
          <w:noProof w:val="0"/>
          <w:color w:val="000000"/>
          <w:kern w:val="0"/>
          <w:sz w:val="24"/>
          <w:szCs w:val="24"/>
        </w:rPr>
        <w:t>Jia, L. et al. A strong and tough polymer</w:t>
      </w:r>
      <w:r w:rsidRPr="00990DD4">
        <w:rPr>
          <w:rFonts w:ascii="Times New Roman" w:hAnsi="Times New Roman"/>
          <w:noProof w:val="0"/>
          <w:color w:val="000000"/>
          <w:kern w:val="0"/>
          <w:sz w:val="24"/>
          <w:szCs w:val="24"/>
        </w:rPr>
        <w:t>–</w:t>
      </w:r>
      <w:r w:rsidRPr="00990DD4">
        <w:rPr>
          <w:rFonts w:ascii="Times New Roman" w:eastAsiaTheme="minorEastAsia" w:hAnsi="Times New Roman"/>
          <w:noProof w:val="0"/>
          <w:color w:val="000000"/>
          <w:kern w:val="0"/>
          <w:sz w:val="24"/>
          <w:szCs w:val="24"/>
        </w:rPr>
        <w:t xml:space="preserve">carbon nanotube film for flexible and efficient electromagnetic interference shielding. </w:t>
      </w:r>
      <w:r w:rsidRPr="00990DD4">
        <w:rPr>
          <w:rFonts w:ascii="Times New Roman" w:eastAsiaTheme="minorEastAsia" w:hAnsi="Times New Roman"/>
          <w:i/>
          <w:iCs/>
          <w:noProof w:val="0"/>
          <w:color w:val="000000"/>
          <w:kern w:val="0"/>
          <w:sz w:val="24"/>
          <w:szCs w:val="24"/>
        </w:rPr>
        <w:t>J. Mater. Chem. C</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8944-8951 (2017).</w:t>
      </w:r>
      <w:bookmarkEnd w:id="106"/>
    </w:p>
    <w:p w14:paraId="6C3AA94F" w14:textId="2E4F5B8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46.</w:t>
      </w:r>
      <w:r w:rsidRPr="00990DD4">
        <w:rPr>
          <w:rFonts w:ascii="Times New Roman" w:eastAsiaTheme="minorEastAsia" w:hAnsi="Times New Roman"/>
          <w:noProof w:val="0"/>
          <w:color w:val="000000"/>
          <w:kern w:val="0"/>
          <w:sz w:val="24"/>
          <w:szCs w:val="24"/>
        </w:rPr>
        <w:tab/>
      </w:r>
      <w:bookmarkStart w:id="107" w:name="_neb447160E3_14D9_41CB_95DE_0811E372529E"/>
      <w:r w:rsidRPr="00990DD4">
        <w:rPr>
          <w:rFonts w:ascii="Times New Roman" w:eastAsiaTheme="minorEastAsia" w:hAnsi="Times New Roman"/>
          <w:noProof w:val="0"/>
          <w:color w:val="000000"/>
          <w:kern w:val="0"/>
          <w:sz w:val="24"/>
          <w:szCs w:val="24"/>
        </w:rPr>
        <w:t xml:space="preserve">Di, J. et al. Ultrastrong, Foldable, and Highly Conductive Carbon Nanotube Film. </w:t>
      </w:r>
      <w:r w:rsidRPr="00990DD4">
        <w:rPr>
          <w:rFonts w:ascii="Times New Roman" w:eastAsiaTheme="minorEastAsia" w:hAnsi="Times New Roman"/>
          <w:i/>
          <w:iCs/>
          <w:noProof w:val="0"/>
          <w:color w:val="000000"/>
          <w:kern w:val="0"/>
          <w:sz w:val="24"/>
          <w:szCs w:val="24"/>
        </w:rPr>
        <w:t>A</w:t>
      </w:r>
      <w:r w:rsidR="002062B4">
        <w:rPr>
          <w:rFonts w:ascii="Times New Roman" w:eastAsiaTheme="minorEastAsia" w:hAnsi="Times New Roman" w:hint="eastAsia"/>
          <w:i/>
          <w:iCs/>
          <w:noProof w:val="0"/>
          <w:color w:val="000000"/>
          <w:kern w:val="0"/>
          <w:sz w:val="24"/>
          <w:szCs w:val="24"/>
        </w:rPr>
        <w:t>CS</w:t>
      </w:r>
      <w:r w:rsidRPr="00990DD4">
        <w:rPr>
          <w:rFonts w:ascii="Times New Roman" w:eastAsiaTheme="minorEastAsia" w:hAnsi="Times New Roman"/>
          <w:i/>
          <w:iCs/>
          <w:noProof w:val="0"/>
          <w:color w:val="000000"/>
          <w:kern w:val="0"/>
          <w:sz w:val="24"/>
          <w:szCs w:val="24"/>
        </w:rPr>
        <w:t xml:space="preserve"> Nano</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w:t>
      </w:r>
      <w:r w:rsidRPr="00990DD4">
        <w:rPr>
          <w:rFonts w:ascii="Times New Roman" w:eastAsiaTheme="minorEastAsia" w:hAnsi="Times New Roman"/>
          <w:noProof w:val="0"/>
          <w:color w:val="000000"/>
          <w:kern w:val="0"/>
          <w:sz w:val="24"/>
          <w:szCs w:val="24"/>
        </w:rPr>
        <w:t>, 5457-5464 (2012).</w:t>
      </w:r>
      <w:bookmarkEnd w:id="107"/>
    </w:p>
    <w:p w14:paraId="217E1FF5" w14:textId="288C7351"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47.</w:t>
      </w:r>
      <w:r w:rsidRPr="00990DD4">
        <w:rPr>
          <w:rFonts w:ascii="Times New Roman" w:eastAsiaTheme="minorEastAsia" w:hAnsi="Times New Roman"/>
          <w:noProof w:val="0"/>
          <w:color w:val="000000"/>
          <w:kern w:val="0"/>
          <w:sz w:val="24"/>
          <w:szCs w:val="24"/>
        </w:rPr>
        <w:tab/>
      </w:r>
      <w:bookmarkStart w:id="108" w:name="_neb55AA70E9_27AE_464E_933F_BA26852FB1E3"/>
      <w:r w:rsidRPr="00990DD4">
        <w:rPr>
          <w:rFonts w:ascii="Times New Roman" w:eastAsiaTheme="minorEastAsia" w:hAnsi="Times New Roman"/>
          <w:noProof w:val="0"/>
          <w:color w:val="000000"/>
          <w:kern w:val="0"/>
          <w:sz w:val="24"/>
          <w:szCs w:val="24"/>
        </w:rPr>
        <w:t xml:space="preserve">Sreekumar, T. V. et al. Single-Wall Carbon Nanotube Films. </w:t>
      </w:r>
      <w:r w:rsidRPr="00990DD4">
        <w:rPr>
          <w:rFonts w:ascii="Times New Roman" w:eastAsiaTheme="minorEastAsia" w:hAnsi="Times New Roman"/>
          <w:i/>
          <w:iCs/>
          <w:noProof w:val="0"/>
          <w:color w:val="000000"/>
          <w:kern w:val="0"/>
          <w:sz w:val="24"/>
          <w:szCs w:val="24"/>
        </w:rPr>
        <w:t>Chem.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15</w:t>
      </w:r>
      <w:r w:rsidRPr="00990DD4">
        <w:rPr>
          <w:rFonts w:ascii="Times New Roman" w:eastAsiaTheme="minorEastAsia" w:hAnsi="Times New Roman"/>
          <w:noProof w:val="0"/>
          <w:color w:val="000000"/>
          <w:kern w:val="0"/>
          <w:sz w:val="24"/>
          <w:szCs w:val="24"/>
        </w:rPr>
        <w:t>, 175-178 (2003).</w:t>
      </w:r>
      <w:bookmarkEnd w:id="108"/>
    </w:p>
    <w:p w14:paraId="7E9CAEFA" w14:textId="4701BBB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48.</w:t>
      </w:r>
      <w:r w:rsidRPr="00990DD4">
        <w:rPr>
          <w:rFonts w:ascii="Times New Roman" w:eastAsiaTheme="minorEastAsia" w:hAnsi="Times New Roman"/>
          <w:noProof w:val="0"/>
          <w:color w:val="000000"/>
          <w:kern w:val="0"/>
          <w:sz w:val="24"/>
          <w:szCs w:val="24"/>
        </w:rPr>
        <w:tab/>
      </w:r>
      <w:bookmarkStart w:id="109" w:name="_neb7B5ECF8D_BD27_448F_954B_B56378B511D1"/>
      <w:r w:rsidRPr="00990DD4">
        <w:rPr>
          <w:rFonts w:ascii="Times New Roman" w:eastAsiaTheme="minorEastAsia" w:hAnsi="Times New Roman"/>
          <w:noProof w:val="0"/>
          <w:color w:val="000000"/>
          <w:kern w:val="0"/>
          <w:sz w:val="24"/>
          <w:szCs w:val="24"/>
        </w:rPr>
        <w:t xml:space="preserve">Zhang, X., Zhang, Z. &amp; Zhou, Z. MXene-based materials for electrochemical energy storage. </w:t>
      </w:r>
      <w:r w:rsidRPr="00990DD4">
        <w:rPr>
          <w:rFonts w:ascii="Times New Roman" w:eastAsiaTheme="minorEastAsia" w:hAnsi="Times New Roman"/>
          <w:i/>
          <w:iCs/>
          <w:noProof w:val="0"/>
          <w:color w:val="000000"/>
          <w:kern w:val="0"/>
          <w:sz w:val="24"/>
          <w:szCs w:val="24"/>
        </w:rPr>
        <w:t>J. Energy Chem.</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27</w:t>
      </w:r>
      <w:r w:rsidRPr="00990DD4">
        <w:rPr>
          <w:rFonts w:ascii="Times New Roman" w:eastAsiaTheme="minorEastAsia" w:hAnsi="Times New Roman"/>
          <w:noProof w:val="0"/>
          <w:color w:val="000000"/>
          <w:kern w:val="0"/>
          <w:sz w:val="24"/>
          <w:szCs w:val="24"/>
        </w:rPr>
        <w:t>, 73-85 (2018).</w:t>
      </w:r>
      <w:bookmarkEnd w:id="109"/>
    </w:p>
    <w:p w14:paraId="5BF196C4" w14:textId="716FAED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49.</w:t>
      </w:r>
      <w:r w:rsidRPr="00990DD4">
        <w:rPr>
          <w:rFonts w:ascii="Times New Roman" w:eastAsiaTheme="minorEastAsia" w:hAnsi="Times New Roman"/>
          <w:noProof w:val="0"/>
          <w:color w:val="000000"/>
          <w:kern w:val="0"/>
          <w:sz w:val="24"/>
          <w:szCs w:val="24"/>
        </w:rPr>
        <w:tab/>
      </w:r>
      <w:bookmarkStart w:id="110" w:name="_neb9DBCA169_7E41_4CA9_8CCB_E26DB6049BF5"/>
      <w:r w:rsidRPr="00990DD4">
        <w:rPr>
          <w:rFonts w:ascii="Times New Roman" w:eastAsiaTheme="minorEastAsia" w:hAnsi="Times New Roman"/>
          <w:noProof w:val="0"/>
          <w:color w:val="000000"/>
          <w:kern w:val="0"/>
          <w:sz w:val="24"/>
          <w:szCs w:val="24"/>
        </w:rPr>
        <w:t xml:space="preserve">Shahzad, F. et al. Electromagnetic interference shielding with 2D transition metal carbides (MXenes). </w:t>
      </w:r>
      <w:proofErr w:type="gramStart"/>
      <w:r w:rsidRPr="00990DD4">
        <w:rPr>
          <w:rFonts w:ascii="Times New Roman" w:eastAsiaTheme="minorEastAsia" w:hAnsi="Times New Roman"/>
          <w:i/>
          <w:iCs/>
          <w:noProof w:val="0"/>
          <w:color w:val="000000"/>
          <w:kern w:val="0"/>
          <w:sz w:val="24"/>
          <w:szCs w:val="24"/>
        </w:rPr>
        <w:t>Science</w:t>
      </w:r>
      <w:r w:rsidRPr="00990DD4">
        <w:rPr>
          <w:rFonts w:ascii="Times New Roman" w:eastAsiaTheme="minorEastAsia" w:hAnsi="Times New Roman"/>
          <w:noProof w:val="0"/>
          <w:color w:val="000000"/>
          <w:kern w:val="0"/>
          <w:sz w:val="24"/>
          <w:szCs w:val="24"/>
        </w:rPr>
        <w:t>.</w:t>
      </w:r>
      <w:proofErr w:type="gramEnd"/>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353</w:t>
      </w:r>
      <w:r w:rsidRPr="00990DD4">
        <w:rPr>
          <w:rFonts w:ascii="Times New Roman" w:eastAsiaTheme="minorEastAsia" w:hAnsi="Times New Roman"/>
          <w:noProof w:val="0"/>
          <w:color w:val="000000"/>
          <w:kern w:val="0"/>
          <w:sz w:val="24"/>
          <w:szCs w:val="24"/>
        </w:rPr>
        <w:t>, 1137-1140 (2016).</w:t>
      </w:r>
      <w:bookmarkEnd w:id="110"/>
    </w:p>
    <w:p w14:paraId="5E31D769" w14:textId="1F0B2A59"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50.</w:t>
      </w:r>
      <w:r w:rsidRPr="00990DD4">
        <w:rPr>
          <w:rFonts w:ascii="Times New Roman" w:eastAsiaTheme="minorEastAsia" w:hAnsi="Times New Roman"/>
          <w:noProof w:val="0"/>
          <w:color w:val="000000"/>
          <w:kern w:val="0"/>
          <w:sz w:val="24"/>
          <w:szCs w:val="24"/>
        </w:rPr>
        <w:tab/>
      </w:r>
      <w:bookmarkStart w:id="111" w:name="_neb1924F7F3_D24F_40D5_8F5E_0B7B06B2C26A"/>
      <w:r w:rsidRPr="00990DD4">
        <w:rPr>
          <w:rFonts w:ascii="Times New Roman" w:eastAsiaTheme="minorEastAsia" w:hAnsi="Times New Roman"/>
          <w:noProof w:val="0"/>
          <w:color w:val="000000"/>
          <w:kern w:val="0"/>
          <w:sz w:val="24"/>
          <w:szCs w:val="24"/>
        </w:rPr>
        <w:t>Liu, J. et al. Hydrophobic, Flexible, and Lightweig</w:t>
      </w:r>
      <w:bookmarkStart w:id="112" w:name="_GoBack"/>
      <w:bookmarkEnd w:id="112"/>
      <w:r w:rsidRPr="00990DD4">
        <w:rPr>
          <w:rFonts w:ascii="Times New Roman" w:eastAsiaTheme="minorEastAsia" w:hAnsi="Times New Roman"/>
          <w:noProof w:val="0"/>
          <w:color w:val="000000"/>
          <w:kern w:val="0"/>
          <w:sz w:val="24"/>
          <w:szCs w:val="24"/>
        </w:rPr>
        <w:t xml:space="preserve">ht MXene Foams for High-Performance Electromagnetic-Interference Shielding.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29</w:t>
      </w:r>
      <w:r w:rsidRPr="00990DD4">
        <w:rPr>
          <w:rFonts w:ascii="Times New Roman" w:eastAsiaTheme="minorEastAsia" w:hAnsi="Times New Roman"/>
          <w:noProof w:val="0"/>
          <w:color w:val="000000"/>
          <w:kern w:val="0"/>
          <w:sz w:val="24"/>
          <w:szCs w:val="24"/>
        </w:rPr>
        <w:t>, 1702367 (2017).</w:t>
      </w:r>
      <w:bookmarkEnd w:id="111"/>
    </w:p>
    <w:p w14:paraId="3921BACD" w14:textId="2F88AE8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51.</w:t>
      </w:r>
      <w:r w:rsidRPr="00990DD4">
        <w:rPr>
          <w:rFonts w:ascii="Times New Roman" w:eastAsiaTheme="minorEastAsia" w:hAnsi="Times New Roman"/>
          <w:noProof w:val="0"/>
          <w:color w:val="000000"/>
          <w:kern w:val="0"/>
          <w:sz w:val="24"/>
          <w:szCs w:val="24"/>
        </w:rPr>
        <w:tab/>
      </w:r>
      <w:bookmarkStart w:id="113" w:name="_neb602F440F_5719_46D6_BCEB_E0D341571EBC"/>
      <w:r w:rsidRPr="00990DD4">
        <w:rPr>
          <w:rFonts w:ascii="Times New Roman" w:eastAsiaTheme="minorEastAsia" w:hAnsi="Times New Roman"/>
          <w:noProof w:val="0"/>
          <w:color w:val="000000"/>
          <w:kern w:val="0"/>
          <w:sz w:val="24"/>
          <w:szCs w:val="24"/>
        </w:rPr>
        <w:t xml:space="preserve">Ling, Z. et al. Flexible and conductive MXene films and nanocomposites with high capacitance. </w:t>
      </w:r>
      <w:r w:rsidRPr="00990DD4">
        <w:rPr>
          <w:rFonts w:ascii="Times New Roman" w:eastAsiaTheme="minorEastAsia" w:hAnsi="Times New Roman"/>
          <w:i/>
          <w:iCs/>
          <w:noProof w:val="0"/>
          <w:color w:val="000000"/>
          <w:kern w:val="0"/>
          <w:sz w:val="24"/>
          <w:szCs w:val="24"/>
        </w:rPr>
        <w:t>Proceedings of the National Academy of Sciences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111</w:t>
      </w:r>
      <w:r w:rsidRPr="00990DD4">
        <w:rPr>
          <w:rFonts w:ascii="Times New Roman" w:eastAsiaTheme="minorEastAsia" w:hAnsi="Times New Roman"/>
          <w:noProof w:val="0"/>
          <w:color w:val="000000"/>
          <w:kern w:val="0"/>
          <w:sz w:val="24"/>
          <w:szCs w:val="24"/>
        </w:rPr>
        <w:t>, 16676-16681 (2014).</w:t>
      </w:r>
      <w:bookmarkEnd w:id="113"/>
    </w:p>
    <w:p w14:paraId="5E081447" w14:textId="299C64BC"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52.</w:t>
      </w:r>
      <w:r w:rsidRPr="00990DD4">
        <w:rPr>
          <w:rFonts w:ascii="Times New Roman" w:eastAsiaTheme="minorEastAsia" w:hAnsi="Times New Roman"/>
          <w:noProof w:val="0"/>
          <w:color w:val="000000"/>
          <w:kern w:val="0"/>
          <w:sz w:val="24"/>
          <w:szCs w:val="24"/>
        </w:rPr>
        <w:tab/>
      </w:r>
      <w:bookmarkStart w:id="114" w:name="_neb2D520EF0_C2EC_44F8_8EEA_4A269C5E7684"/>
      <w:r w:rsidRPr="00990DD4">
        <w:rPr>
          <w:rFonts w:ascii="Times New Roman" w:eastAsiaTheme="minorEastAsia" w:hAnsi="Times New Roman"/>
          <w:noProof w:val="0"/>
          <w:color w:val="000000"/>
          <w:kern w:val="0"/>
          <w:sz w:val="24"/>
          <w:szCs w:val="24"/>
        </w:rPr>
        <w:t xml:space="preserve">Dillon, A. D. et al. Highly Conductive Optical Quality Solution-Processed Films of 2D Titanium Carbide.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w:t>
      </w:r>
      <w:r w:rsidRPr="00990DD4">
        <w:rPr>
          <w:rFonts w:ascii="Times New Roman" w:eastAsiaTheme="minorEastAsia" w:hAnsi="Times New Roman"/>
          <w:noProof w:val="0"/>
          <w:color w:val="000000"/>
          <w:kern w:val="0"/>
          <w:sz w:val="24"/>
          <w:szCs w:val="24"/>
        </w:rPr>
        <w:t>, 4162-4168 (2016).</w:t>
      </w:r>
      <w:bookmarkEnd w:id="114"/>
    </w:p>
    <w:p w14:paraId="76FEBE68" w14:textId="6FD1452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lastRenderedPageBreak/>
        <w:t>53.</w:t>
      </w:r>
      <w:r w:rsidRPr="00990DD4">
        <w:rPr>
          <w:rFonts w:ascii="Times New Roman" w:eastAsiaTheme="minorEastAsia" w:hAnsi="Times New Roman"/>
          <w:noProof w:val="0"/>
          <w:color w:val="000000"/>
          <w:kern w:val="0"/>
          <w:sz w:val="24"/>
          <w:szCs w:val="24"/>
        </w:rPr>
        <w:tab/>
      </w:r>
      <w:bookmarkStart w:id="115" w:name="_neb10E3C1BA_BA4E_425C_87B0_34A1FA46F5CA"/>
      <w:r w:rsidRPr="00990DD4">
        <w:rPr>
          <w:rFonts w:ascii="Times New Roman" w:eastAsiaTheme="minorEastAsia" w:hAnsi="Times New Roman"/>
          <w:noProof w:val="0"/>
          <w:color w:val="000000"/>
          <w:kern w:val="0"/>
          <w:sz w:val="24"/>
          <w:szCs w:val="24"/>
        </w:rPr>
        <w:t xml:space="preserve">Yan, J. et al. Flexible MXene/Graphene Films for Ultrafast Supercapacitors with Outstanding Volumetric Capacitance.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27</w:t>
      </w:r>
      <w:r w:rsidRPr="00990DD4">
        <w:rPr>
          <w:rFonts w:ascii="Times New Roman" w:eastAsiaTheme="minorEastAsia" w:hAnsi="Times New Roman"/>
          <w:noProof w:val="0"/>
          <w:color w:val="000000"/>
          <w:kern w:val="0"/>
          <w:sz w:val="24"/>
          <w:szCs w:val="24"/>
        </w:rPr>
        <w:t>, 1701264 (2017).</w:t>
      </w:r>
      <w:bookmarkEnd w:id="115"/>
    </w:p>
    <w:p w14:paraId="25DB9B16" w14:textId="4A56E699"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54.</w:t>
      </w:r>
      <w:r w:rsidRPr="00990DD4">
        <w:rPr>
          <w:rFonts w:ascii="Times New Roman" w:eastAsiaTheme="minorEastAsia" w:hAnsi="Times New Roman"/>
          <w:noProof w:val="0"/>
          <w:color w:val="000000"/>
          <w:kern w:val="0"/>
          <w:sz w:val="24"/>
          <w:szCs w:val="24"/>
        </w:rPr>
        <w:tab/>
      </w:r>
      <w:bookmarkStart w:id="116" w:name="_nebF1B33BD2_CA11_48D0_9F19_8C023D80FBB9"/>
      <w:r w:rsidRPr="00990DD4">
        <w:rPr>
          <w:rFonts w:ascii="Times New Roman" w:eastAsiaTheme="minorEastAsia" w:hAnsi="Times New Roman"/>
          <w:noProof w:val="0"/>
          <w:color w:val="000000"/>
          <w:kern w:val="0"/>
          <w:sz w:val="24"/>
          <w:szCs w:val="24"/>
        </w:rPr>
        <w:t xml:space="preserve">Zhao, M. et al. Flexible MXene/Carbon Nanotube Composite Paper with High Volumetric Capacitance.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27</w:t>
      </w:r>
      <w:r w:rsidRPr="00990DD4">
        <w:rPr>
          <w:rFonts w:ascii="Times New Roman" w:eastAsiaTheme="minorEastAsia" w:hAnsi="Times New Roman"/>
          <w:noProof w:val="0"/>
          <w:color w:val="000000"/>
          <w:kern w:val="0"/>
          <w:sz w:val="24"/>
          <w:szCs w:val="24"/>
        </w:rPr>
        <w:t>, 339-345 (2015).</w:t>
      </w:r>
      <w:bookmarkEnd w:id="116"/>
    </w:p>
    <w:p w14:paraId="74D965D8" w14:textId="02D9581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55.</w:t>
      </w:r>
      <w:r w:rsidRPr="00990DD4">
        <w:rPr>
          <w:rFonts w:ascii="Times New Roman" w:eastAsiaTheme="minorEastAsia" w:hAnsi="Times New Roman"/>
          <w:noProof w:val="0"/>
          <w:color w:val="000000"/>
          <w:kern w:val="0"/>
          <w:sz w:val="24"/>
          <w:szCs w:val="24"/>
        </w:rPr>
        <w:tab/>
      </w:r>
      <w:bookmarkStart w:id="117" w:name="_nebA22C6B49_9108_4D8F_93DA_BA0D4399A1FB"/>
      <w:r w:rsidRPr="00990DD4">
        <w:rPr>
          <w:rFonts w:ascii="Times New Roman" w:eastAsiaTheme="minorEastAsia" w:hAnsi="Times New Roman"/>
          <w:noProof w:val="0"/>
          <w:color w:val="000000"/>
          <w:kern w:val="0"/>
          <w:sz w:val="24"/>
          <w:szCs w:val="24"/>
        </w:rPr>
        <w:t>Liu, J. et al. Ultrastrong and Highly Conductive MXene</w:t>
      </w:r>
      <w:r w:rsidRPr="00990DD4">
        <w:rPr>
          <w:rFonts w:ascii="宋体" w:hAnsi="宋体" w:cs="宋体" w:hint="eastAsia"/>
          <w:noProof w:val="0"/>
          <w:color w:val="000000"/>
          <w:kern w:val="0"/>
          <w:sz w:val="24"/>
          <w:szCs w:val="24"/>
        </w:rPr>
        <w:t>‐</w:t>
      </w:r>
      <w:r w:rsidRPr="00990DD4">
        <w:rPr>
          <w:rFonts w:ascii="Times New Roman" w:eastAsiaTheme="minorEastAsia" w:hAnsi="Times New Roman"/>
          <w:noProof w:val="0"/>
          <w:color w:val="000000"/>
          <w:kern w:val="0"/>
          <w:sz w:val="24"/>
          <w:szCs w:val="24"/>
        </w:rPr>
        <w:t>Based Films for High</w:t>
      </w:r>
      <w:r w:rsidRPr="00990DD4">
        <w:rPr>
          <w:rFonts w:ascii="宋体" w:hAnsi="宋体" w:cs="宋体" w:hint="eastAsia"/>
          <w:noProof w:val="0"/>
          <w:color w:val="000000"/>
          <w:kern w:val="0"/>
          <w:sz w:val="24"/>
          <w:szCs w:val="24"/>
        </w:rPr>
        <w:t>‐</w:t>
      </w:r>
      <w:r w:rsidRPr="00990DD4">
        <w:rPr>
          <w:rFonts w:ascii="Times New Roman" w:eastAsiaTheme="minorEastAsia" w:hAnsi="Times New Roman"/>
          <w:noProof w:val="0"/>
          <w:color w:val="000000"/>
          <w:kern w:val="0"/>
          <w:sz w:val="24"/>
          <w:szCs w:val="24"/>
        </w:rPr>
        <w:t xml:space="preserve">Performance Electromagnetic Interference Shielding. </w:t>
      </w:r>
      <w:r w:rsidRPr="00990DD4">
        <w:rPr>
          <w:rFonts w:ascii="Times New Roman" w:eastAsiaTheme="minorEastAsia" w:hAnsi="Times New Roman"/>
          <w:i/>
          <w:iCs/>
          <w:noProof w:val="0"/>
          <w:color w:val="000000"/>
          <w:kern w:val="0"/>
          <w:sz w:val="24"/>
          <w:szCs w:val="24"/>
        </w:rPr>
        <w:t>Advanced Electronic Materials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w:t>
      </w:r>
      <w:r w:rsidRPr="00990DD4">
        <w:rPr>
          <w:rFonts w:ascii="Times New Roman" w:eastAsiaTheme="minorEastAsia" w:hAnsi="Times New Roman"/>
          <w:noProof w:val="0"/>
          <w:color w:val="000000"/>
          <w:kern w:val="0"/>
          <w:sz w:val="24"/>
          <w:szCs w:val="24"/>
        </w:rPr>
        <w:t>, 1901094 (2020).</w:t>
      </w:r>
      <w:bookmarkEnd w:id="117"/>
    </w:p>
    <w:p w14:paraId="5324FAEA" w14:textId="67165D4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56.</w:t>
      </w:r>
      <w:r w:rsidRPr="00990DD4">
        <w:rPr>
          <w:rFonts w:ascii="Times New Roman" w:eastAsiaTheme="minorEastAsia" w:hAnsi="Times New Roman"/>
          <w:noProof w:val="0"/>
          <w:color w:val="000000"/>
          <w:kern w:val="0"/>
          <w:sz w:val="24"/>
          <w:szCs w:val="24"/>
        </w:rPr>
        <w:tab/>
      </w:r>
      <w:bookmarkStart w:id="118" w:name="_neb47509F30_2C57_4579_9C68_5231203763FE"/>
      <w:r w:rsidRPr="00990DD4">
        <w:rPr>
          <w:rFonts w:ascii="Times New Roman" w:eastAsiaTheme="minorEastAsia" w:hAnsi="Times New Roman"/>
          <w:noProof w:val="0"/>
          <w:color w:val="000000"/>
          <w:kern w:val="0"/>
          <w:sz w:val="24"/>
          <w:szCs w:val="24"/>
        </w:rPr>
        <w:t xml:space="preserve">Lai, D., Chen, X. &amp; Wang, Y. Controllable fabrication of elastomeric and porous graphene films with superior foldable behavior and excellent electromagnetic interference shielding performance.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158</w:t>
      </w:r>
      <w:r w:rsidRPr="00990DD4">
        <w:rPr>
          <w:rFonts w:ascii="Times New Roman" w:eastAsiaTheme="minorEastAsia" w:hAnsi="Times New Roman"/>
          <w:noProof w:val="0"/>
          <w:color w:val="000000"/>
          <w:kern w:val="0"/>
          <w:sz w:val="24"/>
          <w:szCs w:val="24"/>
        </w:rPr>
        <w:t>, 728-737 (2020).</w:t>
      </w:r>
      <w:bookmarkEnd w:id="118"/>
    </w:p>
    <w:p w14:paraId="4CBACF21" w14:textId="60043EBC"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57.</w:t>
      </w:r>
      <w:r w:rsidRPr="00990DD4">
        <w:rPr>
          <w:rFonts w:ascii="Times New Roman" w:eastAsiaTheme="minorEastAsia" w:hAnsi="Times New Roman"/>
          <w:noProof w:val="0"/>
          <w:color w:val="000000"/>
          <w:kern w:val="0"/>
          <w:sz w:val="24"/>
          <w:szCs w:val="24"/>
        </w:rPr>
        <w:tab/>
      </w:r>
      <w:bookmarkStart w:id="119" w:name="_neb9CB44839_E76E_4D53_BB44_35E21E0B99DF"/>
      <w:r w:rsidRPr="00990DD4">
        <w:rPr>
          <w:rFonts w:ascii="Times New Roman" w:eastAsiaTheme="minorEastAsia" w:hAnsi="Times New Roman"/>
          <w:noProof w:val="0"/>
          <w:color w:val="000000"/>
          <w:kern w:val="0"/>
          <w:sz w:val="24"/>
          <w:szCs w:val="24"/>
        </w:rPr>
        <w:t xml:space="preserve">Liu, H. et al. Novel 3D network porous graphene nanoplatelets /Fe3O4/epoxy nanocomposites with enhanced electromagnetic interference shielding efficiency. </w:t>
      </w:r>
      <w:r w:rsidRPr="00990DD4">
        <w:rPr>
          <w:rFonts w:ascii="Times New Roman" w:eastAsiaTheme="minorEastAsia" w:hAnsi="Times New Roman"/>
          <w:i/>
          <w:iCs/>
          <w:noProof w:val="0"/>
          <w:color w:val="000000"/>
          <w:kern w:val="0"/>
          <w:sz w:val="24"/>
          <w:szCs w:val="24"/>
        </w:rPr>
        <w:t>Compos. Sci. Technol.</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169</w:t>
      </w:r>
      <w:r w:rsidRPr="00990DD4">
        <w:rPr>
          <w:rFonts w:ascii="Times New Roman" w:eastAsiaTheme="minorEastAsia" w:hAnsi="Times New Roman"/>
          <w:noProof w:val="0"/>
          <w:color w:val="000000"/>
          <w:kern w:val="0"/>
          <w:sz w:val="24"/>
          <w:szCs w:val="24"/>
        </w:rPr>
        <w:t>, 103-109 (2019).</w:t>
      </w:r>
      <w:bookmarkEnd w:id="119"/>
    </w:p>
    <w:p w14:paraId="35A902F3" w14:textId="1DE7A504"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58.</w:t>
      </w:r>
      <w:r w:rsidRPr="00990DD4">
        <w:rPr>
          <w:rFonts w:ascii="Times New Roman" w:eastAsiaTheme="minorEastAsia" w:hAnsi="Times New Roman"/>
          <w:noProof w:val="0"/>
          <w:color w:val="000000"/>
          <w:kern w:val="0"/>
          <w:sz w:val="24"/>
          <w:szCs w:val="24"/>
        </w:rPr>
        <w:tab/>
      </w:r>
      <w:bookmarkStart w:id="120" w:name="_nebFB4810DB_DA7B_4DDA_97F5_99F7134CE09A"/>
      <w:r w:rsidRPr="00990DD4">
        <w:rPr>
          <w:rFonts w:ascii="Times New Roman" w:eastAsiaTheme="minorEastAsia" w:hAnsi="Times New Roman"/>
          <w:noProof w:val="0"/>
          <w:color w:val="000000"/>
          <w:kern w:val="0"/>
          <w:sz w:val="24"/>
          <w:szCs w:val="24"/>
        </w:rPr>
        <w:t xml:space="preserve">Li, Y. et al. Ultrathin carbon foams for effective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100</w:t>
      </w:r>
      <w:r w:rsidRPr="00990DD4">
        <w:rPr>
          <w:rFonts w:ascii="Times New Roman" w:eastAsiaTheme="minorEastAsia" w:hAnsi="Times New Roman"/>
          <w:noProof w:val="0"/>
          <w:color w:val="000000"/>
          <w:kern w:val="0"/>
          <w:sz w:val="24"/>
          <w:szCs w:val="24"/>
        </w:rPr>
        <w:t>, 375-385 (2016).</w:t>
      </w:r>
      <w:bookmarkEnd w:id="120"/>
    </w:p>
    <w:p w14:paraId="2FE2F593" w14:textId="5AB2417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59.</w:t>
      </w:r>
      <w:r w:rsidRPr="00990DD4">
        <w:rPr>
          <w:rFonts w:ascii="Times New Roman" w:eastAsiaTheme="minorEastAsia" w:hAnsi="Times New Roman"/>
          <w:noProof w:val="0"/>
          <w:color w:val="000000"/>
          <w:kern w:val="0"/>
          <w:sz w:val="24"/>
          <w:szCs w:val="24"/>
        </w:rPr>
        <w:tab/>
      </w:r>
      <w:bookmarkStart w:id="121" w:name="_neb66CB69AC_9B84_4DAF_9B31_AD469C71A0B5"/>
      <w:r w:rsidRPr="00990DD4">
        <w:rPr>
          <w:rFonts w:ascii="Times New Roman" w:eastAsiaTheme="minorEastAsia" w:hAnsi="Times New Roman"/>
          <w:noProof w:val="0"/>
          <w:color w:val="000000"/>
          <w:kern w:val="0"/>
          <w:sz w:val="24"/>
          <w:szCs w:val="24"/>
        </w:rPr>
        <w:t xml:space="preserve">Xing, C. et al. Ultralight and flexible graphene foam coated with Bacillus subtilis as a highly efficient electromagnetic interference shielding film. </w:t>
      </w:r>
      <w:r w:rsidRPr="00990DD4">
        <w:rPr>
          <w:rFonts w:ascii="Times New Roman" w:eastAsiaTheme="minorEastAsia" w:hAnsi="Times New Roman"/>
          <w:i/>
          <w:iCs/>
          <w:noProof w:val="0"/>
          <w:color w:val="000000"/>
          <w:kern w:val="0"/>
          <w:sz w:val="24"/>
          <w:szCs w:val="24"/>
        </w:rPr>
        <w:t>Appl. Surf. Sci.</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491</w:t>
      </w:r>
      <w:r w:rsidRPr="00990DD4">
        <w:rPr>
          <w:rFonts w:ascii="Times New Roman" w:eastAsiaTheme="minorEastAsia" w:hAnsi="Times New Roman"/>
          <w:noProof w:val="0"/>
          <w:color w:val="000000"/>
          <w:kern w:val="0"/>
          <w:sz w:val="24"/>
          <w:szCs w:val="24"/>
        </w:rPr>
        <w:t>, 616-623 (2019).</w:t>
      </w:r>
      <w:bookmarkEnd w:id="121"/>
    </w:p>
    <w:p w14:paraId="30F3E551" w14:textId="0385BF0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60.</w:t>
      </w:r>
      <w:r w:rsidRPr="00990DD4">
        <w:rPr>
          <w:rFonts w:ascii="Times New Roman" w:eastAsiaTheme="minorEastAsia" w:hAnsi="Times New Roman"/>
          <w:noProof w:val="0"/>
          <w:color w:val="000000"/>
          <w:kern w:val="0"/>
          <w:sz w:val="24"/>
          <w:szCs w:val="24"/>
        </w:rPr>
        <w:tab/>
      </w:r>
      <w:bookmarkStart w:id="122" w:name="_neb9B474B5C_8CF1_405F_83D1_8BEE90AE8953"/>
      <w:r w:rsidRPr="00990DD4">
        <w:rPr>
          <w:rFonts w:ascii="Times New Roman" w:eastAsiaTheme="minorEastAsia" w:hAnsi="Times New Roman"/>
          <w:noProof w:val="0"/>
          <w:color w:val="000000"/>
          <w:kern w:val="0"/>
          <w:sz w:val="24"/>
          <w:szCs w:val="24"/>
        </w:rPr>
        <w:t xml:space="preserve">Zhang, T. et al. Ultrafast microwave reduction process for high-quality graphene foam with outstanding electromagnetic interference shielding and good adsorption capacity. </w:t>
      </w:r>
      <w:r w:rsidRPr="00990DD4">
        <w:rPr>
          <w:rFonts w:ascii="Times New Roman" w:eastAsiaTheme="minorEastAsia" w:hAnsi="Times New Roman"/>
          <w:i/>
          <w:iCs/>
          <w:noProof w:val="0"/>
          <w:color w:val="000000"/>
          <w:kern w:val="0"/>
          <w:sz w:val="24"/>
          <w:szCs w:val="24"/>
        </w:rPr>
        <w:t>FlatChem</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17</w:t>
      </w:r>
      <w:r w:rsidRPr="00990DD4">
        <w:rPr>
          <w:rFonts w:ascii="Times New Roman" w:eastAsiaTheme="minorEastAsia" w:hAnsi="Times New Roman"/>
          <w:noProof w:val="0"/>
          <w:color w:val="000000"/>
          <w:kern w:val="0"/>
          <w:sz w:val="24"/>
          <w:szCs w:val="24"/>
        </w:rPr>
        <w:t>, 100117 (2019).</w:t>
      </w:r>
      <w:bookmarkEnd w:id="122"/>
    </w:p>
    <w:p w14:paraId="17B110E5" w14:textId="3CFF539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61.</w:t>
      </w:r>
      <w:r w:rsidRPr="00990DD4">
        <w:rPr>
          <w:rFonts w:ascii="Times New Roman" w:eastAsiaTheme="minorEastAsia" w:hAnsi="Times New Roman"/>
          <w:noProof w:val="0"/>
          <w:color w:val="000000"/>
          <w:kern w:val="0"/>
          <w:sz w:val="24"/>
          <w:szCs w:val="24"/>
        </w:rPr>
        <w:tab/>
      </w:r>
      <w:bookmarkStart w:id="123" w:name="_nebA4DC4809_00BA_4C9E_94A0_F6DB46611B3F"/>
      <w:r w:rsidRPr="00990DD4">
        <w:rPr>
          <w:rFonts w:ascii="Times New Roman" w:eastAsiaTheme="minorEastAsia" w:hAnsi="Times New Roman"/>
          <w:noProof w:val="0"/>
          <w:color w:val="000000"/>
          <w:kern w:val="0"/>
          <w:sz w:val="24"/>
          <w:szCs w:val="24"/>
        </w:rPr>
        <w:t xml:space="preserve">Shen, B. et al. Strong flexible polymer/graphene composite films with 3D saw-tooth folding for enhanced and tunable electromagnetic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113</w:t>
      </w:r>
      <w:r w:rsidRPr="00990DD4">
        <w:rPr>
          <w:rFonts w:ascii="Times New Roman" w:eastAsiaTheme="minorEastAsia" w:hAnsi="Times New Roman"/>
          <w:noProof w:val="0"/>
          <w:color w:val="000000"/>
          <w:kern w:val="0"/>
          <w:sz w:val="24"/>
          <w:szCs w:val="24"/>
        </w:rPr>
        <w:t>, 55-62 (2017).</w:t>
      </w:r>
      <w:bookmarkEnd w:id="123"/>
    </w:p>
    <w:p w14:paraId="7EE1EB11" w14:textId="2A371AC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62.</w:t>
      </w:r>
      <w:r w:rsidRPr="00990DD4">
        <w:rPr>
          <w:rFonts w:ascii="Times New Roman" w:eastAsiaTheme="minorEastAsia" w:hAnsi="Times New Roman"/>
          <w:noProof w:val="0"/>
          <w:color w:val="000000"/>
          <w:kern w:val="0"/>
          <w:sz w:val="24"/>
          <w:szCs w:val="24"/>
        </w:rPr>
        <w:tab/>
      </w:r>
      <w:bookmarkStart w:id="124" w:name="_neb6BCE7508_0DF3_4456_8072_40BEEAE36748"/>
      <w:r w:rsidRPr="00990DD4">
        <w:rPr>
          <w:rFonts w:ascii="Times New Roman" w:eastAsiaTheme="minorEastAsia" w:hAnsi="Times New Roman"/>
          <w:noProof w:val="0"/>
          <w:color w:val="000000"/>
          <w:kern w:val="0"/>
          <w:sz w:val="24"/>
          <w:szCs w:val="24"/>
        </w:rPr>
        <w:t xml:space="preserve">Zhang, L. et al. Polydopamine decoration on 3D graphene foam and its electromagnetic interference shielding properties. </w:t>
      </w:r>
      <w:r w:rsidRPr="00990DD4">
        <w:rPr>
          <w:rFonts w:ascii="Times New Roman" w:eastAsiaTheme="minorEastAsia" w:hAnsi="Times New Roman"/>
          <w:i/>
          <w:iCs/>
          <w:noProof w:val="0"/>
          <w:color w:val="000000"/>
          <w:kern w:val="0"/>
          <w:sz w:val="24"/>
          <w:szCs w:val="24"/>
        </w:rPr>
        <w:t>J. Colloid Interf. Sci.</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493</w:t>
      </w:r>
      <w:r w:rsidRPr="00990DD4">
        <w:rPr>
          <w:rFonts w:ascii="Times New Roman" w:eastAsiaTheme="minorEastAsia" w:hAnsi="Times New Roman"/>
          <w:noProof w:val="0"/>
          <w:color w:val="000000"/>
          <w:kern w:val="0"/>
          <w:sz w:val="24"/>
          <w:szCs w:val="24"/>
        </w:rPr>
        <w:t>, 327-333 (2017).</w:t>
      </w:r>
      <w:bookmarkEnd w:id="124"/>
    </w:p>
    <w:p w14:paraId="3C03EF20" w14:textId="5C2FC44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63.</w:t>
      </w:r>
      <w:r w:rsidRPr="00990DD4">
        <w:rPr>
          <w:rFonts w:ascii="Times New Roman" w:eastAsiaTheme="minorEastAsia" w:hAnsi="Times New Roman"/>
          <w:noProof w:val="0"/>
          <w:color w:val="000000"/>
          <w:kern w:val="0"/>
          <w:sz w:val="24"/>
          <w:szCs w:val="24"/>
        </w:rPr>
        <w:tab/>
      </w:r>
      <w:bookmarkStart w:id="125" w:name="_nebA6AA37EC_CEB3_455F_AA2D_6966E28F7891"/>
      <w:r w:rsidRPr="00990DD4">
        <w:rPr>
          <w:rFonts w:ascii="Times New Roman" w:eastAsiaTheme="minorEastAsia" w:hAnsi="Times New Roman"/>
          <w:noProof w:val="0"/>
          <w:color w:val="000000"/>
          <w:kern w:val="0"/>
          <w:sz w:val="24"/>
          <w:szCs w:val="24"/>
        </w:rPr>
        <w:t xml:space="preserve">Shen, B. et al. Microcellular graphene foam for improved broadband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102</w:t>
      </w:r>
      <w:r w:rsidRPr="00990DD4">
        <w:rPr>
          <w:rFonts w:ascii="Times New Roman" w:eastAsiaTheme="minorEastAsia" w:hAnsi="Times New Roman"/>
          <w:noProof w:val="0"/>
          <w:color w:val="000000"/>
          <w:kern w:val="0"/>
          <w:sz w:val="24"/>
          <w:szCs w:val="24"/>
        </w:rPr>
        <w:t>, 154-160 (2016).</w:t>
      </w:r>
      <w:bookmarkEnd w:id="125"/>
    </w:p>
    <w:p w14:paraId="7DF97384" w14:textId="539026D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64.</w:t>
      </w:r>
      <w:r w:rsidRPr="00990DD4">
        <w:rPr>
          <w:rFonts w:ascii="Times New Roman" w:eastAsiaTheme="minorEastAsia" w:hAnsi="Times New Roman"/>
          <w:noProof w:val="0"/>
          <w:color w:val="000000"/>
          <w:kern w:val="0"/>
          <w:sz w:val="24"/>
          <w:szCs w:val="24"/>
        </w:rPr>
        <w:tab/>
      </w:r>
      <w:bookmarkStart w:id="126" w:name="_nebCBBD5D46_99D3_4F06_848C_BDC23E801230"/>
      <w:r w:rsidRPr="00990DD4">
        <w:rPr>
          <w:rFonts w:ascii="Times New Roman" w:eastAsiaTheme="minorEastAsia" w:hAnsi="Times New Roman"/>
          <w:noProof w:val="0"/>
          <w:color w:val="000000"/>
          <w:kern w:val="0"/>
          <w:sz w:val="24"/>
          <w:szCs w:val="24"/>
        </w:rPr>
        <w:t xml:space="preserve">Li, J., Huang, L., Yuan, Y., Li, Y. &amp; He, X. Mechanically strong, thermally conductive and flexible graphene composite paper for exceptional electromagnetic interference shielding. </w:t>
      </w:r>
      <w:r w:rsidRPr="00990DD4">
        <w:rPr>
          <w:rFonts w:ascii="Times New Roman" w:eastAsiaTheme="minorEastAsia" w:hAnsi="Times New Roman"/>
          <w:i/>
          <w:iCs/>
          <w:noProof w:val="0"/>
          <w:color w:val="000000"/>
          <w:kern w:val="0"/>
          <w:sz w:val="24"/>
          <w:szCs w:val="24"/>
        </w:rPr>
        <w:t>Materials Science and Engineering: B</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263</w:t>
      </w:r>
      <w:r w:rsidRPr="00990DD4">
        <w:rPr>
          <w:rFonts w:ascii="Times New Roman" w:eastAsiaTheme="minorEastAsia" w:hAnsi="Times New Roman"/>
          <w:noProof w:val="0"/>
          <w:color w:val="000000"/>
          <w:kern w:val="0"/>
          <w:sz w:val="24"/>
          <w:szCs w:val="24"/>
        </w:rPr>
        <w:t>, 114893 (2021).</w:t>
      </w:r>
      <w:bookmarkEnd w:id="126"/>
    </w:p>
    <w:p w14:paraId="65D18770" w14:textId="1D2FF329"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65.</w:t>
      </w:r>
      <w:r w:rsidRPr="00990DD4">
        <w:rPr>
          <w:rFonts w:ascii="Times New Roman" w:eastAsiaTheme="minorEastAsia" w:hAnsi="Times New Roman"/>
          <w:noProof w:val="0"/>
          <w:color w:val="000000"/>
          <w:kern w:val="0"/>
          <w:sz w:val="24"/>
          <w:szCs w:val="24"/>
        </w:rPr>
        <w:tab/>
      </w:r>
      <w:bookmarkStart w:id="127" w:name="_neb97AE53F4_E13B_4012_B3AF_CFED168B0015"/>
      <w:r w:rsidRPr="00990DD4">
        <w:rPr>
          <w:rFonts w:ascii="Times New Roman" w:eastAsiaTheme="minorEastAsia" w:hAnsi="Times New Roman"/>
          <w:noProof w:val="0"/>
          <w:color w:val="000000"/>
          <w:kern w:val="0"/>
          <w:sz w:val="24"/>
          <w:szCs w:val="24"/>
        </w:rPr>
        <w:t xml:space="preserve">Fang, H. et al. In-situ grown hollow Fe3O4 onto graphene foam nanocomposites with high EMI </w:t>
      </w:r>
      <w:r w:rsidRPr="00990DD4">
        <w:rPr>
          <w:rFonts w:ascii="Times New Roman" w:eastAsiaTheme="minorEastAsia" w:hAnsi="Times New Roman"/>
          <w:noProof w:val="0"/>
          <w:color w:val="000000"/>
          <w:kern w:val="0"/>
          <w:sz w:val="24"/>
          <w:szCs w:val="24"/>
        </w:rPr>
        <w:lastRenderedPageBreak/>
        <w:t xml:space="preserve">shielding effectiveness and thermal conductivity. </w:t>
      </w:r>
      <w:r w:rsidRPr="00990DD4">
        <w:rPr>
          <w:rFonts w:ascii="Times New Roman" w:eastAsiaTheme="minorEastAsia" w:hAnsi="Times New Roman"/>
          <w:i/>
          <w:iCs/>
          <w:noProof w:val="0"/>
          <w:color w:val="000000"/>
          <w:kern w:val="0"/>
          <w:sz w:val="24"/>
          <w:szCs w:val="24"/>
        </w:rPr>
        <w:t>Compos. Sci. Technol.</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188</w:t>
      </w:r>
      <w:r w:rsidRPr="00990DD4">
        <w:rPr>
          <w:rFonts w:ascii="Times New Roman" w:eastAsiaTheme="minorEastAsia" w:hAnsi="Times New Roman"/>
          <w:noProof w:val="0"/>
          <w:color w:val="000000"/>
          <w:kern w:val="0"/>
          <w:sz w:val="24"/>
          <w:szCs w:val="24"/>
        </w:rPr>
        <w:t>, 107975 (2020).</w:t>
      </w:r>
      <w:bookmarkEnd w:id="127"/>
    </w:p>
    <w:p w14:paraId="3245B086" w14:textId="10E0DAA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66.</w:t>
      </w:r>
      <w:r w:rsidRPr="00990DD4">
        <w:rPr>
          <w:rFonts w:ascii="Times New Roman" w:eastAsiaTheme="minorEastAsia" w:hAnsi="Times New Roman"/>
          <w:noProof w:val="0"/>
          <w:color w:val="000000"/>
          <w:kern w:val="0"/>
          <w:sz w:val="24"/>
          <w:szCs w:val="24"/>
        </w:rPr>
        <w:tab/>
      </w:r>
      <w:bookmarkStart w:id="128" w:name="_nebC9750E23_35E5_4B41_BEBF_49458A013FDC"/>
      <w:r w:rsidRPr="00990DD4">
        <w:rPr>
          <w:rFonts w:ascii="Times New Roman" w:eastAsiaTheme="minorEastAsia" w:hAnsi="Times New Roman"/>
          <w:noProof w:val="0"/>
          <w:color w:val="000000"/>
          <w:kern w:val="0"/>
          <w:sz w:val="24"/>
          <w:szCs w:val="24"/>
        </w:rPr>
        <w:t xml:space="preserve">Wan, Y. et al. Graphene paper for exceptional EMI shielding performance using large-sized graphene oxide sheets and doping strategy.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122</w:t>
      </w:r>
      <w:r w:rsidRPr="00990DD4">
        <w:rPr>
          <w:rFonts w:ascii="Times New Roman" w:eastAsiaTheme="minorEastAsia" w:hAnsi="Times New Roman"/>
          <w:noProof w:val="0"/>
          <w:color w:val="000000"/>
          <w:kern w:val="0"/>
          <w:sz w:val="24"/>
          <w:szCs w:val="24"/>
        </w:rPr>
        <w:t>, 74-81 (2017).</w:t>
      </w:r>
      <w:bookmarkEnd w:id="128"/>
    </w:p>
    <w:p w14:paraId="3691E08B" w14:textId="22F7A0C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67.</w:t>
      </w:r>
      <w:r w:rsidRPr="00990DD4">
        <w:rPr>
          <w:rFonts w:ascii="Times New Roman" w:eastAsiaTheme="minorEastAsia" w:hAnsi="Times New Roman"/>
          <w:noProof w:val="0"/>
          <w:color w:val="000000"/>
          <w:kern w:val="0"/>
          <w:sz w:val="24"/>
          <w:szCs w:val="24"/>
        </w:rPr>
        <w:tab/>
      </w:r>
      <w:bookmarkStart w:id="129" w:name="_neb453C3744_ED56_49C3_9157_ED69828B4F4F"/>
      <w:r w:rsidRPr="00990DD4">
        <w:rPr>
          <w:rFonts w:ascii="Times New Roman" w:eastAsiaTheme="minorEastAsia" w:hAnsi="Times New Roman"/>
          <w:noProof w:val="0"/>
          <w:color w:val="000000"/>
          <w:kern w:val="0"/>
          <w:sz w:val="24"/>
          <w:szCs w:val="24"/>
        </w:rPr>
        <w:t xml:space="preserve">Liu, Y. et al. Graphene enhanced flexible expanded graphite film with high electric, thermal conductivities and EMI shielding at low content.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133</w:t>
      </w:r>
      <w:r w:rsidRPr="00990DD4">
        <w:rPr>
          <w:rFonts w:ascii="Times New Roman" w:eastAsiaTheme="minorEastAsia" w:hAnsi="Times New Roman"/>
          <w:noProof w:val="0"/>
          <w:color w:val="000000"/>
          <w:kern w:val="0"/>
          <w:sz w:val="24"/>
          <w:szCs w:val="24"/>
        </w:rPr>
        <w:t>, 435-445 (2018).</w:t>
      </w:r>
      <w:bookmarkEnd w:id="129"/>
    </w:p>
    <w:p w14:paraId="15600280" w14:textId="40A8B369"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68.</w:t>
      </w:r>
      <w:r w:rsidRPr="00990DD4">
        <w:rPr>
          <w:rFonts w:ascii="Times New Roman" w:eastAsiaTheme="minorEastAsia" w:hAnsi="Times New Roman"/>
          <w:noProof w:val="0"/>
          <w:color w:val="000000"/>
          <w:kern w:val="0"/>
          <w:sz w:val="24"/>
          <w:szCs w:val="24"/>
        </w:rPr>
        <w:tab/>
      </w:r>
      <w:bookmarkStart w:id="130" w:name="_nebB0A51AF1_9988_41EB_A2D6_E7B8DC61D48D"/>
      <w:r w:rsidRPr="00990DD4">
        <w:rPr>
          <w:rFonts w:ascii="Times New Roman" w:eastAsiaTheme="minorEastAsia" w:hAnsi="Times New Roman"/>
          <w:noProof w:val="0"/>
          <w:color w:val="000000"/>
          <w:kern w:val="0"/>
          <w:sz w:val="24"/>
          <w:szCs w:val="24"/>
        </w:rPr>
        <w:t xml:space="preserve">Xi, J. et al. Graphene aerogel films with expansion enhancement effect of high-performance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135</w:t>
      </w:r>
      <w:r w:rsidRPr="00990DD4">
        <w:rPr>
          <w:rFonts w:ascii="Times New Roman" w:eastAsiaTheme="minorEastAsia" w:hAnsi="Times New Roman"/>
          <w:noProof w:val="0"/>
          <w:color w:val="000000"/>
          <w:kern w:val="0"/>
          <w:sz w:val="24"/>
          <w:szCs w:val="24"/>
        </w:rPr>
        <w:t>, 44-51 (2018).</w:t>
      </w:r>
      <w:bookmarkEnd w:id="130"/>
    </w:p>
    <w:p w14:paraId="1F4C9F5A" w14:textId="1282D81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69.</w:t>
      </w:r>
      <w:r w:rsidRPr="00990DD4">
        <w:rPr>
          <w:rFonts w:ascii="Times New Roman" w:eastAsiaTheme="minorEastAsia" w:hAnsi="Times New Roman"/>
          <w:noProof w:val="0"/>
          <w:color w:val="000000"/>
          <w:kern w:val="0"/>
          <w:sz w:val="24"/>
          <w:szCs w:val="24"/>
        </w:rPr>
        <w:tab/>
      </w:r>
      <w:bookmarkStart w:id="131" w:name="_neb403D3BD5_CC40_48D6_913E_D44313C538E2"/>
      <w:r w:rsidRPr="00990DD4">
        <w:rPr>
          <w:rFonts w:ascii="Times New Roman" w:eastAsiaTheme="minorEastAsia" w:hAnsi="Times New Roman"/>
          <w:noProof w:val="0"/>
          <w:color w:val="000000"/>
          <w:kern w:val="0"/>
          <w:sz w:val="24"/>
          <w:szCs w:val="24"/>
        </w:rPr>
        <w:t xml:space="preserve">Zhang, N. et al. Flexible and transparent graphene/silver-nanowires composite film for high electromagnetic interference shielding effectiveness. </w:t>
      </w:r>
      <w:r w:rsidRPr="00990DD4">
        <w:rPr>
          <w:rFonts w:ascii="Times New Roman" w:eastAsiaTheme="minorEastAsia" w:hAnsi="Times New Roman"/>
          <w:i/>
          <w:iCs/>
          <w:noProof w:val="0"/>
          <w:color w:val="000000"/>
          <w:kern w:val="0"/>
          <w:sz w:val="24"/>
          <w:szCs w:val="24"/>
        </w:rPr>
        <w:t>Science Bulletin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64</w:t>
      </w:r>
      <w:r w:rsidRPr="00990DD4">
        <w:rPr>
          <w:rFonts w:ascii="Times New Roman" w:eastAsiaTheme="minorEastAsia" w:hAnsi="Times New Roman"/>
          <w:noProof w:val="0"/>
          <w:color w:val="000000"/>
          <w:kern w:val="0"/>
          <w:sz w:val="24"/>
          <w:szCs w:val="24"/>
        </w:rPr>
        <w:t>, 540-546 (2019).</w:t>
      </w:r>
      <w:bookmarkEnd w:id="131"/>
    </w:p>
    <w:p w14:paraId="5989F1AC" w14:textId="77A866F6"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70.</w:t>
      </w:r>
      <w:r w:rsidRPr="00990DD4">
        <w:rPr>
          <w:rFonts w:ascii="Times New Roman" w:eastAsiaTheme="minorEastAsia" w:hAnsi="Times New Roman"/>
          <w:noProof w:val="0"/>
          <w:color w:val="000000"/>
          <w:kern w:val="0"/>
          <w:sz w:val="24"/>
          <w:szCs w:val="24"/>
        </w:rPr>
        <w:tab/>
      </w:r>
      <w:bookmarkStart w:id="132" w:name="_nebA23B0093_2DA2_4769_98F2_F66FB4510A16"/>
      <w:r w:rsidRPr="00990DD4">
        <w:rPr>
          <w:rFonts w:ascii="Times New Roman" w:eastAsiaTheme="minorEastAsia" w:hAnsi="Times New Roman"/>
          <w:noProof w:val="0"/>
          <w:color w:val="000000"/>
          <w:kern w:val="0"/>
          <w:sz w:val="24"/>
          <w:szCs w:val="24"/>
        </w:rPr>
        <w:t xml:space="preserve">Li, L. et al. Flexible and alternant-layered cellulose nanofiber/graphene film with superior thermal conductivity and efficient electromagnetic interference shielding. </w:t>
      </w:r>
      <w:r w:rsidRPr="00990DD4">
        <w:rPr>
          <w:rFonts w:ascii="Times New Roman" w:eastAsiaTheme="minorEastAsia" w:hAnsi="Times New Roman"/>
          <w:i/>
          <w:iCs/>
          <w:noProof w:val="0"/>
          <w:color w:val="000000"/>
          <w:kern w:val="0"/>
          <w:sz w:val="24"/>
          <w:szCs w:val="24"/>
        </w:rPr>
        <w:t>Composites Part A: Applied Science and Manufacturing</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139</w:t>
      </w:r>
      <w:r w:rsidRPr="00990DD4">
        <w:rPr>
          <w:rFonts w:ascii="Times New Roman" w:eastAsiaTheme="minorEastAsia" w:hAnsi="Times New Roman"/>
          <w:noProof w:val="0"/>
          <w:color w:val="000000"/>
          <w:kern w:val="0"/>
          <w:sz w:val="24"/>
          <w:szCs w:val="24"/>
        </w:rPr>
        <w:t>, 106134 (2020).</w:t>
      </w:r>
      <w:bookmarkEnd w:id="132"/>
    </w:p>
    <w:p w14:paraId="1C09333F" w14:textId="71EBA1BB"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71.</w:t>
      </w:r>
      <w:r w:rsidRPr="00990DD4">
        <w:rPr>
          <w:rFonts w:ascii="Times New Roman" w:eastAsiaTheme="minorEastAsia" w:hAnsi="Times New Roman"/>
          <w:noProof w:val="0"/>
          <w:color w:val="000000"/>
          <w:kern w:val="0"/>
          <w:sz w:val="24"/>
          <w:szCs w:val="24"/>
        </w:rPr>
        <w:tab/>
      </w:r>
      <w:bookmarkStart w:id="133" w:name="_neb2EF675D5_DD49_4324_AEB8_8F654255D838"/>
      <w:r w:rsidRPr="00990DD4">
        <w:rPr>
          <w:rFonts w:ascii="Times New Roman" w:eastAsiaTheme="minorEastAsia" w:hAnsi="Times New Roman"/>
          <w:noProof w:val="0"/>
          <w:color w:val="000000"/>
          <w:kern w:val="0"/>
          <w:sz w:val="24"/>
          <w:szCs w:val="24"/>
        </w:rPr>
        <w:t xml:space="preserve">Bi, S., Zhang, L., Mu, C., Liu, M. &amp; Hu, X. Electromagnetic interference shielding properties and mechanisms of chemically reduced graphene aerogels. </w:t>
      </w:r>
      <w:r w:rsidRPr="00990DD4">
        <w:rPr>
          <w:rFonts w:ascii="Times New Roman" w:eastAsiaTheme="minorEastAsia" w:hAnsi="Times New Roman"/>
          <w:i/>
          <w:iCs/>
          <w:noProof w:val="0"/>
          <w:color w:val="000000"/>
          <w:kern w:val="0"/>
          <w:sz w:val="24"/>
          <w:szCs w:val="24"/>
        </w:rPr>
        <w:t>Appl. Surf. Sci.</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412</w:t>
      </w:r>
      <w:r w:rsidRPr="00990DD4">
        <w:rPr>
          <w:rFonts w:ascii="Times New Roman" w:eastAsiaTheme="minorEastAsia" w:hAnsi="Times New Roman"/>
          <w:noProof w:val="0"/>
          <w:color w:val="000000"/>
          <w:kern w:val="0"/>
          <w:sz w:val="24"/>
          <w:szCs w:val="24"/>
        </w:rPr>
        <w:t>, 529-536 (2017).</w:t>
      </w:r>
      <w:bookmarkEnd w:id="133"/>
    </w:p>
    <w:p w14:paraId="27FFB09C" w14:textId="384CB5E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72.</w:t>
      </w:r>
      <w:r w:rsidRPr="00990DD4">
        <w:rPr>
          <w:rFonts w:ascii="Times New Roman" w:eastAsiaTheme="minorEastAsia" w:hAnsi="Times New Roman"/>
          <w:noProof w:val="0"/>
          <w:color w:val="000000"/>
          <w:kern w:val="0"/>
          <w:sz w:val="24"/>
          <w:szCs w:val="24"/>
        </w:rPr>
        <w:tab/>
      </w:r>
      <w:bookmarkStart w:id="134" w:name="_neb5D274488_12DE_48AE_A651_3EED9BFAB36D"/>
      <w:r w:rsidRPr="00990DD4">
        <w:rPr>
          <w:rFonts w:ascii="Times New Roman" w:eastAsiaTheme="minorEastAsia" w:hAnsi="Times New Roman"/>
          <w:noProof w:val="0"/>
          <w:color w:val="000000"/>
          <w:kern w:val="0"/>
          <w:sz w:val="24"/>
          <w:szCs w:val="24"/>
        </w:rPr>
        <w:t xml:space="preserve">Wan, Y. et al. Ultralight, super-elastic and volume-preserving cellulose fiber/graphene aerogel for high-performance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115</w:t>
      </w:r>
      <w:r w:rsidRPr="00990DD4">
        <w:rPr>
          <w:rFonts w:ascii="Times New Roman" w:eastAsiaTheme="minorEastAsia" w:hAnsi="Times New Roman"/>
          <w:noProof w:val="0"/>
          <w:color w:val="000000"/>
          <w:kern w:val="0"/>
          <w:sz w:val="24"/>
          <w:szCs w:val="24"/>
        </w:rPr>
        <w:t>, 629-639 (2017).</w:t>
      </w:r>
      <w:bookmarkEnd w:id="134"/>
    </w:p>
    <w:p w14:paraId="17271768" w14:textId="228A8CE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73.</w:t>
      </w:r>
      <w:r w:rsidRPr="00990DD4">
        <w:rPr>
          <w:rFonts w:ascii="Times New Roman" w:eastAsiaTheme="minorEastAsia" w:hAnsi="Times New Roman"/>
          <w:noProof w:val="0"/>
          <w:color w:val="000000"/>
          <w:kern w:val="0"/>
          <w:sz w:val="24"/>
          <w:szCs w:val="24"/>
        </w:rPr>
        <w:tab/>
      </w:r>
      <w:bookmarkStart w:id="135" w:name="_neb2591BF8F_4C45_4B7E_BCD3_3CFDD94D3DF6"/>
      <w:r w:rsidRPr="00990DD4">
        <w:rPr>
          <w:rFonts w:ascii="Times New Roman" w:eastAsiaTheme="minorEastAsia" w:hAnsi="Times New Roman"/>
          <w:noProof w:val="0"/>
          <w:color w:val="000000"/>
          <w:kern w:val="0"/>
          <w:sz w:val="24"/>
          <w:szCs w:val="24"/>
        </w:rPr>
        <w:t xml:space="preserve">González, M., Baselga, J. &amp; Pozuelo, J. Modulating the electromagnetic shielding mechanisms by thermal treatment of high porosity graphene aerogels.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147</w:t>
      </w:r>
      <w:r w:rsidRPr="00990DD4">
        <w:rPr>
          <w:rFonts w:ascii="Times New Roman" w:eastAsiaTheme="minorEastAsia" w:hAnsi="Times New Roman"/>
          <w:noProof w:val="0"/>
          <w:color w:val="000000"/>
          <w:kern w:val="0"/>
          <w:sz w:val="24"/>
          <w:szCs w:val="24"/>
        </w:rPr>
        <w:t>, 27-34 (2019).</w:t>
      </w:r>
      <w:bookmarkEnd w:id="135"/>
    </w:p>
    <w:p w14:paraId="51B9B63D" w14:textId="296BAAF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74.</w:t>
      </w:r>
      <w:r w:rsidRPr="00990DD4">
        <w:rPr>
          <w:rFonts w:ascii="Times New Roman" w:eastAsiaTheme="minorEastAsia" w:hAnsi="Times New Roman"/>
          <w:noProof w:val="0"/>
          <w:color w:val="000000"/>
          <w:kern w:val="0"/>
          <w:sz w:val="24"/>
          <w:szCs w:val="24"/>
        </w:rPr>
        <w:tab/>
      </w:r>
      <w:bookmarkStart w:id="136" w:name="_nebAF711AFC_0068_42E3_A888_9B5BD69D4FC3"/>
      <w:r w:rsidRPr="00990DD4">
        <w:rPr>
          <w:rFonts w:ascii="Times New Roman" w:eastAsiaTheme="minorEastAsia" w:hAnsi="Times New Roman"/>
          <w:noProof w:val="0"/>
          <w:color w:val="000000"/>
          <w:kern w:val="0"/>
          <w:sz w:val="24"/>
          <w:szCs w:val="24"/>
        </w:rPr>
        <w:t xml:space="preserve">Zhang, L. et al. Preparation and characterization of graphene paper for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82</w:t>
      </w:r>
      <w:r w:rsidRPr="00990DD4">
        <w:rPr>
          <w:rFonts w:ascii="Times New Roman" w:eastAsiaTheme="minorEastAsia" w:hAnsi="Times New Roman"/>
          <w:noProof w:val="0"/>
          <w:color w:val="000000"/>
          <w:kern w:val="0"/>
          <w:sz w:val="24"/>
          <w:szCs w:val="24"/>
        </w:rPr>
        <w:t>, 353-359 (2015).</w:t>
      </w:r>
      <w:bookmarkEnd w:id="136"/>
    </w:p>
    <w:p w14:paraId="5C912A9C" w14:textId="0D7700F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75.</w:t>
      </w:r>
      <w:r w:rsidRPr="00990DD4">
        <w:rPr>
          <w:rFonts w:ascii="Times New Roman" w:eastAsiaTheme="minorEastAsia" w:hAnsi="Times New Roman"/>
          <w:noProof w:val="0"/>
          <w:color w:val="000000"/>
          <w:kern w:val="0"/>
          <w:sz w:val="24"/>
          <w:szCs w:val="24"/>
        </w:rPr>
        <w:tab/>
      </w:r>
      <w:bookmarkStart w:id="137" w:name="_neb11445042_E919_4A6B_9077_B88BD9196606"/>
      <w:r w:rsidRPr="00990DD4">
        <w:rPr>
          <w:rFonts w:ascii="Times New Roman" w:eastAsiaTheme="minorEastAsia" w:hAnsi="Times New Roman"/>
          <w:noProof w:val="0"/>
          <w:color w:val="000000"/>
          <w:kern w:val="0"/>
          <w:sz w:val="24"/>
          <w:szCs w:val="24"/>
        </w:rPr>
        <w:t xml:space="preserve">Song, W. et al. Magnetic and conductive graphene papers toward thin layers of effective electromagnetic shielding. </w:t>
      </w:r>
      <w:r w:rsidRPr="00990DD4">
        <w:rPr>
          <w:rFonts w:ascii="Times New Roman" w:eastAsiaTheme="minorEastAsia" w:hAnsi="Times New Roman"/>
          <w:i/>
          <w:iCs/>
          <w:noProof w:val="0"/>
          <w:color w:val="000000"/>
          <w:kern w:val="0"/>
          <w:sz w:val="24"/>
          <w:szCs w:val="24"/>
        </w:rPr>
        <w:t>J. Mater. Chem. A</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w:t>
      </w:r>
      <w:r w:rsidRPr="00990DD4">
        <w:rPr>
          <w:rFonts w:ascii="Times New Roman" w:eastAsiaTheme="minorEastAsia" w:hAnsi="Times New Roman"/>
          <w:noProof w:val="0"/>
          <w:color w:val="000000"/>
          <w:kern w:val="0"/>
          <w:sz w:val="24"/>
          <w:szCs w:val="24"/>
        </w:rPr>
        <w:t>, 2097-2107 (2015).</w:t>
      </w:r>
      <w:bookmarkEnd w:id="137"/>
    </w:p>
    <w:p w14:paraId="481C8474" w14:textId="4CF27B74"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76.</w:t>
      </w:r>
      <w:r w:rsidRPr="00990DD4">
        <w:rPr>
          <w:rFonts w:ascii="Times New Roman" w:eastAsiaTheme="minorEastAsia" w:hAnsi="Times New Roman"/>
          <w:noProof w:val="0"/>
          <w:color w:val="000000"/>
          <w:kern w:val="0"/>
          <w:sz w:val="24"/>
          <w:szCs w:val="24"/>
        </w:rPr>
        <w:tab/>
      </w:r>
      <w:bookmarkStart w:id="138" w:name="_neb292744BE_63D3_45E7_AB41_C311773C807F"/>
      <w:r w:rsidRPr="00990DD4">
        <w:rPr>
          <w:rFonts w:ascii="Times New Roman" w:eastAsiaTheme="minorEastAsia" w:hAnsi="Times New Roman"/>
          <w:noProof w:val="0"/>
          <w:color w:val="000000"/>
          <w:kern w:val="0"/>
          <w:sz w:val="24"/>
          <w:szCs w:val="24"/>
        </w:rPr>
        <w:t xml:space="preserve">Li, Y. et al. Polyimide/graphene composite foam sheets with ultrahigh thermostability for electromagnetic interference shielding. </w:t>
      </w:r>
      <w:r w:rsidRPr="00990DD4">
        <w:rPr>
          <w:rFonts w:ascii="Times New Roman" w:eastAsiaTheme="minorEastAsia" w:hAnsi="Times New Roman"/>
          <w:i/>
          <w:iCs/>
          <w:noProof w:val="0"/>
          <w:color w:val="000000"/>
          <w:kern w:val="0"/>
          <w:sz w:val="24"/>
          <w:szCs w:val="24"/>
        </w:rPr>
        <w:t>Rsc Adv.</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24342-24351 (2015).</w:t>
      </w:r>
      <w:bookmarkEnd w:id="138"/>
    </w:p>
    <w:p w14:paraId="0912318F" w14:textId="27218B8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77.</w:t>
      </w:r>
      <w:r w:rsidRPr="00990DD4">
        <w:rPr>
          <w:rFonts w:ascii="Times New Roman" w:eastAsiaTheme="minorEastAsia" w:hAnsi="Times New Roman"/>
          <w:noProof w:val="0"/>
          <w:color w:val="000000"/>
          <w:kern w:val="0"/>
          <w:sz w:val="24"/>
          <w:szCs w:val="24"/>
        </w:rPr>
        <w:tab/>
      </w:r>
      <w:bookmarkStart w:id="139" w:name="_neb7202C242_6150_4540_A612_BDBDEF10239F"/>
      <w:r w:rsidRPr="00990DD4">
        <w:rPr>
          <w:rFonts w:ascii="Times New Roman" w:eastAsiaTheme="minorEastAsia" w:hAnsi="Times New Roman"/>
          <w:noProof w:val="0"/>
          <w:color w:val="000000"/>
          <w:kern w:val="0"/>
          <w:sz w:val="24"/>
          <w:szCs w:val="24"/>
        </w:rPr>
        <w:t>Agnihotri, N., Chakrabarti, K. &amp; De, A. Highly efficient electromagnetic interference shielding using graphite nanoplatelet/poly(3,4-ethylenedioxythiophene)</w:t>
      </w:r>
      <w:r w:rsidRPr="00990DD4">
        <w:rPr>
          <w:rFonts w:ascii="Times New Roman" w:hAnsi="Times New Roman"/>
          <w:noProof w:val="0"/>
          <w:color w:val="000000"/>
          <w:kern w:val="0"/>
          <w:sz w:val="24"/>
          <w:szCs w:val="24"/>
        </w:rPr>
        <w:t>–</w:t>
      </w:r>
      <w:r w:rsidRPr="00990DD4">
        <w:rPr>
          <w:rFonts w:ascii="Times New Roman" w:eastAsiaTheme="minorEastAsia" w:hAnsi="Times New Roman"/>
          <w:noProof w:val="0"/>
          <w:color w:val="000000"/>
          <w:kern w:val="0"/>
          <w:sz w:val="24"/>
          <w:szCs w:val="24"/>
        </w:rPr>
        <w:t xml:space="preserve">poly(styrenesulfonate) composites with enhanced thermal conductivity. </w:t>
      </w:r>
      <w:r w:rsidRPr="00990DD4">
        <w:rPr>
          <w:rFonts w:ascii="Times New Roman" w:eastAsiaTheme="minorEastAsia" w:hAnsi="Times New Roman"/>
          <w:i/>
          <w:iCs/>
          <w:noProof w:val="0"/>
          <w:color w:val="000000"/>
          <w:kern w:val="0"/>
          <w:sz w:val="24"/>
          <w:szCs w:val="24"/>
        </w:rPr>
        <w:t>Rsc Adv.</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43765-43771 (2015).</w:t>
      </w:r>
      <w:bookmarkEnd w:id="139"/>
    </w:p>
    <w:p w14:paraId="1A03DF24" w14:textId="5A55C2D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78.</w:t>
      </w:r>
      <w:r w:rsidRPr="00990DD4">
        <w:rPr>
          <w:rFonts w:ascii="Times New Roman" w:eastAsiaTheme="minorEastAsia" w:hAnsi="Times New Roman"/>
          <w:noProof w:val="0"/>
          <w:color w:val="000000"/>
          <w:kern w:val="0"/>
          <w:sz w:val="24"/>
          <w:szCs w:val="24"/>
        </w:rPr>
        <w:tab/>
      </w:r>
      <w:bookmarkStart w:id="140" w:name="_nebD134258C_3D4B_4E85_9286_B106D83E519D"/>
      <w:r w:rsidRPr="00990DD4">
        <w:rPr>
          <w:rFonts w:ascii="Times New Roman" w:eastAsiaTheme="minorEastAsia" w:hAnsi="Times New Roman"/>
          <w:noProof w:val="0"/>
          <w:color w:val="000000"/>
          <w:kern w:val="0"/>
          <w:sz w:val="24"/>
          <w:szCs w:val="24"/>
        </w:rPr>
        <w:t xml:space="preserve">Kong, L. et al. Macroscopic bioinspired graphene sponge modified with in-situ grown carbon nanowires and its electromagnetic properties.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111</w:t>
      </w:r>
      <w:r w:rsidRPr="00990DD4">
        <w:rPr>
          <w:rFonts w:ascii="Times New Roman" w:eastAsiaTheme="minorEastAsia" w:hAnsi="Times New Roman"/>
          <w:noProof w:val="0"/>
          <w:color w:val="000000"/>
          <w:kern w:val="0"/>
          <w:sz w:val="24"/>
          <w:szCs w:val="24"/>
        </w:rPr>
        <w:t>, 94-102 (2017).</w:t>
      </w:r>
      <w:bookmarkEnd w:id="140"/>
    </w:p>
    <w:p w14:paraId="219437A7" w14:textId="0F27EDBF"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lastRenderedPageBreak/>
        <w:t>79.</w:t>
      </w:r>
      <w:r w:rsidRPr="00990DD4">
        <w:rPr>
          <w:rFonts w:ascii="Times New Roman" w:eastAsiaTheme="minorEastAsia" w:hAnsi="Times New Roman"/>
          <w:noProof w:val="0"/>
          <w:color w:val="000000"/>
          <w:kern w:val="0"/>
          <w:sz w:val="24"/>
          <w:szCs w:val="24"/>
        </w:rPr>
        <w:tab/>
      </w:r>
      <w:bookmarkStart w:id="141" w:name="_neb7E1E1705_0930_4163_8A0D_3D582ED10261"/>
      <w:r w:rsidRPr="00990DD4">
        <w:rPr>
          <w:rFonts w:ascii="Times New Roman" w:eastAsiaTheme="minorEastAsia" w:hAnsi="Times New Roman"/>
          <w:noProof w:val="0"/>
          <w:color w:val="000000"/>
          <w:kern w:val="0"/>
          <w:sz w:val="24"/>
          <w:szCs w:val="24"/>
        </w:rPr>
        <w:t xml:space="preserve">Wu, Y. et al. Ultralight Graphene Foam/Conductive Polymer Composites for Exceptional Electromagnetic Interference Shielding. </w:t>
      </w:r>
      <w:r w:rsidR="002062B4">
        <w:rPr>
          <w:rFonts w:ascii="Times New Roman" w:eastAsiaTheme="minorEastAsia" w:hAnsi="Times New Roman"/>
          <w:i/>
          <w:iCs/>
          <w:noProof w:val="0"/>
          <w:color w:val="000000"/>
          <w:kern w:val="0"/>
          <w:sz w:val="24"/>
          <w:szCs w:val="24"/>
        </w:rPr>
        <w:t>ACS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9</w:t>
      </w:r>
      <w:r w:rsidRPr="00990DD4">
        <w:rPr>
          <w:rFonts w:ascii="Times New Roman" w:eastAsiaTheme="minorEastAsia" w:hAnsi="Times New Roman"/>
          <w:noProof w:val="0"/>
          <w:color w:val="000000"/>
          <w:kern w:val="0"/>
          <w:sz w:val="24"/>
          <w:szCs w:val="24"/>
        </w:rPr>
        <w:t>, 9059-9069 (2017).</w:t>
      </w:r>
      <w:bookmarkEnd w:id="141"/>
    </w:p>
    <w:p w14:paraId="4E27D7C3" w14:textId="75A4BABD"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80.</w:t>
      </w:r>
      <w:r w:rsidRPr="00990DD4">
        <w:rPr>
          <w:rFonts w:ascii="Times New Roman" w:eastAsiaTheme="minorEastAsia" w:hAnsi="Times New Roman"/>
          <w:noProof w:val="0"/>
          <w:color w:val="000000"/>
          <w:kern w:val="0"/>
          <w:sz w:val="24"/>
          <w:szCs w:val="24"/>
        </w:rPr>
        <w:tab/>
      </w:r>
      <w:bookmarkStart w:id="142" w:name="_neb93B10416_1EC0_4FB8_B78C_8266E7426A80"/>
      <w:r w:rsidRPr="00990DD4">
        <w:rPr>
          <w:rFonts w:ascii="Times New Roman" w:eastAsiaTheme="minorEastAsia" w:hAnsi="Times New Roman"/>
          <w:noProof w:val="0"/>
          <w:color w:val="000000"/>
          <w:kern w:val="0"/>
          <w:sz w:val="24"/>
          <w:szCs w:val="24"/>
        </w:rPr>
        <w:t xml:space="preserve">Chen, Z., Xu, C., Ma, C., Ren, W. &amp; Cheng, H. Lightweight and Flexible Graphene Foam Composites for High-Performance Electromagnetic Interference Shielding.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25</w:t>
      </w:r>
      <w:r w:rsidRPr="00990DD4">
        <w:rPr>
          <w:rFonts w:ascii="Times New Roman" w:eastAsiaTheme="minorEastAsia" w:hAnsi="Times New Roman"/>
          <w:noProof w:val="0"/>
          <w:color w:val="000000"/>
          <w:kern w:val="0"/>
          <w:sz w:val="24"/>
          <w:szCs w:val="24"/>
        </w:rPr>
        <w:t>, 1296-1300 (2013).</w:t>
      </w:r>
      <w:bookmarkEnd w:id="142"/>
    </w:p>
    <w:p w14:paraId="698D225D" w14:textId="053C4EB9"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81.</w:t>
      </w:r>
      <w:r w:rsidRPr="00990DD4">
        <w:rPr>
          <w:rFonts w:ascii="Times New Roman" w:eastAsiaTheme="minorEastAsia" w:hAnsi="Times New Roman"/>
          <w:noProof w:val="0"/>
          <w:color w:val="000000"/>
          <w:kern w:val="0"/>
          <w:sz w:val="24"/>
          <w:szCs w:val="24"/>
        </w:rPr>
        <w:tab/>
      </w:r>
      <w:bookmarkStart w:id="143" w:name="_neb253F60FF_0B9E_4D55_AA0A_5744F8C3FEE2"/>
      <w:r w:rsidRPr="00990DD4">
        <w:rPr>
          <w:rFonts w:ascii="Times New Roman" w:eastAsiaTheme="minorEastAsia" w:hAnsi="Times New Roman"/>
          <w:noProof w:val="0"/>
          <w:color w:val="000000"/>
          <w:kern w:val="0"/>
          <w:sz w:val="24"/>
          <w:szCs w:val="24"/>
        </w:rPr>
        <w:t xml:space="preserve">Yousefi, N. et al. Highly Aligned Graphene/Polymer Nanocomposites with Excellent Dielectric Properties for High-Performance Electromagnetic Interference Shielding.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26</w:t>
      </w:r>
      <w:r w:rsidRPr="00990DD4">
        <w:rPr>
          <w:rFonts w:ascii="Times New Roman" w:eastAsiaTheme="minorEastAsia" w:hAnsi="Times New Roman"/>
          <w:noProof w:val="0"/>
          <w:color w:val="000000"/>
          <w:kern w:val="0"/>
          <w:sz w:val="24"/>
          <w:szCs w:val="24"/>
        </w:rPr>
        <w:t>, 5480-5487 (2014).</w:t>
      </w:r>
      <w:bookmarkEnd w:id="143"/>
    </w:p>
    <w:p w14:paraId="666C3169" w14:textId="4E1955AE"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82.</w:t>
      </w:r>
      <w:r w:rsidRPr="00990DD4">
        <w:rPr>
          <w:rFonts w:ascii="Times New Roman" w:eastAsiaTheme="minorEastAsia" w:hAnsi="Times New Roman"/>
          <w:noProof w:val="0"/>
          <w:color w:val="000000"/>
          <w:kern w:val="0"/>
          <w:sz w:val="24"/>
          <w:szCs w:val="24"/>
        </w:rPr>
        <w:tab/>
      </w:r>
      <w:bookmarkStart w:id="144" w:name="_neb990BB9DA_85B8_4960_A31D_89CFC117BB05"/>
      <w:r w:rsidRPr="00990DD4">
        <w:rPr>
          <w:rFonts w:ascii="Times New Roman" w:eastAsiaTheme="minorEastAsia" w:hAnsi="Times New Roman"/>
          <w:noProof w:val="0"/>
          <w:color w:val="000000"/>
          <w:kern w:val="0"/>
          <w:sz w:val="24"/>
          <w:szCs w:val="24"/>
        </w:rPr>
        <w:t xml:space="preserve">Ling, J. et al. Facile Preparation of Lightweight Microcellular Polyetherimide/Graphene Composite Foams for Electromagnetic Interference Shielding. </w:t>
      </w:r>
      <w:r w:rsidR="002062B4">
        <w:rPr>
          <w:rFonts w:ascii="Times New Roman" w:eastAsiaTheme="minorEastAsia" w:hAnsi="Times New Roman"/>
          <w:i/>
          <w:iCs/>
          <w:noProof w:val="0"/>
          <w:color w:val="000000"/>
          <w:kern w:val="0"/>
          <w:sz w:val="24"/>
          <w:szCs w:val="24"/>
        </w:rPr>
        <w:t>ACS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2677-2684 (2013).</w:t>
      </w:r>
      <w:bookmarkEnd w:id="144"/>
    </w:p>
    <w:p w14:paraId="5FB06B00" w14:textId="3352B46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83.</w:t>
      </w:r>
      <w:r w:rsidRPr="00990DD4">
        <w:rPr>
          <w:rFonts w:ascii="Times New Roman" w:eastAsiaTheme="minorEastAsia" w:hAnsi="Times New Roman"/>
          <w:noProof w:val="0"/>
          <w:color w:val="000000"/>
          <w:kern w:val="0"/>
          <w:sz w:val="24"/>
          <w:szCs w:val="24"/>
        </w:rPr>
        <w:tab/>
      </w:r>
      <w:bookmarkStart w:id="145" w:name="_nebA10D6538_B87E_4B09_B179_58700F5DB60D"/>
      <w:r w:rsidRPr="00990DD4">
        <w:rPr>
          <w:rFonts w:ascii="Times New Roman" w:eastAsiaTheme="minorEastAsia" w:hAnsi="Times New Roman"/>
          <w:noProof w:val="0"/>
          <w:color w:val="000000"/>
          <w:kern w:val="0"/>
          <w:sz w:val="24"/>
          <w:szCs w:val="24"/>
        </w:rPr>
        <w:t xml:space="preserve">Shen, B., Zhai, W., Tao, M., Ling, J. &amp; Zheng, W. Lightweight, Multifunctional Polyetherimide/Graphene@Fe3 O4 Composite Foams for Shielding of Electromagnetic Pollution. </w:t>
      </w:r>
      <w:r w:rsidR="002062B4">
        <w:rPr>
          <w:rFonts w:ascii="Times New Roman" w:eastAsiaTheme="minorEastAsia" w:hAnsi="Times New Roman"/>
          <w:i/>
          <w:iCs/>
          <w:noProof w:val="0"/>
          <w:color w:val="000000"/>
          <w:kern w:val="0"/>
          <w:sz w:val="24"/>
          <w:szCs w:val="24"/>
        </w:rPr>
        <w:t>ACS</w:t>
      </w:r>
      <w:r w:rsidRPr="00990DD4">
        <w:rPr>
          <w:rFonts w:ascii="Times New Roman" w:eastAsiaTheme="minorEastAsia" w:hAnsi="Times New Roman"/>
          <w:i/>
          <w:iCs/>
          <w:noProof w:val="0"/>
          <w:color w:val="000000"/>
          <w:kern w:val="0"/>
          <w:sz w:val="24"/>
          <w:szCs w:val="24"/>
        </w:rPr>
        <w:t xml:space="preserve"> Appl. Mater. Inter.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5</w:t>
      </w:r>
      <w:r w:rsidRPr="00990DD4">
        <w:rPr>
          <w:rFonts w:ascii="Times New Roman" w:eastAsiaTheme="minorEastAsia" w:hAnsi="Times New Roman"/>
          <w:noProof w:val="0"/>
          <w:color w:val="000000"/>
          <w:kern w:val="0"/>
          <w:sz w:val="24"/>
          <w:szCs w:val="24"/>
        </w:rPr>
        <w:t>, 11383-11391 (2013).</w:t>
      </w:r>
      <w:bookmarkEnd w:id="145"/>
    </w:p>
    <w:p w14:paraId="0E05C162" w14:textId="72581B6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84.</w:t>
      </w:r>
      <w:r w:rsidRPr="00990DD4">
        <w:rPr>
          <w:rFonts w:ascii="Times New Roman" w:eastAsiaTheme="minorEastAsia" w:hAnsi="Times New Roman"/>
          <w:noProof w:val="0"/>
          <w:color w:val="000000"/>
          <w:kern w:val="0"/>
          <w:sz w:val="24"/>
          <w:szCs w:val="24"/>
        </w:rPr>
        <w:tab/>
      </w:r>
      <w:bookmarkStart w:id="146" w:name="_nebC9CA9153_0670_4791_B323_8BD2317F08A7"/>
      <w:r w:rsidRPr="00990DD4">
        <w:rPr>
          <w:rFonts w:ascii="Times New Roman" w:eastAsiaTheme="minorEastAsia" w:hAnsi="Times New Roman"/>
          <w:noProof w:val="0"/>
          <w:color w:val="000000"/>
          <w:kern w:val="0"/>
          <w:sz w:val="24"/>
          <w:szCs w:val="24"/>
        </w:rPr>
        <w:t xml:space="preserve">Gavgani, J. N., Adelnia, H., Zaarei, D. &amp; Moazzami Gudarzi, M. Lightweight flexible polyurethane/reduced ultralarge graphene oxide composite foams for electromagnetic interference shielding. </w:t>
      </w:r>
      <w:r w:rsidRPr="00990DD4">
        <w:rPr>
          <w:rFonts w:ascii="Times New Roman" w:eastAsiaTheme="minorEastAsia" w:hAnsi="Times New Roman"/>
          <w:i/>
          <w:iCs/>
          <w:noProof w:val="0"/>
          <w:color w:val="000000"/>
          <w:kern w:val="0"/>
          <w:sz w:val="24"/>
          <w:szCs w:val="24"/>
        </w:rPr>
        <w:t>Rsc Adv.</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6</w:t>
      </w:r>
      <w:r w:rsidRPr="00990DD4">
        <w:rPr>
          <w:rFonts w:ascii="Times New Roman" w:eastAsiaTheme="minorEastAsia" w:hAnsi="Times New Roman"/>
          <w:noProof w:val="0"/>
          <w:color w:val="000000"/>
          <w:kern w:val="0"/>
          <w:sz w:val="24"/>
          <w:szCs w:val="24"/>
        </w:rPr>
        <w:t>, 27517-27527 (2016).</w:t>
      </w:r>
      <w:bookmarkEnd w:id="146"/>
    </w:p>
    <w:p w14:paraId="0DD8930A" w14:textId="46818856"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85.</w:t>
      </w:r>
      <w:r w:rsidRPr="00990DD4">
        <w:rPr>
          <w:rFonts w:ascii="Times New Roman" w:eastAsiaTheme="minorEastAsia" w:hAnsi="Times New Roman"/>
          <w:noProof w:val="0"/>
          <w:color w:val="000000"/>
          <w:kern w:val="0"/>
          <w:sz w:val="24"/>
          <w:szCs w:val="24"/>
        </w:rPr>
        <w:tab/>
      </w:r>
      <w:bookmarkStart w:id="147" w:name="_nebB2193550_62CC_487E_BF30_865AC2F30781"/>
      <w:r w:rsidRPr="00990DD4">
        <w:rPr>
          <w:rFonts w:ascii="Times New Roman" w:eastAsiaTheme="minorEastAsia" w:hAnsi="Times New Roman"/>
          <w:noProof w:val="0"/>
          <w:color w:val="000000"/>
          <w:kern w:val="0"/>
          <w:sz w:val="24"/>
          <w:szCs w:val="24"/>
        </w:rPr>
        <w:t xml:space="preserve">Yan, D. et al. Efficient electromagnetic interference shielding of lightweight graphene/polystyrene composite. </w:t>
      </w:r>
      <w:r w:rsidRPr="00990DD4">
        <w:rPr>
          <w:rFonts w:ascii="Times New Roman" w:eastAsiaTheme="minorEastAsia" w:hAnsi="Times New Roman"/>
          <w:i/>
          <w:iCs/>
          <w:noProof w:val="0"/>
          <w:color w:val="000000"/>
          <w:kern w:val="0"/>
          <w:sz w:val="24"/>
          <w:szCs w:val="24"/>
        </w:rPr>
        <w:t>Journal of Materials Chemistry</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22</w:t>
      </w:r>
      <w:r w:rsidRPr="00990DD4">
        <w:rPr>
          <w:rFonts w:ascii="Times New Roman" w:eastAsiaTheme="minorEastAsia" w:hAnsi="Times New Roman"/>
          <w:noProof w:val="0"/>
          <w:color w:val="000000"/>
          <w:kern w:val="0"/>
          <w:sz w:val="24"/>
          <w:szCs w:val="24"/>
        </w:rPr>
        <w:t>, 18772 (2012).</w:t>
      </w:r>
      <w:bookmarkEnd w:id="147"/>
    </w:p>
    <w:p w14:paraId="488D9038" w14:textId="1CA6CFE0"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86.</w:t>
      </w:r>
      <w:r w:rsidRPr="00990DD4">
        <w:rPr>
          <w:rFonts w:ascii="Times New Roman" w:eastAsiaTheme="minorEastAsia" w:hAnsi="Times New Roman"/>
          <w:noProof w:val="0"/>
          <w:color w:val="000000"/>
          <w:kern w:val="0"/>
          <w:sz w:val="24"/>
          <w:szCs w:val="24"/>
        </w:rPr>
        <w:tab/>
      </w:r>
      <w:bookmarkStart w:id="148" w:name="_neb21105165_4E79_4836_B7E2_DC85DBD2818A"/>
      <w:r w:rsidRPr="00990DD4">
        <w:rPr>
          <w:rFonts w:ascii="Times New Roman" w:eastAsiaTheme="minorEastAsia" w:hAnsi="Times New Roman"/>
          <w:noProof w:val="0"/>
          <w:color w:val="000000"/>
          <w:kern w:val="0"/>
          <w:sz w:val="24"/>
          <w:szCs w:val="24"/>
        </w:rPr>
        <w:t xml:space="preserve">Yan, D. et al. Structured Reduced Graphene Oxide/Polymer Composites for Ultra-Efficient Electromagnetic Interference Shielding. </w:t>
      </w:r>
      <w:r w:rsidRPr="00990DD4">
        <w:rPr>
          <w:rFonts w:ascii="Times New Roman" w:eastAsiaTheme="minorEastAsia" w:hAnsi="Times New Roman"/>
          <w:i/>
          <w:iCs/>
          <w:noProof w:val="0"/>
          <w:color w:val="000000"/>
          <w:kern w:val="0"/>
          <w:sz w:val="24"/>
          <w:szCs w:val="24"/>
        </w:rPr>
        <w:t>Adv. Funct.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25</w:t>
      </w:r>
      <w:r w:rsidRPr="00990DD4">
        <w:rPr>
          <w:rFonts w:ascii="Times New Roman" w:eastAsiaTheme="minorEastAsia" w:hAnsi="Times New Roman"/>
          <w:noProof w:val="0"/>
          <w:color w:val="000000"/>
          <w:kern w:val="0"/>
          <w:sz w:val="24"/>
          <w:szCs w:val="24"/>
        </w:rPr>
        <w:t>, 559-566 (2015).</w:t>
      </w:r>
      <w:bookmarkEnd w:id="148"/>
    </w:p>
    <w:p w14:paraId="79E286E9" w14:textId="77AC00C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87.</w:t>
      </w:r>
      <w:r w:rsidRPr="00990DD4">
        <w:rPr>
          <w:rFonts w:ascii="Times New Roman" w:eastAsiaTheme="minorEastAsia" w:hAnsi="Times New Roman"/>
          <w:noProof w:val="0"/>
          <w:color w:val="000000"/>
          <w:kern w:val="0"/>
          <w:sz w:val="24"/>
          <w:szCs w:val="24"/>
        </w:rPr>
        <w:tab/>
      </w:r>
      <w:bookmarkStart w:id="149" w:name="_nebBD8831C8_460B_42A7_B209_3EF98AF778B6"/>
      <w:r w:rsidRPr="00990DD4">
        <w:rPr>
          <w:rFonts w:ascii="Times New Roman" w:eastAsiaTheme="minorEastAsia" w:hAnsi="Times New Roman"/>
          <w:noProof w:val="0"/>
          <w:color w:val="000000"/>
          <w:kern w:val="0"/>
          <w:sz w:val="24"/>
          <w:szCs w:val="24"/>
        </w:rPr>
        <w:t xml:space="preserve">Xu, F. et al. Superflexible Interconnected Graphene Network Nanocomposites for High-Performance Electromagnetic Interference Shielding. </w:t>
      </w:r>
      <w:r w:rsidRPr="00990DD4">
        <w:rPr>
          <w:rFonts w:ascii="Times New Roman" w:eastAsiaTheme="minorEastAsia" w:hAnsi="Times New Roman"/>
          <w:i/>
          <w:iCs/>
          <w:noProof w:val="0"/>
          <w:color w:val="000000"/>
          <w:kern w:val="0"/>
          <w:sz w:val="24"/>
          <w:szCs w:val="24"/>
        </w:rPr>
        <w:t>ACS Omega</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w:t>
      </w:r>
      <w:r w:rsidRPr="00990DD4">
        <w:rPr>
          <w:rFonts w:ascii="Times New Roman" w:eastAsiaTheme="minorEastAsia" w:hAnsi="Times New Roman"/>
          <w:noProof w:val="0"/>
          <w:color w:val="000000"/>
          <w:kern w:val="0"/>
          <w:sz w:val="24"/>
          <w:szCs w:val="24"/>
        </w:rPr>
        <w:t>, 3599-3607 (2018).</w:t>
      </w:r>
      <w:bookmarkEnd w:id="149"/>
    </w:p>
    <w:p w14:paraId="025E9F4B" w14:textId="0FDEF6B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88.</w:t>
      </w:r>
      <w:r w:rsidRPr="00990DD4">
        <w:rPr>
          <w:rFonts w:ascii="Times New Roman" w:eastAsiaTheme="minorEastAsia" w:hAnsi="Times New Roman"/>
          <w:noProof w:val="0"/>
          <w:color w:val="000000"/>
          <w:kern w:val="0"/>
          <w:sz w:val="24"/>
          <w:szCs w:val="24"/>
        </w:rPr>
        <w:tab/>
      </w:r>
      <w:bookmarkStart w:id="150" w:name="_neb1C428F03_AB5B_4934_860E_43206F8F1C75"/>
      <w:r w:rsidRPr="00990DD4">
        <w:rPr>
          <w:rFonts w:ascii="Times New Roman" w:eastAsiaTheme="minorEastAsia" w:hAnsi="Times New Roman"/>
          <w:noProof w:val="0"/>
          <w:color w:val="000000"/>
          <w:kern w:val="0"/>
          <w:sz w:val="24"/>
          <w:szCs w:val="24"/>
        </w:rPr>
        <w:t xml:space="preserve">Zdrojek, M. et al. Graphene-based plastic absorber for total sub-terahertz radiation shielding. </w:t>
      </w:r>
      <w:r w:rsidRPr="00990DD4">
        <w:rPr>
          <w:rFonts w:ascii="Times New Roman" w:eastAsiaTheme="minorEastAsia" w:hAnsi="Times New Roman"/>
          <w:i/>
          <w:iCs/>
          <w:noProof w:val="0"/>
          <w:color w:val="000000"/>
          <w:kern w:val="0"/>
          <w:sz w:val="24"/>
          <w:szCs w:val="24"/>
        </w:rPr>
        <w:t>Nanoscale</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10</w:t>
      </w:r>
      <w:r w:rsidRPr="00990DD4">
        <w:rPr>
          <w:rFonts w:ascii="Times New Roman" w:eastAsiaTheme="minorEastAsia" w:hAnsi="Times New Roman"/>
          <w:noProof w:val="0"/>
          <w:color w:val="000000"/>
          <w:kern w:val="0"/>
          <w:sz w:val="24"/>
          <w:szCs w:val="24"/>
        </w:rPr>
        <w:t>, 13426-13431 (2018).</w:t>
      </w:r>
      <w:bookmarkEnd w:id="150"/>
    </w:p>
    <w:p w14:paraId="0311C376" w14:textId="29E9F81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89.</w:t>
      </w:r>
      <w:r w:rsidRPr="00990DD4">
        <w:rPr>
          <w:rFonts w:ascii="Times New Roman" w:eastAsiaTheme="minorEastAsia" w:hAnsi="Times New Roman"/>
          <w:noProof w:val="0"/>
          <w:color w:val="000000"/>
          <w:kern w:val="0"/>
          <w:sz w:val="24"/>
          <w:szCs w:val="24"/>
        </w:rPr>
        <w:tab/>
      </w:r>
      <w:bookmarkStart w:id="151" w:name="_neb8202CD88_7DEA_4200_BEA8_D3DC3DDE7250"/>
      <w:r w:rsidRPr="00990DD4">
        <w:rPr>
          <w:rFonts w:ascii="Times New Roman" w:eastAsiaTheme="minorEastAsia" w:hAnsi="Times New Roman"/>
          <w:noProof w:val="0"/>
          <w:color w:val="000000"/>
          <w:kern w:val="0"/>
          <w:sz w:val="24"/>
          <w:szCs w:val="24"/>
        </w:rPr>
        <w:t xml:space="preserve">Dong, S., Shi, Q., Huang, W., Jiang, L. &amp; Cai, Y. Flexible reduced graphene oxide paper with excellent electromagnetic interference shielding for terahertz wave. </w:t>
      </w:r>
      <w:r w:rsidRPr="00990DD4">
        <w:rPr>
          <w:rFonts w:ascii="Times New Roman" w:eastAsiaTheme="minorEastAsia" w:hAnsi="Times New Roman"/>
          <w:i/>
          <w:iCs/>
          <w:noProof w:val="0"/>
          <w:color w:val="000000"/>
          <w:kern w:val="0"/>
          <w:sz w:val="24"/>
          <w:szCs w:val="24"/>
        </w:rPr>
        <w:t>Journal of Materials Science: Materials in Electronics</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29</w:t>
      </w:r>
      <w:r w:rsidRPr="00990DD4">
        <w:rPr>
          <w:rFonts w:ascii="Times New Roman" w:eastAsiaTheme="minorEastAsia" w:hAnsi="Times New Roman"/>
          <w:noProof w:val="0"/>
          <w:color w:val="000000"/>
          <w:kern w:val="0"/>
          <w:sz w:val="24"/>
          <w:szCs w:val="24"/>
        </w:rPr>
        <w:t>, 17245-17253 (2018).</w:t>
      </w:r>
      <w:bookmarkEnd w:id="151"/>
    </w:p>
    <w:p w14:paraId="5B8436B9" w14:textId="3D7AC525"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90.</w:t>
      </w:r>
      <w:r w:rsidRPr="00990DD4">
        <w:rPr>
          <w:rFonts w:ascii="Times New Roman" w:eastAsiaTheme="minorEastAsia" w:hAnsi="Times New Roman"/>
          <w:noProof w:val="0"/>
          <w:color w:val="000000"/>
          <w:kern w:val="0"/>
          <w:sz w:val="24"/>
          <w:szCs w:val="24"/>
        </w:rPr>
        <w:tab/>
      </w:r>
      <w:bookmarkStart w:id="152" w:name="_neb00F37300_D74C_482D_BF53_8DE66C360BF6"/>
      <w:r w:rsidRPr="00990DD4">
        <w:rPr>
          <w:rFonts w:ascii="Times New Roman" w:eastAsiaTheme="minorEastAsia" w:hAnsi="Times New Roman"/>
          <w:noProof w:val="0"/>
          <w:color w:val="000000"/>
          <w:kern w:val="0"/>
          <w:sz w:val="24"/>
          <w:szCs w:val="24"/>
        </w:rPr>
        <w:t xml:space="preserve">Pavlou, C. et al. Effective EMI shielding behaviour of thin graphene/PMMA nanolaminates in </w:t>
      </w:r>
      <w:r w:rsidRPr="00990DD4">
        <w:rPr>
          <w:rFonts w:ascii="Times New Roman" w:eastAsiaTheme="minorEastAsia" w:hAnsi="Times New Roman"/>
          <w:noProof w:val="0"/>
          <w:color w:val="000000"/>
          <w:kern w:val="0"/>
          <w:sz w:val="24"/>
          <w:szCs w:val="24"/>
        </w:rPr>
        <w:lastRenderedPageBreak/>
        <w:t xml:space="preserve">the THz range. </w:t>
      </w:r>
      <w:r w:rsidRPr="00990DD4">
        <w:rPr>
          <w:rFonts w:ascii="Times New Roman" w:eastAsiaTheme="minorEastAsia" w:hAnsi="Times New Roman"/>
          <w:i/>
          <w:iCs/>
          <w:noProof w:val="0"/>
          <w:color w:val="000000"/>
          <w:kern w:val="0"/>
          <w:sz w:val="24"/>
          <w:szCs w:val="24"/>
        </w:rPr>
        <w:t>Nat. Commun.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12</w:t>
      </w:r>
      <w:r w:rsidRPr="00990DD4">
        <w:rPr>
          <w:rFonts w:ascii="Times New Roman" w:eastAsiaTheme="minorEastAsia" w:hAnsi="Times New Roman"/>
          <w:noProof w:val="0"/>
          <w:color w:val="000000"/>
          <w:kern w:val="0"/>
          <w:sz w:val="24"/>
          <w:szCs w:val="24"/>
        </w:rPr>
        <w:t>, (2021).</w:t>
      </w:r>
      <w:bookmarkEnd w:id="152"/>
    </w:p>
    <w:p w14:paraId="7A343229" w14:textId="35ACB3CE"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91.</w:t>
      </w:r>
      <w:r w:rsidRPr="00990DD4">
        <w:rPr>
          <w:rFonts w:ascii="Times New Roman" w:eastAsiaTheme="minorEastAsia" w:hAnsi="Times New Roman"/>
          <w:noProof w:val="0"/>
          <w:color w:val="000000"/>
          <w:kern w:val="0"/>
          <w:sz w:val="24"/>
          <w:szCs w:val="24"/>
        </w:rPr>
        <w:tab/>
      </w:r>
      <w:bookmarkStart w:id="153" w:name="_neb4F8FB148_5FE8_4288_967C_49F7CE6CD510"/>
      <w:r w:rsidRPr="00990DD4">
        <w:rPr>
          <w:rFonts w:ascii="Times New Roman" w:eastAsiaTheme="minorEastAsia" w:hAnsi="Times New Roman"/>
          <w:noProof w:val="0"/>
          <w:color w:val="000000"/>
          <w:kern w:val="0"/>
          <w:sz w:val="24"/>
          <w:szCs w:val="24"/>
        </w:rPr>
        <w:t xml:space="preserve">Zhang, Y. et al. Ti3C2Tx/rGO porous composite films with superior electromagnetic interference shielding performances.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175</w:t>
      </w:r>
      <w:r w:rsidRPr="00990DD4">
        <w:rPr>
          <w:rFonts w:ascii="Times New Roman" w:eastAsiaTheme="minorEastAsia" w:hAnsi="Times New Roman"/>
          <w:noProof w:val="0"/>
          <w:color w:val="000000"/>
          <w:kern w:val="0"/>
          <w:sz w:val="24"/>
          <w:szCs w:val="24"/>
        </w:rPr>
        <w:t>, 271-280 (2021).</w:t>
      </w:r>
      <w:bookmarkEnd w:id="153"/>
    </w:p>
    <w:p w14:paraId="3F755B16" w14:textId="210E1E4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92.</w:t>
      </w:r>
      <w:r w:rsidRPr="00990DD4">
        <w:rPr>
          <w:rFonts w:ascii="Times New Roman" w:eastAsiaTheme="minorEastAsia" w:hAnsi="Times New Roman"/>
          <w:noProof w:val="0"/>
          <w:color w:val="000000"/>
          <w:kern w:val="0"/>
          <w:sz w:val="24"/>
          <w:szCs w:val="24"/>
        </w:rPr>
        <w:tab/>
      </w:r>
      <w:bookmarkStart w:id="154" w:name="_neb249FC4C8_23A6_450F_BE95_21798D154B85"/>
      <w:r w:rsidRPr="00990DD4">
        <w:rPr>
          <w:rFonts w:ascii="Times New Roman" w:eastAsiaTheme="minorEastAsia" w:hAnsi="Times New Roman"/>
          <w:noProof w:val="0"/>
          <w:color w:val="000000"/>
          <w:kern w:val="0"/>
          <w:sz w:val="24"/>
          <w:szCs w:val="24"/>
        </w:rPr>
        <w:t xml:space="preserve">Uzun, S. et al. Highly conductive and scalable Ti3C2T -coated fabrics for efficient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174</w:t>
      </w:r>
      <w:r w:rsidRPr="00990DD4">
        <w:rPr>
          <w:rFonts w:ascii="Times New Roman" w:eastAsiaTheme="minorEastAsia" w:hAnsi="Times New Roman"/>
          <w:noProof w:val="0"/>
          <w:color w:val="000000"/>
          <w:kern w:val="0"/>
          <w:sz w:val="24"/>
          <w:szCs w:val="24"/>
        </w:rPr>
        <w:t>, 382-389 (2021).</w:t>
      </w:r>
      <w:bookmarkEnd w:id="154"/>
    </w:p>
    <w:p w14:paraId="14342F24" w14:textId="3FE3CBCC"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93.</w:t>
      </w:r>
      <w:r w:rsidRPr="00990DD4">
        <w:rPr>
          <w:rFonts w:ascii="Times New Roman" w:eastAsiaTheme="minorEastAsia" w:hAnsi="Times New Roman"/>
          <w:noProof w:val="0"/>
          <w:color w:val="000000"/>
          <w:kern w:val="0"/>
          <w:sz w:val="24"/>
          <w:szCs w:val="24"/>
        </w:rPr>
        <w:tab/>
      </w:r>
      <w:bookmarkStart w:id="155" w:name="_neb56336865_F846_4F46_A2FB_5289075B08EA"/>
      <w:r w:rsidRPr="00990DD4">
        <w:rPr>
          <w:rFonts w:ascii="Times New Roman" w:eastAsiaTheme="minorEastAsia" w:hAnsi="Times New Roman"/>
          <w:noProof w:val="0"/>
          <w:color w:val="000000"/>
          <w:kern w:val="0"/>
          <w:sz w:val="24"/>
          <w:szCs w:val="24"/>
        </w:rPr>
        <w:t xml:space="preserve">Xiang, C. et al. Lightweight and ultrathin TiO2-Ti3C2TX/graphene film with electromagnetic interference shielding. </w:t>
      </w:r>
      <w:r w:rsidRPr="00990DD4">
        <w:rPr>
          <w:rFonts w:ascii="Times New Roman" w:eastAsiaTheme="minorEastAsia" w:hAnsi="Times New Roman"/>
          <w:i/>
          <w:iCs/>
          <w:noProof w:val="0"/>
          <w:color w:val="000000"/>
          <w:kern w:val="0"/>
          <w:sz w:val="24"/>
          <w:szCs w:val="24"/>
        </w:rPr>
        <w:t>Chem. Eng. J.</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360</w:t>
      </w:r>
      <w:r w:rsidRPr="00990DD4">
        <w:rPr>
          <w:rFonts w:ascii="Times New Roman" w:eastAsiaTheme="minorEastAsia" w:hAnsi="Times New Roman"/>
          <w:noProof w:val="0"/>
          <w:color w:val="000000"/>
          <w:kern w:val="0"/>
          <w:sz w:val="24"/>
          <w:szCs w:val="24"/>
        </w:rPr>
        <w:t>, 1158-1166 (2019).</w:t>
      </w:r>
      <w:bookmarkEnd w:id="155"/>
    </w:p>
    <w:p w14:paraId="31012AE1" w14:textId="225E857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94.</w:t>
      </w:r>
      <w:r w:rsidRPr="00990DD4">
        <w:rPr>
          <w:rFonts w:ascii="Times New Roman" w:eastAsiaTheme="minorEastAsia" w:hAnsi="Times New Roman"/>
          <w:noProof w:val="0"/>
          <w:color w:val="000000"/>
          <w:kern w:val="0"/>
          <w:sz w:val="24"/>
          <w:szCs w:val="24"/>
        </w:rPr>
        <w:tab/>
      </w:r>
      <w:bookmarkStart w:id="156" w:name="_neb017F04D6_1202_4374_A391_4F8F452F65CE"/>
      <w:r w:rsidRPr="00990DD4">
        <w:rPr>
          <w:rFonts w:ascii="Times New Roman" w:eastAsiaTheme="minorEastAsia" w:hAnsi="Times New Roman"/>
          <w:noProof w:val="0"/>
          <w:color w:val="000000"/>
          <w:kern w:val="0"/>
          <w:sz w:val="24"/>
          <w:szCs w:val="24"/>
        </w:rPr>
        <w:t xml:space="preserve">Cao, W. et al. Binary Strengthening and Toughening of MXene/Cellulose Nanofiber Composite Paper with Nacre-Inspired Structure and Superior Electromagnetic Interference Shielding Properties. </w:t>
      </w:r>
      <w:r w:rsidR="002062B4">
        <w:rPr>
          <w:rFonts w:ascii="Times New Roman" w:eastAsiaTheme="minorEastAsia" w:hAnsi="Times New Roman"/>
          <w:i/>
          <w:iCs/>
          <w:noProof w:val="0"/>
          <w:color w:val="000000"/>
          <w:kern w:val="0"/>
          <w:sz w:val="24"/>
          <w:szCs w:val="24"/>
        </w:rPr>
        <w:t>ACS</w:t>
      </w:r>
      <w:r w:rsidRPr="00990DD4">
        <w:rPr>
          <w:rFonts w:ascii="Times New Roman" w:eastAsiaTheme="minorEastAsia" w:hAnsi="Times New Roman"/>
          <w:i/>
          <w:iCs/>
          <w:noProof w:val="0"/>
          <w:color w:val="000000"/>
          <w:kern w:val="0"/>
          <w:sz w:val="24"/>
          <w:szCs w:val="24"/>
        </w:rPr>
        <w:t xml:space="preserve"> Nano</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12</w:t>
      </w:r>
      <w:r w:rsidRPr="00990DD4">
        <w:rPr>
          <w:rFonts w:ascii="Times New Roman" w:eastAsiaTheme="minorEastAsia" w:hAnsi="Times New Roman"/>
          <w:noProof w:val="0"/>
          <w:color w:val="000000"/>
          <w:kern w:val="0"/>
          <w:sz w:val="24"/>
          <w:szCs w:val="24"/>
        </w:rPr>
        <w:t>, 4583-4593 (2018).</w:t>
      </w:r>
      <w:bookmarkEnd w:id="156"/>
    </w:p>
    <w:p w14:paraId="14D6D96D" w14:textId="064B198A"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95.</w:t>
      </w:r>
      <w:r w:rsidRPr="00990DD4">
        <w:rPr>
          <w:rFonts w:ascii="Times New Roman" w:eastAsiaTheme="minorEastAsia" w:hAnsi="Times New Roman"/>
          <w:noProof w:val="0"/>
          <w:color w:val="000000"/>
          <w:kern w:val="0"/>
          <w:sz w:val="24"/>
          <w:szCs w:val="24"/>
        </w:rPr>
        <w:tab/>
      </w:r>
      <w:bookmarkStart w:id="157" w:name="_neb7ABE2244_79A7_411E_8FF6_E0E4323283E3"/>
      <w:r w:rsidRPr="00990DD4">
        <w:rPr>
          <w:rFonts w:ascii="Times New Roman" w:eastAsiaTheme="minorEastAsia" w:hAnsi="Times New Roman"/>
          <w:noProof w:val="0"/>
          <w:color w:val="000000"/>
          <w:kern w:val="0"/>
          <w:sz w:val="24"/>
          <w:szCs w:val="24"/>
        </w:rPr>
        <w:t xml:space="preserve">Zhao, S. et al. Highly Electrically Conductive Three-Dimensional Ti3 C2 Tx MXene/Reduced Graphene Oxide Hybrid Aerogels with Excellent Electromagnetic Interference Shielding Performances. </w:t>
      </w:r>
      <w:r w:rsidR="002062B4">
        <w:rPr>
          <w:rFonts w:ascii="Times New Roman" w:eastAsiaTheme="minorEastAsia" w:hAnsi="Times New Roman"/>
          <w:i/>
          <w:iCs/>
          <w:noProof w:val="0"/>
          <w:color w:val="000000"/>
          <w:kern w:val="0"/>
          <w:sz w:val="24"/>
          <w:szCs w:val="24"/>
        </w:rPr>
        <w:t>ACS</w:t>
      </w:r>
      <w:r w:rsidRPr="00990DD4">
        <w:rPr>
          <w:rFonts w:ascii="Times New Roman" w:eastAsiaTheme="minorEastAsia" w:hAnsi="Times New Roman"/>
          <w:i/>
          <w:iCs/>
          <w:noProof w:val="0"/>
          <w:color w:val="000000"/>
          <w:kern w:val="0"/>
          <w:sz w:val="24"/>
          <w:szCs w:val="24"/>
        </w:rPr>
        <w:t xml:space="preserve"> Nano</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12</w:t>
      </w:r>
      <w:r w:rsidRPr="00990DD4">
        <w:rPr>
          <w:rFonts w:ascii="Times New Roman" w:eastAsiaTheme="minorEastAsia" w:hAnsi="Times New Roman"/>
          <w:noProof w:val="0"/>
          <w:color w:val="000000"/>
          <w:kern w:val="0"/>
          <w:sz w:val="24"/>
          <w:szCs w:val="24"/>
        </w:rPr>
        <w:t>, 11193-11202 (2018).</w:t>
      </w:r>
      <w:bookmarkEnd w:id="157"/>
    </w:p>
    <w:p w14:paraId="115FDC5A" w14:textId="50B0F228"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96.</w:t>
      </w:r>
      <w:r w:rsidRPr="00990DD4">
        <w:rPr>
          <w:rFonts w:ascii="Times New Roman" w:eastAsiaTheme="minorEastAsia" w:hAnsi="Times New Roman"/>
          <w:noProof w:val="0"/>
          <w:color w:val="000000"/>
          <w:kern w:val="0"/>
          <w:sz w:val="24"/>
          <w:szCs w:val="24"/>
        </w:rPr>
        <w:tab/>
      </w:r>
      <w:bookmarkStart w:id="158" w:name="_neb0780BEC7_9603_4ADD_9636_DECBEFF8E887"/>
      <w:r w:rsidRPr="00990DD4">
        <w:rPr>
          <w:rFonts w:ascii="Times New Roman" w:eastAsiaTheme="minorEastAsia" w:hAnsi="Times New Roman"/>
          <w:noProof w:val="0"/>
          <w:color w:val="000000"/>
          <w:kern w:val="0"/>
          <w:sz w:val="24"/>
          <w:szCs w:val="24"/>
        </w:rPr>
        <w:t xml:space="preserve">Iqbal, A. et al. Anomalous absorption of electromagnetic waves by 2D transition metal carbonitride Ti3CNTx (MXene). </w:t>
      </w:r>
      <w:r w:rsidRPr="00990DD4">
        <w:rPr>
          <w:rFonts w:ascii="Times New Roman" w:eastAsiaTheme="minorEastAsia" w:hAnsi="Times New Roman"/>
          <w:i/>
          <w:iCs/>
          <w:noProof w:val="0"/>
          <w:color w:val="000000"/>
          <w:kern w:val="0"/>
          <w:sz w:val="24"/>
          <w:szCs w:val="24"/>
        </w:rPr>
        <w:t>Science</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369</w:t>
      </w:r>
      <w:r w:rsidRPr="00990DD4">
        <w:rPr>
          <w:rFonts w:ascii="Times New Roman" w:eastAsiaTheme="minorEastAsia" w:hAnsi="Times New Roman"/>
          <w:noProof w:val="0"/>
          <w:color w:val="000000"/>
          <w:kern w:val="0"/>
          <w:sz w:val="24"/>
          <w:szCs w:val="24"/>
        </w:rPr>
        <w:t>, 446 (2020).</w:t>
      </w:r>
      <w:bookmarkEnd w:id="158"/>
    </w:p>
    <w:p w14:paraId="2595338D" w14:textId="678E1462"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97.</w:t>
      </w:r>
      <w:r w:rsidRPr="00990DD4">
        <w:rPr>
          <w:rFonts w:ascii="Times New Roman" w:eastAsiaTheme="minorEastAsia" w:hAnsi="Times New Roman"/>
          <w:noProof w:val="0"/>
          <w:color w:val="000000"/>
          <w:kern w:val="0"/>
          <w:sz w:val="24"/>
          <w:szCs w:val="24"/>
        </w:rPr>
        <w:tab/>
      </w:r>
      <w:bookmarkStart w:id="159" w:name="_nebB4FA8A2A_67F4_4A2D_8A48_5BAB609F1449"/>
      <w:r w:rsidRPr="00990DD4">
        <w:rPr>
          <w:rFonts w:ascii="Times New Roman" w:eastAsiaTheme="minorEastAsia" w:hAnsi="Times New Roman"/>
          <w:noProof w:val="0"/>
          <w:color w:val="000000"/>
          <w:kern w:val="0"/>
          <w:sz w:val="24"/>
          <w:szCs w:val="24"/>
        </w:rPr>
        <w:t xml:space="preserve">Wei, B., Zhang, L. &amp; Yang, S. Polymer composites with expanded graphite network with superior thermal conductivity and electromagnetic interference shielding performance. </w:t>
      </w:r>
      <w:r w:rsidRPr="00990DD4">
        <w:rPr>
          <w:rFonts w:ascii="Times New Roman" w:eastAsiaTheme="minorEastAsia" w:hAnsi="Times New Roman"/>
          <w:i/>
          <w:iCs/>
          <w:noProof w:val="0"/>
          <w:color w:val="000000"/>
          <w:kern w:val="0"/>
          <w:sz w:val="24"/>
          <w:szCs w:val="24"/>
        </w:rPr>
        <w:t>Chem. Eng. J.</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404</w:t>
      </w:r>
      <w:r w:rsidRPr="00990DD4">
        <w:rPr>
          <w:rFonts w:ascii="Times New Roman" w:eastAsiaTheme="minorEastAsia" w:hAnsi="Times New Roman"/>
          <w:noProof w:val="0"/>
          <w:color w:val="000000"/>
          <w:kern w:val="0"/>
          <w:sz w:val="24"/>
          <w:szCs w:val="24"/>
        </w:rPr>
        <w:t>, 126437 (2021).</w:t>
      </w:r>
      <w:bookmarkEnd w:id="159"/>
    </w:p>
    <w:p w14:paraId="67E76D4E" w14:textId="705AD443"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98.</w:t>
      </w:r>
      <w:r w:rsidRPr="00990DD4">
        <w:rPr>
          <w:rFonts w:ascii="Times New Roman" w:eastAsiaTheme="minorEastAsia" w:hAnsi="Times New Roman"/>
          <w:noProof w:val="0"/>
          <w:color w:val="000000"/>
          <w:kern w:val="0"/>
          <w:sz w:val="24"/>
          <w:szCs w:val="24"/>
        </w:rPr>
        <w:tab/>
      </w:r>
      <w:bookmarkStart w:id="160" w:name="_neb02C04D10_F4F8_4F0A_B00E_BB550ABB848E"/>
      <w:r w:rsidRPr="00990DD4">
        <w:rPr>
          <w:rFonts w:ascii="Times New Roman" w:eastAsiaTheme="minorEastAsia" w:hAnsi="Times New Roman"/>
          <w:noProof w:val="0"/>
          <w:color w:val="000000"/>
          <w:kern w:val="0"/>
          <w:sz w:val="24"/>
          <w:szCs w:val="24"/>
        </w:rPr>
        <w:t xml:space="preserve">Zhang, J. et al. Homogeneous silver nanoparticles decorating 3D carbon nanotube sponges as flexible high-performance electromagnetic shielding composite materials.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165</w:t>
      </w:r>
      <w:r w:rsidRPr="00990DD4">
        <w:rPr>
          <w:rFonts w:ascii="Times New Roman" w:eastAsiaTheme="minorEastAsia" w:hAnsi="Times New Roman"/>
          <w:noProof w:val="0"/>
          <w:color w:val="000000"/>
          <w:kern w:val="0"/>
          <w:sz w:val="24"/>
          <w:szCs w:val="24"/>
        </w:rPr>
        <w:t>, 404-411 (2020).</w:t>
      </w:r>
      <w:bookmarkEnd w:id="160"/>
    </w:p>
    <w:p w14:paraId="3459354F" w14:textId="7216D0F2"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99.</w:t>
      </w:r>
      <w:r w:rsidRPr="00990DD4">
        <w:rPr>
          <w:rFonts w:ascii="Times New Roman" w:eastAsiaTheme="minorEastAsia" w:hAnsi="Times New Roman"/>
          <w:noProof w:val="0"/>
          <w:color w:val="000000"/>
          <w:kern w:val="0"/>
          <w:sz w:val="24"/>
          <w:szCs w:val="24"/>
        </w:rPr>
        <w:tab/>
      </w:r>
      <w:bookmarkStart w:id="161" w:name="_nebE6F67F26_2EA9_48AD_BF9E_AF6C6C76741D"/>
      <w:r w:rsidRPr="00990DD4">
        <w:rPr>
          <w:rFonts w:ascii="Times New Roman" w:eastAsiaTheme="minorEastAsia" w:hAnsi="Times New Roman"/>
          <w:noProof w:val="0"/>
          <w:color w:val="000000"/>
          <w:kern w:val="0"/>
          <w:sz w:val="24"/>
          <w:szCs w:val="24"/>
        </w:rPr>
        <w:t xml:space="preserve">Qu, M. et al. High reliable electromagnetic interference shielding carbon cloth with superamphiphobicity and environmental suitability.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174</w:t>
      </w:r>
      <w:r w:rsidRPr="00990DD4">
        <w:rPr>
          <w:rFonts w:ascii="Times New Roman" w:eastAsiaTheme="minorEastAsia" w:hAnsi="Times New Roman"/>
          <w:noProof w:val="0"/>
          <w:color w:val="000000"/>
          <w:kern w:val="0"/>
          <w:sz w:val="24"/>
          <w:szCs w:val="24"/>
        </w:rPr>
        <w:t>, 110-122 (2021).</w:t>
      </w:r>
      <w:bookmarkEnd w:id="161"/>
    </w:p>
    <w:p w14:paraId="5D5EE7B9"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100.</w:t>
      </w:r>
      <w:r w:rsidRPr="00990DD4">
        <w:rPr>
          <w:rFonts w:ascii="Times New Roman" w:eastAsiaTheme="minorEastAsia" w:hAnsi="Times New Roman"/>
          <w:noProof w:val="0"/>
          <w:color w:val="000000"/>
          <w:kern w:val="0"/>
          <w:sz w:val="24"/>
          <w:szCs w:val="24"/>
        </w:rPr>
        <w:tab/>
      </w:r>
      <w:bookmarkStart w:id="162" w:name="_neb41484638_59A5_43CD_873D_0F1A616ED5C9"/>
      <w:r w:rsidRPr="00990DD4">
        <w:rPr>
          <w:rFonts w:ascii="Times New Roman" w:eastAsiaTheme="minorEastAsia" w:hAnsi="Times New Roman"/>
          <w:noProof w:val="0"/>
          <w:color w:val="000000"/>
          <w:kern w:val="0"/>
          <w:sz w:val="24"/>
          <w:szCs w:val="24"/>
        </w:rPr>
        <w:t xml:space="preserve">Jia, L. et al. Stretchable and durable conductive fabric for ultrahigh performance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144</w:t>
      </w:r>
      <w:r w:rsidRPr="00990DD4">
        <w:rPr>
          <w:rFonts w:ascii="Times New Roman" w:eastAsiaTheme="minorEastAsia" w:hAnsi="Times New Roman"/>
          <w:noProof w:val="0"/>
          <w:color w:val="000000"/>
          <w:kern w:val="0"/>
          <w:sz w:val="24"/>
          <w:szCs w:val="24"/>
        </w:rPr>
        <w:t>, 101-108 (2019).</w:t>
      </w:r>
      <w:bookmarkEnd w:id="162"/>
    </w:p>
    <w:p w14:paraId="1CEC7DC0"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101.</w:t>
      </w:r>
      <w:r w:rsidRPr="00990DD4">
        <w:rPr>
          <w:rFonts w:ascii="Times New Roman" w:eastAsiaTheme="minorEastAsia" w:hAnsi="Times New Roman"/>
          <w:noProof w:val="0"/>
          <w:color w:val="000000"/>
          <w:kern w:val="0"/>
          <w:sz w:val="24"/>
          <w:szCs w:val="24"/>
        </w:rPr>
        <w:tab/>
      </w:r>
      <w:bookmarkStart w:id="163" w:name="_neb743239AF_17FE_489B_B27E_2E4AE1B21272"/>
      <w:r w:rsidRPr="00990DD4">
        <w:rPr>
          <w:rFonts w:ascii="Times New Roman" w:eastAsiaTheme="minorEastAsia" w:hAnsi="Times New Roman"/>
          <w:noProof w:val="0"/>
          <w:color w:val="000000"/>
          <w:kern w:val="0"/>
          <w:sz w:val="24"/>
          <w:szCs w:val="24"/>
        </w:rPr>
        <w:t xml:space="preserve">Chang, C., Yue, X., Hao, B., Xing, D. &amp; Ma, P. Direct growth of carbon nanotubes on basalt fiber for the application of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167</w:t>
      </w:r>
      <w:r w:rsidRPr="00990DD4">
        <w:rPr>
          <w:rFonts w:ascii="Times New Roman" w:eastAsiaTheme="minorEastAsia" w:hAnsi="Times New Roman"/>
          <w:noProof w:val="0"/>
          <w:color w:val="000000"/>
          <w:kern w:val="0"/>
          <w:sz w:val="24"/>
          <w:szCs w:val="24"/>
        </w:rPr>
        <w:t>, 31-39 (2020).</w:t>
      </w:r>
      <w:bookmarkEnd w:id="163"/>
    </w:p>
    <w:p w14:paraId="37A0E48D"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102.</w:t>
      </w:r>
      <w:r w:rsidRPr="00990DD4">
        <w:rPr>
          <w:rFonts w:ascii="Times New Roman" w:eastAsiaTheme="minorEastAsia" w:hAnsi="Times New Roman"/>
          <w:noProof w:val="0"/>
          <w:color w:val="000000"/>
          <w:kern w:val="0"/>
          <w:sz w:val="24"/>
          <w:szCs w:val="24"/>
        </w:rPr>
        <w:tab/>
      </w:r>
      <w:bookmarkStart w:id="164" w:name="_neb0033922E_A0C2_40C0_A9F1_F91A2811EBE2"/>
      <w:r w:rsidRPr="00990DD4">
        <w:rPr>
          <w:rFonts w:ascii="Times New Roman" w:eastAsiaTheme="minorEastAsia" w:hAnsi="Times New Roman"/>
          <w:noProof w:val="0"/>
          <w:color w:val="000000"/>
          <w:kern w:val="0"/>
          <w:sz w:val="24"/>
          <w:szCs w:val="24"/>
        </w:rPr>
        <w:t xml:space="preserve">Zhu, S. et al. Cake-like flexible carbon nanotubes/graphene composite prepared via a facile </w:t>
      </w:r>
      <w:r w:rsidRPr="00990DD4">
        <w:rPr>
          <w:rFonts w:ascii="Times New Roman" w:eastAsiaTheme="minorEastAsia" w:hAnsi="Times New Roman"/>
          <w:noProof w:val="0"/>
          <w:color w:val="000000"/>
          <w:kern w:val="0"/>
          <w:sz w:val="24"/>
          <w:szCs w:val="24"/>
        </w:rPr>
        <w:lastRenderedPageBreak/>
        <w:t xml:space="preserve">method for high-performance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145</w:t>
      </w:r>
      <w:r w:rsidRPr="00990DD4">
        <w:rPr>
          <w:rFonts w:ascii="Times New Roman" w:eastAsiaTheme="minorEastAsia" w:hAnsi="Times New Roman"/>
          <w:noProof w:val="0"/>
          <w:color w:val="000000"/>
          <w:kern w:val="0"/>
          <w:sz w:val="24"/>
          <w:szCs w:val="24"/>
        </w:rPr>
        <w:t>, 259-265 (2019).</w:t>
      </w:r>
      <w:bookmarkEnd w:id="164"/>
    </w:p>
    <w:p w14:paraId="326CB8BC"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103.</w:t>
      </w:r>
      <w:r w:rsidRPr="00990DD4">
        <w:rPr>
          <w:rFonts w:ascii="Times New Roman" w:eastAsiaTheme="minorEastAsia" w:hAnsi="Times New Roman"/>
          <w:noProof w:val="0"/>
          <w:color w:val="000000"/>
          <w:kern w:val="0"/>
          <w:sz w:val="24"/>
          <w:szCs w:val="24"/>
        </w:rPr>
        <w:tab/>
      </w:r>
      <w:bookmarkStart w:id="165" w:name="_nebF36F8675_98DD_45DA_8853_42A8C5F6BCE8"/>
      <w:r w:rsidRPr="00990DD4">
        <w:rPr>
          <w:rFonts w:ascii="Times New Roman" w:eastAsiaTheme="minorEastAsia" w:hAnsi="Times New Roman"/>
          <w:noProof w:val="0"/>
          <w:color w:val="000000"/>
          <w:kern w:val="0"/>
          <w:sz w:val="24"/>
          <w:szCs w:val="24"/>
        </w:rPr>
        <w:t>Electromagnetic interference shielding reaching 130 dE8 using flexible graphite..</w:t>
      </w:r>
      <w:bookmarkEnd w:id="165"/>
    </w:p>
    <w:p w14:paraId="0FF7D107"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104.</w:t>
      </w:r>
      <w:r w:rsidRPr="00990DD4">
        <w:rPr>
          <w:rFonts w:ascii="Times New Roman" w:eastAsiaTheme="minorEastAsia" w:hAnsi="Times New Roman"/>
          <w:noProof w:val="0"/>
          <w:color w:val="000000"/>
          <w:kern w:val="0"/>
          <w:sz w:val="24"/>
          <w:szCs w:val="24"/>
        </w:rPr>
        <w:tab/>
      </w:r>
      <w:bookmarkStart w:id="166" w:name="_nebF3FE29DA_E69B_4285_8ACB_A33FF0698EAE"/>
      <w:r w:rsidRPr="00990DD4">
        <w:rPr>
          <w:rFonts w:ascii="Times New Roman" w:eastAsiaTheme="minorEastAsia" w:hAnsi="Times New Roman"/>
          <w:noProof w:val="0"/>
          <w:color w:val="000000"/>
          <w:kern w:val="0"/>
          <w:sz w:val="24"/>
          <w:szCs w:val="24"/>
        </w:rPr>
        <w:t xml:space="preserve">Song, Q. et al. Carbon Nanotube-Multilayered Graphene Edge Plane Core-Shell Hybrid Foams for Ultrahigh-Performance Electromagnetic-Interference Shielding. </w:t>
      </w:r>
      <w:r w:rsidRPr="00990DD4">
        <w:rPr>
          <w:rFonts w:ascii="Times New Roman" w:eastAsiaTheme="minorEastAsia" w:hAnsi="Times New Roman"/>
          <w:i/>
          <w:iCs/>
          <w:noProof w:val="0"/>
          <w:color w:val="000000"/>
          <w:kern w:val="0"/>
          <w:sz w:val="24"/>
          <w:szCs w:val="24"/>
        </w:rPr>
        <w:t>Adv. Mater.</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29</w:t>
      </w:r>
      <w:r w:rsidRPr="00990DD4">
        <w:rPr>
          <w:rFonts w:ascii="Times New Roman" w:eastAsiaTheme="minorEastAsia" w:hAnsi="Times New Roman"/>
          <w:noProof w:val="0"/>
          <w:color w:val="000000"/>
          <w:kern w:val="0"/>
          <w:sz w:val="24"/>
          <w:szCs w:val="24"/>
        </w:rPr>
        <w:t>, (2017).</w:t>
      </w:r>
      <w:bookmarkEnd w:id="166"/>
    </w:p>
    <w:p w14:paraId="311AAD05"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105.</w:t>
      </w:r>
      <w:r w:rsidRPr="00990DD4">
        <w:rPr>
          <w:rFonts w:ascii="Times New Roman" w:eastAsiaTheme="minorEastAsia" w:hAnsi="Times New Roman"/>
          <w:noProof w:val="0"/>
          <w:color w:val="000000"/>
          <w:kern w:val="0"/>
          <w:sz w:val="24"/>
          <w:szCs w:val="24"/>
        </w:rPr>
        <w:tab/>
      </w:r>
      <w:bookmarkStart w:id="167" w:name="_neb9440FC54_8200_4FDD_82F9_57C2B7AA0367"/>
      <w:r w:rsidRPr="00990DD4">
        <w:rPr>
          <w:rFonts w:ascii="Times New Roman" w:eastAsiaTheme="minorEastAsia" w:hAnsi="Times New Roman"/>
          <w:noProof w:val="0"/>
          <w:color w:val="000000"/>
          <w:kern w:val="0"/>
          <w:sz w:val="24"/>
          <w:szCs w:val="24"/>
        </w:rPr>
        <w:t xml:space="preserve">Lu, D. et al. Flexible, lightweight carbon nanotube sponges and composites for high-performance electromagnetic interference shielding. </w:t>
      </w:r>
      <w:r w:rsidRPr="00990DD4">
        <w:rPr>
          <w:rFonts w:ascii="Times New Roman" w:eastAsiaTheme="minorEastAsia" w:hAnsi="Times New Roman"/>
          <w:i/>
          <w:iCs/>
          <w:noProof w:val="0"/>
          <w:color w:val="000000"/>
          <w:kern w:val="0"/>
          <w:sz w:val="24"/>
          <w:szCs w:val="24"/>
        </w:rPr>
        <w:t>Carbon</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133</w:t>
      </w:r>
      <w:r w:rsidRPr="00990DD4">
        <w:rPr>
          <w:rFonts w:ascii="Times New Roman" w:eastAsiaTheme="minorEastAsia" w:hAnsi="Times New Roman"/>
          <w:noProof w:val="0"/>
          <w:color w:val="000000"/>
          <w:kern w:val="0"/>
          <w:sz w:val="24"/>
          <w:szCs w:val="24"/>
        </w:rPr>
        <w:t>, 457-463 (2018).</w:t>
      </w:r>
      <w:bookmarkEnd w:id="167"/>
    </w:p>
    <w:p w14:paraId="676C6A7C" w14:textId="77777777" w:rsidR="00990DD4" w:rsidRPr="00990DD4" w:rsidRDefault="00990DD4" w:rsidP="00990DD4">
      <w:pPr>
        <w:autoSpaceDE w:val="0"/>
        <w:autoSpaceDN w:val="0"/>
        <w:adjustRightInd w:val="0"/>
        <w:spacing w:line="360" w:lineRule="auto"/>
        <w:ind w:left="420" w:hanging="420"/>
        <w:rPr>
          <w:rFonts w:ascii="Times New Roman" w:eastAsiaTheme="minorEastAsia" w:hAnsi="Times New Roman"/>
          <w:noProof w:val="0"/>
          <w:kern w:val="0"/>
          <w:sz w:val="24"/>
          <w:szCs w:val="24"/>
        </w:rPr>
      </w:pPr>
      <w:r w:rsidRPr="00990DD4">
        <w:rPr>
          <w:rFonts w:ascii="Times New Roman" w:eastAsiaTheme="minorEastAsia" w:hAnsi="Times New Roman"/>
          <w:noProof w:val="0"/>
          <w:color w:val="000000"/>
          <w:kern w:val="0"/>
          <w:sz w:val="24"/>
          <w:szCs w:val="24"/>
        </w:rPr>
        <w:t>106.</w:t>
      </w:r>
      <w:r w:rsidRPr="00990DD4">
        <w:rPr>
          <w:rFonts w:ascii="Times New Roman" w:eastAsiaTheme="minorEastAsia" w:hAnsi="Times New Roman"/>
          <w:noProof w:val="0"/>
          <w:color w:val="000000"/>
          <w:kern w:val="0"/>
          <w:sz w:val="24"/>
          <w:szCs w:val="24"/>
        </w:rPr>
        <w:tab/>
      </w:r>
      <w:bookmarkStart w:id="168" w:name="_nebFE96ABF1_47C6_4065_A04A_925322F90A3D"/>
      <w:r w:rsidRPr="00990DD4">
        <w:rPr>
          <w:rFonts w:ascii="Times New Roman" w:eastAsiaTheme="minorEastAsia" w:hAnsi="Times New Roman"/>
          <w:noProof w:val="0"/>
          <w:color w:val="000000"/>
          <w:kern w:val="0"/>
          <w:sz w:val="24"/>
          <w:szCs w:val="24"/>
        </w:rPr>
        <w:t xml:space="preserve">Liu, Y. et al. Hydrated aramid nanofiber network enhanced flexible expanded graphite films towards high EMI shielding and thermal properties. </w:t>
      </w:r>
      <w:r w:rsidRPr="00990DD4">
        <w:rPr>
          <w:rFonts w:ascii="Times New Roman" w:eastAsiaTheme="minorEastAsia" w:hAnsi="Times New Roman"/>
          <w:i/>
          <w:iCs/>
          <w:noProof w:val="0"/>
          <w:color w:val="000000"/>
          <w:kern w:val="0"/>
          <w:sz w:val="24"/>
          <w:szCs w:val="24"/>
        </w:rPr>
        <w:t>Compos. Sci. Technol.</w:t>
      </w:r>
      <w:r w:rsidRPr="00990DD4">
        <w:rPr>
          <w:rFonts w:ascii="Times New Roman" w:eastAsiaTheme="minorEastAsia" w:hAnsi="Times New Roman"/>
          <w:noProof w:val="0"/>
          <w:color w:val="000000"/>
          <w:kern w:val="0"/>
          <w:sz w:val="24"/>
          <w:szCs w:val="24"/>
        </w:rPr>
        <w:t xml:space="preserve"> </w:t>
      </w:r>
      <w:r w:rsidRPr="00990DD4">
        <w:rPr>
          <w:rFonts w:ascii="Times New Roman" w:eastAsiaTheme="minorEastAsia" w:hAnsi="Times New Roman"/>
          <w:b/>
          <w:bCs/>
          <w:noProof w:val="0"/>
          <w:color w:val="000000"/>
          <w:kern w:val="0"/>
          <w:sz w:val="24"/>
          <w:szCs w:val="24"/>
        </w:rPr>
        <w:t>168</w:t>
      </w:r>
      <w:r w:rsidRPr="00990DD4">
        <w:rPr>
          <w:rFonts w:ascii="Times New Roman" w:eastAsiaTheme="minorEastAsia" w:hAnsi="Times New Roman"/>
          <w:noProof w:val="0"/>
          <w:color w:val="000000"/>
          <w:kern w:val="0"/>
          <w:sz w:val="24"/>
          <w:szCs w:val="24"/>
        </w:rPr>
        <w:t>, 28-37 (2018).</w:t>
      </w:r>
      <w:bookmarkEnd w:id="168"/>
    </w:p>
    <w:p w14:paraId="6CA0201F" w14:textId="69A8216A" w:rsidR="00990DD4" w:rsidRPr="007A3AF3" w:rsidRDefault="00D77231" w:rsidP="00990DD4">
      <w:pPr>
        <w:autoSpaceDE w:val="0"/>
        <w:autoSpaceDN w:val="0"/>
        <w:adjustRightInd w:val="0"/>
        <w:spacing w:line="360" w:lineRule="auto"/>
        <w:jc w:val="left"/>
        <w:rPr>
          <w:rFonts w:ascii="Times New Roman" w:hAnsi="Times New Roman"/>
          <w:sz w:val="24"/>
          <w:szCs w:val="24"/>
        </w:rPr>
      </w:pPr>
      <w:r w:rsidRPr="00990DD4">
        <w:rPr>
          <w:rFonts w:ascii="Times New Roman" w:hAnsi="Times New Roman"/>
          <w:sz w:val="24"/>
          <w:szCs w:val="24"/>
        </w:rPr>
        <w:fldChar w:fldCharType="end"/>
      </w:r>
      <w:r w:rsidR="00990DD4" w:rsidRPr="007A3AF3">
        <w:rPr>
          <w:rFonts w:ascii="Times New Roman" w:hAnsi="Times New Roman"/>
          <w:sz w:val="24"/>
          <w:szCs w:val="24"/>
        </w:rPr>
        <w:t xml:space="preserve"> </w:t>
      </w:r>
    </w:p>
    <w:p w14:paraId="2FF5931B" w14:textId="3A0FE467" w:rsidR="00196BB8" w:rsidRPr="007A3AF3" w:rsidRDefault="00196BB8" w:rsidP="00990DD4">
      <w:pPr>
        <w:spacing w:line="480" w:lineRule="auto"/>
        <w:jc w:val="center"/>
        <w:rPr>
          <w:rFonts w:ascii="Times New Roman" w:hAnsi="Times New Roman"/>
          <w:sz w:val="24"/>
          <w:szCs w:val="24"/>
        </w:rPr>
      </w:pPr>
    </w:p>
    <w:sectPr w:rsidR="00196BB8" w:rsidRPr="007A3AF3" w:rsidSect="0059458C">
      <w:footerReference w:type="default" r:id="rId58"/>
      <w:pgSz w:w="11906" w:h="16838"/>
      <w:pgMar w:top="1440" w:right="1080" w:bottom="1440" w:left="1080" w:header="851" w:footer="992" w:gutter="0"/>
      <w:cols w:space="425"/>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73D84E7" w15:done="0"/>
  <w15:commentEx w15:paraId="7B70D9A3" w15:done="0"/>
  <w15:commentEx w15:paraId="60425522" w15:done="0"/>
  <w15:commentEx w15:paraId="6B4A31BC" w15:done="0"/>
  <w15:commentEx w15:paraId="55805766" w15:done="0"/>
  <w15:commentEx w15:paraId="22ED14F4" w15:done="0"/>
  <w15:commentEx w15:paraId="022CFC59" w15:done="0"/>
  <w15:commentEx w15:paraId="281680B5" w15:done="0"/>
  <w15:commentEx w15:paraId="20FE52AD" w15:done="0"/>
  <w15:commentEx w15:paraId="669E831F" w15:done="0"/>
  <w15:commentEx w15:paraId="4818BCF4" w15:done="0"/>
  <w15:commentEx w15:paraId="4BE7B7EE" w15:done="0"/>
  <w15:commentEx w15:paraId="34D387AE" w15:done="0"/>
  <w15:commentEx w15:paraId="12E2C16C" w15:done="0"/>
  <w15:commentEx w15:paraId="46F0D4BF" w15:done="0"/>
  <w15:commentEx w15:paraId="123B5DD9" w15:done="0"/>
  <w15:commentEx w15:paraId="6E49A06D" w15:done="0"/>
  <w15:commentEx w15:paraId="6F2016F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C57037" w16cex:dateUtc="2021-08-16T22:16:00Z"/>
  <w16cex:commentExtensible w16cex:durableId="24C572C9" w16cex:dateUtc="2021-08-16T22:27:00Z"/>
  <w16cex:commentExtensible w16cex:durableId="24C57225" w16cex:dateUtc="2021-08-16T22:24:00Z"/>
  <w16cex:commentExtensible w16cex:durableId="24C57461" w16cex:dateUtc="2021-08-16T22:33:00Z"/>
  <w16cex:commentExtensible w16cex:durableId="24C574D7" w16cex:dateUtc="2021-08-16T22:35:00Z"/>
  <w16cex:commentExtensible w16cex:durableId="24C57618" w16cex:dateUtc="2021-08-16T22:41:00Z"/>
  <w16cex:commentExtensible w16cex:durableId="24C57636" w16cex:dateUtc="2021-08-16T22:41:00Z"/>
  <w16cex:commentExtensible w16cex:durableId="24C576EF" w16cex:dateUtc="2021-08-16T22:44:00Z"/>
  <w16cex:commentExtensible w16cex:durableId="24C58D40" w16cex:dateUtc="2021-08-17T00:20:00Z"/>
  <w16cex:commentExtensible w16cex:durableId="24C58CEC" w16cex:dateUtc="2021-08-17T00:18:00Z"/>
  <w16cex:commentExtensible w16cex:durableId="24C5907B" w16cex:dateUtc="2021-08-17T00:33:00Z"/>
  <w16cex:commentExtensible w16cex:durableId="24C59375" w16cex:dateUtc="2021-08-17T00:46:00Z"/>
  <w16cex:commentExtensible w16cex:durableId="24C59104" w16cex:dateUtc="2021-08-17T00:36:00Z"/>
  <w16cex:commentExtensible w16cex:durableId="24C59190" w16cex:dateUtc="2021-08-17T00:38:00Z"/>
  <w16cex:commentExtensible w16cex:durableId="24C594B9" w16cex:dateUtc="2021-08-17T00:51:00Z"/>
  <w16cex:commentExtensible w16cex:durableId="24C59434" w16cex:dateUtc="2021-08-17T00:49:00Z"/>
  <w16cex:commentExtensible w16cex:durableId="24C59503" w16cex:dateUtc="2021-08-17T00:53:00Z"/>
  <w16cex:commentExtensible w16cex:durableId="24C59605" w16cex:dateUtc="2021-08-17T00: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73D84E7" w16cid:durableId="24C57037"/>
  <w16cid:commentId w16cid:paraId="7B70D9A3" w16cid:durableId="24C572C9"/>
  <w16cid:commentId w16cid:paraId="60425522" w16cid:durableId="24C57225"/>
  <w16cid:commentId w16cid:paraId="6B4A31BC" w16cid:durableId="24C57461"/>
  <w16cid:commentId w16cid:paraId="55805766" w16cid:durableId="24C574D7"/>
  <w16cid:commentId w16cid:paraId="22ED14F4" w16cid:durableId="24C57618"/>
  <w16cid:commentId w16cid:paraId="022CFC59" w16cid:durableId="24C57636"/>
  <w16cid:commentId w16cid:paraId="281680B5" w16cid:durableId="24C576EF"/>
  <w16cid:commentId w16cid:paraId="20FE52AD" w16cid:durableId="24C58D40"/>
  <w16cid:commentId w16cid:paraId="669E831F" w16cid:durableId="24C58CEC"/>
  <w16cid:commentId w16cid:paraId="4818BCF4" w16cid:durableId="24C5907B"/>
  <w16cid:commentId w16cid:paraId="4BE7B7EE" w16cid:durableId="24C59375"/>
  <w16cid:commentId w16cid:paraId="34D387AE" w16cid:durableId="24C59104"/>
  <w16cid:commentId w16cid:paraId="12E2C16C" w16cid:durableId="24C59190"/>
  <w16cid:commentId w16cid:paraId="46F0D4BF" w16cid:durableId="24C594B9"/>
  <w16cid:commentId w16cid:paraId="123B5DD9" w16cid:durableId="24C59434"/>
  <w16cid:commentId w16cid:paraId="6E49A06D" w16cid:durableId="24C59503"/>
  <w16cid:commentId w16cid:paraId="6F2016F1" w16cid:durableId="24C5960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65DDF1" w14:textId="77777777" w:rsidR="007B024C" w:rsidRDefault="007B024C" w:rsidP="00E356AA">
      <w:r>
        <w:separator/>
      </w:r>
    </w:p>
  </w:endnote>
  <w:endnote w:type="continuationSeparator" w:id="0">
    <w:p w14:paraId="6B6BB3C3" w14:textId="77777777" w:rsidR="007B024C" w:rsidRDefault="007B024C" w:rsidP="00E356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w:altName w:val="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8491279"/>
      <w:docPartObj>
        <w:docPartGallery w:val="Page Numbers (Bottom of Page)"/>
        <w:docPartUnique/>
      </w:docPartObj>
    </w:sdtPr>
    <w:sdtEndPr/>
    <w:sdtContent>
      <w:p w14:paraId="79A54DFE" w14:textId="7F325D33" w:rsidR="00934BB2" w:rsidRDefault="00934BB2">
        <w:pPr>
          <w:pStyle w:val="a4"/>
          <w:jc w:val="center"/>
        </w:pPr>
        <w:r w:rsidRPr="00561880">
          <w:rPr>
            <w:rFonts w:ascii="Times New Roman" w:hAnsi="Times New Roman"/>
            <w:sz w:val="24"/>
          </w:rPr>
          <w:fldChar w:fldCharType="begin"/>
        </w:r>
        <w:r w:rsidRPr="00561880">
          <w:rPr>
            <w:rFonts w:ascii="Times New Roman" w:hAnsi="Times New Roman"/>
            <w:sz w:val="24"/>
          </w:rPr>
          <w:instrText>PAGE   \* MERGEFORMAT</w:instrText>
        </w:r>
        <w:r w:rsidRPr="00561880">
          <w:rPr>
            <w:rFonts w:ascii="Times New Roman" w:hAnsi="Times New Roman"/>
            <w:sz w:val="24"/>
          </w:rPr>
          <w:fldChar w:fldCharType="separate"/>
        </w:r>
        <w:r w:rsidR="002062B4" w:rsidRPr="002062B4">
          <w:rPr>
            <w:rFonts w:ascii="Times New Roman" w:hAnsi="Times New Roman"/>
            <w:sz w:val="24"/>
            <w:lang w:val="zh-CN"/>
          </w:rPr>
          <w:t>59</w:t>
        </w:r>
        <w:r w:rsidRPr="00561880">
          <w:rPr>
            <w:rFonts w:ascii="Times New Roman" w:hAnsi="Times New Roman"/>
            <w:sz w:val="24"/>
          </w:rPr>
          <w:fldChar w:fldCharType="end"/>
        </w:r>
      </w:p>
    </w:sdtContent>
  </w:sdt>
  <w:p w14:paraId="201369C9" w14:textId="77777777" w:rsidR="00934BB2" w:rsidRDefault="00934BB2">
    <w:pPr>
      <w:pStyle w:val="a4"/>
    </w:pPr>
  </w:p>
  <w:p w14:paraId="7E57AAE3" w14:textId="77777777" w:rsidR="00934BB2" w:rsidRDefault="00934BB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E66727" w14:textId="77777777" w:rsidR="007B024C" w:rsidRDefault="007B024C" w:rsidP="00E356AA">
      <w:r>
        <w:separator/>
      </w:r>
    </w:p>
  </w:footnote>
  <w:footnote w:type="continuationSeparator" w:id="0">
    <w:p w14:paraId="797ABB4B" w14:textId="77777777" w:rsidR="007B024C" w:rsidRDefault="007B024C" w:rsidP="00E356AA">
      <w:r>
        <w:continuationSeparator/>
      </w:r>
    </w:p>
  </w:footnote>
  <w:footnote w:id="1">
    <w:p w14:paraId="355C795C" w14:textId="77777777" w:rsidR="00934BB2" w:rsidRDefault="00934BB2" w:rsidP="00BA0E20">
      <w:pPr>
        <w:autoSpaceDE w:val="0"/>
        <w:autoSpaceDN w:val="0"/>
        <w:adjustRightInd w:val="0"/>
        <w:spacing w:line="360" w:lineRule="auto"/>
        <w:rPr>
          <w:rFonts w:ascii="Times New Roman" w:hAnsi="Times New Roman"/>
          <w:lang w:val="en-GB"/>
        </w:rPr>
      </w:pPr>
      <w:r>
        <w:rPr>
          <w:rStyle w:val="ad"/>
          <w:rFonts w:ascii="Times New Roman" w:hAnsi="Times New Roman"/>
          <w:szCs w:val="21"/>
        </w:rPr>
        <w:t>*</w:t>
      </w:r>
      <w:r>
        <w:rPr>
          <w:rFonts w:ascii="Times New Roman" w:hAnsi="Times New Roman"/>
          <w:szCs w:val="21"/>
        </w:rPr>
        <w:t xml:space="preserve"> Boyang Mao: </w:t>
      </w:r>
      <w:r>
        <w:rPr>
          <w:rFonts w:ascii="Times New Roman" w:hAnsi="Times New Roman"/>
          <w:lang w:val="en-GB"/>
        </w:rPr>
        <w:t>maoboyang@gmail.com</w:t>
      </w:r>
    </w:p>
    <w:p w14:paraId="37A88142" w14:textId="77777777" w:rsidR="00934BB2" w:rsidRDefault="00934BB2" w:rsidP="00BA0E20">
      <w:pPr>
        <w:autoSpaceDE w:val="0"/>
        <w:autoSpaceDN w:val="0"/>
        <w:adjustRightInd w:val="0"/>
        <w:spacing w:line="360" w:lineRule="auto"/>
        <w:rPr>
          <w:rFonts w:ascii="Times New Roman" w:hAnsi="Times New Roman"/>
          <w:szCs w:val="21"/>
          <w:lang w:val="en-GB"/>
        </w:rPr>
      </w:pPr>
      <w:r>
        <w:rPr>
          <w:rStyle w:val="ad"/>
          <w:rFonts w:ascii="Times New Roman" w:hAnsi="Times New Roman"/>
          <w:szCs w:val="21"/>
        </w:rPr>
        <w:t>*</w:t>
      </w:r>
      <w:r>
        <w:rPr>
          <w:rFonts w:ascii="Times New Roman" w:hAnsi="Times New Roman"/>
          <w:szCs w:val="21"/>
        </w:rPr>
        <w:t xml:space="preserve"> Konstantin. S. Novoselov</w:t>
      </w:r>
      <w:r>
        <w:rPr>
          <w:rFonts w:ascii="Times New Roman" w:hAnsi="Times New Roman"/>
          <w:szCs w:val="21"/>
          <w:lang w:val="en-GB"/>
        </w:rPr>
        <w:t>: konstantin.novoselov@manchester.ac.uk</w:t>
      </w:r>
    </w:p>
  </w:footnote>
  <w:footnote w:id="2">
    <w:p w14:paraId="56739BB7" w14:textId="77777777" w:rsidR="00934BB2" w:rsidRDefault="00934BB2" w:rsidP="00BA0E20">
      <w:pPr>
        <w:autoSpaceDE w:val="0"/>
        <w:autoSpaceDN w:val="0"/>
        <w:adjustRightInd w:val="0"/>
        <w:spacing w:line="360" w:lineRule="auto"/>
        <w:rPr>
          <w:rFonts w:ascii="Times New Roman" w:hAnsi="Times New Roman"/>
          <w:szCs w:val="21"/>
          <w:lang w:eastAsia="en-US"/>
        </w:rPr>
      </w:pPr>
      <w:r>
        <w:rPr>
          <w:rStyle w:val="ad"/>
          <w:rFonts w:ascii="Times New Roman" w:hAnsi="Times New Roman"/>
          <w:szCs w:val="21"/>
        </w:rPr>
        <w:t>*</w:t>
      </w:r>
      <w:r>
        <w:rPr>
          <w:rFonts w:ascii="Times New Roman" w:hAnsi="Times New Roman"/>
          <w:szCs w:val="21"/>
        </w:rPr>
        <w:t xml:space="preserve"> </w:t>
      </w:r>
      <w:r>
        <w:rPr>
          <w:rFonts w:ascii="Times New Roman" w:hAnsi="Times New Roman"/>
          <w:szCs w:val="21"/>
          <w:lang w:eastAsia="en-US"/>
        </w:rPr>
        <w:t>Daping He</w:t>
      </w:r>
      <w:r>
        <w:rPr>
          <w:rFonts w:ascii="Times New Roman" w:hAnsi="Times New Roman"/>
          <w:szCs w:val="21"/>
        </w:rPr>
        <w:t xml:space="preserve">: </w:t>
      </w:r>
      <w:r>
        <w:rPr>
          <w:rFonts w:ascii="Times New Roman" w:hAnsi="Times New Roman"/>
          <w:szCs w:val="21"/>
          <w:lang w:eastAsia="en-US"/>
        </w:rPr>
        <w:t>hedaping@whut.edu.cn</w:t>
      </w:r>
    </w:p>
    <w:p w14:paraId="2C29940C" w14:textId="77777777" w:rsidR="00934BB2" w:rsidRDefault="00934BB2" w:rsidP="004E1CD4">
      <w:pPr>
        <w:autoSpaceDE w:val="0"/>
        <w:autoSpaceDN w:val="0"/>
        <w:adjustRightInd w:val="0"/>
        <w:spacing w:line="48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01CB4"/>
    <w:multiLevelType w:val="multilevel"/>
    <w:tmpl w:val="01B4BD14"/>
    <w:lvl w:ilvl="0">
      <w:start w:val="1"/>
      <w:numFmt w:val="decimal"/>
      <w:lvlText w:val="%1."/>
      <w:lvlJc w:val="left"/>
      <w:pPr>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9A23F33"/>
    <w:multiLevelType w:val="hybridMultilevel"/>
    <w:tmpl w:val="AABC5ED8"/>
    <w:lvl w:ilvl="0" w:tplc="06460A2C">
      <w:start w:val="1"/>
      <w:numFmt w:val="decimal"/>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B2F3B85"/>
    <w:multiLevelType w:val="hybridMultilevel"/>
    <w:tmpl w:val="2FD45606"/>
    <w:lvl w:ilvl="0" w:tplc="06460A2C">
      <w:start w:val="1"/>
      <w:numFmt w:val="decimal"/>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CBC3010"/>
    <w:multiLevelType w:val="hybridMultilevel"/>
    <w:tmpl w:val="601EC6C2"/>
    <w:lvl w:ilvl="0" w:tplc="78085F6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2CAE4F4C"/>
    <w:multiLevelType w:val="hybridMultilevel"/>
    <w:tmpl w:val="0E20315E"/>
    <w:lvl w:ilvl="0" w:tplc="8AE84F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8E200CA"/>
    <w:multiLevelType w:val="hybridMultilevel"/>
    <w:tmpl w:val="B6C05F22"/>
    <w:lvl w:ilvl="0" w:tplc="58D2D86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41B166AB"/>
    <w:multiLevelType w:val="hybridMultilevel"/>
    <w:tmpl w:val="E5BE6804"/>
    <w:lvl w:ilvl="0" w:tplc="8040B484">
      <w:start w:val="1"/>
      <w:numFmt w:val="decimal"/>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C9E17B8"/>
    <w:multiLevelType w:val="hybridMultilevel"/>
    <w:tmpl w:val="324E3F70"/>
    <w:lvl w:ilvl="0" w:tplc="8040B484">
      <w:start w:val="1"/>
      <w:numFmt w:val="decimal"/>
      <w:suff w:val="space"/>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E89215F"/>
    <w:multiLevelType w:val="hybridMultilevel"/>
    <w:tmpl w:val="3F52B000"/>
    <w:lvl w:ilvl="0" w:tplc="17A2F69C">
      <w:start w:val="1"/>
      <w:numFmt w:val="decimal"/>
      <w:suff w:val="space"/>
      <w:lvlText w:val="Figure S%1 "/>
      <w:lvlJc w:val="left"/>
      <w:pPr>
        <w:ind w:left="737" w:hanging="737"/>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1502E0C"/>
    <w:multiLevelType w:val="hybridMultilevel"/>
    <w:tmpl w:val="77EE7E00"/>
    <w:lvl w:ilvl="0" w:tplc="8040B484">
      <w:start w:val="1"/>
      <w:numFmt w:val="decimal"/>
      <w:suff w:val="space"/>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53121F66"/>
    <w:multiLevelType w:val="hybridMultilevel"/>
    <w:tmpl w:val="FD18182E"/>
    <w:lvl w:ilvl="0" w:tplc="FEB8A434">
      <w:start w:val="1"/>
      <w:numFmt w:val="decimal"/>
      <w:suff w:val="space"/>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62314FAC"/>
    <w:multiLevelType w:val="hybridMultilevel"/>
    <w:tmpl w:val="9C34F1CC"/>
    <w:lvl w:ilvl="0" w:tplc="06460A2C">
      <w:start w:val="1"/>
      <w:numFmt w:val="decimal"/>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64CA57F3"/>
    <w:multiLevelType w:val="hybridMultilevel"/>
    <w:tmpl w:val="B4048B44"/>
    <w:lvl w:ilvl="0" w:tplc="06460A2C">
      <w:start w:val="1"/>
      <w:numFmt w:val="decimal"/>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6778223D"/>
    <w:multiLevelType w:val="hybridMultilevel"/>
    <w:tmpl w:val="3A7632C8"/>
    <w:lvl w:ilvl="0" w:tplc="EC180C46">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6A7F6681"/>
    <w:multiLevelType w:val="hybridMultilevel"/>
    <w:tmpl w:val="786A1F46"/>
    <w:lvl w:ilvl="0" w:tplc="06460A2C">
      <w:start w:val="1"/>
      <w:numFmt w:val="decimal"/>
      <w:lvlText w:val="Figure S%1 "/>
      <w:lvlJc w:val="left"/>
      <w:pPr>
        <w:ind w:left="840" w:hanging="420"/>
      </w:pPr>
      <w:rPr>
        <w:rFonts w:ascii="Times New Roman" w:hAnsi="Times New Roman" w:hint="default"/>
        <w:b w:val="0"/>
        <w:i w:val="0"/>
        <w:sz w:val="24"/>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6E980F3C"/>
    <w:multiLevelType w:val="hybridMultilevel"/>
    <w:tmpl w:val="6BE81BAA"/>
    <w:lvl w:ilvl="0" w:tplc="8040B484">
      <w:start w:val="1"/>
      <w:numFmt w:val="decimal"/>
      <w:suff w:val="space"/>
      <w:lvlText w:val="Figure S%1 "/>
      <w:lvlJc w:val="left"/>
      <w:pPr>
        <w:ind w:left="420" w:hanging="420"/>
      </w:pPr>
      <w:rPr>
        <w:rFonts w:ascii="Times New Roman" w:hAnsi="Times New Roman" w:hint="default"/>
        <w:b w:val="0"/>
        <w:i w:val="0"/>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6EBA31CC"/>
    <w:multiLevelType w:val="hybridMultilevel"/>
    <w:tmpl w:val="4066DF5C"/>
    <w:lvl w:ilvl="0" w:tplc="45706A48">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6"/>
  </w:num>
  <w:num w:numId="3">
    <w:abstractNumId w:val="5"/>
  </w:num>
  <w:num w:numId="4">
    <w:abstractNumId w:val="13"/>
  </w:num>
  <w:num w:numId="5">
    <w:abstractNumId w:val="3"/>
  </w:num>
  <w:num w:numId="6">
    <w:abstractNumId w:val="4"/>
  </w:num>
  <w:num w:numId="7">
    <w:abstractNumId w:val="6"/>
  </w:num>
  <w:num w:numId="8">
    <w:abstractNumId w:val="10"/>
  </w:num>
  <w:num w:numId="9">
    <w:abstractNumId w:val="8"/>
  </w:num>
  <w:num w:numId="10">
    <w:abstractNumId w:val="1"/>
  </w:num>
  <w:num w:numId="11">
    <w:abstractNumId w:val="2"/>
  </w:num>
  <w:num w:numId="12">
    <w:abstractNumId w:val="11"/>
  </w:num>
  <w:num w:numId="13">
    <w:abstractNumId w:val="12"/>
  </w:num>
  <w:num w:numId="14">
    <w:abstractNumId w:val="7"/>
  </w:num>
  <w:num w:numId="15">
    <w:abstractNumId w:val="15"/>
  </w:num>
  <w:num w:numId="16">
    <w:abstractNumId w:val="9"/>
  </w:num>
  <w:num w:numId="17">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o mao">
    <w15:presenceInfo w15:providerId="Windows Live" w15:userId="1f2ab19330ddc5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NE.Ref{03370D37-E681-4A4A-98AF-3D3CA29C8A2D}" w:val=" ADDIN NE.Ref.{03370D37-E681-4A4A-98AF-3D3CA29C8A2D}&lt;Citation&gt;&lt;Group&gt;&lt;References&gt;&lt;Item&gt;&lt;ID&gt;990&lt;/ID&gt;&lt;UID&gt;{CD3F411A-D244-4C61-9F43-E2BCF3EC68C7}&lt;/UID&gt;&lt;Title&gt;Hydrophobic, Flexible, and Lightweight MXene Foams for High-Performance Electromagnetic-Interference Shielding&lt;/Title&gt;&lt;Template&gt;Journal Article&lt;/Template&gt;&lt;Star&gt;0&lt;/Star&gt;&lt;Tag&gt;0&lt;/Tag&gt;&lt;Author&gt;Liu, Ji; Zhang, Hao-Bin; Sun, Renhui; Liu, Yafeng; Liu, Zhangshuo; Zhou, Aiguo; Yu, Zhong-Zhen&lt;/Author&gt;&lt;Year&gt;2017&lt;/Year&gt;&lt;Details&gt;&lt;_accessed&gt;63952501&lt;/_accessed&gt;&lt;_collection_scope&gt;SCI;SCIE;EI&lt;/_collection_scope&gt;&lt;_created&gt;63952501&lt;/_created&gt;&lt;_db_updated&gt;CrossRef&lt;/_db_updated&gt;&lt;_doi&gt;10.1002/adma.201702367&lt;/_doi&gt;&lt;_impact_factor&gt;  30.849&lt;/_impact_factor&gt;&lt;_issue&gt;38&lt;/_issue&gt;&lt;_journal&gt;Advanced Materials&lt;/_journal&gt;&lt;_modified&gt;63961380&lt;/_modified&gt;&lt;_pages&gt;1702367&lt;/_pages&gt;&lt;_tertiary_title&gt;Adv. Mater.&lt;/_tertiary_title&gt;&lt;_url&gt;https://onlinelibrary.wiley.com/doi/10.1002/adma.201702367_x000d__x000a_https://onlinelibrary.wiley.com/doi/full/10.1002/adma.201702367&lt;/_url&gt;&lt;_volume&gt;29&lt;/_volume&gt;&lt;/Details&gt;&lt;Extra&gt;&lt;DBUID&gt;{F96A950B-833F-4880-A151-76DA2D6A2879}&lt;/DBUID&gt;&lt;/Extra&gt;&lt;/Item&gt;&lt;/References&gt;&lt;/Group&gt;&lt;/Citation&gt;_x000a_"/>
    <w:docVar w:name="NE.Ref{04DEEE88-8455-45DB-874B-9CF13A006039}" w:val=" ADDIN NE.Ref.{04DEEE88-8455-45DB-874B-9CF13A006039}&lt;Citation&gt;&lt;Group&gt;&lt;References&gt;&lt;Item&gt;&lt;ID&gt;1064&lt;/ID&gt;&lt;UID&gt;{00F37300-D74C-482D-BF53-8DE66C360BF6}&lt;/UID&gt;&lt;Title&gt;Effective EMI shielding behaviour of thin graphene/PMMA nanolaminates in the THz range&lt;/Title&gt;&lt;Template&gt;Journal Article&lt;/Template&gt;&lt;Star&gt;0&lt;/Star&gt;&lt;Tag&gt;0&lt;/Tag&gt;&lt;Author&gt;Pavlou, Christos; Pastore Carbone, Maria Giovanna; Manikas, Anastasios C; Trakakis, George; Koral, Can; Papari, Gianpaolo; Andreone, Antonello; Galiotis, Costas&lt;/Author&gt;&lt;Year&gt;2021&lt;/Year&gt;&lt;Details&gt;&lt;_doi&gt;10.1038/s41467-021-24970-4&lt;/_doi&gt;&lt;_created&gt;63993455&lt;/_created&gt;&lt;_modified&gt;63993455&lt;/_modified&gt;&lt;_url&gt;https://www.nature.com/articles/s41467-021-24970-4_x000d__x000a_https://www.nature.com/articles/s41467-021-24970-4.pdf&lt;/_url&gt;&lt;_journal&gt;Nature Communications&lt;/_journal&gt;&lt;_volume&gt;12&lt;/_volume&gt;&lt;_issue&gt;1&lt;/_issue&gt;&lt;_tertiary_title&gt;Nat Commun&lt;/_tertiary_title&gt;&lt;_isbn&gt;2041-1723&lt;/_isbn&gt;&lt;_accessed&gt;63993455&lt;/_accessed&gt;&lt;_db_updated&gt;CrossRef&lt;/_db_updated&gt;&lt;_impact_factor&gt;  14.919&lt;/_impact_factor&gt;&lt;_collection_scope&gt;SCI;SCIE&lt;/_collection_scope&gt;&lt;/Details&gt;&lt;Extra&gt;&lt;DBUID&gt;{F96A950B-833F-4880-A151-76DA2D6A2879}&lt;/DBUID&gt;&lt;/Extra&gt;&lt;/Item&gt;&lt;/References&gt;&lt;/Group&gt;&lt;/Citation&gt;_x000a_"/>
    <w:docVar w:name="NE.Ref{05EC1A2D-06D9-416B-889E-4FF6576020F1}" w:val=" ADDIN NE.Ref.{05EC1A2D-06D9-416B-889E-4FF6576020F1}&lt;Citation&gt;&lt;Group&gt;&lt;References&gt;&lt;Item&gt;&lt;ID&gt;459&lt;/ID&gt;&lt;UID&gt;{BFAE219D-E6FF-4ADB-B8B0-282E60DA71E0}&lt;/UID&gt;&lt;Title&gt;Reduced graphene oxide by chemical graphitization&lt;/Title&gt;&lt;Template&gt;Journal Article&lt;/Template&gt;&lt;Star&gt;0&lt;/Star&gt;&lt;Tag&gt;0&lt;/Tag&gt;&lt;Author&gt;Moon, In Kyu; Lee, Junghyun; Ruoff, Rodney S; Lee, Hyoyoung&lt;/Author&gt;&lt;Year&gt;2010&lt;/Year&gt;&lt;Details&gt;&lt;_accessed&gt;63608869&lt;/_accessed&gt;&lt;_collection_scope&gt;SCI;SCIE&lt;/_collection_scope&gt;&lt;_created&gt;63608869&lt;/_created&gt;&lt;_db_updated&gt;CrossRef&lt;/_db_updated&gt;&lt;_doi&gt;10.1038/ncomms1067&lt;/_doi&gt;&lt;_impact_factor&gt;  14.919&lt;/_impact_factor&gt;&lt;_isbn&gt;2041-1723&lt;/_isbn&gt;&lt;_issue&gt;1&lt;/_issue&gt;&lt;_journal&gt;Nature Communications&lt;/_journal&gt;&lt;_modified&gt;63608869&lt;/_modified&gt;&lt;_tertiary_title&gt;Nat Commun&lt;/_tertiary_title&gt;&lt;_url&gt;http://www.nature.com/articles/ncomms1067_x000d__x000a_http://www.nature.com/articles/ncomms1067.pdf&lt;/_url&gt;&lt;_volume&gt;1&lt;/_volume&gt;&lt;/Details&gt;&lt;Extra&gt;&lt;DBUID&gt;{F96A950B-833F-4880-A151-76DA2D6A2879}&lt;/DBUID&gt;&lt;/Extra&gt;&lt;/Item&gt;&lt;/References&gt;&lt;/Group&gt;&lt;/Citation&gt;_x000a_"/>
    <w:docVar w:name="NE.Ref{071BA2A0-811C-4FD5-9E23-446A3BE3C828}" w:val=" ADDIN NE.Ref.{071BA2A0-811C-4FD5-9E23-446A3BE3C828}&lt;Citation&gt;&lt;Group&gt;&lt;References&gt;&lt;Item&gt;&lt;ID&gt;465&lt;/ID&gt;&lt;UID&gt;{C948D414-ED2B-4339-A0B0-F4DA4D58AB26}&lt;/UID&gt;&lt;Title&gt;Folded Structured Graphene Paper for High Performance Electrode Materials&lt;/Title&gt;&lt;Template&gt;Journal Article&lt;/Template&gt;&lt;Star&gt;0&lt;/Star&gt;&lt;Tag&gt;0&lt;/Tag&gt;&lt;Author&gt;Liu, Fei; Song, Shuyan; Xue, Dongfeng; Zhang, Hongjie&lt;/Author&gt;&lt;Year&gt;2012&lt;/Year&gt;&lt;Details&gt;&lt;_accessed&gt;63608869&lt;/_accessed&gt;&lt;_collection_scope&gt;SCI;SCIE;EI&lt;/_collection_scope&gt;&lt;_created&gt;63608869&lt;/_created&gt;&lt;_date&gt;58979520&lt;/_date&gt;&lt;_db_updated&gt;CrossRef&lt;/_db_updated&gt;&lt;_doi&gt;10.1002/adma.201104691&lt;/_doi&gt;&lt;_impact_factor&gt;  30.849&lt;/_impact_factor&gt;&lt;_issue&gt;8&lt;/_issue&gt;&lt;_journal&gt;Advanced Materials&lt;/_journal&gt;&lt;_modified&gt;63608869&lt;/_modified&gt;&lt;_pages&gt;1089-1094&lt;/_pages&gt;&lt;_tertiary_title&gt;Adv. Mater.&lt;/_tertiary_title&gt;&lt;_url&gt;http://doi.wiley.com/10.1002/adma.201104691_x000d__x000a_https://api.wiley.com/onlinelibrary/tdm/v1/articles/10.1002%2Fadma.201104691&lt;/_url&gt;&lt;_volume&gt;24&lt;/_volume&gt;&lt;/Details&gt;&lt;Extra&gt;&lt;DBUID&gt;{F96A950B-833F-4880-A151-76DA2D6A2879}&lt;/DBUID&gt;&lt;/Extra&gt;&lt;/Item&gt;&lt;/References&gt;&lt;/Group&gt;&lt;/Citation&gt;_x000a_"/>
    <w:docVar w:name="NE.Ref{073B8942-FDDD-4A92-9001-18F522C801D4}" w:val=" ADDIN NE.Ref.{073B8942-FDDD-4A92-9001-18F522C801D4}&lt;Citation&gt;&lt;Group&gt;&lt;References&gt;&lt;Item&gt;&lt;ID&gt;470&lt;/ID&gt;&lt;UID&gt;{0040CD7D-94D1-48C3-8491-84FDBFB1F2B9}&lt;/UID&gt;&lt;Title&gt;Composites of Graphene with Large Aromatic Molecules&lt;/Title&gt;&lt;Template&gt;Journal Article&lt;/Template&gt;&lt;Star&gt;0&lt;/Star&gt;&lt;Tag&gt;0&lt;/Tag&gt;&lt;Author&gt;Su, Qi; Pang, Shuping; Alijani, Vajiheh; Li, Chen; Feng, Xinliang; Müllen, Klaus&lt;/Author&gt;&lt;Year&gt;2009&lt;/Year&gt;&lt;Details&gt;&lt;_accessed&gt;63608869&lt;/_accessed&gt;&lt;_collection_scope&gt;SCI;SCIE;EI&lt;/_collection_scope&gt;&lt;_created&gt;63608869&lt;/_created&gt;&lt;_date&gt;57663360&lt;/_date&gt;&lt;_db_updated&gt;CrossRef&lt;/_db_updated&gt;&lt;_doi&gt;10.1002/adma.200803808&lt;/_doi&gt;&lt;_impact_factor&gt;  30.849&lt;/_impact_factor&gt;&lt;_isbn&gt;09359648&lt;/_isbn&gt;&lt;_issue&gt;31&lt;/_issue&gt;&lt;_journal&gt;Advanced Materials&lt;/_journal&gt;&lt;_modified&gt;63608869&lt;/_modified&gt;&lt;_pages&gt;3191-3195&lt;/_pages&gt;&lt;_tertiary_title&gt;Adv. Mater.&lt;/_tertiary_title&gt;&lt;_url&gt;http://doi.wiley.com/10.1002/adma.200803808_x000d__x000a_https://onlinelibrary.wiley.com/doi/full/10.1002/adma.200803808&lt;/_url&gt;&lt;_volume&gt;21&lt;/_volume&gt;&lt;/Details&gt;&lt;Extra&gt;&lt;DBUID&gt;{F96A950B-833F-4880-A151-76DA2D6A2879}&lt;/DBUID&gt;&lt;/Extra&gt;&lt;/Item&gt;&lt;/References&gt;&lt;/Group&gt;&lt;/Citation&gt;_x000a_"/>
    <w:docVar w:name="NE.Ref{07DDFF5D-3E2D-4435-9FE9-46F3E134EFB8}" w:val=" ADDIN NE.Ref.{07DDFF5D-3E2D-4435-9FE9-46F3E134EFB8}&lt;Citation&gt;&lt;Group&gt;&lt;References&gt;&lt;Item&gt;&lt;ID&gt;1000&lt;/ID&gt;&lt;UID&gt;{4F8FB148-5FE8-4288-967C-49F7CE6CD510}&lt;/UID&gt;&lt;Title&gt;Ti3C2Tx/rGO porous composite films with superior electromagnetic interference shielding performances&lt;/Title&gt;&lt;Template&gt;Journal Article&lt;/Template&gt;&lt;Star&gt;0&lt;/Star&gt;&lt;Tag&gt;0&lt;/Tag&gt;&lt;Author&gt;Zhang, Yali; Ruan, Kunpeng; Shi, Xuetao; Qiu, Hua; Pan, You; Yan, Yi; Gu, Junwei&lt;/Author&gt;&lt;Year&gt;2021&lt;/Year&gt;&lt;Details&gt;&lt;_accessed&gt;63952511&lt;/_accessed&gt;&lt;_collection_scope&gt;SCI;SCIE;EI&lt;/_collection_scope&gt;&lt;_created&gt;63952511&lt;/_created&gt;&lt;_db_updated&gt;CrossRef&lt;/_db_updated&gt;&lt;_doi&gt;10.1016/j.carbon.2020.12.084&lt;/_doi&gt;&lt;_impact_factor&gt;   9.594&lt;/_impact_factor&gt;&lt;_isbn&gt;00086223&lt;/_isbn&gt;&lt;_journal&gt;Carbon&lt;/_journal&gt;&lt;_modified&gt;63961380&lt;/_modified&gt;&lt;_pages&gt;271-280&lt;/_pages&gt;&lt;_tertiary_title&gt;Carbon&lt;/_tertiary_title&gt;&lt;_url&gt;https://linkinghub.elsevier.com/retrieve/pii/S0008622320312616_x000d__x000a_https://api.elsevier.com/content/article/PII:S0008622320312616?httpAccept=text/xml&lt;/_url&gt;&lt;_volume&gt;175&lt;/_volume&gt;&lt;/Details&gt;&lt;Extra&gt;&lt;DBUID&gt;{F96A950B-833F-4880-A151-76DA2D6A2879}&lt;/DBUID&gt;&lt;/Extra&gt;&lt;/Item&gt;&lt;/References&gt;&lt;/Group&gt;&lt;/Citation&gt;_x000a_"/>
    <w:docVar w:name="NE.Ref{0D585D05-1C67-4D2F-89D5-9E2C6893156B}" w:val=" ADDIN NE.Ref.{0D585D05-1C67-4D2F-89D5-9E2C6893156B}&lt;Citation&gt;&lt;Group&gt;&lt;References&gt;&lt;Item&gt;&lt;ID&gt;569&lt;/ID&gt;&lt;UID&gt;{02C04D10-F4F8-4F0A-B00E-BB550ABB848E}&lt;/UID&gt;&lt;Title&gt;Homogeneous silver nanoparticles decorating 3D carbon nanotube sponges as flexible high-performance electromagnetic shielding composite materials&lt;/Title&gt;&lt;Template&gt;Journal Article&lt;/Template&gt;&lt;Star&gt;0&lt;/Star&gt;&lt;Tag&gt;0&lt;/Tag&gt;&lt;Author&gt;Zhang, Jiapeng; Li, Haitao; Xu, Tao; Wu, Junjie; Zhou, Shenglin; Hang, Zhi Hong; Zhang, Xiaohua; Yang, Zhaohui&lt;/Author&gt;&lt;Year&gt;2020&lt;/Year&gt;&lt;Details&gt;&lt;_accessed&gt;63669133&lt;/_accessed&gt;&lt;_collection_scope&gt;SCI;SCIE;EI&lt;/_collection_scope&gt;&lt;_created&gt;63669133&lt;/_created&gt;&lt;_db_updated&gt;CrossRef&lt;/_db_updated&gt;&lt;_doi&gt;10.1016/j.carbon.2020.04.043&lt;/_doi&gt;&lt;_impact_factor&gt;   9.594&lt;/_impact_factor&gt;&lt;_isbn&gt;00086223&lt;/_isbn&gt;&lt;_journal&gt;Carbon&lt;/_journal&gt;&lt;_modified&gt;63961380&lt;/_modified&gt;&lt;_pages&gt;404-411&lt;/_pages&gt;&lt;_tertiary_title&gt;Carbon&lt;/_tertiary_title&gt;&lt;_url&gt;https://linkinghub.elsevier.com/retrieve/pii/S0008622320303663_x000d__x000a_https://api.elsevier.com/content/article/PII:S0008622320303663?httpAccept=text/xml&lt;/_url&gt;&lt;_volume&gt;165&lt;/_volume&gt;&lt;/Details&gt;&lt;Extra&gt;&lt;DBUID&gt;{F96A950B-833F-4880-A151-76DA2D6A2879}&lt;/DBUID&gt;&lt;/Extra&gt;&lt;/Item&gt;&lt;/References&gt;&lt;/Group&gt;&lt;/Citation&gt;_x000a_"/>
    <w:docVar w:name="NE.Ref{104F0951-39D6-46D8-AA2B-E7407E8D7A88}" w:val=" ADDIN NE.Ref.{104F0951-39D6-46D8-AA2B-E7407E8D7A88}&lt;Citation&gt;&lt;Group&gt;&lt;References&gt;&lt;Item&gt;&lt;ID&gt;574&lt;/ID&gt;&lt;UID&gt;{F36F8675-98DD-45DA-8853-42A8C5F6BCE8}&lt;/UID&gt;&lt;Title&gt;Electromagnetic interference shielding reaching 130 dE8 using flexible graphite&lt;/Title&gt;&lt;Template&gt;Journal Article&lt;/Template&gt;&lt;Star&gt;0&lt;/Star&gt;&lt;Tag&gt;0&lt;/Tag&gt;&lt;Author/&gt;&lt;Year&gt;0&lt;/Year&gt;&lt;Details&gt;&lt;_accessed&gt;63953960&lt;/_accessed&gt;&lt;_created&gt;63669133&lt;/_created&gt;&lt;_modified&gt;63952492&lt;/_modified&gt;&lt;/Details&gt;&lt;Extra&gt;&lt;DBUID&gt;{F96A950B-833F-4880-A151-76DA2D6A2879}&lt;/DBUID&gt;&lt;/Extra&gt;&lt;/Item&gt;&lt;/References&gt;&lt;/Group&gt;&lt;/Citation&gt;_x000a_"/>
    <w:docVar w:name="NE.Ref{123EBAF7-DBB9-4913-9BB7-6A1901783BD8}" w:val=" ADDIN NE.Ref.{123EBAF7-DBB9-4913-9BB7-6A1901783BD8}&lt;Citation&gt;&lt;Group&gt;&lt;References&gt;&lt;Item&gt;&lt;ID&gt;1022&lt;/ID&gt;&lt;UID&gt;{B2193550-62CC-487E-BF30-865AC2F30781}&lt;/UID&gt;&lt;Title&gt;Efficient electromagnetic interference shielding of lightweight graphene/polystyrene composite&lt;/Title&gt;&lt;Template&gt;Journal Article&lt;/Template&gt;&lt;Star&gt;0&lt;/Star&gt;&lt;Tag&gt;0&lt;/Tag&gt;&lt;Author&gt;Yan, Ding-Xiang; Ren, Peng-Gang; Pang, Huan; Fu, Qiang; Yang, Ming-Bo; Li, Zhong-Ming&lt;/Author&gt;&lt;Year&gt;2012&lt;/Year&gt;&lt;Details&gt;&lt;_accessed&gt;63962533&lt;/_accessed&gt;&lt;_created&gt;63962533&lt;/_created&gt;&lt;_db_updated&gt;CrossRef&lt;/_db_updated&gt;&lt;_doi&gt;10.1039/c2jm32692b&lt;/_doi&gt;&lt;_isbn&gt;0959-9428&lt;/_isbn&gt;&lt;_issue&gt;36&lt;/_issue&gt;&lt;_journal&gt;Journal of Materials Chemistry&lt;/_journal&gt;&lt;_modified&gt;63962533&lt;/_modified&gt;&lt;_pages&gt;18772&lt;/_pages&gt;&lt;_tertiary_title&gt;J. Mater. Chem.&lt;/_tertiary_title&gt;&lt;_url&gt;http://xlink.rsc.org/?DOI=c2jm32692b_x000d__x000a_http://pubs.rsc.org/en/content/articlepdf/2012/JM/C2JM32692B&lt;/_url&gt;&lt;_volume&gt;22&lt;/_volume&gt;&lt;/Details&gt;&lt;Extra&gt;&lt;DBUID&gt;{F96A950B-833F-4880-A151-76DA2D6A2879}&lt;/DBUID&gt;&lt;/Extra&gt;&lt;/Item&gt;&lt;/References&gt;&lt;/Group&gt;&lt;/Citation&gt;_x000a_"/>
    <w:docVar w:name="NE.Ref{137704F8-1E99-45A1-A61B-A1FB0B2AC2FA}" w:val=" ADDIN NE.Ref.{137704F8-1E99-45A1-A61B-A1FB0B2AC2FA}&lt;Citation&gt;&lt;Group&gt;&lt;References&gt;&lt;Item&gt;&lt;ID&gt;444&lt;/ID&gt;&lt;UID&gt;{AADF47F9-99F1-4C40-AF3E-DC2E91B2530B}&lt;/UID&gt;&lt;Title&gt;Fabrication of free-standing reduced graphene oxide composite papers doped with different dyes and comparison of their electrochemical performance for electrocatalytical oxidation of nitrite&lt;/Title&gt;&lt;Template&gt;Journal Article&lt;/Template&gt;&lt;Star&gt;0&lt;/Star&gt;&lt;Tag&gt;0&lt;/Tag&gt;&lt;Author&gt;Aksu, Zeriş; Alanyalıoğlu, Murat&lt;/Author&gt;&lt;Year&gt;2017&lt;/Year&gt;&lt;Details&gt;&lt;_accessed&gt;63608867&lt;/_accessed&gt;&lt;_collection_scope&gt;SCI;SCIE;EI&lt;/_collection_scope&gt;&lt;_created&gt;63608867&lt;/_created&gt;&lt;_db_updated&gt;CrossRef&lt;/_db_updated&gt;&lt;_doi&gt;10.1016/j.electacta.2017.11.197&lt;/_doi&gt;&lt;_impact_factor&gt;   6.901&lt;/_impact_factor&gt;&lt;_isbn&gt;00134686&lt;/_isbn&gt;&lt;_journal&gt;Electrochimica Acta&lt;/_journal&gt;&lt;_modified&gt;63608867&lt;/_modified&gt;&lt;_pages&gt;1376-1386&lt;/_pages&gt;&lt;_tertiary_title&gt;Electrochimica Acta&lt;/_tertiary_title&gt;&lt;_url&gt;https://linkinghub.elsevier.com/retrieve/pii/S0013468617325598_x000d__x000a_https://dul.usage.elsevier.com/doi/&lt;/_url&gt;&lt;_volume&gt;258&lt;/_volume&gt;&lt;/Details&gt;&lt;Extra&gt;&lt;DBUID&gt;{F96A950B-833F-4880-A151-76DA2D6A2879}&lt;/DBUID&gt;&lt;/Extra&gt;&lt;/Item&gt;&lt;/References&gt;&lt;/Group&gt;&lt;/Citation&gt;_x000a_"/>
    <w:docVar w:name="NE.Ref{1672C1AF-58A3-422D-A915-A49FD21B8475}" w:val=" ADDIN NE.Ref.{1672C1AF-58A3-422D-A915-A49FD21B8475}&lt;Citation&gt;&lt;Group&gt;&lt;References&gt;&lt;Item&gt;&lt;ID&gt;1062&lt;/ID&gt;&lt;UID&gt;{1C428F03-AB5B-4934-860E-43206F8F1C75}&lt;/UID&gt;&lt;Title&gt;Graphene-based plastic absorber for total sub-terahertz radiation shielding&lt;/Title&gt;&lt;Template&gt;Journal Article&lt;/Template&gt;&lt;Star&gt;0&lt;/Star&gt;&lt;Tag&gt;0&lt;/Tag&gt;&lt;Author&gt;Zdrojek, Mariusz; Bomba, Jarosław; Łapińska, Anna; Dużyńska, Anna; Żerańska-Chudek, Klaudia; Suszek, Jarosław; Stobiński, Leszek; Taube, Andrzej; Sypek, Maciej; Judek, Jarosław&lt;/Author&gt;&lt;Year&gt;2018&lt;/Year&gt;&lt;Details&gt;&lt;_doi&gt;10.1039/C8NR02793E&lt;/_doi&gt;&lt;_created&gt;63993455&lt;/_created&gt;&lt;_modified&gt;63993455&lt;/_modified&gt;&lt;_url&gt;http://xlink.rsc.org/?DOI=C8NR02793E_x000d__x000a_http://pubs.rsc.org/en/content/articlepdf/2018/NR/C8NR02793E&lt;/_url&gt;&lt;_journal&gt;Nanoscale&lt;/_journal&gt;&lt;_volume&gt;10&lt;/_volume&gt;&lt;_issue&gt;28&lt;/_issue&gt;&lt;_pages&gt;13426-13431&lt;/_pages&gt;&lt;_tertiary_title&gt;Nanoscale&lt;/_tertiary_title&gt;&lt;_isbn&gt;2040-3364&lt;/_isbn&gt;&lt;_accessed&gt;63993455&lt;/_accessed&gt;&lt;_db_updated&gt;CrossRef&lt;/_db_updated&gt;&lt;_impact_factor&gt;   7.790&lt;/_impact_factor&gt;&lt;_collection_scope&gt;SCI;SCIE;EI&lt;/_collection_scope&gt;&lt;/Details&gt;&lt;Extra&gt;&lt;DBUID&gt;{F96A950B-833F-4880-A151-76DA2D6A2879}&lt;/DBUID&gt;&lt;/Extra&gt;&lt;/Item&gt;&lt;/References&gt;&lt;/Group&gt;&lt;/Citation&gt;_x000a_"/>
    <w:docVar w:name="NE.Ref{174EE5EA-5CB3-47F1-BE70-A02AA12C793E}" w:val=" ADDIN NE.Ref.{174EE5EA-5CB3-47F1-BE70-A02AA12C793E}&lt;Citation&gt;&lt;Group&gt;&lt;References&gt;&lt;Item&gt;&lt;ID&gt;449&lt;/ID&gt;&lt;UID&gt;{75B93F62-936A-45C7-BC83-4573037A7008}&lt;/UID&gt;&lt;Title&gt;Direct imprinting of microcircuits on graphene oxides film by femtosecond laser reduction&lt;/Title&gt;&lt;Template&gt;Journal Article&lt;/Template&gt;&lt;Star&gt;0&lt;/Star&gt;&lt;Tag&gt;0&lt;/Tag&gt;&lt;Author&gt;Zhang, Yonglai; Guo, Li; Wei, Shu; He, Yinyan; Xia, Hong; Chen, Qidai; Sun, Hong-Bo; Xiao, Feng-Shou&lt;/Author&gt;&lt;Year&gt;2010&lt;/Year&gt;&lt;Details&gt;&lt;_accessed&gt;63608867&lt;/_accessed&gt;&lt;_collection_scope&gt;SCI;SCIE;EI&lt;/_collection_scope&gt;&lt;_created&gt;63608867&lt;/_created&gt;&lt;_db_updated&gt;CrossRef&lt;/_db_updated&gt;&lt;_doi&gt;10.1016/j.nantod.2009.12.009&lt;/_doi&gt;&lt;_impact_factor&gt;  20.722&lt;/_impact_factor&gt;&lt;_isbn&gt;17480132&lt;/_isbn&gt;&lt;_issue&gt;1&lt;/_issue&gt;&lt;_journal&gt;Nano Today&lt;/_journal&gt;&lt;_modified&gt;63608867&lt;/_modified&gt;&lt;_pages&gt;15-20&lt;/_pages&gt;&lt;_tertiary_title&gt;Nano Today&lt;/_tertiary_title&gt;&lt;_url&gt;https://linkinghub.elsevier.com/retrieve/pii/S1748013210000046_x000d__x000a_https://api.elsevier.com/content/article/PII:S1748013210000046?httpAccept=text/xml&lt;/_url&gt;&lt;_volume&gt;5&lt;/_volume&gt;&lt;/Details&gt;&lt;Extra&gt;&lt;DBUID&gt;{F96A950B-833F-4880-A151-76DA2D6A2879}&lt;/DBUID&gt;&lt;/Extra&gt;&lt;/Item&gt;&lt;/References&gt;&lt;/Group&gt;&lt;/Citation&gt;_x000a_"/>
    <w:docVar w:name="NE.Ref{1B71D3E6-6387-4ACF-8283-7689BE4C0209}" w:val=" ADDIN NE.Ref.{1B71D3E6-6387-4ACF-8283-7689BE4C0209}&lt;Citation&gt;&lt;Group&gt;&lt;References&gt;&lt;Item&gt;&lt;ID&gt;995&lt;/ID&gt;&lt;UID&gt;{249FC4C8-23A6-450F-BE95-21798D154B85}&lt;/UID&gt;&lt;Title&gt;Highly conductive and scalable Ti3C2T -coated fabrics for efficient electromagnetic interference shielding&lt;/Title&gt;&lt;Template&gt;Journal Article&lt;/Template&gt;&lt;Star&gt;0&lt;/Star&gt;&lt;Tag&gt;0&lt;/Tag&gt;&lt;Author&gt;Uzun, Simge; Han, Meikang; Strobel, Christina J; Hantanasirisakul, Kanit; Goad, Adam; Dion, Genevieve; Gogotsi, Yury&lt;/Author&gt;&lt;Year&gt;2021&lt;/Year&gt;&lt;Details&gt;&lt;_accessed&gt;63952501&lt;/_accessed&gt;&lt;_collection_scope&gt;SCI;SCIE;EI&lt;/_collection_scope&gt;&lt;_created&gt;63952501&lt;/_created&gt;&lt;_db_updated&gt;CrossRef&lt;/_db_updated&gt;&lt;_doi&gt;10.1016/j.carbon.2020.12.021&lt;/_doi&gt;&lt;_impact_factor&gt;   9.594&lt;/_impact_factor&gt;&lt;_isbn&gt;00086223&lt;/_isbn&gt;&lt;_journal&gt;Carbon&lt;/_journal&gt;&lt;_modified&gt;63961380&lt;/_modified&gt;&lt;_pages&gt;382-389&lt;/_pages&gt;&lt;_tertiary_title&gt;Carbon&lt;/_tertiary_title&gt;&lt;_url&gt;https://linkinghub.elsevier.com/retrieve/pii/S0008622320311982_x000d__x000a_https://api.elsevier.com/content/article/PII:S0008622320311982?httpAccept=text/xml&lt;/_url&gt;&lt;_volume&gt;174&lt;/_volume&gt;&lt;/Details&gt;&lt;Extra&gt;&lt;DBUID&gt;{F96A950B-833F-4880-A151-76DA2D6A2879}&lt;/DBUID&gt;&lt;/Extra&gt;&lt;/Item&gt;&lt;/References&gt;&lt;/Group&gt;&lt;/Citation&gt;_x000a_"/>
    <w:docVar w:name="NE.Ref{1BC0D063-3AF3-4F02-9CAC-D36310B2C9CA}" w:val=" ADDIN NE.Ref.{1BC0D063-3AF3-4F02-9CAC-D36310B2C9CA}&lt;Citation&gt;&lt;Group&gt;&lt;References&gt;&lt;Item&gt;&lt;ID&gt;452&lt;/ID&gt;&lt;UID&gt;{54D1D475-32AE-4F0F-B7FF-B542BB701123}&lt;/UID&gt;&lt;Title&gt;A General Route to Robust Nacre-Like Graphene Oxide Films&lt;/Title&gt;&lt;Template&gt;Journal Article&lt;/Template&gt;&lt;Star&gt;0&lt;/Star&gt;&lt;Tag&gt;0&lt;/Tag&gt;&lt;Author&gt;Tan, Zhibing; Zhang, Miao; Li, Chun; Yu, Shiyong; Shi, Gaoquan&lt;/Author&gt;&lt;Year&gt;2015&lt;/Year&gt;&lt;Details&gt;&lt;_accessed&gt;63608868&lt;/_accessed&gt;&lt;_collection_scope&gt;SCI;SCIE;EI&lt;/_collection_scope&gt;&lt;_created&gt;63608868&lt;/_created&gt;&lt;_date&gt;60765120&lt;/_date&gt;&lt;_db_updated&gt;CrossRef&lt;/_db_updated&gt;&lt;_doi&gt;10.1021/acsami.5b04093&lt;/_doi&gt;&lt;_impact_factor&gt;   9.229&lt;/_impact_factor&gt;&lt;_isbn&gt;1944-8244&lt;/_isbn&gt;&lt;_issue&gt;27&lt;/_issue&gt;&lt;_journal&gt;ACS Applied Materials &amp;amp; Interfaces&lt;/_journal&gt;&lt;_modified&gt;63608868&lt;/_modified&gt;&lt;_pages&gt;15010-15016&lt;/_pages&gt;&lt;_tertiary_title&gt;ACS Appl. Mater. Interfaces&lt;/_tertiary_title&gt;&lt;_url&gt;https://pubs.acs.org/doi/10.1021/acsami.5b04093_x000d__x000a_https://pubs.acs.org/doi/pdf/10.1021/acsami.5b04093&lt;/_url&gt;&lt;_volume&gt;7&lt;/_volume&gt;&lt;/Details&gt;&lt;Extra&gt;&lt;DBUID&gt;{F96A950B-833F-4880-A151-76DA2D6A2879}&lt;/DBUID&gt;&lt;/Extra&gt;&lt;/Item&gt;&lt;/References&gt;&lt;/Group&gt;&lt;/Citation&gt;_x000a_"/>
    <w:docVar w:name="NE.Ref{1C2E54E7-038A-45F8-B071-C8504D7BC34F}" w:val=" ADDIN NE.Ref.{1C2E54E7-038A-45F8-B071-C8504D7BC34F}&lt;Citation&gt;&lt;Group&gt;&lt;References&gt;&lt;Item&gt;&lt;ID&gt;456&lt;/ID&gt;&lt;UID&gt;{DF8DFBE7-91EB-41B5-B0DA-424089BFB2E9}&lt;/UID&gt;&lt;Title&gt;Ordered Gelation of Chemically Converted Graphene for Next-Generation Electroconductive Hydrogel Films&lt;/Title&gt;&lt;Template&gt;Journal Article&lt;/Template&gt;&lt;Star&gt;0&lt;/Star&gt;&lt;Tag&gt;0&lt;/Tag&gt;&lt;Author&gt;Yang, Xiaowei; Qiu, Ling; Cheng, Chi; Wu, Yanzhe; Ma, Zi-Feng; Li, Dan&lt;/Author&gt;&lt;Year&gt;2011&lt;/Year&gt;&lt;Details&gt;&lt;_accessed&gt;63608869&lt;/_accessed&gt;&lt;_created&gt;63608869&lt;/_created&gt;&lt;_date&gt;58685760&lt;/_date&gt;&lt;_db_updated&gt;CrossRef&lt;/_db_updated&gt;&lt;_doi&gt;10.1002/anie.201100723&lt;/_doi&gt;&lt;_issue&gt;32&lt;/_issue&gt;&lt;_journal&gt;Angewandte Chemie International Edition&lt;/_journal&gt;&lt;_modified&gt;63608869&lt;/_modified&gt;&lt;_pages&gt;7325-7328&lt;/_pages&gt;&lt;_tertiary_title&gt;Angew. Chem. Int. Ed.&lt;/_tertiary_title&gt;&lt;_url&gt;http://doi.wiley.com/10.1002/anie.201100723_x000d__x000a_https://api.wiley.com/onlinelibrary/tdm/v1/articles/10.1002%2Fanie.201100723&lt;/_url&gt;&lt;_volume&gt;50&lt;/_volume&gt;&lt;/Details&gt;&lt;Extra&gt;&lt;DBUID&gt;{F96A950B-833F-4880-A151-76DA2D6A2879}&lt;/DBUID&gt;&lt;/Extra&gt;&lt;/Item&gt;&lt;/References&gt;&lt;/Group&gt;&lt;/Citation&gt;_x000a_"/>
    <w:docVar w:name="NE.Ref{2B4E54B7-C6BA-4195-92BE-C0EF73213158}" w:val=" ADDIN NE.Ref.{2B4E54B7-C6BA-4195-92BE-C0EF73213158}&lt;Citation&gt;&lt;Group&gt;&lt;References&gt;&lt;Item&gt;&lt;ID&gt;576&lt;/ID&gt;&lt;UID&gt;{9440FC54-8200-4FDD-82F9-57C2B7AA0367}&lt;/UID&gt;&lt;Title&gt;Flexible, lightweight carbon nanotube sponges and composites for high-performance electromagnetic interference shielding&lt;/Title&gt;&lt;Template&gt;Journal Article&lt;/Template&gt;&lt;Star&gt;0&lt;/Star&gt;&lt;Tag&gt;0&lt;/Tag&gt;&lt;Author&gt;Lu, Dongwei; Mo, Zichao; Liang, Binghao; Yang, Leilei; He, Zhongfu; Zhu, Hai; Tang, Zikang; Gui, Xuchun&lt;/Author&gt;&lt;Year&gt;2018&lt;/Year&gt;&lt;Details&gt;&lt;_accessed&gt;63669134&lt;/_accessed&gt;&lt;_collection_scope&gt;SCI;SCIE;EI&lt;/_collection_scope&gt;&lt;_created&gt;63669133&lt;/_created&gt;&lt;_db_updated&gt;CrossRef&lt;/_db_updated&gt;&lt;_doi&gt;10.1016/j.carbon.2018.03.061&lt;/_doi&gt;&lt;_impact_factor&gt;   9.594&lt;/_impact_factor&gt;&lt;_isbn&gt;00086223&lt;/_isbn&gt;&lt;_journal&gt;Carbon&lt;/_journal&gt;&lt;_modified&gt;63961380&lt;/_modified&gt;&lt;_pages&gt;457-463&lt;/_pages&gt;&lt;_tertiary_title&gt;Carbon&lt;/_tertiary_title&gt;&lt;_url&gt;https://linkinghub.elsevier.com/retrieve/pii/S0008622318303130_x000d__x000a_https://api.elsevier.com/content/article/PII:S0008622318303130?httpAccept=text/xml&lt;/_url&gt;&lt;_volume&gt;133&lt;/_volume&gt;&lt;/Details&gt;&lt;Extra&gt;&lt;DBUID&gt;{F96A950B-833F-4880-A151-76DA2D6A2879}&lt;/DBUID&gt;&lt;/Extra&gt;&lt;/Item&gt;&lt;/References&gt;&lt;/Group&gt;&lt;/Citation&gt;_x000a_"/>
    <w:docVar w:name="NE.Ref{324B4841-62B9-4AE0-9BF7-F2B95D591CAA}" w:val=" ADDIN NE.Ref.{324B4841-62B9-4AE0-9BF7-F2B95D591CAA}&lt;Citation&gt;&lt;Group&gt;&lt;References&gt;&lt;Item&gt;&lt;ID&gt;1025&lt;/ID&gt;&lt;UID&gt;{0780BEC7-9603-4ADD-9636-DECBEFF8E887}&lt;/UID&gt;&lt;Title&gt;Anomalous absorption of electromagnetic waves by 2D transition metal carbonitride Ti3CNTx (MXene)&lt;/Title&gt;&lt;Template&gt;Journal Article&lt;/Template&gt;&lt;Star&gt;0&lt;/Star&gt;&lt;Tag&gt;0&lt;/Tag&gt;&lt;Author&gt;Iqbal, Aamir; Shahzad, Faisal; Hantanasirisakul, Kanit; Kim, Myung-Ki; Kwon, Jisung; Hong, Junpyo; Kim, Hyerim; Kim, Daesin; Gogotsi, Yury; Koo, Chong Min&lt;/Author&gt;&lt;Year&gt;2020&lt;/Year&gt;&lt;Details&gt;&lt;_created&gt;63963132&lt;/_created&gt;&lt;_modified&gt;63963137&lt;/_modified&gt;&lt;_url&gt;http://gateway.isiknowledge.com/gateway/Gateway.cgi?GWVersion=2&amp;amp;SrcAuth=AegeanSoftware&amp;amp;SrcApp=NoteExpress&amp;amp;DestLinkType=FullRecord&amp;amp;DestApp=WOS&amp;amp;KeyUT=000556265800046&lt;/_url&gt;&lt;_journal&gt;SCIENCE&lt;/_journal&gt;&lt;_volume&gt;369&lt;/_volume&gt;&lt;_issue&gt;6502&lt;/_issue&gt;&lt;_pages&gt;446-+&lt;/_pages&gt;&lt;_cited_count&gt;96&lt;/_cited_count&gt;&lt;_doi&gt;10.1126/science.aba7977&lt;/_doi&gt;&lt;_date_display&gt;2020, JUL 24 2020&lt;/_date_display&gt;&lt;_isbn&gt;0036-8075&lt;/_isbn&gt;&lt;_accession_num&gt;WOS:000556265800046&lt;/_accession_num&gt;&lt;_db_provider&gt;ISI&lt;/_db_provider&gt;&lt;_accessed&gt;63963137&lt;/_accessed&gt;&lt;_db_updated&gt;Web of Science-All&lt;/_db_updated&gt;&lt;_impact_factor&gt;  47.728&lt;/_impact_factor&gt;&lt;_collection_scope&gt;SCI;SCIE&lt;/_collection_scope&gt;&lt;/Details&gt;&lt;Extra&gt;&lt;DBUID&gt;{F96A950B-833F-4880-A151-76DA2D6A2879}&lt;/DBUID&gt;&lt;/Extra&gt;&lt;/Item&gt;&lt;/References&gt;&lt;/Group&gt;&lt;/Citation&gt;_x000a_"/>
    <w:docVar w:name="NE.Ref{32A73594-E8D0-435C-9F49-42D64F34B354}" w:val=" ADDIN NE.Ref.{32A73594-E8D0-435C-9F49-42D64F34B354}&lt;Citation&gt;&lt;Group&gt;&lt;References&gt;&lt;Item&gt;&lt;ID&gt;475&lt;/ID&gt;&lt;UID&gt;{B513288C-4992-4EB2-825E-9DC8B9104DE0}&lt;/UID&gt;&lt;Title&gt;Reduced graphene oxide film with record-high conductivity and mobility&lt;/Title&gt;&lt;Template&gt;Journal Article&lt;/Template&gt;&lt;Star&gt;0&lt;/Star&gt;&lt;Tag&gt;0&lt;/Tag&gt;&lt;Author&gt;Wang, Yilin; Chen, Yanan; Lacey, Steven D; Xu, Lisha; Xie, Hua; Li, Tian; Danner, Valencia A; Hu, Liangbing&lt;/Author&gt;&lt;Year&gt;2018&lt;/Year&gt;&lt;Details&gt;&lt;_accessed&gt;63608895&lt;/_accessed&gt;&lt;_collection_scope&gt;SCIE;EI&lt;/_collection_scope&gt;&lt;_created&gt;63608895&lt;/_created&gt;&lt;_db_updated&gt;CrossRef&lt;/_db_updated&gt;&lt;_doi&gt;10.1016/j.mattod.2017.10.008&lt;/_doi&gt;&lt;_impact_factor&gt;  31.041&lt;/_impact_factor&gt;&lt;_isbn&gt;13697021&lt;/_isbn&gt;&lt;_issue&gt;2&lt;/_issue&gt;&lt;_journal&gt;Materials Today&lt;/_journal&gt;&lt;_modified&gt;63608895&lt;/_modified&gt;&lt;_pages&gt;186-192&lt;/_pages&gt;&lt;_tertiary_title&gt;Materials Today&lt;/_tertiary_title&gt;&lt;_url&gt;https://linkinghub.elsevier.com/retrieve/pii/S1369702117305850_x000d__x000a_https://api.elsevier.com/content/article/PII:S1369702117305850?httpAccept=text/xml&lt;/_url&gt;&lt;_volume&gt;21&lt;/_volume&gt;&lt;/Details&gt;&lt;Extra&gt;&lt;DBUID&gt;{F96A950B-833F-4880-A151-76DA2D6A2879}&lt;/DBUID&gt;&lt;/Extra&gt;&lt;/Item&gt;&lt;/References&gt;&lt;/Group&gt;&lt;/Citation&gt;_x000a_"/>
    <w:docVar w:name="NE.Ref{32D7C5DD-7D2F-44AC-9F50-8687C46C5849}" w:val=" ADDIN NE.Ref.{32D7C5DD-7D2F-44AC-9F50-8687C46C5849}&lt;Citation&gt;&lt;Group&gt;&lt;References&gt;&lt;Item&gt;&lt;ID&gt;551&lt;/ID&gt;&lt;UID&gt;{97AE53F4-E13B-4012-B3AF-CFED168B0015}&lt;/UID&gt;&lt;Title&gt;In-situ grown hollow Fe3O4 onto graphene foam nanocomposites with high EMI shielding effectiveness and thermal conductivity&lt;/Title&gt;&lt;Template&gt;Journal Article&lt;/Template&gt;&lt;Star&gt;0&lt;/Star&gt;&lt;Tag&gt;0&lt;/Tag&gt;&lt;Author&gt;Fang, Haoming; Guo, Haichang; Hu, Yiran; Ren, Yanjuan; Hsu, Po-Chun; Bai, Shu-Lin&lt;/Author&gt;&lt;Year&gt;2020&lt;/Year&gt;&lt;Details&gt;&lt;_accessed&gt;63669116&lt;/_accessed&gt;&lt;_collection_scope&gt;SCI;SCIE;EI&lt;/_collection_scope&gt;&lt;_created&gt;63669115&lt;/_created&gt;&lt;_db_updated&gt;CrossRef&lt;/_db_updated&gt;&lt;_doi&gt;10.1016/j.compscitech.2019.107975&lt;/_doi&gt;&lt;_impact_factor&gt;   8.528&lt;/_impact_factor&gt;&lt;_isbn&gt;02663538&lt;/_isbn&gt;&lt;_journal&gt;Composites Science and Technology&lt;/_journal&gt;&lt;_modified&gt;63961380&lt;/_modified&gt;&lt;_pages&gt;107975&lt;/_pages&gt;&lt;_tertiary_title&gt;Composites Science and Technology&lt;/_tertiary_title&gt;&lt;_url&gt;https://linkinghub.elsevier.com/retrieve/pii/S0266353819325990_x000d__x000a_https://api.elsevier.com/content/article/PII:S0266353819325990?httpAccept=text/xml&lt;/_url&gt;&lt;_volume&gt;188&lt;/_volume&gt;&lt;/Details&gt;&lt;Extra&gt;&lt;DBUID&gt;{F96A950B-833F-4880-A151-76DA2D6A2879}&lt;/DBUID&gt;&lt;/Extra&gt;&lt;/Item&gt;&lt;/References&gt;&lt;/Group&gt;&lt;/Citation&gt;_x000a_"/>
    <w:docVar w:name="NE.Ref{34B0148D-6011-45D9-A73A-8AA9EAAEE27A}" w:val=" ADDIN NE.Ref.{34B0148D-6011-45D9-A73A-8AA9EAAEE27A}&lt;Citation&gt;&lt;Group&gt;&lt;References&gt;&lt;Item&gt;&lt;ID&gt;446&lt;/ID&gt;&lt;UID&gt;{9A4693B7-41B1-473E-924D-98F762B32AE7}&lt;/UID&gt;&lt;Title&gt;Written-in Conductive Patterns on Robust Graphene Oxide Biopaper by Electrochemical Microstamping&lt;/Title&gt;&lt;Template&gt;Journal Article&lt;/Template&gt;&lt;Star&gt;0&lt;/Star&gt;&lt;Tag&gt;0&lt;/Tag&gt;&lt;Author&gt;Hu, Kesong; Tolentino, Lorenzo S; Kulkarni, Dhaval D; Ye, Chunhong; Kumar, Satish; Tsukruk, Vladimir V&lt;/Author&gt;&lt;Year&gt;2013&lt;/Year&gt;&lt;Details&gt;&lt;_accessed&gt;63608867&lt;/_accessed&gt;&lt;_created&gt;63608867&lt;/_created&gt;&lt;_date&gt;59935680&lt;/_date&gt;&lt;_db_updated&gt;CrossRef&lt;/_db_updated&gt;&lt;_doi&gt;10.1002/anie.201307830&lt;/_doi&gt;&lt;_issue&gt;51&lt;/_issue&gt;&lt;_journal&gt;Angewandte Chemie International Edition&lt;/_journal&gt;&lt;_modified&gt;63608867&lt;/_modified&gt;&lt;_pages&gt;13784-13788&lt;/_pages&gt;&lt;_tertiary_title&gt;Angew. Chem. Int. Ed.&lt;/_tertiary_title&gt;&lt;_url&gt;http://doi.wiley.com/10.1002/anie.201307830_x000d__x000a_https://api.wiley.com/onlinelibrary/tdm/v1/articles/10.1002%2Fanie.201307830&lt;/_url&gt;&lt;_volume&gt;52&lt;/_volume&gt;&lt;/Details&gt;&lt;Extra&gt;&lt;DBUID&gt;{F96A950B-833F-4880-A151-76DA2D6A2879}&lt;/DBUID&gt;&lt;/Extra&gt;&lt;/Item&gt;&lt;/References&gt;&lt;/Group&gt;&lt;/Citation&gt;_x000a_"/>
    <w:docVar w:name="NE.Ref{381D6437-2423-490E-B231-F73AEFE5ECD7}" w:val=" ADDIN NE.Ref.{381D6437-2423-490E-B231-F73AEFE5ECD7}&lt;Citation&gt;&lt;Group&gt;&lt;References&gt;&lt;Item&gt;&lt;ID&gt;455&lt;/ID&gt;&lt;UID&gt;{C8B370A3-18BF-4222-AAC1-7224E719205E}&lt;/UID&gt;&lt;Title&gt;Enhanced Electrical Conductivity of Cellulose Nanofiber/Graphene Composite Paper with a Sandwich Structure&lt;/Title&gt;&lt;Template&gt;Journal Article&lt;/Template&gt;&lt;Star&gt;0&lt;/Star&gt;&lt;Tag&gt;0&lt;/Tag&gt;&lt;Author&gt;Hou, Minjie; Xu, Miaojun; Li, Bin&lt;/Author&gt;&lt;Year&gt;2018&lt;/Year&gt;&lt;Details&gt;&lt;_accessed&gt;63608869&lt;/_accessed&gt;&lt;_collection_scope&gt;SCIE;EI&lt;/_collection_scope&gt;&lt;_created&gt;63608869&lt;/_created&gt;&lt;_date&gt;62153280&lt;/_date&gt;&lt;_db_updated&gt;CrossRef&lt;/_db_updated&gt;&lt;_doi&gt;10.1021/acssuschemeng.7b02683&lt;/_doi&gt;&lt;_impact_factor&gt;   8.198&lt;/_impact_factor&gt;&lt;_isbn&gt;2168-0485&lt;/_isbn&gt;&lt;_issue&gt;3&lt;/_issue&gt;&lt;_journal&gt;ACS Sustainable Chemistry &amp;amp; Engineering&lt;/_journal&gt;&lt;_modified&gt;63608869&lt;/_modified&gt;&lt;_pages&gt;2983-2990&lt;/_pages&gt;&lt;_tertiary_title&gt;ACS Sustainable Chem. Eng.&lt;/_tertiary_title&gt;&lt;_url&gt;https://pubs.acs.org/doi/10.1021/acssuschemeng.7b02683_x000d__x000a_https://pubs.acs.org/doi/pdf/10.1021/acssuschemeng.7b02683&lt;/_url&gt;&lt;_volume&gt;6&lt;/_volume&gt;&lt;/Details&gt;&lt;Extra&gt;&lt;DBUID&gt;{F96A950B-833F-4880-A151-76DA2D6A2879}&lt;/DBUID&gt;&lt;/Extra&gt;&lt;/Item&gt;&lt;/References&gt;&lt;/Group&gt;&lt;/Citation&gt;_x000a_"/>
    <w:docVar w:name="NE.Ref{3BB1D97D-CA7A-425D-9522-B4C1014AA8B3}" w:val=" ADDIN NE.Ref.{3BB1D97D-CA7A-425D-9522-B4C1014AA8B3}&lt;Citation&gt;&lt;Group&gt;&lt;References&gt;&lt;Item&gt;&lt;ID&gt;996&lt;/ID&gt;&lt;UID&gt;{56336865-F846-4F46-A2FB-5289075B08EA}&lt;/UID&gt;&lt;Title&gt;Lightweight and ultrathin TiO2-Ti3C2TX/graphene film with electromagnetic interference shielding&lt;/Title&gt;&lt;Template&gt;Journal Article&lt;/Template&gt;&lt;Star&gt;0&lt;/Star&gt;&lt;Tag&gt;0&lt;/Tag&gt;&lt;Author&gt;Xiang, Cheng; Guo, Ronghui; Lin, Shaojian; Jiang, Shouxiang; Lan, Jianwu; Wang, Can; Cui, Ce; Xiao, Hongyan; Zhang, Yong&lt;/Author&gt;&lt;Year&gt;2019&lt;/Year&gt;&lt;Details&gt;&lt;_accessed&gt;63952501&lt;/_accessed&gt;&lt;_collection_scope&gt;SCI;SCIE;EI&lt;/_collection_scope&gt;&lt;_created&gt;63952501&lt;/_created&gt;&lt;_db_updated&gt;CrossRef&lt;/_db_updated&gt;&lt;_doi&gt;10.1016/j.cej.2018.10.174&lt;/_doi&gt;&lt;_impact_factor&gt;  13.273&lt;/_impact_factor&gt;&lt;_isbn&gt;13858947&lt;/_isbn&gt;&lt;_journal&gt;Chemical Engineering Journal&lt;/_journal&gt;&lt;_modified&gt;63961380&lt;/_modified&gt;&lt;_pages&gt;1158-1166&lt;/_pages&gt;&lt;_tertiary_title&gt;Chemical Engineering Journal&lt;/_tertiary_title&gt;&lt;_url&gt;https://linkinghub.elsevier.com/retrieve/pii/S1385894718321351_x000d__x000a_https://api.elsevier.com/content/article/PII:S1385894718321351?httpAccept=text/xml&lt;/_url&gt;&lt;_volume&gt;360&lt;/_volume&gt;&lt;/Details&gt;&lt;Extra&gt;&lt;DBUID&gt;{F96A950B-833F-4880-A151-76DA2D6A2879}&lt;/DBUID&gt;&lt;/Extra&gt;&lt;/Item&gt;&lt;/References&gt;&lt;/Group&gt;&lt;/Citation&gt;_x000a_"/>
    <w:docVar w:name="NE.Ref{3C570E10-2786-4B93-B964-F107290EC6FB}" w:val=" ADDIN NE.Ref.{3C570E10-2786-4B93-B964-F107290EC6FB}&lt;Citation&gt;&lt;Group&gt;&lt;References&gt;&lt;Item&gt;&lt;ID&gt;482&lt;/ID&gt;&lt;UID&gt;{F4CD96A8-60BF-498B-8AB3-27D040FAFBF7}&lt;/UID&gt;&lt;Title&gt;Sustainable production of highly conductive multilayer graphene ink for wireless connectivity and IoT applications&lt;/Title&gt;&lt;Template&gt;Journal Article&lt;/Template&gt;&lt;Star&gt;0&lt;/Star&gt;&lt;Tag&gt;0&lt;/Tag&gt;&lt;Author&gt;Pan, Kewen; Fan, Yangyang; Leng, Ting; Li, Jiashen; Xin, Zhiying; Zhang, Jiawei; Hao, Ling; Gallop, John; Novoselov, Kostya S; Hu, Zhirun&lt;/Author&gt;&lt;Year&gt;2018&lt;/Year&gt;&lt;Details&gt;&lt;_accessed&gt;63608895&lt;/_accessed&gt;&lt;_collection_scope&gt;SCI;SCIE&lt;/_collection_scope&gt;&lt;_created&gt;63608895&lt;/_created&gt;&lt;_db_updated&gt;CrossRef&lt;/_db_updated&gt;&lt;_doi&gt;10.1038/s41467-018-07632-w&lt;/_doi&gt;&lt;_impact_factor&gt;  14.919&lt;/_impact_factor&gt;&lt;_isbn&gt;2041-1723&lt;/_isbn&gt;&lt;_issue&gt;1&lt;/_issue&gt;&lt;_journal&gt;Nature Communications&lt;/_journal&gt;&lt;_modified&gt;63608895&lt;/_modified&gt;&lt;_tertiary_title&gt;Nat Commun&lt;/_tertiary_title&gt;&lt;_url&gt;http://www.nature.com/articles/s41467-018-07632-w_x000d__x000a_http://www.nature.com/articles/s41467-018-07632-w.pdf&lt;/_url&gt;&lt;_volume&gt;9&lt;/_volume&gt;&lt;/Details&gt;&lt;Extra&gt;&lt;DBUID&gt;{F96A950B-833F-4880-A151-76DA2D6A2879}&lt;/DBUID&gt;&lt;/Extra&gt;&lt;/Item&gt;&lt;/References&gt;&lt;/Group&gt;&lt;/Citation&gt;_x000a_"/>
    <w:docVar w:name="NE.Ref{3D58A6F4-0805-4DFD-83B4-45F58DE703E5}" w:val=" ADDIN NE.Ref.{3D58A6F4-0805-4DFD-83B4-45F58DE703E5}&lt;Citation&gt;&lt;Group&gt;&lt;References&gt;&lt;Item&gt;&lt;ID&gt;573&lt;/ID&gt;&lt;UID&gt;{0033922E-A0C2-40C0-A9F1-F91A2811EBE2}&lt;/UID&gt;&lt;Title&gt;Cake-like flexible carbon nanotubes/graphene composite prepared via a facile method for high-performance electromagnetic interference shielding&lt;/Title&gt;&lt;Template&gt;Journal Article&lt;/Template&gt;&lt;Star&gt;0&lt;/Star&gt;&lt;Tag&gt;0&lt;/Tag&gt;&lt;Author&gt;Zhu, Shoupu; Xing, Chitian; Wu, Fan; Zuo, Xiaobo; Zhang, Yingfei; Yu, Congcong; Chen, Mingliang; Li, Weiwei; Li, Qi; Liu, Liwei&lt;/Author&gt;&lt;Year&gt;2019&lt;/Year&gt;&lt;Details&gt;&lt;_accessed&gt;63669134&lt;/_accessed&gt;&lt;_collection_scope&gt;SCI;SCIE;EI&lt;/_collection_scope&gt;&lt;_created&gt;63669133&lt;/_created&gt;&lt;_db_updated&gt;CrossRef&lt;/_db_updated&gt;&lt;_doi&gt;10.1016/j.carbon.2019.01.030&lt;/_doi&gt;&lt;_impact_factor&gt;   9.594&lt;/_impact_factor&gt;&lt;_isbn&gt;00086223&lt;/_isbn&gt;&lt;_journal&gt;Carbon&lt;/_journal&gt;&lt;_modified&gt;63953955&lt;/_modified&gt;&lt;_pages&gt;259-265&lt;/_pages&gt;&lt;_tertiary_title&gt;Carbon&lt;/_tertiary_title&gt;&lt;_url&gt;https://linkinghub.elsevier.com/retrieve/pii/S0008622319300302_x000d__x000a_https://api.elsevier.com/content/article/PII:S0008622319300302?httpAccept=text/xml&lt;/_url&gt;&lt;_volume&gt;145&lt;/_volume&gt;&lt;/Details&gt;&lt;Extra&gt;&lt;DBUID&gt;{F96A950B-833F-4880-A151-76DA2D6A2879}&lt;/DBUID&gt;&lt;/Extra&gt;&lt;/Item&gt;&lt;/References&gt;&lt;/Group&gt;&lt;/Citation&gt;_x000a_"/>
    <w:docVar w:name="NE.Ref{4010E14B-5CAC-403B-953F-F5A2EDCD865C}" w:val=" ADDIN NE.Ref.{4010E14B-5CAC-403B-953F-F5A2EDCD865C}&lt;Citation&gt;&lt;Group&gt;&lt;References&gt;&lt;Item&gt;&lt;ID&gt;1016&lt;/ID&gt;&lt;UID&gt;{7E1E1705-0930-4163-8A0D-3D582ED10261}&lt;/UID&gt;&lt;Title&gt;Ultralight Graphene Foam/Conductive Polymer Composites for Exceptional Electromagnetic Interference Shielding&lt;/Title&gt;&lt;Template&gt;Journal Article&lt;/Template&gt;&lt;Star&gt;0&lt;/Star&gt;&lt;Tag&gt;0&lt;/Tag&gt;&lt;Author&gt;Wu, Ying; Wang, Zhenyu; Liu, Xu; Shen, Xi; Zheng, Qingbin; Xue, Quan; Kim, Jang-Kyo&lt;/Author&gt;&lt;Year&gt;2017&lt;/Year&gt;&lt;Details&gt;&lt;_accessed&gt;63962533&lt;/_accessed&gt;&lt;_collection_scope&gt;SCI;SCIE;EI&lt;/_collection_scope&gt;&lt;_created&gt;63962533&lt;/_created&gt;&lt;_date&gt;61642080&lt;/_date&gt;&lt;_db_updated&gt;CrossRef&lt;/_db_updated&gt;&lt;_doi&gt;10.1021/acsami.7b01017&lt;/_doi&gt;&lt;_impact_factor&gt;   9.229&lt;/_impact_factor&gt;&lt;_isbn&gt;1944-8244&lt;/_isbn&gt;&lt;_issue&gt;10&lt;/_issue&gt;&lt;_journal&gt;ACS Applied Materials &amp;amp; Interfaces&lt;/_journal&gt;&lt;_modified&gt;63962533&lt;/_modified&gt;&lt;_pages&gt;9059-9069&lt;/_pages&gt;&lt;_tertiary_title&gt;ACS Appl. Mater. Interfaces&lt;/_tertiary_title&gt;&lt;_url&gt;https://pubs.acs.org/doi/10.1021/acsami.7b01017_x000d__x000a_https://pubs.acs.org/doi/pdf/10.1021/acsami.7b01017&lt;/_url&gt;&lt;_volume&gt;9&lt;/_volume&gt;&lt;/Details&gt;&lt;Extra&gt;&lt;DBUID&gt;{F96A950B-833F-4880-A151-76DA2D6A2879}&lt;/DBUID&gt;&lt;/Extra&gt;&lt;/Item&gt;&lt;/References&gt;&lt;/Group&gt;&lt;/Citation&gt;_x000a_"/>
    <w:docVar w:name="NE.Ref{41910B0E-B0F8-4857-BAAF-60FC81AC2E87}" w:val=" ADDIN NE.Ref.{41910B0E-B0F8-4857-BAAF-60FC81AC2E87}&lt;Citation&gt;&lt;Group&gt;&lt;References&gt;&lt;Item&gt;&lt;ID&gt;483&lt;/ID&gt;&lt;UID&gt;{87500BAD-73AF-4FC6-98BE-BF835F6C364E}&lt;/UID&gt;&lt;Title&gt;Self-reinforcing graphene coatings on 3D printed elastomers for flexible radio frequency antennas and strain sensors&lt;/Title&gt;&lt;Template&gt;Journal Article&lt;/Template&gt;&lt;Star&gt;0&lt;/Star&gt;&lt;Tag&gt;0&lt;/Tag&gt;&lt;Author&gt;Li, Xinda; Mahdi Honari, Mohammad; Fu, Yiyang; Kumar, Amit; Saghlatoon, Hossein; Mousavi, Pedram; Chung, Hyun-Joong&lt;/Author&gt;&lt;Year&gt;2017&lt;/Year&gt;&lt;Details&gt;&lt;_accessed&gt;63608896&lt;/_accessed&gt;&lt;_collection_scope&gt;EI&lt;/_collection_scope&gt;&lt;_created&gt;63608896&lt;/_created&gt;&lt;_date&gt;61536960&lt;/_date&gt;&lt;_date_display&gt;2017&lt;/_date_display&gt;&lt;_db_updated&gt;PKU Search&lt;/_db_updated&gt;&lt;_doi&gt;10.1088/2058-8585/aa73c9&lt;/_doi&gt;&lt;_isbn&gt;2058-8585&lt;/_isbn&gt;&lt;_issue&gt;3&lt;/_issue&gt;&lt;_journal&gt;Flexible and printed electronics&lt;/_journal&gt;&lt;_modified&gt;63608896&lt;/_modified&gt;&lt;_number&gt;1&lt;/_number&gt;&lt;_pages&gt;35001&lt;/_pages&gt;&lt;_url&gt;http://pku.summon.serialssolutions.com/2.0.0/link/0/eLvHCXMwtV3Na9RAFB-29aIH8RO1KnOVEJvNbHYmBw_FtlTpYqEtiJdlMm-GhrpJ2WYP_e9985WEVcEevITw2LyEfT_e17wPQlj-MUu3dAIoztnUaFNyAFZwWVUGyoypiotyZmy_84-FOD3Lj4-Kr5NJ3Kc10P6r4JGGoreNtPcQfs8UCXiPEMArggCv_wSDc_3TpGvt5qMqmxZwE6pRwSWqlZ3b2YnyZ4eJTfBZ71OjO921NpvtKhCNHZhpu6vWEuo2MWtfem2nNqG33Ug_4vnWbZpIbjEmbsPxUFz9GZ_3AwniO-Lund6jP3VVBd_HGYKFvII6OcFQwXfDL9oruVpJ6CG3cfajvpPB-o4rxg9WdTfOaKCVjCVbQfHlWSFSe17pbdQfaEFz5yOAspEWZkXm-f1mH1Cn2haYyMwaQsmZKgdrGCsAtoxkX7roDu2FWFoeS8tjGTjYUe0rqFX3STfp5fkOeZALH-V_-XY2pP3KkjO3z6__iHB4jkz3e9q-ZzpylkZez8UT8jiEK_TAA-spmejmGXk0GmL5nHTbEKMRYjRCjLYNZYc0iJ8OEKP4CI0Qow5itIcYjRDDG6AeYjRA7AW5PD66-HyShl0eqcKAm6WGTUELVUGlhJhyCbOqkqWZF0qUCjRngL4xKgmYAQhRgMmKAl1vlOScVbmQ7CXZbdpGvyJUmBwtDRij5tlMVsiTc2XwJSUwziv-mnyIf9ryxo9sWf5Nam_u8ds98nBA61uy2603-h3ZubnevHcy_gW6rpDc&lt;/_url&gt;&lt;_volume&gt;2&lt;/_volume&gt;&lt;_impact_factor&gt;   3.588&lt;/_impact_factor&gt;&lt;/Details&gt;&lt;Extra&gt;&lt;DBUID&gt;{F96A950B-833F-4880-A151-76DA2D6A2879}&lt;/DBUID&gt;&lt;/Extra&gt;&lt;/Item&gt;&lt;/References&gt;&lt;/Group&gt;&lt;/Citation&gt;_x000a_"/>
    <w:docVar w:name="NE.Ref{442E3E3C-9C96-4028-9B53-353F5B7EC4E2}" w:val=" ADDIN NE.Ref.{442E3E3C-9C96-4028-9B53-353F5B7EC4E2}&lt;Citation&gt;&lt;Group&gt;&lt;References&gt;&lt;Item&gt;&lt;ID&gt;1011&lt;/ID&gt;&lt;UID&gt;{11445042-E919-4A6B-9077-B88BD9196606}&lt;/UID&gt;&lt;Title&gt;Magnetic and conductive graphene papers toward thin layers of effective electromagnetic shielding&lt;/Title&gt;&lt;Template&gt;Journal Article&lt;/Template&gt;&lt;Star&gt;0&lt;/Star&gt;&lt;Tag&gt;0&lt;/Tag&gt;&lt;Author&gt;Song, Wei-Li; Guan, Xiao-Tian; Fan, Li-Zhen; Cao, Wen-Qiang; Wang, Chan-Yuan; Zhao, Quan-Liang; Cao, Mao-Sheng&lt;/Author&gt;&lt;Year&gt;2015&lt;/Year&gt;&lt;Details&gt;&lt;_accessed&gt;63962533&lt;/_accessed&gt;&lt;_collection_scope&gt;SCI;SCIE;EI&lt;/_collection_scope&gt;&lt;_created&gt;63962533&lt;/_created&gt;&lt;_db_updated&gt;CrossRef&lt;/_db_updated&gt;&lt;_doi&gt;10.1039/C4TA05939E&lt;/_doi&gt;&lt;_impact_factor&gt;  12.732&lt;/_impact_factor&gt;&lt;_isbn&gt;2050-7488&lt;/_isbn&gt;&lt;_issue&gt;5&lt;/_issue&gt;&lt;_journal&gt;Journal of Materials Chemistry A&lt;/_journal&gt;&lt;_modified&gt;63962533&lt;/_modified&gt;&lt;_pages&gt;2097-2107&lt;/_pages&gt;&lt;_tertiary_title&gt;J. Mater. Chem. A&lt;/_tertiary_title&gt;&lt;_url&gt;http://xlink.rsc.org/?DOI=C4TA05939E_x000d__x000a_http://pubs.rsc.org/en/content/articlepdf/2015/TA/C4TA05939E&lt;/_url&gt;&lt;_volume&gt;3&lt;/_volume&gt;&lt;/Details&gt;&lt;Extra&gt;&lt;DBUID&gt;{F96A950B-833F-4880-A151-76DA2D6A2879}&lt;/DBUID&gt;&lt;/Extra&gt;&lt;/Item&gt;&lt;/References&gt;&lt;/Group&gt;&lt;/Citation&gt;_x000a_"/>
    <w:docVar w:name="NE.Ref{45F80BDC-74A6-4C45-9DA5-9CBE884ABAAB}" w:val=" ADDIN NE.Ref.{45F80BDC-74A6-4C45-9DA5-9CBE884ABAAB}&lt;Citation&gt;&lt;Group&gt;&lt;References&gt;&lt;Item&gt;&lt;ID&gt;571&lt;/ID&gt;&lt;UID&gt;{41484638-59A5-43CD-873D-0F1A616ED5C9}&lt;/UID&gt;&lt;Title&gt;Stretchable and durable conductive fabric for ultrahigh performance electromagnetic interference shielding&lt;/Title&gt;&lt;Template&gt;Journal Article&lt;/Template&gt;&lt;Star&gt;0&lt;/Star&gt;&lt;Tag&gt;0&lt;/Tag&gt;&lt;Author&gt;Jia, Li-Chuan; Xu, Ling; Ren, Fang; Ren, Peng-Gang; Yan, Ding-Xiang; Li, Zhong-Ming&lt;/Author&gt;&lt;Year&gt;2019&lt;/Year&gt;&lt;Details&gt;&lt;_accessed&gt;63669134&lt;/_accessed&gt;&lt;_collection_scope&gt;SCI;SCIE;EI&lt;/_collection_scope&gt;&lt;_created&gt;63669133&lt;/_created&gt;&lt;_db_updated&gt;CrossRef&lt;/_db_updated&gt;&lt;_doi&gt;10.1016/j.carbon.2018.12.034&lt;/_doi&gt;&lt;_impact_factor&gt;   9.594&lt;/_impact_factor&gt;&lt;_isbn&gt;00086223&lt;/_isbn&gt;&lt;_journal&gt;Carbon&lt;/_journal&gt;&lt;_modified&gt;63961380&lt;/_modified&gt;&lt;_pages&gt;101-108&lt;/_pages&gt;&lt;_tertiary_title&gt;Carbon&lt;/_tertiary_title&gt;&lt;_url&gt;https://linkinghub.elsevier.com/retrieve/pii/S0008622318311655_x000d__x000a_https://api.elsevier.com/content/article/PII:S0008622318311655?httpAccept=text/xml&lt;/_url&gt;&lt;_volume&gt;144&lt;/_volume&gt;&lt;/Details&gt;&lt;Extra&gt;&lt;DBUID&gt;{F96A950B-833F-4880-A151-76DA2D6A2879}&lt;/DBUID&gt;&lt;/Extra&gt;&lt;/Item&gt;&lt;/References&gt;&lt;/Group&gt;&lt;/Citation&gt;_x000a_"/>
    <w:docVar w:name="NE.Ref{4789892C-356F-47A7-BDEC-7C235CE16539}" w:val=" ADDIN NE.Ref.{4789892C-356F-47A7-BDEC-7C235CE16539}&lt;Citation&gt;&lt;Group&gt;&lt;References&gt;&lt;Item&gt;&lt;ID&gt;453&lt;/ID&gt;&lt;UID&gt;{BA42CE18-FC18-4161-9A94-6308A87E5F35}&lt;/UID&gt;&lt;Title&gt;Facile and green synthesis of highly conducting graphene paper&lt;/Title&gt;&lt;Template&gt;Journal Article&lt;/Template&gt;&lt;Star&gt;0&lt;/Star&gt;&lt;Tag&gt;0&lt;/Tag&gt;&lt;Author&gt;Sadak, Omer; Sundramoorthy, Ashok K; Gunasekaran, Sundaram&lt;/Author&gt;&lt;Year&gt;2018&lt;/Year&gt;&lt;Details&gt;&lt;_accessed&gt;63608868&lt;/_accessed&gt;&lt;_collection_scope&gt;SCI;SCIE;EI&lt;/_collection_scope&gt;&lt;_created&gt;63608868&lt;/_created&gt;&lt;_db_updated&gt;CrossRef&lt;/_db_updated&gt;&lt;_doi&gt;10.1016/j.carbon.2018.05.076&lt;/_doi&gt;&lt;_impact_factor&gt;   9.594&lt;/_impact_factor&gt;&lt;_isbn&gt;00086223&lt;/_isbn&gt;&lt;_journal&gt;Carbon&lt;/_journal&gt;&lt;_modified&gt;63608868&lt;/_modified&gt;&lt;_pages&gt;108-117&lt;/_pages&gt;&lt;_tertiary_title&gt;Carbon&lt;/_tertiary_title&gt;&lt;_url&gt;https://linkinghub.elsevier.com/retrieve/pii/S0008622318305542_x000d__x000a_https://api.elsevier.com/content/article/PII:S0008622318305542?httpAccept=text/xml&lt;/_url&gt;&lt;_volume&gt;138&lt;/_volume&gt;&lt;/Details&gt;&lt;Extra&gt;&lt;DBUID&gt;{F96A950B-833F-4880-A151-76DA2D6A2879}&lt;/DBUID&gt;&lt;/Extra&gt;&lt;/Item&gt;&lt;/References&gt;&lt;/Group&gt;&lt;/Citation&gt;_x000a_"/>
    <w:docVar w:name="NE.Ref{4C4F4CB4-2BA4-471B-B7A2-5E8B82E4C066}" w:val=" ADDIN NE.Ref.{4C4F4CB4-2BA4-471B-B7A2-5E8B82E4C066}&lt;Citation&gt;&lt;Group&gt;&lt;References&gt;&lt;Item&gt;&lt;ID&gt;461&lt;/ID&gt;&lt;UID&gt;{F5A96B96-3852-4E46-8B86-1AC4C5B14B77}&lt;/UID&gt;&lt;Title&gt;Flexible Graphene Films via the Filtration of Water-Soluble Noncovalent Functionalized Graphene Sheets&lt;/Title&gt;&lt;Template&gt;Journal Article&lt;/Template&gt;&lt;Star&gt;0&lt;/Star&gt;&lt;Tag&gt;0&lt;/Tag&gt;&lt;Author&gt;Xu, Yuxi; Bai, Hua; Lu, Gewu; Li, Chun; Shi, Gaoquan&lt;/Author&gt;&lt;Year&gt;2008&lt;/Year&gt;&lt;Details&gt;&lt;_accessed&gt;63608869&lt;/_accessed&gt;&lt;_collection_scope&gt;SCI;SCIE;EI&lt;/_collection_scope&gt;&lt;_created&gt;63608869&lt;/_created&gt;&lt;_db_updated&gt;CrossRef&lt;/_db_updated&gt;&lt;_doi&gt;10.1021/ja800745y&lt;/_doi&gt;&lt;_impact_factor&gt;  15.419&lt;/_impact_factor&gt;&lt;_isbn&gt;0002-7863&lt;/_isbn&gt;&lt;_issue&gt;18&lt;/_issue&gt;&lt;_journal&gt;Journal of the American Chemical Society&lt;/_journal&gt;&lt;_modified&gt;63608869&lt;/_modified&gt;&lt;_pages&gt;5856-5857&lt;/_pages&gt;&lt;_tertiary_title&gt;J. Am. Chem. Soc.&lt;/_tertiary_title&gt;&lt;_url&gt;https://pubs.acs.org/doi/10.1021/ja800745y_x000d__x000a_https://pubs.acs.org/doi/pdf/10.1021/ja800745y&lt;/_url&gt;&lt;_volume&gt;130&lt;/_volume&gt;&lt;/Details&gt;&lt;Extra&gt;&lt;DBUID&gt;{F96A950B-833F-4880-A151-76DA2D6A2879}&lt;/DBUID&gt;&lt;/Extra&gt;&lt;/Item&gt;&lt;/References&gt;&lt;/Group&gt;&lt;/Citation&gt;_x000a_"/>
    <w:docVar w:name="NE.Ref{51FF39C1-7B70-4B60-8285-48EF8A2A312C}" w:val=" ADDIN NE.Ref.{51FF39C1-7B70-4B60-8285-48EF8A2A312C}&lt;Citation&gt;&lt;Group&gt;&lt;References&gt;&lt;Item&gt;&lt;ID&gt;1012&lt;/ID&gt;&lt;UID&gt;{292744BE-63D3-45E7-AB41-C311773C807F}&lt;/UID&gt;&lt;Title&gt;Polyimide/graphene composite foam sheets with ultrahigh thermostability for electromagnetic interference shielding&lt;/Title&gt;&lt;Template&gt;Journal Article&lt;/Template&gt;&lt;Star&gt;0&lt;/Star&gt;&lt;Tag&gt;0&lt;/Tag&gt;&lt;Author&gt;Li, Yang; Pei, Xueliang; Shen, Bin; Zhai, Wentao; Zhang, Lihua; Zheng, Wenge&lt;/Author&gt;&lt;Year&gt;2015&lt;/Year&gt;&lt;Details&gt;&lt;_accessed&gt;63962533&lt;/_accessed&gt;&lt;_collection_scope&gt;SCIE;EI&lt;/_collection_scope&gt;&lt;_created&gt;63962533&lt;/_created&gt;&lt;_date&gt;60484320&lt;/_date&gt;&lt;_date_display&gt;2015&lt;/_date_display&gt;&lt;_db_updated&gt;PKU Search&lt;/_db_updated&gt;&lt;_doi&gt;10.1039/c4ra16421k&lt;/_doi&gt;&lt;_impact_factor&gt;   3.361&lt;/_impact_factor&gt;&lt;_isbn&gt;2046-2069&lt;/_isbn&gt;&lt;_issue&gt;31&lt;/_issue&gt;&lt;_journal&gt;RSC advances&lt;/_journal&gt;&lt;_modified&gt;63962533&lt;/_modified&gt;&lt;_number&gt;1&lt;/_number&gt;&lt;_pages&gt;24342-24351&lt;/_pages&gt;&lt;_url&gt;http://pku.summon.serialssolutions.com/2.0.0/link/0/eLvHCXMwjV3NT8IwFG8QL178iBJBJU30OmFtV9YjEogRNah48bJ07aoEtpEBB_57X8fAYDTh_NpmeX17X33v9xCi5Lbp_NIJTQ12r-lqprimWmhfUmlAHEKiWOjmGD8fT_7jgPS63kMJ3fzzoE9Fo8Ne267tzuxbveszi5ff4f1NXgVMqktymFQCoR8IARdrVNKt3Vt2aC9bj_vIzUrvaLcvOEaHhduI26t7PkGlKDlF2SCdLEfxSEeNHHca1Ba2JeK2DivCJpUxnn1F0XyGbbYVLyZz0CwQjGPr9MUp-IV5ZewSlma4mIcTy8_E9jViiyORFc2AcIwtdAMrd4bee91h594pZig4inAyd0JNXSUM0ZQrrbQORUsY4LnvQdzjMsM0EF3JJHBSMG48X1EtXU_5FsIT_s4KKidpEp0jzCmhzNdSeEKwyLQk0x43Fj8MlIQnWRVdrzkaTFdQGUH-xE1F8MOzKqoAszcLFMtkThhXUe1vQjDVprbT2RfoAPwZb5UhuUTlebaIrtDedLyoo_27t5fnYT0Xlm8QObwk&lt;/_url&gt;&lt;_volume&gt;5&lt;/_volume&gt;&lt;/Details&gt;&lt;Extra&gt;&lt;DBUID&gt;{F96A950B-833F-4880-A151-76DA2D6A2879}&lt;/DBUID&gt;&lt;/Extra&gt;&lt;/Item&gt;&lt;/References&gt;&lt;/Group&gt;&lt;/Citation&gt;_x000a_"/>
    <w:docVar w:name="NE.Ref{53F1A666-1199-46F8-8DCD-39EFF9BC9AD1}" w:val=" ADDIN NE.Ref.{53F1A666-1199-46F8-8DCD-39EFF9BC9AD1}&lt;Citation&gt;&lt;Group&gt;&lt;References&gt;&lt;Item&gt;&lt;ID&gt;546&lt;/ID&gt;&lt;UID&gt;{9B474B5C-8CF1-405F-83D1-8BEE90AE8953}&lt;/UID&gt;&lt;Title&gt;Ultrafast microwave reduction process for high-quality graphene foam with outstanding electromagnetic interference shielding and good adsorption capacity&lt;/Title&gt;&lt;Template&gt;Journal Article&lt;/Template&gt;&lt;Star&gt;0&lt;/Star&gt;&lt;Tag&gt;0&lt;/Tag&gt;&lt;Author&gt;Zhang, Taolin; Qiu, Xiongying; Xiao, Zhichang; Ma, Yingjie; Kong, Debin; Zhi, Linjie&lt;/Author&gt;&lt;Year&gt;2019&lt;/Year&gt;&lt;Details&gt;&lt;_accessed&gt;63669115&lt;/_accessed&gt;&lt;_created&gt;63669115&lt;/_created&gt;&lt;_date&gt;62588160&lt;/_date&gt;&lt;_date_display&gt;2019&lt;/_date_display&gt;&lt;_db_updated&gt;PKU Search&lt;/_db_updated&gt;&lt;_doi&gt;10.1016/j.flatc.2019.100117&lt;/_doi&gt;&lt;_impact_factor&gt;   5.227&lt;/_impact_factor&gt;&lt;_isbn&gt;2452-2627&lt;/_isbn&gt;&lt;_journal&gt;FlatChem&lt;/_journal&gt;&lt;_keywords&gt;Electromagnetic interference shielding; Catalytic pre-reduction; High-quality graphene foam; Oil absorption capacity; Microwave reduction&lt;/_keywords&gt;&lt;_modified&gt;63953150&lt;/_modified&gt;&lt;_number&gt;1&lt;/_number&gt;&lt;_ori_publication&gt;Elsevier B.V&lt;/_ori_publication&gt;&lt;_pages&gt;100117&lt;/_pages&gt;&lt;_url&gt;http://pku.summon.serialssolutions.com/2.0.0/link/0/eLvHCXMwnV1LS8QwEA66Jy8-UHF9kR9gpUnatD362EVEwYN78VImrxXdbZduV_Gn-G9N0haWZRH0WJqkZSbMfCTzfYMQo5dhsBITbDCUmvMkhDASJFY2r4YghAIWRTLW7nz_5TF9eKLDQXy_xF1fudD3hVlmAl58kGReQIg4KjmzqNxpPN5ed5uJMpsamW-B5y4XA8pp0qkOrV9mfWZayjbDnT_-2C7abmElvmr2wR7a0MU--h5N6goMzGs8dXV3n_ChceW0Wp038KzhCGALW7FTLQ4aguUX9iLWNgbaNzDF7qQWl4u6Y8DgtnPOFMaFY0BipzhRtbRBPH91JXFumB2Nx2WpMKh5WfnIhKVNzdJ-4gCNhoPnm7ugbcUQSMIiGnDIhA2NgkkGKjNSSRoBmNQhLsk1STOwoU8DDzUPRZglOhaZlDRJLAaRiWCHqFeUhT5CGIgBbozJhGIWvelUx1yKmKdKEKJS2kcXnRvyWaO4kXelaG-5t3HubJw3Nu4j3rkqb0FDAwZy66DfJh7_d-IJ2nJPTaHZKerV1UKfoc3Z--Lc78Af4SXgRg&lt;/_url&gt;&lt;_volume&gt;17&lt;/_volume&gt;&lt;/Details&gt;&lt;Extra&gt;&lt;DBUID&gt;{F96A950B-833F-4880-A151-76DA2D6A2879}&lt;/DBUID&gt;&lt;/Extra&gt;&lt;/Item&gt;&lt;/References&gt;&lt;/Group&gt;&lt;/Citation&gt;_x000a_"/>
    <w:docVar w:name="NE.Ref{5680F01E-3F66-4C03-B2F5-4C2450A1A829}" w:val=" ADDIN NE.Ref.{5680F01E-3F66-4C03-B2F5-4C2450A1A829}&lt;Citation&gt;&lt;Group&gt;&lt;References&gt;&lt;Item&gt;&lt;ID&gt;494&lt;/ID&gt;&lt;UID&gt;{10E3C1BA-BA4E-425C-87B0-34A1FA46F5CA}&lt;/UID&gt;&lt;Title&gt;Flexible MXene/Graphene Films for Ultrafast Supercapacitors with Outstanding Volumetric Capacitance&lt;/Title&gt;&lt;Template&gt;Journal Article&lt;/Template&gt;&lt;Star&gt;0&lt;/Star&gt;&lt;Tag&gt;0&lt;/Tag&gt;&lt;Author&gt;Yan, Jun; Ren, Chang E; Maleski, Kathleen; Hatter, Christine B; Anasori, Babak; Urbankowski, Patrick; Sarycheva, Asya; Gogotsi, Yury&lt;/Author&gt;&lt;Year&gt;2017&lt;/Year&gt;&lt;Details&gt;&lt;_accessed&gt;63608896&lt;/_accessed&gt;&lt;_collection_scope&gt;SCI;SCIE;EI&lt;/_collection_scope&gt;&lt;_created&gt;63608896&lt;/_created&gt;&lt;_db_updated&gt;CrossRef&lt;/_db_updated&gt;&lt;_doi&gt;10.1002/adfm.201701264&lt;/_doi&gt;&lt;_impact_factor&gt;  18.808&lt;/_impact_factor&gt;&lt;_issue&gt;30&lt;/_issue&gt;&lt;_journal&gt;Advanced Functional Materials&lt;/_journal&gt;&lt;_modified&gt;63608896&lt;/_modified&gt;&lt;_pages&gt;1701264&lt;/_pages&gt;&lt;_tertiary_title&gt;Adv. Funct. Mater.&lt;/_tertiary_title&gt;&lt;_url&gt;http://doi.wiley.com/10.1002/adfm.201701264_x000d__x000a_http://onlinelibrary.wiley.com/wol1/doi/10.1002/adfm.201701264/fullpdf&lt;/_url&gt;&lt;_volume&gt;27&lt;/_volume&gt;&lt;/Details&gt;&lt;Extra&gt;&lt;DBUID&gt;{F96A950B-833F-4880-A151-76DA2D6A2879}&lt;/DBUID&gt;&lt;/Extra&gt;&lt;/Item&gt;&lt;/References&gt;&lt;/Group&gt;&lt;/Citation&gt;_x000a_"/>
    <w:docVar w:name="NE.Ref{56961B89-9944-4225-9C89-A9A77ADCE9F9}" w:val=" ADDIN NE.Ref.{56961B89-9944-4225-9C89-A9A77ADCE9F9}&lt;Citation&gt;&lt;Group&gt;&lt;References&gt;&lt;Item&gt;&lt;ID&gt;466&lt;/ID&gt;&lt;UID&gt;{DD976B8D-2F99-4FFD-A456-90128E40BABF}&lt;/UID&gt;&lt;Title&gt;Graphene nanoplatelet paper as a light-weight composite with excellent electrical and thermal conductivity and good gas barrier properties&lt;/Title&gt;&lt;Template&gt;Journal Article&lt;/Template&gt;&lt;Star&gt;0&lt;/Star&gt;&lt;Tag&gt;0&lt;/Tag&gt;&lt;Author&gt;Wu, Huang; Drzal, Lawrence T&lt;/Author&gt;&lt;Year&gt;2012&lt;/Year&gt;&lt;Details&gt;&lt;_accessed&gt;63608869&lt;/_accessed&gt;&lt;_collection_scope&gt;SCI;SCIE;EI&lt;/_collection_scope&gt;&lt;_created&gt;63608869&lt;/_created&gt;&lt;_db_updated&gt;CrossRef&lt;/_db_updated&gt;&lt;_doi&gt;10.1016/j.carbon.2011.10.026&lt;/_doi&gt;&lt;_impact_factor&gt;   9.594&lt;/_impact_factor&gt;&lt;_isbn&gt;00086223&lt;/_isbn&gt;&lt;_issue&gt;3&lt;/_issue&gt;&lt;_journal&gt;Carbon&lt;/_journal&gt;&lt;_modified&gt;63608869&lt;/_modified&gt;&lt;_pages&gt;1135-1145&lt;/_pages&gt;&lt;_tertiary_title&gt;Carbon&lt;/_tertiary_title&gt;&lt;_url&gt;https://linkinghub.elsevier.com/retrieve/pii/S0008622311008566_x000d__x000a_https://api.elsevier.com/content/article/PII:S0008622311008566?httpAccept=text/xml&lt;/_url&gt;&lt;_volume&gt;50&lt;/_volume&gt;&lt;/Details&gt;&lt;Extra&gt;&lt;DBUID&gt;{F96A950B-833F-4880-A151-76DA2D6A2879}&lt;/DBUID&gt;&lt;/Extra&gt;&lt;/Item&gt;&lt;/References&gt;&lt;/Group&gt;&lt;/Citation&gt;_x000a_"/>
    <w:docVar w:name="NE.Ref{5A1B5EE6-720A-4E42-84E9-BDCA901F643A}" w:val=" ADDIN NE.Ref.{5A1B5EE6-720A-4E42-84E9-BDCA901F643A}&lt;Citation&gt;&lt;Group&gt;&lt;References&gt;&lt;Item&gt;&lt;ID&gt;454&lt;/ID&gt;&lt;UID&gt;{B5A4C540-55E5-42E3-928E-0C562B9B7177}&lt;/UID&gt;&lt;Title&gt;Robust Bioinspired Graphene Film via π–π Cross-linking&lt;/Title&gt;&lt;Template&gt;Journal Article&lt;/Template&gt;&lt;Star&gt;0&lt;/Star&gt;&lt;Tag&gt;0&lt;/Tag&gt;&lt;Author&gt;Ni, Hong; Xu, Feiyu; Tomsia, Antoni P; Saiz, Eduardo; Jiang, Lei; Cheng, Qunfeng&lt;/Author&gt;&lt;Year&gt;2017&lt;/Year&gt;&lt;Details&gt;&lt;_accessed&gt;63608869&lt;/_accessed&gt;&lt;_collection_scope&gt;SCI;SCIE;EI&lt;/_collection_scope&gt;&lt;_created&gt;63608868&lt;/_created&gt;&lt;_date&gt;61833600&lt;/_date&gt;&lt;_db_updated&gt;CrossRef&lt;/_db_updated&gt;&lt;_doi&gt;10.1021/acsami.7b07748&lt;/_doi&gt;&lt;_impact_factor&gt;   9.229&lt;/_impact_factor&gt;&lt;_isbn&gt;1944-8244&lt;/_isbn&gt;&lt;_issue&gt;29&lt;/_issue&gt;&lt;_journal&gt;ACS Applied Materials &amp;amp; Interfaces&lt;/_journal&gt;&lt;_modified&gt;63608869&lt;/_modified&gt;&lt;_pages&gt;24987-24992&lt;/_pages&gt;&lt;_tertiary_title&gt;ACS Appl. Mater. Interfaces&lt;/_tertiary_title&gt;&lt;_url&gt;https://pubs.acs.org/doi/10.1021/acsami.7b07748_x000d__x000a_https://pubs.acs.org/doi/pdf/10.1021/acsami.7b07748&lt;/_url&gt;&lt;_volume&gt;9&lt;/_volume&gt;&lt;/Details&gt;&lt;Extra&gt;&lt;DBUID&gt;{F96A950B-833F-4880-A151-76DA2D6A2879}&lt;/DBUID&gt;&lt;/Extra&gt;&lt;/Item&gt;&lt;/References&gt;&lt;/Group&gt;&lt;/Citation&gt;_x000a_"/>
    <w:docVar w:name="NE.Ref{5EA3F34E-053A-4497-8A1C-7AC600A12CC1}" w:val=" ADDIN NE.Ref.{5EA3F34E-053A-4497-8A1C-7AC600A12CC1}&lt;Citation&gt;&lt;Group&gt;&lt;References&gt;&lt;Item&gt;&lt;ID&gt;476&lt;/ID&gt;&lt;UID&gt;{0EEF394E-89D5-4129-8608-E78AA6B523D5}&lt;/UID&gt;&lt;Title&gt;Towards full repair of defects in reduced graphene oxide films by two-step graphitization&lt;/Title&gt;&lt;Template&gt;Journal Article&lt;/Template&gt;&lt;Star&gt;0&lt;/Star&gt;&lt;Tag&gt;0&lt;/Tag&gt;&lt;Author&gt;Rozada, Rubén; Paredes, Juan I; Villar-Rodil, Silvia; Martínez-Alonso, Amelia; Tascón, Juan M D&lt;/Author&gt;&lt;Year&gt;2013&lt;/Year&gt;&lt;Details&gt;&lt;_accessed&gt;63608895&lt;/_accessed&gt;&lt;_collection_scope&gt;SCIE;EI&lt;/_collection_scope&gt;&lt;_created&gt;63608895&lt;/_created&gt;&lt;_db_updated&gt;CrossRef&lt;/_db_updated&gt;&lt;_doi&gt;10.1007/s12274-013-0298-6&lt;/_doi&gt;&lt;_impact_factor&gt;   8.897&lt;/_impact_factor&gt;&lt;_isbn&gt;1998-0124&lt;/_isbn&gt;&lt;_issue&gt;3&lt;/_issue&gt;&lt;_journal&gt;Nano Research&lt;/_journal&gt;&lt;_modified&gt;63608895&lt;/_modified&gt;&lt;_pages&gt;216-233&lt;/_pages&gt;&lt;_tertiary_title&gt;Nano Res.&lt;/_tertiary_title&gt;&lt;_url&gt;http://link.springer.com/10.1007/s12274-013-0298-6_x000d__x000a_http://link.springer.com/content/pdf/10.1007/s12274-013-0298-6&lt;/_url&gt;&lt;_volume&gt;6&lt;/_volume&gt;&lt;/Details&gt;&lt;Extra&gt;&lt;DBUID&gt;{F96A950B-833F-4880-A151-76DA2D6A2879}&lt;/DBUID&gt;&lt;/Extra&gt;&lt;/Item&gt;&lt;/References&gt;&lt;/Group&gt;&lt;/Citation&gt;_x000a_"/>
    <w:docVar w:name="NE.Ref{61C59661-4CE1-4787-AD68-768647CE844D}" w:val=" ADDIN NE.Ref.{61C59661-4CE1-4787-AD68-768647CE844D}&lt;Citation&gt;&lt;Group&gt;&lt;References&gt;&lt;Item&gt;&lt;ID&gt;1019&lt;/ID&gt;&lt;UID&gt;{990BB9DA-85B8-4960-A31D-89CFC117BB05}&lt;/UID&gt;&lt;Title&gt;Facile Preparation of Lightweight Microcellular Polyetherimide/Graphene Composite Foams for Electromagnetic Interference Shielding&lt;/Title&gt;&lt;Template&gt;Journal Article&lt;/Template&gt;&lt;Star&gt;0&lt;/Star&gt;&lt;Tag&gt;0&lt;/Tag&gt;&lt;Author&gt;Ling, Jianqiang; Zhai, Wentao; Feng, Weiwei; Shen, Bin; Zhang, Jianfeng; Zheng, Wen Ge&lt;/Author&gt;&lt;Year&gt;2013&lt;/Year&gt;&lt;Details&gt;&lt;_accessed&gt;63962533&lt;/_accessed&gt;&lt;_collection_scope&gt;SCI;SCIE;EI&lt;/_collection_scope&gt;&lt;_created&gt;63962533&lt;/_created&gt;&lt;_date&gt;59575680&lt;/_date&gt;&lt;_db_updated&gt;CrossRef&lt;/_db_updated&gt;&lt;_doi&gt;10.1021/am303289m&lt;/_doi&gt;&lt;_impact_factor&gt;   9.229&lt;/_impact_factor&gt;&lt;_isbn&gt;1944-8244&lt;/_isbn&gt;&lt;_issue&gt;7&lt;/_issue&gt;&lt;_journal&gt;ACS Applied Materials &amp;amp; Interfaces&lt;/_journal&gt;&lt;_modified&gt;63962533&lt;/_modified&gt;&lt;_pages&gt;2677-2684&lt;/_pages&gt;&lt;_tertiary_title&gt;ACS Appl. Mater. Interfaces&lt;/_tertiary_title&gt;&lt;_url&gt;https://pubs.acs.org/doi/10.1021/am303289m_x000d__x000a_https://pubs.acs.org/doi/pdf/10.1021/am303289m&lt;/_url&gt;&lt;_volume&gt;5&lt;/_volume&gt;&lt;/Details&gt;&lt;Extra&gt;&lt;DBUID&gt;{F96A950B-833F-4880-A151-76DA2D6A2879}&lt;/DBUID&gt;&lt;/Extra&gt;&lt;/Item&gt;&lt;/References&gt;&lt;/Group&gt;&lt;/Citation&gt;_x000a_"/>
    <w:docVar w:name="NE.Ref{62CA990C-ECA8-4644-879E-F5CD1CB39FC8}" w:val=" ADDIN NE.Ref.{62CA990C-ECA8-4644-879E-F5CD1CB39FC8}&lt;Citation&gt;&lt;Group&gt;&lt;References&gt;&lt;Item&gt;&lt;ID&gt;481&lt;/ID&gt;&lt;UID&gt;{9EE27EE8-C9FE-42D6-A1D0-95DF97C1E88D}&lt;/UID&gt;&lt;Title&gt;Highly Flexible and Conductive Printed Graphene for Wireless Wearable Communications Applications&lt;/Title&gt;&lt;Template&gt;Journal Article&lt;/Template&gt;&lt;Star&gt;0&lt;/Star&gt;&lt;Tag&gt;0&lt;/Tag&gt;&lt;Author&gt;Huang, Xianjun; Leng, Ting; Zhu, Mengjian; Zhang, Xiao; Chen, JiaCing; Chang, KuoHsin; Aqeeli, Mohammed; Geim, Andre K; Novoselov, Kostya S; Hu, Zhirun&lt;/Author&gt;&lt;Year&gt;2016&lt;/Year&gt;&lt;Details&gt;&lt;_accessed&gt;63608895&lt;/_accessed&gt;&lt;_collection_scope&gt;SCI;SCIE&lt;/_collection_scope&gt;&lt;_created&gt;63608895&lt;/_created&gt;&lt;_db_updated&gt;CrossRef&lt;/_db_updated&gt;&lt;_doi&gt;10.1038/srep18298&lt;/_doi&gt;&lt;_impact_factor&gt;   4.379&lt;/_impact_factor&gt;&lt;_isbn&gt;2045-2322&lt;/_isbn&gt;&lt;_issue&gt;1&lt;/_issue&gt;&lt;_journal&gt;Scientific Reports&lt;/_journal&gt;&lt;_modified&gt;63608895&lt;/_modified&gt;&lt;_tertiary_title&gt;Sci Rep&lt;/_tertiary_title&gt;&lt;_url&gt;http://www.nature.com/articles/srep18298_x000d__x000a_http://www.nature.com/articles/srep18298.pdf&lt;/_url&gt;&lt;_volume&gt;5&lt;/_volume&gt;&lt;/Details&gt;&lt;Extra&gt;&lt;DBUID&gt;{F96A950B-833F-4880-A151-76DA2D6A2879}&lt;/DBUID&gt;&lt;/Extra&gt;&lt;/Item&gt;&lt;/References&gt;&lt;/Group&gt;&lt;/Citation&gt;_x000a_"/>
    <w:docVar w:name="NE.Ref{6540D0A9-87F3-45F5-AFFF-A546ABB61923}" w:val=" ADDIN NE.Ref.{6540D0A9-87F3-45F5-AFFF-A546ABB61923}&lt;Citation&gt;&lt;Group&gt;&lt;References&gt;&lt;Item&gt;&lt;ID&gt;464&lt;/ID&gt;&lt;UID&gt;{D6432403-5F44-495C-BB55-47C3B4341E1E}&lt;/UID&gt;&lt;Title&gt;Colloidal Suspensions of Highly Reduced Graphene Oxide in a Wide Variety of Organic Solvents&lt;/Title&gt;&lt;Template&gt;Journal Article&lt;/Template&gt;&lt;Star&gt;0&lt;/Star&gt;&lt;Tag&gt;0&lt;/Tag&gt;&lt;Author&gt;Park, Sungjin; An, Jinho; Jung, Inhwa; Piner, Richard D; An, Sung Jin; Li, Xuesong; Velamakanni, Aruna; Ruoff, Rodney S&lt;/Author&gt;&lt;Year&gt;2009&lt;/Year&gt;&lt;Details&gt;&lt;_accessed&gt;63608869&lt;/_accessed&gt;&lt;_collection_scope&gt;SCI;SCIE;EI&lt;/_collection_scope&gt;&lt;_created&gt;63608869&lt;/_created&gt;&lt;_date&gt;57329280&lt;/_date&gt;&lt;_date_display&gt;2009&lt;/_date_display&gt;&lt;_db_updated&gt;PKU Search&lt;/_db_updated&gt;&lt;_doi&gt;10.1021/nl803798y&lt;/_doi&gt;&lt;_impact_factor&gt;  11.189&lt;/_impact_factor&gt;&lt;_isbn&gt;1530-6984;1530-6992;&lt;/_isbn&gt;&lt;_issue&gt;4&lt;/_issue&gt;&lt;_journal&gt;Nano letters&lt;/_journal&gt;&lt;_modified&gt;63608869&lt;/_modified&gt;&lt;_number&gt;1&lt;/_number&gt;&lt;_ori_publication&gt;American Chemical Society&lt;/_ori_publication&gt;&lt;_pages&gt;1593-1597&lt;/_pages&gt;&lt;_place_published&gt;United States&lt;/_place_published&gt;&lt;_url&gt;http://pku.summon.serialssolutions.com/2.0.0/link/0/eLvHCXMwjV1LT8MwDLbGuMCB92M8RgTnQZt0bXKcpg2EQCDGQ0JIVZ7SxNROdJPYvyfpVjYQA2492FEU27Edu58BCD71at_uBC6wH2ocCEZUiE3AvUiZSPtMSiylcu9vz9f06ha3W_XLEpzMKehj_yzpUY9EjI4WYBFb43BtXI1mZwq0S_KprNaQbVrEaFCgCc2yOk8ks6-eyDVkShvlzY80c4_TXv3X5tZgZRJQosZYA9ahpJMNWJ6BGdyEF_c6kHaVJesMs75rWbe6hlKDXJdHb4TuHH6rVujcoVfbyw_dvHeVRt0EcfTkvh5dRj0YOZbxz5sSddKea5XMtuCh3bpvXtQmUxVq1l0xaxYBMRHWhERU21hECC6Y9IzidUN8iTX3BGeBTRuFDqSKfCGZx2WoCDYMe5ZvG8pJmuhdQBQLajSTzEZ1gTQRV0YQu4ioM06JDCtQteccT6wii_OCN_bjz2OqwHEhgrg_Rtf4kagQzm9ER4XYYmsgrurBE50OsziMXIpLWAV2xtKcLsJwPq5r769t7sNSUUTy6AGUB29DfQgL_ddhNVe-D_JD1jY&lt;/_url&gt;&lt;_volume&gt;9&lt;/_volume&gt;&lt;/Details&gt;&lt;Extra&gt;&lt;DBUID&gt;{F96A950B-833F-4880-A151-76DA2D6A2879}&lt;/DBUID&gt;&lt;/Extra&gt;&lt;/Item&gt;&lt;/References&gt;&lt;/Group&gt;&lt;/Citation&gt;_x000a_"/>
    <w:docVar w:name="NE.Ref{657968FC-3425-4C85-9EA1-59DBBF392745}" w:val=" ADDIN NE.Ref.{657968FC-3425-4C85-9EA1-59DBBF392745}&lt;Citation&gt;&lt;Group&gt;&lt;References&gt;&lt;Item&gt;&lt;ID&gt;555&lt;/ID&gt;&lt;UID&gt;{403D3BD5-CC40-48D6-913E-D44313C538E2}&lt;/UID&gt;&lt;Title&gt;Flexible and transparent graphene/silver-nanowires composite film for high electromagnetic interference shielding effectiveness&lt;/Title&gt;&lt;Template&gt;Journal Article&lt;/Template&gt;&lt;Star&gt;0&lt;/Star&gt;&lt;Tag&gt;0&lt;/Tag&gt;&lt;Author&gt;Zhang, Ning; Wang, Zhe; Song, Rongguo; Wang, Qianlong; Chen, Hongye; Zhang, Bin; Lv, Haifei; Wu, Zhi; He, Daping&lt;/Author&gt;&lt;Year&gt;2019&lt;/Year&gt;&lt;Details&gt;&lt;_accessed&gt;63669116&lt;/_accessed&gt;&lt;_collection_scope&gt;SCI;SCIE;CSCD;EI&lt;/_collection_scope&gt;&lt;_created&gt;63669115&lt;/_created&gt;&lt;_db_updated&gt;CrossRef&lt;/_db_updated&gt;&lt;_doi&gt;10.1016/j.scib.2019.03.028&lt;/_doi&gt;&lt;_impact_factor&gt;  11.780&lt;/_impact_factor&gt;&lt;_isbn&gt;20959273&lt;/_isbn&gt;&lt;_issue&gt;8&lt;/_issue&gt;&lt;_journal&gt;Science Bulletin&lt;/_journal&gt;&lt;_modified&gt;63669116&lt;/_modified&gt;&lt;_pages&gt;540-546&lt;/_pages&gt;&lt;_tertiary_title&gt;Science Bulletin&lt;/_tertiary_title&gt;&lt;_url&gt;https://linkinghub.elsevier.com/retrieve/pii/S209592731930180X_x000d__x000a_https://api.elsevier.com/content/article/PII:S209592731930180X?httpAccept=text/xml&lt;/_url&gt;&lt;_volume&gt;64&lt;/_volume&gt;&lt;/Details&gt;&lt;Extra&gt;&lt;DBUID&gt;{F96A950B-833F-4880-A151-76DA2D6A2879}&lt;/DBUID&gt;&lt;/Extra&gt;&lt;/Item&gt;&lt;/References&gt;&lt;/Group&gt;&lt;/Citation&gt;_x000a_"/>
    <w:docVar w:name="NE.Ref{659EAFDC-0132-48C6-957E-EB3BD80FD62C}" w:val=" ADDIN NE.Ref.{659EAFDC-0132-48C6-957E-EB3BD80FD62C}&lt;Citation&gt;&lt;Group&gt;&lt;References&gt;&lt;Item&gt;&lt;ID&gt;489&lt;/ID&gt;&lt;UID&gt;{7B5ECF8D-BD27-448F-954B-B56378B511D1}&lt;/UID&gt;&lt;Title&gt;MXene-based materials for electrochemical energy storage&lt;/Title&gt;&lt;Template&gt;Journal Article&lt;/Template&gt;&lt;Star&gt;0&lt;/Star&gt;&lt;Tag&gt;0&lt;/Tag&gt;&lt;Author&gt;Zhang, Xu; Zhang, Zihe; Zhou, Zhen&lt;/Author&gt;&lt;Year&gt;2018&lt;/Year&gt;&lt;Details&gt;&lt;_accessed&gt;63608896&lt;/_accessed&gt;&lt;_collection_scope&gt;SCIE;CSCD;EI&lt;/_collection_scope&gt;&lt;_created&gt;63608896&lt;/_created&gt;&lt;_db_updated&gt;CrossRef&lt;/_db_updated&gt;&lt;_doi&gt;10.1016/j.jechem.2017.08.004&lt;/_doi&gt;&lt;_impact_factor&gt;   9.676&lt;/_impact_factor&gt;&lt;_isbn&gt;20954956&lt;/_isbn&gt;&lt;_issue&gt;1&lt;/_issue&gt;&lt;_journal&gt;Journal of Energy Chemistry&lt;/_journal&gt;&lt;_modified&gt;63961379&lt;/_modified&gt;&lt;_pages&gt;73-85&lt;/_pages&gt;&lt;_tertiary_title&gt;Journal of Energy Chemistry&lt;/_tertiary_title&gt;&lt;_url&gt;https://linkinghub.elsevier.com/retrieve/pii/S2095495617306551_x000d__x000a_https://api.elsevier.com/content/article/PII:S2095495617306551?httpAccept=text/xml&lt;/_url&gt;&lt;_volume&gt;27&lt;/_volume&gt;&lt;/Details&gt;&lt;Extra&gt;&lt;DBUID&gt;{F96A950B-833F-4880-A151-76DA2D6A2879}&lt;/DBUID&gt;&lt;/Extra&gt;&lt;/Item&gt;&lt;/References&gt;&lt;/Group&gt;&lt;/Citation&gt;_x000a_"/>
    <w:docVar w:name="NE.Ref{67398510-A97C-4552-AD97-79C032331E98}" w:val=" ADDIN NE.Ref.{67398510-A97C-4552-AD97-79C032331E98}&lt;Citation&gt;&lt;Group&gt;&lt;References&gt;&lt;Item&gt;&lt;ID&gt;496&lt;/ID&gt;&lt;UID&gt;{A22C6B49-9108-4D8F-93DA-BA0D4399A1FB}&lt;/UID&gt;&lt;Title&gt;Ultrastrong and Highly Conductive MXene‐Based Films for High‐Performance Electromagnetic Interference Shielding&lt;/Title&gt;&lt;Template&gt;Journal Article&lt;/Template&gt;&lt;Star&gt;0&lt;/Star&gt;&lt;Tag&gt;0&lt;/Tag&gt;&lt;Author&gt;Liu, Ji; Liu, Zhangshuo; Zhang, Hao Bin; Chen, Wei; Zhao, Zhenfang; Wang, Qi Wei; Yu, Zhong Zhen&lt;/Author&gt;&lt;Year&gt;2020&lt;/Year&gt;&lt;Details&gt;&lt;_accessed&gt;63961374&lt;/_accessed&gt;&lt;_collection_scope&gt;SCIE;EI&lt;/_collection_scope&gt;&lt;_created&gt;63608896&lt;/_created&gt;&lt;_db_updated&gt;CrossRef&lt;/_db_updated&gt;&lt;_doi&gt;10.1002/aelm.201901094&lt;/_doi&gt;&lt;_impact_factor&gt;   7.295&lt;/_impact_factor&gt;&lt;_isbn&gt;2199-160X&lt;/_isbn&gt;&lt;_issue&gt;1&lt;/_issue&gt;&lt;_journal&gt;Advanced Electronic Materials&lt;/_journal&gt;&lt;_modified&gt;63961374&lt;/_modified&gt;&lt;_pages&gt;1901094&lt;/_pages&gt;&lt;_tertiary_title&gt;Adv. Electron. Mater.&lt;/_tertiary_title&gt;&lt;_url&gt;https://onlinelibrary.wiley.com/doi/10.1002/aelm.201901094_x000d__x000a_https://onlinelibrary.wiley.com/doi/pdf/10.1002/aelm.201901094&lt;/_url&gt;&lt;_volume&gt;6&lt;/_volume&gt;&lt;/Details&gt;&lt;Extra&gt;&lt;DBUID&gt;{F96A950B-833F-4880-A151-76DA2D6A2879}&lt;/DBUID&gt;&lt;/Extra&gt;&lt;/Item&gt;&lt;/References&gt;&lt;/Group&gt;&lt;/Citation&gt;_x000a_"/>
    <w:docVar w:name="NE.Ref{6ADD1703-0E99-463F-B35E-983761C5938E}" w:val=" ADDIN NE.Ref.{6ADD1703-0E99-463F-B35E-983761C5938E}&lt;Citation&gt;&lt;Group&gt;&lt;References&gt;&lt;Item&gt;&lt;ID&gt;1023&lt;/ID&gt;&lt;UID&gt;{21105165-4E79-4836-B7E2-DC85DBD2818A}&lt;/UID&gt;&lt;Title&gt;Structured Reduced Graphene Oxide/Polymer Composites for Ultra-Efficient Electromagnetic Interference Shielding&lt;/Title&gt;&lt;Template&gt;Journal Article&lt;/Template&gt;&lt;Star&gt;0&lt;/Star&gt;&lt;Tag&gt;0&lt;/Tag&gt;&lt;Author&gt;Yan, Ding-Xiang; Pang, Huan; Li, Bo; Vajtai, Robert; Xu, Ling; Ren, Peng-Gang; Wang, Jian-Hua; Li, Zhong-Ming&lt;/Author&gt;&lt;Year&gt;2015&lt;/Year&gt;&lt;Details&gt;&lt;_accessed&gt;63962533&lt;/_accessed&gt;&lt;_collection_scope&gt;SCI;SCIE;EI&lt;/_collection_scope&gt;&lt;_created&gt;63962533&lt;/_created&gt;&lt;_db_updated&gt;CrossRef&lt;/_db_updated&gt;&lt;_doi&gt;10.1002/adfm.201403809&lt;/_doi&gt;&lt;_impact_factor&gt;  18.808&lt;/_impact_factor&gt;&lt;_issue&gt;4&lt;/_issue&gt;&lt;_journal&gt;Advanced Functional Materials&lt;/_journal&gt;&lt;_modified&gt;63962533&lt;/_modified&gt;&lt;_pages&gt;559-566&lt;/_pages&gt;&lt;_tertiary_title&gt;Adv. Funct. Mater.&lt;/_tertiary_title&gt;&lt;_url&gt;https://onlinelibrary.wiley.com/doi/10.1002/adfm.201403809_x000d__x000a_https://onlinelibrary.wiley.com/doi/full/10.1002/adfm.201403809&lt;/_url&gt;&lt;_volume&gt;25&lt;/_volume&gt;&lt;/Details&gt;&lt;Extra&gt;&lt;DBUID&gt;{F96A950B-833F-4880-A151-76DA2D6A2879}&lt;/DBUID&gt;&lt;/Extra&gt;&lt;/Item&gt;&lt;/References&gt;&lt;/Group&gt;&lt;/Citation&gt;_x000a_"/>
    <w:docVar w:name="NE.Ref{6D7E488F-DFEB-4EC3-B737-582D24438DCB}" w:val=" ADDIN NE.Ref.{6D7E488F-DFEB-4EC3-B737-582D24438DCB}&lt;Citation&gt;&lt;Group&gt;&lt;References&gt;&lt;Item&gt;&lt;ID&gt;451&lt;/ID&gt;&lt;UID&gt;{A3FDB2EF-133D-4A50-BB10-3E0554EDA941}&lt;/UID&gt;&lt;Title&gt;Ultratough, Ultrastrong, and Highly Conductive Graphene Films with Arbitrary Sizes&lt;/Title&gt;&lt;Template&gt;Journal Article&lt;/Template&gt;&lt;Star&gt;0&lt;/Star&gt;&lt;Tag&gt;0&lt;/Tag&gt;&lt;Author&gt;Zhang, Miao; Huang, Liang; Chen, Ji; Li, Chun; Shi, Gaoquan&lt;/Author&gt;&lt;Year&gt;2014&lt;/Year&gt;&lt;Details&gt;&lt;_accessed&gt;63608868&lt;/_accessed&gt;&lt;_collection_scope&gt;SCI;SCIE;EI&lt;/_collection_scope&gt;&lt;_created&gt;63608868&lt;/_created&gt;&lt;_db_updated&gt;CrossRef&lt;/_db_updated&gt;&lt;_doi&gt;10.1002/adma.201403322&lt;/_doi&gt;&lt;_impact_factor&gt;  30.849&lt;/_impact_factor&gt;&lt;_issue&gt;45&lt;/_issue&gt;&lt;_journal&gt;Advanced Materials&lt;/_journal&gt;&lt;_modified&gt;63608868&lt;/_modified&gt;&lt;_pages&gt;7588-7592&lt;/_pages&gt;&lt;_tertiary_title&gt;Adv. Mater.&lt;/_tertiary_title&gt;&lt;_url&gt;http://doi.wiley.com/10.1002/adma.201403322_x000d__x000a_https://onlinelibrary.wiley.com/doi/full/10.1002/adma.201403322&lt;/_url&gt;&lt;_volume&gt;26&lt;/_volume&gt;&lt;/Details&gt;&lt;Extra&gt;&lt;DBUID&gt;{F96A950B-833F-4880-A151-76DA2D6A2879}&lt;/DBUID&gt;&lt;/Extra&gt;&lt;/Item&gt;&lt;/References&gt;&lt;/Group&gt;&lt;/Citation&gt;_x000a_"/>
    <w:docVar w:name="NE.Ref{6E8B183D-00D9-4E14-B56F-AF41EEB263A4}" w:val=" ADDIN NE.Ref.{6E8B183D-00D9-4E14-B56F-AF41EEB263A4}&lt;Citation&gt;&lt;Group&gt;&lt;References&gt;&lt;Item&gt;&lt;ID&gt;570&lt;/ID&gt;&lt;UID&gt;{E6F67F26-2EA9-48AD-BF9E-AF6C6C76741D}&lt;/UID&gt;&lt;Title&gt;High reliable electromagnetic interference shielding carbon cloth with superamphiphobicity and environmental suitability&lt;/Title&gt;&lt;Template&gt;Journal Article&lt;/Template&gt;&lt;Star&gt;0&lt;/Star&gt;&lt;Tag&gt;0&lt;/Tag&gt;&lt;Author&gt;Qu, Mengnan; Yang, Xin; Peng, Lei; Liu, Lulu; Yang, Chen; Zhao, Zhao; Liu, Xiangrong; Zhang, Tianjun; He, Jinmei&lt;/Author&gt;&lt;Year&gt;2021&lt;/Year&gt;&lt;Details&gt;&lt;_accessed&gt;63672117&lt;/_accessed&gt;&lt;_collection_scope&gt;SCI;SCIE;EI&lt;/_collection_scope&gt;&lt;_created&gt;63669133&lt;/_created&gt;&lt;_db_updated&gt;CrossRef&lt;/_db_updated&gt;&lt;_doi&gt;10.1016/j.carbon.2020.12.015&lt;/_doi&gt;&lt;_impact_factor&gt;   9.594&lt;/_impact_factor&gt;&lt;_isbn&gt;00086223&lt;/_isbn&gt;&lt;_journal&gt;Carbon&lt;/_journal&gt;&lt;_modified&gt;63953100&lt;/_modified&gt;&lt;_pages&gt;110-122&lt;/_pages&gt;&lt;_tertiary_title&gt;Carbon&lt;/_tertiary_title&gt;&lt;_url&gt;https://linkinghub.elsevier.com/retrieve/pii/S0008622320311921_x000d__x000a_https://api.elsevier.com/content/article/PII:S0008622320311921?httpAccept=text/xml&lt;/_url&gt;&lt;_volume&gt;174&lt;/_volume&gt;&lt;/Details&gt;&lt;Extra&gt;&lt;DBUID&gt;{F96A950B-833F-4880-A151-76DA2D6A2879}&lt;/DBUID&gt;&lt;/Extra&gt;&lt;/Item&gt;&lt;/References&gt;&lt;/Group&gt;&lt;/Citation&gt;_x000a_"/>
    <w:docVar w:name="NE.Ref{73A5CB27-0E02-4663-B76B-5CE97D70A79B}" w:val=" ADDIN NE.Ref.{73A5CB27-0E02-4663-B76B-5CE97D70A79B}&lt;Citation&gt;&lt;Group&gt;&lt;References&gt;&lt;Item&gt;&lt;ID&gt;447&lt;/ID&gt;&lt;UID&gt;{1FB4BF67-B18D-4AF7-998E-941287B2A1A3}&lt;/UID&gt;&lt;Title&gt;Nacre-inspired integrated nanocomposites with fire retardant properties by graphene oxide and montmorillonite&lt;/Title&gt;&lt;Template&gt;Journal Article&lt;/Template&gt;&lt;Star&gt;0&lt;/Star&gt;&lt;Tag&gt;0&lt;/Tag&gt;&lt;Author&gt;Ming, Peng; Song, Zhaofei; Gong, Shanshan; Zhang, Yuanyuan; Duan, Jianli; Zhang, Qi; Jiang, Lei; Cheng, Qunfeng&lt;/Author&gt;&lt;Year&gt;2015&lt;/Year&gt;&lt;Details&gt;&lt;_accessed&gt;63608867&lt;/_accessed&gt;&lt;_collection_scope&gt;SCI;SCIE;EI&lt;/_collection_scope&gt;&lt;_created&gt;63608867&lt;/_created&gt;&lt;_db_updated&gt;CrossRef&lt;/_db_updated&gt;&lt;_doi&gt;10.1039/C5TA05742F&lt;/_doi&gt;&lt;_impact_factor&gt;  12.732&lt;/_impact_factor&gt;&lt;_isbn&gt;2050-7488&lt;/_isbn&gt;&lt;_issue&gt;42&lt;/_issue&gt;&lt;_journal&gt;Journal of Materials Chemistry A&lt;/_journal&gt;&lt;_modified&gt;63608867&lt;/_modified&gt;&lt;_pages&gt;21194-21200&lt;/_pages&gt;&lt;_tertiary_title&gt;J. Mater. Chem. A&lt;/_tertiary_title&gt;&lt;_url&gt;http://xlink.rsc.org/?DOI=C5TA05742F_x000d__x000a_http://pubs.rsc.org/en/content/articlepdf/2015/TA/C5TA05742F&lt;/_url&gt;&lt;_volume&gt;3&lt;/_volume&gt;&lt;/Details&gt;&lt;Extra&gt;&lt;DBUID&gt;{F96A950B-833F-4880-A151-76DA2D6A2879}&lt;/DBUID&gt;&lt;/Extra&gt;&lt;/Item&gt;&lt;/References&gt;&lt;/Group&gt;&lt;/Citation&gt;_x000a_"/>
    <w:docVar w:name="NE.Ref{75112E45-8491-479C-AC73-0E5B07BED685}" w:val=" ADDIN NE.Ref.{75112E45-8491-479C-AC73-0E5B07BED685}&lt;Citation&gt;&lt;Group&gt;&lt;References&gt;&lt;Item&gt;&lt;ID&gt;484&lt;/ID&gt;&lt;UID&gt;{4DC462D9-B680-4D15-B5DB-12C8CE8022A1}&lt;/UID&gt;&lt;Title&gt;Screen-Printing of a Highly Conductive Graphene Ink for Flexible Printed Electronics&lt;/Title&gt;&lt;Template&gt;Journal Article&lt;/Template&gt;&lt;Star&gt;0&lt;/Star&gt;&lt;Tag&gt;0&lt;/Tag&gt;&lt;Author&gt;He, P; Cao, J; Ding, H; Liu, C; Neilson, J; Li, Z; Kinloch, I A; Derby, B&lt;/Author&gt;&lt;Year&gt;2019&lt;/Year&gt;&lt;Details&gt;&lt;_accessed&gt;63608896&lt;/_accessed&gt;&lt;_accession_num&gt;31390171&lt;/_accession_num&gt;&lt;_author_adr&gt;School of Physics and Electronics , Central South University , Changsha 410083 ,  Hunan , P. R. China.; School of Materials , University of Manchester , Oxford Road , Manchester M13 9PL , U.K.; School of Materials , University of Manchester , Oxford Road , Manchester M13 9PL , U.K.; School of Materials , University of Manchester , Oxford Road , Manchester M13 9PL , U.K.; School of Materials , University of Manchester , Oxford Road , Manchester M13 9PL , U.K.; School of Materials , University of Manchester , Oxford Road , Manchester M13 9PL , U.K.; School of Materials , University of Manchester , Oxford Road , Manchester M13 9PL , U.K.; School of Materials , University of Manchester , Oxford Road , Manchester M13 9PL , U.K.; School of Materials , University of Manchester , Oxford Road , Manchester M13 9PL , U.K.&lt;/_author_adr&gt;&lt;_created&gt;63608896&lt;/_created&gt;&lt;_date&gt;62942400&lt;/_date&gt;&lt;_date_display&gt;2019 Sep 4&lt;/_date_display&gt;&lt;_db_updated&gt;PubMed&lt;/_db_updated&gt;&lt;_doi&gt;10.1021/acsami.9b04589&lt;/_doi&gt;&lt;_impact_factor&gt;   9.229&lt;/_impact_factor&gt;&lt;_isbn&gt;1944-8252 (Electronic); 1944-8244 (Linking)&lt;/_isbn&gt;&lt;_issue&gt;35&lt;/_issue&gt;&lt;_journal&gt;ACS Appl Mater Interfaces&lt;/_journal&gt;&lt;_keywords&gt;flexible; graphene ink; printed electronics; screen printing; supercapacitor&lt;/_keywords&gt;&lt;_language&gt;eng&lt;/_language&gt;&lt;_modified&gt;63961394&lt;/_modified&gt;&lt;_pages&gt;32225-32234&lt;/_pages&gt;&lt;_tertiary_title&gt;ACS applied materials &amp;amp; interfaces&lt;/_tertiary_title&gt;&lt;_type_work&gt;Journal Article&lt;/_type_work&gt;&lt;_url&gt;http://www.ncbi.nlm.nih.gov/entrez/query.fcgi?cmd=Retrieve&amp;amp;db=pubmed&amp;amp;dopt=Abstract&amp;amp;list_uids=31390171&amp;amp;query_hl=1&lt;/_url&gt;&lt;_volume&gt;11&lt;/_volume&gt;&lt;/Details&gt;&lt;Extra&gt;&lt;DBUID&gt;{F96A950B-833F-4880-A151-76DA2D6A2879}&lt;/DBUID&gt;&lt;/Extra&gt;&lt;/Item&gt;&lt;/References&gt;&lt;/Group&gt;&lt;/Citation&gt;_x000a_"/>
    <w:docVar w:name="NE.Ref{77DEED0C-5C4D-4482-A42B-7A6BC8502891}" w:val=" ADDIN NE.Ref.{77DEED0C-5C4D-4482-A42B-7A6BC8502891}&lt;Citation&gt;&lt;Group&gt;&lt;References&gt;&lt;Item&gt;&lt;ID&gt;558&lt;/ID&gt;&lt;UID&gt;{5D274488-12DE-48AE-A651-3EED9BFAB36D}&lt;/UID&gt;&lt;Title&gt;Ultralight, super-elastic and volume-preserving cellulose fiber/graphene aerogel for high-performance electromagnetic interference shielding&lt;/Title&gt;&lt;Template&gt;Journal Article&lt;/Template&gt;&lt;Star&gt;0&lt;/Star&gt;&lt;Tag&gt;0&lt;/Tag&gt;&lt;Author&gt;Wan, Yan-Jun; Zhu, Peng-Li; Yu, Shu-Hui; Sun, Rong; Wong, Ching-Ping; Liao, Wei-Hsin&lt;/Author&gt;&lt;Year&gt;2017&lt;/Year&gt;&lt;Details&gt;&lt;_accessed&gt;63669116&lt;/_accessed&gt;&lt;_collection_scope&gt;SCI;SCIE;EI&lt;/_collection_scope&gt;&lt;_created&gt;63669115&lt;/_created&gt;&lt;_db_updated&gt;CrossRef&lt;/_db_updated&gt;&lt;_doi&gt;10.1016/j.carbon.2017.01.054&lt;/_doi&gt;&lt;_impact_factor&gt;   9.594&lt;/_impact_factor&gt;&lt;_isbn&gt;00086223&lt;/_isbn&gt;&lt;_journal&gt;Carbon&lt;/_journal&gt;&lt;_modified&gt;63961380&lt;/_modified&gt;&lt;_pages&gt;629-639&lt;/_pages&gt;&lt;_tertiary_title&gt;Carbon&lt;/_tertiary_title&gt;&lt;_url&gt;https://linkinghub.elsevier.com/retrieve/pii/S0008622317300647_x000d__x000a_https://dul.usage.elsevier.com/doi/&lt;/_url&gt;&lt;_volume&gt;115&lt;/_volume&gt;&lt;/Details&gt;&lt;Extra&gt;&lt;DBUID&gt;{F96A950B-833F-4880-A151-76DA2D6A2879}&lt;/DBUID&gt;&lt;/Extra&gt;&lt;/Item&gt;&lt;/References&gt;&lt;/Group&gt;&lt;/Citation&gt;_x000a_"/>
    <w:docVar w:name="NE.Ref{7B244FF2-7122-407B-B934-6E0E1C5D121C}" w:val=" ADDIN NE.Ref.{7B244FF2-7122-407B-B934-6E0E1C5D121C}&lt;Citation&gt;&lt;Group&gt;&lt;References&gt;&lt;Item&gt;&lt;ID&gt;468&lt;/ID&gt;&lt;UID&gt;{522E468C-4B2D-468A-A35B-9C25E7BC6C65}&lt;/UID&gt;&lt;Title&gt;Mechanically Strong, Electrically Conductive, and Biocompatible Graphene Paper&lt;/Title&gt;&lt;Template&gt;Journal Article&lt;/Template&gt;&lt;Star&gt;0&lt;/Star&gt;&lt;Tag&gt;0&lt;/Tag&gt;&lt;Author&gt;Chen, Haiqun; Müller, Marc B; Gilmore, Kerry J; Wallace, Gordon G; Li, Dan&lt;/Author&gt;&lt;Year&gt;2008&lt;/Year&gt;&lt;Details&gt;&lt;_accessed&gt;63608869&lt;/_accessed&gt;&lt;_collection_scope&gt;SCI;SCIE;EI&lt;/_collection_scope&gt;&lt;_created&gt;63608869&lt;/_created&gt;&lt;_date&gt;57096000&lt;/_date&gt;&lt;_db_updated&gt;CrossRef&lt;/_db_updated&gt;&lt;_doi&gt;10.1002/adma.200800757&lt;/_doi&gt;&lt;_impact_factor&gt;  30.849&lt;/_impact_factor&gt;&lt;_issue&gt;18&lt;/_issue&gt;&lt;_journal&gt;Advanced Materials&lt;/_journal&gt;&lt;_modified&gt;63608869&lt;/_modified&gt;&lt;_pages&gt;3557-3561&lt;/_pages&gt;&lt;_tertiary_title&gt;Adv. Mater.&lt;/_tertiary_title&gt;&lt;_url&gt;http://doi.wiley.com/10.1002/adma.200800757_x000d__x000a_https://onlinelibrary.wiley.com/doi/full/10.1002/adma.200800757&lt;/_url&gt;&lt;_volume&gt;20&lt;/_volume&gt;&lt;/Details&gt;&lt;Extra&gt;&lt;DBUID&gt;{F96A950B-833F-4880-A151-76DA2D6A2879}&lt;/DBUID&gt;&lt;/Extra&gt;&lt;/Item&gt;&lt;/References&gt;&lt;/Group&gt;&lt;/Citation&gt;_x000a_"/>
    <w:docVar w:name="NE.Ref{7CB9A101-476F-4F79-98C1-88A3CD0F4ACF}" w:val=" ADDIN NE.Ref.{7CB9A101-476F-4F79-98C1-88A3CD0F4ACF}&lt;Citation&gt;&lt;Group&gt;&lt;References&gt;&lt;Item&gt;&lt;ID&gt;1013&lt;/ID&gt;&lt;UID&gt;{7202C242-6150-4540-A612-BDBDEF10239F}&lt;/UID&gt;&lt;Title&gt;Highly efficient electromagnetic interference shielding using graphite nanoplatelet/poly(3,4-ethylenedioxythiophene)–poly(styrenesulfonate) composites with enhanced thermal conductivity&lt;/Title&gt;&lt;Template&gt;Journal Article&lt;/Template&gt;&lt;Star&gt;0&lt;/Star&gt;&lt;Tag&gt;0&lt;/Tag&gt;&lt;Author&gt;Agnihotri, Nidhi; Chakrabarti, Kuntal; De, Amitabha&lt;/Author&gt;&lt;Year&gt;2015&lt;/Year&gt;&lt;Details&gt;&lt;_accessed&gt;63962533&lt;/_accessed&gt;&lt;_collection_scope&gt;SCIE;EI&lt;/_collection_scope&gt;&lt;_created&gt;63962533&lt;/_created&gt;&lt;_db_updated&gt;CrossRef&lt;/_db_updated&gt;&lt;_doi&gt;10.1039/C4RA15674A&lt;/_doi&gt;&lt;_impact_factor&gt;   3.361&lt;/_impact_factor&gt;&lt;_isbn&gt;2046-2069&lt;/_isbn&gt;&lt;_issue&gt;54&lt;/_issue&gt;&lt;_journal&gt;RSC Advances&lt;/_journal&gt;&lt;_modified&gt;63962533&lt;/_modified&gt;&lt;_pages&gt;43765-43771&lt;/_pages&gt;&lt;_tertiary_title&gt;RSC Adv.&lt;/_tertiary_title&gt;&lt;_url&gt;http://xlink.rsc.org/?DOI=C4RA15674A_x000d__x000a_http://pubs.rsc.org/en/content/articlepdf/2015/RA/C4RA15674A&lt;/_url&gt;&lt;_volume&gt;5&lt;/_volume&gt;&lt;/Details&gt;&lt;Extra&gt;&lt;DBUID&gt;{F96A950B-833F-4880-A151-76DA2D6A2879}&lt;/DBUID&gt;&lt;/Extra&gt;&lt;/Item&gt;&lt;/References&gt;&lt;/Group&gt;&lt;/Citation&gt;_x000a_"/>
    <w:docVar w:name="NE.Ref{7DAC7C1E-A3A6-47A5-BE64-CFF6CB8DE72F}" w:val=" ADDIN NE.Ref.{7DAC7C1E-A3A6-47A5-BE64-CFF6CB8DE72F}&lt;Citation&gt;&lt;Group&gt;&lt;References&gt;&lt;Item&gt;&lt;ID&gt;491&lt;/ID&gt;&lt;UID&gt;{1924F7F3-D24F-40D5-8F5E-0B7B06B2C26A}&lt;/UID&gt;&lt;Title&gt;Hydrophobic, Flexible, and Lightweight MXene Foams for High-Performance Electromagnetic-Interference Shielding&lt;/Title&gt;&lt;Template&gt;Journal Article&lt;/Template&gt;&lt;Star&gt;0&lt;/Star&gt;&lt;Tag&gt;0&lt;/Tag&gt;&lt;Author&gt;Liu, Ji; Zhang, Hao-Bin; Sun, Renhui; Liu, Yafeng; Liu, Zhangshuo; Zhou, Aiguo; Yu, Zhong-Zhen&lt;/Author&gt;&lt;Year&gt;2017&lt;/Year&gt;&lt;Details&gt;&lt;_accessed&gt;63608896&lt;/_accessed&gt;&lt;_collection_scope&gt;SCI;SCIE;EI&lt;/_collection_scope&gt;&lt;_created&gt;63608896&lt;/_created&gt;&lt;_db_updated&gt;CrossRef&lt;/_db_updated&gt;&lt;_doi&gt;10.1002/adma.201702367&lt;/_doi&gt;&lt;_impact_factor&gt;  30.849&lt;/_impact_factor&gt;&lt;_issue&gt;38&lt;/_issue&gt;&lt;_journal&gt;Advanced Materials&lt;/_journal&gt;&lt;_modified&gt;63961374&lt;/_modified&gt;&lt;_pages&gt;1702367&lt;/_pages&gt;&lt;_tertiary_title&gt;Adv. Mater.&lt;/_tertiary_title&gt;&lt;_url&gt;http://doi.wiley.com/10.1002/adma.201702367_x000d__x000a_https://onlinelibrary.wiley.com/doi/full/10.1002/adma.201702367&lt;/_url&gt;&lt;_volume&gt;29&lt;/_volume&gt;&lt;/Details&gt;&lt;Extra&gt;&lt;DBUID&gt;{F96A950B-833F-4880-A151-76DA2D6A2879}&lt;/DBUID&gt;&lt;/Extra&gt;&lt;/Item&gt;&lt;/References&gt;&lt;/Group&gt;&lt;/Citation&gt;_x000a_"/>
    <w:docVar w:name="NE.Ref{7E38C8FC-4C11-4054-B4BD-EBC71A6F68F6}" w:val=" ADDIN NE.Ref.{7E38C8FC-4C11-4054-B4BD-EBC71A6F68F6}&lt;Citation&gt;&lt;Group&gt;&lt;References&gt;&lt;Item&gt;&lt;ID&gt;479&lt;/ID&gt;&lt;UID&gt;{CBC10D73-3484-433F-90DA-88127EA4C840}&lt;/UID&gt;&lt;Title&gt;Large-Area Freestanding Graphene Paper for Superior Thermal Management&lt;/Title&gt;&lt;Template&gt;Journal Article&lt;/Template&gt;&lt;Star&gt;0&lt;/Star&gt;&lt;Tag&gt;0&lt;/Tag&gt;&lt;Author&gt;Xin, Guoqing; Sun, Hongtao; Hu, Tao; Fard, Hafez Raeisi; Sun, Xiang; Koratkar, Nikhil; Borca-Tasciuc, Theodorian; Lian, Jie&lt;/Author&gt;&lt;Year&gt;2014&lt;/Year&gt;&lt;Details&gt;&lt;_accessed&gt;63608895&lt;/_accessed&gt;&lt;_collection_scope&gt;SCI;SCIE;EI&lt;/_collection_scope&gt;&lt;_created&gt;63608895&lt;/_created&gt;&lt;_db_updated&gt;CrossRef&lt;/_db_updated&gt;&lt;_doi&gt;10.1002/adma.201400951&lt;/_doi&gt;&lt;_impact_factor&gt;  30.849&lt;/_impact_factor&gt;&lt;_issue&gt;26&lt;/_issue&gt;&lt;_journal&gt;Advanced Materials&lt;/_journal&gt;&lt;_modified&gt;63608895&lt;/_modified&gt;&lt;_pages&gt;4521-4526&lt;/_pages&gt;&lt;_tertiary_title&gt;Adv. Mater.&lt;/_tertiary_title&gt;&lt;_url&gt;http://doi.wiley.com/10.1002/adma.201400951_x000d__x000a_https://api.wiley.com/onlinelibrary/tdm/v1/articles/10.1002%2Fadma.201400951&lt;/_url&gt;&lt;_volume&gt;26&lt;/_volume&gt;&lt;/Details&gt;&lt;Extra&gt;&lt;DBUID&gt;{F96A950B-833F-4880-A151-76DA2D6A2879}&lt;/DBUID&gt;&lt;/Extra&gt;&lt;/Item&gt;&lt;/References&gt;&lt;/Group&gt;&lt;/Citation&gt;_x000a_"/>
    <w:docVar w:name="NE.Ref{7F36DE4D-6E2D-42DF-8BC0-973D066492BA}" w:val=" ADDIN NE.Ref.{7F36DE4D-6E2D-42DF-8BC0-973D066492BA}&lt;Citation&gt;&lt;Group&gt;&lt;References&gt;&lt;Item&gt;&lt;ID&gt;1010&lt;/ID&gt;&lt;UID&gt;{FE96ABF1-47C6-4065-A04A-925322F90A3D}&lt;/UID&gt;&lt;Title&gt;Hydrated aramid nanofiber network enhanced flexible expanded graphite films towards high EMI shielding and thermal properties&lt;/Title&gt;&lt;Template&gt;Journal Article&lt;/Template&gt;&lt;Star&gt;0&lt;/Star&gt;&lt;Tag&gt;0&lt;/Tag&gt;&lt;Author&gt;Liu, Yuhang; Zhang, Kaiyi; Mo, Yanling; Zhu, Li; Yu, Bowen; Chen, Feng; Fu, Qiang&lt;/Author&gt;&lt;Year&gt;2018&lt;/Year&gt;&lt;Details&gt;&lt;_accessed&gt;63962533&lt;/_accessed&gt;&lt;_collection_scope&gt;SCI;SCIE;EI&lt;/_collection_scope&gt;&lt;_created&gt;63962533&lt;/_created&gt;&lt;_db_updated&gt;CrossRef&lt;/_db_updated&gt;&lt;_doi&gt;10.1016/j.compscitech.2018.09.005&lt;/_doi&gt;&lt;_impact_factor&gt;   8.528&lt;/_impact_factor&gt;&lt;_isbn&gt;02663538&lt;/_isbn&gt;&lt;_journal&gt;Composites Science and Technology&lt;/_journal&gt;&lt;_modified&gt;63962533&lt;/_modified&gt;&lt;_pages&gt;28-37&lt;/_pages&gt;&lt;_tertiary_title&gt;Composites Science and Technology&lt;/_tertiary_title&gt;&lt;_url&gt;https://linkinghub.elsevier.com/retrieve/pii/S0266353818314064_x000d__x000a_https://api.elsevier.com/content/article/PII:S0266353818314064?httpAccept=text/xml&lt;/_url&gt;&lt;_volume&gt;168&lt;/_volume&gt;&lt;/Details&gt;&lt;Extra&gt;&lt;DBUID&gt;{F96A950B-833F-4880-A151-76DA2D6A2879}&lt;/DBUID&gt;&lt;/Extra&gt;&lt;/Item&gt;&lt;/References&gt;&lt;/Group&gt;&lt;/Citation&gt;_x000a_"/>
    <w:docVar w:name="NE.Ref{81674082-E687-49F7-A847-A6DD8311F700}" w:val=" ADDIN NE.Ref.{81674082-E687-49F7-A847-A6DD8311F700}&lt;Citation&gt;&lt;Group&gt;&lt;References&gt;&lt;Item&gt;&lt;ID&gt;545&lt;/ID&gt;&lt;UID&gt;{66CB69AC-9B84-4DAF-9B31-AD469C71A0B5}&lt;/UID&gt;&lt;Title&gt;Ultralight and flexible graphene foam coated with Bacillus subtilis as a highly efficient electromagnetic interference shielding film&lt;/Title&gt;&lt;Template&gt;Journal Article&lt;/Template&gt;&lt;Star&gt;0&lt;/Star&gt;&lt;Tag&gt;0&lt;/Tag&gt;&lt;Author&gt;Xing, Chitian; Zhu, Shoupu; Ullah, Zaka; Pan, Xiaochun; Wu, Fan; Zuo, Xiaobo; Liu, Jianfei; Chen, Mingliang; Li, Weiwei; Li, Qi; Liu, Liwei&lt;/Author&gt;&lt;Year&gt;2019&lt;/Year&gt;&lt;Details&gt;&lt;_accessed&gt;63669115&lt;/_accessed&gt;&lt;_collection_scope&gt;SCI;SCIE;EI&lt;/_collection_scope&gt;&lt;_created&gt;63669115&lt;/_created&gt;&lt;_db_updated&gt;CrossRef&lt;/_db_updated&gt;&lt;_doi&gt;10.1016/j.apsusc.2019.06.107&lt;/_doi&gt;&lt;_impact_factor&gt;   6.707&lt;/_impact_factor&gt;&lt;_isbn&gt;01694332&lt;/_isbn&gt;&lt;_journal&gt;Applied Surface Science&lt;/_journal&gt;&lt;_modified&gt;63961380&lt;/_modified&gt;&lt;_pages&gt;616-623&lt;/_pages&gt;&lt;_tertiary_title&gt;Applied Surface Science&lt;/_tertiary_title&gt;&lt;_url&gt;https://linkinghub.elsevier.com/retrieve/pii/S0169433219318161_x000d__x000a_https://api.elsevier.com/content/article/PII:S0169433219318161?httpAccept=text/xml&lt;/_url&gt;&lt;_volume&gt;491&lt;/_volume&gt;&lt;/Details&gt;&lt;Extra&gt;&lt;DBUID&gt;{F96A950B-833F-4880-A151-76DA2D6A2879}&lt;/DBUID&gt;&lt;/Extra&gt;&lt;/Item&gt;&lt;/References&gt;&lt;/Group&gt;&lt;/Citation&gt;_x000a_"/>
    <w:docVar w:name="NE.Ref{817F394D-1F30-4E06-8012-F9886B1C3D04}" w:val=" ADDIN NE.Ref.{817F394D-1F30-4E06-8012-F9886B1C3D04}&lt;Citation&gt;&lt;Group&gt;&lt;References&gt;&lt;Item&gt;&lt;ID&gt;448&lt;/ID&gt;&lt;UID&gt;{83B5664B-036C-46F6-8B61-0C206BEA4AA3}&lt;/UID&gt;&lt;Title&gt;The effect of concentration of graphene nanoplatelets on mechanical and electrical properties of reduced graphene oxide papers&lt;/Title&gt;&lt;Template&gt;Journal Article&lt;/Template&gt;&lt;Star&gt;0&lt;/Star&gt;&lt;Tag&gt;0&lt;/Tag&gt;&lt;Author&gt;Park, Sungjin; Suk, Ji Won; An, Jinho; Oh, Junghoon; Lee, Seungjun; Lee, Wonoh; Potts, Jeffrey R; Byun, Joon-Hyung; Ruoff, Rodney S&lt;/Author&gt;&lt;Year&gt;2012&lt;/Year&gt;&lt;Details&gt;&lt;_accessed&gt;63608867&lt;/_accessed&gt;&lt;_collection_scope&gt;SCI;SCIE;EI&lt;/_collection_scope&gt;&lt;_created&gt;63608867&lt;/_created&gt;&lt;_db_updated&gt;CrossRef&lt;/_db_updated&gt;&lt;_doi&gt;10.1016/j.carbon.2012.05.042&lt;/_doi&gt;&lt;_impact_factor&gt;   9.594&lt;/_impact_factor&gt;&lt;_isbn&gt;00086223&lt;/_isbn&gt;&lt;_issue&gt;12&lt;/_issue&gt;&lt;_journal&gt;Carbon&lt;/_journal&gt;&lt;_modified&gt;63608867&lt;/_modified&gt;&lt;_pages&gt;4573-4578&lt;/_pages&gt;&lt;_tertiary_title&gt;Carbon&lt;/_tertiary_title&gt;&lt;_url&gt;https://linkinghub.elsevier.com/retrieve/pii/S0008622312004721_x000d__x000a_https://api.elsevier.com/content/article/PII:S0008622312004721?httpAccept=text/xml&lt;/_url&gt;&lt;_volume&gt;50&lt;/_volume&gt;&lt;/Details&gt;&lt;Extra&gt;&lt;DBUID&gt;{F96A950B-833F-4880-A151-76DA2D6A2879}&lt;/DBUID&gt;&lt;/Extra&gt;&lt;/Item&gt;&lt;/References&gt;&lt;/Group&gt;&lt;/Citation&gt;_x000a_"/>
    <w:docVar w:name="NE.Ref{8625AEC1-78C0-4961-ABE2-AE3452291968}" w:val=" ADDIN NE.Ref.{8625AEC1-78C0-4961-ABE2-AE3452291968}&lt;Citation&gt;&lt;Group&gt;&lt;References&gt;&lt;Item&gt;&lt;ID&gt;457&lt;/ID&gt;&lt;UID&gt;{F6F007F6-375E-4C63-B633-299F8D213F1F}&lt;/UID&gt;&lt;Title&gt;Processable aqueous dispersions of graphene nanosheets&lt;/Title&gt;&lt;Template&gt;Journal Article&lt;/Template&gt;&lt;Star&gt;0&lt;/Star&gt;&lt;Tag&gt;0&lt;/Tag&gt;&lt;Author&gt;Li, D; Muller, M B; Gilje, S; Kaner, R B; Wallace, G G&lt;/Author&gt;&lt;Year&gt;2008&lt;/Year&gt;&lt;Details&gt;&lt;_accessed&gt;63608869&lt;/_accessed&gt;&lt;_accession_num&gt;18654470&lt;/_accession_num&gt;&lt;_author_adr&gt;ARC Centre of Excellence for Electromaterials Science, Intelligent Polymer Research Institute, University of Wollongong, NSW 2522, Australia. danli@uow.edu.au; gwallace@uow.edu.au&lt;/_author_adr&gt;&lt;_collection_scope&gt;SCI;SCIE&lt;/_collection_scope&gt;&lt;_created&gt;63608869&lt;/_created&gt;&lt;_date&gt;56846880&lt;/_date&gt;&lt;_date_display&gt;2008 Feb&lt;/_date_display&gt;&lt;_db_updated&gt;PubMed&lt;/_db_updated&gt;&lt;_doi&gt;10.1038/nnano.2007.451&lt;/_doi&gt;&lt;_impact_factor&gt;  39.213&lt;/_impact_factor&gt;&lt;_isbn&gt;1748-3395 (Electronic); 1748-3387 (Linking)&lt;/_isbn&gt;&lt;_issue&gt;2&lt;/_issue&gt;&lt;_journal&gt;Nat Nanotechnol&lt;/_journal&gt;&lt;_language&gt;eng&lt;/_language&gt;&lt;_modified&gt;63608869&lt;/_modified&gt;&lt;_pages&gt;101-5&lt;/_pages&gt;&lt;_subject_headings&gt;Carbon/*chemistry; Colloids/chemistry; Crystallization/*methods; Macromolecular Substances/chemistry; Materials Testing; *Membranes, Artificial; Molecular Conformation; Nanostructures/*chemistry/*ultrastructure; Nanotechnology/*methods; Particle Size; Surface Properties; Water/*chemistry&lt;/_subject_headings&gt;&lt;_tertiary_title&gt;Nature nanotechnology&lt;/_tertiary_title&gt;&lt;_type_work&gt;Journal Article; Research Support, Non-U.S. Gov&amp;apos;t&lt;/_type_work&gt;&lt;_url&gt;http://www.ncbi.nlm.nih.gov/entrez/query.fcgi?cmd=Retrieve&amp;amp;db=pubmed&amp;amp;dopt=Abstract&amp;amp;list_uids=18654470&amp;amp;query_hl=1&lt;/_url&gt;&lt;_volume&gt;3&lt;/_volume&gt;&lt;/Details&gt;&lt;Extra&gt;&lt;DBUID&gt;{F96A950B-833F-4880-A151-76DA2D6A2879}&lt;/DBUID&gt;&lt;/Extra&gt;&lt;/Item&gt;&lt;/References&gt;&lt;/Group&gt;&lt;/Citation&gt;_x000a_"/>
    <w:docVar w:name="NE.Ref{879B237E-0E9E-4636-8415-44B43C2884A7}" w:val=" ADDIN NE.Ref.{879B237E-0E9E-4636-8415-44B43C2884A7}&lt;Citation&gt;&lt;Group&gt;&lt;References&gt;&lt;Item&gt;&lt;ID&gt;458&lt;/ID&gt;&lt;UID&gt;{C5C38370-795A-401C-8078-1D197180592F}&lt;/UID&gt;&lt;Title&gt;Multifunctional Pristine Chemically Modified Graphene Films as Strong as Stainless Steel&lt;/Title&gt;&lt;Template&gt;Journal Article&lt;/Template&gt;&lt;Star&gt;0&lt;/Star&gt;&lt;Tag&gt;0&lt;/Tag&gt;&lt;Author&gt;Zhang, Miao; Wang, Yanlei; Huang, Liang; Xu, Zhiping; Li, Chun; Shi, Gaoquan&lt;/Author&gt;&lt;Year&gt;2015&lt;/Year&gt;&lt;Details&gt;&lt;_accessed&gt;63608869&lt;/_accessed&gt;&lt;_collection_scope&gt;SCI;SCIE;EI&lt;/_collection_scope&gt;&lt;_created&gt;63608869&lt;/_created&gt;&lt;_db_updated&gt;CrossRef&lt;/_db_updated&gt;&lt;_doi&gt;10.1002/adma.201503045&lt;/_doi&gt;&lt;_impact_factor&gt;  30.849&lt;/_impact_factor&gt;&lt;_issue&gt;42&lt;/_issue&gt;&lt;_journal&gt;Advanced Materials&lt;/_journal&gt;&lt;_modified&gt;63608869&lt;/_modified&gt;&lt;_pages&gt;6708-6713&lt;/_pages&gt;&lt;_tertiary_title&gt;Adv. Mater.&lt;/_tertiary_title&gt;&lt;_url&gt;http://doi.wiley.com/10.1002/adma.201503045_x000d__x000a_https://api.wiley.com/onlinelibrary/tdm/v1/articles/10.1002%2Fadma.201503045&lt;/_url&gt;&lt;_volume&gt;27&lt;/_volume&gt;&lt;/Details&gt;&lt;Extra&gt;&lt;DBUID&gt;{F96A950B-833F-4880-A151-76DA2D6A2879}&lt;/DBUID&gt;&lt;/Extra&gt;&lt;/Item&gt;&lt;/References&gt;&lt;/Group&gt;&lt;/Citation&gt;_x000a_"/>
    <w:docVar w:name="NE.Ref{8901431A-4991-45EC-9949-12FDBA49E6B6}" w:val=" ADDIN NE.Ref.{8901431A-4991-45EC-9949-12FDBA49E6B6}&lt;Citation&gt;&lt;Group&gt;&lt;References&gt;&lt;Item&gt;&lt;ID&gt;445&lt;/ID&gt;&lt;UID&gt;{5F11E43F-2BE6-42C7-8CC4-D1776F70357E}&lt;/UID&gt;&lt;Title&gt;Hierarchical porous graphene film: An ideal material for laser-carving fabrication of flexible micro-supercapacitors with high specific capacitance&lt;/Title&gt;&lt;Template&gt;Journal Article&lt;/Template&gt;&lt;Star&gt;0&lt;/Star&gt;&lt;Tag&gt;0&lt;/Tag&gt;&lt;Author&gt;Yun, Xiawei; Xiong, Zhiyuan; Tu, Long; Bai, Linqing; Wang, Xiaogong&lt;/Author&gt;&lt;Year&gt;2017&lt;/Year&gt;&lt;Details&gt;&lt;_accessed&gt;63608867&lt;/_accessed&gt;&lt;_collection_scope&gt;SCI;SCIE;EI&lt;/_collection_scope&gt;&lt;_created&gt;63608867&lt;/_created&gt;&lt;_db_updated&gt;CrossRef&lt;/_db_updated&gt;&lt;_doi&gt;10.1016/j.carbon.2017.09.063&lt;/_doi&gt;&lt;_impact_factor&gt;   9.594&lt;/_impact_factor&gt;&lt;_isbn&gt;00086223&lt;/_isbn&gt;&lt;_journal&gt;Carbon&lt;/_journal&gt;&lt;_modified&gt;63608867&lt;/_modified&gt;&lt;_pages&gt;308-317&lt;/_pages&gt;&lt;_tertiary_title&gt;Carbon&lt;/_tertiary_title&gt;&lt;_url&gt;https://linkinghub.elsevier.com/retrieve/pii/S0008622317309399_x000d__x000a_https://dul.usage.elsevier.com/doi/&lt;/_url&gt;&lt;_volume&gt;125&lt;/_volume&gt;&lt;/Details&gt;&lt;Extra&gt;&lt;DBUID&gt;{F96A950B-833F-4880-A151-76DA2D6A2879}&lt;/DBUID&gt;&lt;/Extra&gt;&lt;/Item&gt;&lt;/References&gt;&lt;/Group&gt;&lt;/Citation&gt;_x000a_"/>
    <w:docVar w:name="NE.Ref{900D9597-6DC4-4F42-B773-47DB525407BB}" w:val=" ADDIN NE.Ref.{900D9597-6DC4-4F42-B773-47DB525407BB}&lt;Citation&gt;&lt;Group&gt;&lt;References&gt;&lt;Item&gt;&lt;ID&gt;491&lt;/ID&gt;&lt;UID&gt;{1924F7F3-D24F-40D5-8F5E-0B7B06B2C26A}&lt;/UID&gt;&lt;Title&gt;Hydrophobic, Flexible, and Lightweight MXene Foams for High-Performance Electromagnetic-Interference Shielding&lt;/Title&gt;&lt;Template&gt;Journal Article&lt;/Template&gt;&lt;Star&gt;0&lt;/Star&gt;&lt;Tag&gt;0&lt;/Tag&gt;&lt;Author&gt;Liu, Ji; Zhang, Hao-Bin; Sun, Renhui; Liu, Yafeng; Liu, Zhangshuo; Zhou, Aiguo; Yu, Zhong-Zhen&lt;/Author&gt;&lt;Year&gt;2017&lt;/Year&gt;&lt;Details&gt;&lt;_accessed&gt;63608896&lt;/_accessed&gt;&lt;_collection_scope&gt;SCI;SCIE;EI&lt;/_collection_scope&gt;&lt;_created&gt;63608896&lt;/_created&gt;&lt;_db_updated&gt;CrossRef&lt;/_db_updated&gt;&lt;_doi&gt;10.1002/adma.201702367&lt;/_doi&gt;&lt;_impact_factor&gt;  30.849&lt;/_impact_factor&gt;&lt;_issue&gt;38&lt;/_issue&gt;&lt;_journal&gt;Advanced Materials&lt;/_journal&gt;&lt;_modified&gt;63961374&lt;/_modified&gt;&lt;_pages&gt;1702367&lt;/_pages&gt;&lt;_tertiary_title&gt;Adv. Mater.&lt;/_tertiary_title&gt;&lt;_url&gt;http://doi.wiley.com/10.1002/adma.201702367_x000d__x000a_https://onlinelibrary.wiley.com/doi/full/10.1002/adma.201702367&lt;/_url&gt;&lt;_volume&gt;29&lt;/_volume&gt;&lt;/Details&gt;&lt;Extra&gt;&lt;DBUID&gt;{F96A950B-833F-4880-A151-76DA2D6A2879}&lt;/DBUID&gt;&lt;/Extra&gt;&lt;/Item&gt;&lt;/References&gt;&lt;/Group&gt;&lt;/Citation&gt;_x000a_"/>
    <w:docVar w:name="NE.Ref{904C88C4-CA66-437E-82DB-985D17EE86B1}" w:val=" ADDIN NE.Ref.{904C88C4-CA66-437E-82DB-985D17EE86B1}&lt;Citation&gt;&lt;Group&gt;&lt;References&gt;&lt;Item&gt;&lt;ID&gt;1024&lt;/ID&gt;&lt;UID&gt;{BD8831C8-460B-42A7-B209-3EF98AF778B6}&lt;/UID&gt;&lt;Title&gt;Superflexible Interconnected Graphene Network Nanocomposites for High-Performance Electromagnetic Interference Shielding&lt;/Title&gt;&lt;Template&gt;Journal Article&lt;/Template&gt;&lt;Star&gt;0&lt;/Star&gt;&lt;Tag&gt;0&lt;/Tag&gt;&lt;Author&gt;Xu, Fan; Chen, Ruofan; Lin, Zaishan; Qin, Yuyang; Yuan, Ye; Li, Ying; Zhao, Xu; Yang, Minglong; Sun, Xianxian; Wang, Shasha; Peng, Qingyu; Li, Yibin; He, Xiaodong&lt;/Author&gt;&lt;Year&gt;2018&lt;/Year&gt;&lt;Details&gt;&lt;_accessed&gt;63962533&lt;/_accessed&gt;&lt;_created&gt;63962533&lt;/_created&gt;&lt;_date&gt;62190720&lt;/_date&gt;&lt;_db_updated&gt;CrossRef&lt;/_db_updated&gt;&lt;_doi&gt;10.1021/acsomega.8b00432&lt;/_doi&gt;&lt;_impact_factor&gt;   3.512&lt;/_impact_factor&gt;&lt;_isbn&gt;2470-1343&lt;/_isbn&gt;&lt;_issue&gt;3&lt;/_issue&gt;&lt;_journal&gt;ACS Omega&lt;/_journal&gt;&lt;_modified&gt;63962533&lt;/_modified&gt;&lt;_pages&gt;3599-3607&lt;/_pages&gt;&lt;_tertiary_title&gt;ACS Omega&lt;/_tertiary_title&gt;&lt;_url&gt;https://pubs.acs.org/doi/10.1021/acsomega.8b00432_x000d__x000a_https://pubs.acs.org/doi/pdf/10.1021/acsomega.8b00432&lt;/_url&gt;&lt;_volume&gt;3&lt;/_volume&gt;&lt;/Details&gt;&lt;Extra&gt;&lt;DBUID&gt;{F96A950B-833F-4880-A151-76DA2D6A2879}&lt;/DBUID&gt;&lt;/Extra&gt;&lt;/Item&gt;&lt;/References&gt;&lt;/Group&gt;&lt;/Citation&gt;_x000a_"/>
    <w:docVar w:name="NE.Ref{91992033-BCC0-4E14-BB93-FADA12AD3234}" w:val=" ADDIN NE.Ref.{91992033-BCC0-4E14-BB93-FADA12AD3234}&lt;Citation&gt;&lt;Group&gt;&lt;References&gt;&lt;Item&gt;&lt;ID&gt;543&lt;/ID&gt;&lt;UID&gt;{9CB44839-E76E-4D53-BB44-35E21E0B99DF}&lt;/UID&gt;&lt;Title&gt;Novel 3D network porous graphene nanoplatelets /Fe3O4/epoxy nanocomposites with enhanced electromagnetic interference shielding efficiency&lt;/Title&gt;&lt;Template&gt;Journal Article&lt;/Template&gt;&lt;Star&gt;0&lt;/Star&gt;&lt;Tag&gt;0&lt;/Tag&gt;&lt;Author&gt;Liu, Haijun; Liang, Caizhen; Chen, Jianjun; Huang, Yuewen; Cheng, Fei; Wen, Fubin; Xu, Bingbing; Wang, Bin&lt;/Author&gt;&lt;Year&gt;2019&lt;/Year&gt;&lt;Details&gt;&lt;_accessed&gt;63669115&lt;/_accessed&gt;&lt;_collection_scope&gt;SCI;SCIE;EI&lt;/_collection_scope&gt;&lt;_created&gt;63669115&lt;/_created&gt;&lt;_db_updated&gt;CrossRef&lt;/_db_updated&gt;&lt;_doi&gt;10.1016/j.compscitech.2018.11.005&lt;/_doi&gt;&lt;_impact_factor&gt;   8.528&lt;/_impact_factor&gt;&lt;_isbn&gt;02663538&lt;/_isbn&gt;&lt;_journal&gt;Composites Science and Technology&lt;/_journal&gt;&lt;_modified&gt;63953133&lt;/_modified&gt;&lt;_pages&gt;103-109&lt;/_pages&gt;&lt;_tertiary_title&gt;Composites Science and Technology&lt;/_tertiary_title&gt;&lt;_url&gt;https://linkinghub.elsevier.com/retrieve/pii/S0266353818319973_x000d__x000a_https://api.elsevier.com/content/article/PII:S0266353818319973?httpAccept=text/xml&lt;/_url&gt;&lt;_volume&gt;169&lt;/_volume&gt;&lt;/Details&gt;&lt;Extra&gt;&lt;DBUID&gt;{F96A950B-833F-4880-A151-76DA2D6A2879}&lt;/DBUID&gt;&lt;/Extra&gt;&lt;/Item&gt;&lt;/References&gt;&lt;/Group&gt;&lt;/Citation&gt;_x000a_"/>
    <w:docVar w:name="NE.Ref{91AD6D07-6B2D-4487-A7DE-593EAB4E04B0}" w:val=" ADDIN NE.Ref.{91AD6D07-6B2D-4487-A7DE-593EAB4E04B0}&lt;Citation&gt;&lt;Group&gt;&lt;References&gt;&lt;Item&gt;&lt;ID&gt;542&lt;/ID&gt;&lt;UID&gt;{47509F30-2C57-4579-9C68-5231203763FE}&lt;/UID&gt;&lt;Title&gt;Controllable fabrication of elastomeric and porous graphene films with superior foldable behavior and excellent electromagnetic interference shielding performance&lt;/Title&gt;&lt;Template&gt;Journal Article&lt;/Template&gt;&lt;Star&gt;0&lt;/Star&gt;&lt;Tag&gt;0&lt;/Tag&gt;&lt;Author&gt;Lai, Dengguo; Chen, Xiaoxiao; Wang, Yin&lt;/Author&gt;&lt;Year&gt;2020&lt;/Year&gt;&lt;Details&gt;&lt;_accessed&gt;63669115&lt;/_accessed&gt;&lt;_collection_scope&gt;SCI;SCIE;EI&lt;/_collection_scope&gt;&lt;_created&gt;63669115&lt;/_created&gt;&lt;_db_updated&gt;CrossRef&lt;/_db_updated&gt;&lt;_doi&gt;10.1016/j.carbon.2019.11.047&lt;/_doi&gt;&lt;_impact_factor&gt;   9.594&lt;/_impact_factor&gt;&lt;_isbn&gt;00086223&lt;/_isbn&gt;&lt;_journal&gt;Carbon&lt;/_journal&gt;&lt;_modified&gt;63952793&lt;/_modified&gt;&lt;_pages&gt;728-737&lt;/_pages&gt;&lt;_tertiary_title&gt;Carbon&lt;/_tertiary_title&gt;&lt;_url&gt;https://linkinghub.elsevier.com/retrieve/pii/S0008622319311790_x000d__x000a_https://api.elsevier.com/content/article/PII:S0008622319311790?httpAccept=text/xml&lt;/_url&gt;&lt;_volume&gt;158&lt;/_volume&gt;&lt;/Details&gt;&lt;Extra&gt;&lt;DBUID&gt;{F96A950B-833F-4880-A151-76DA2D6A2879}&lt;/DBUID&gt;&lt;/Extra&gt;&lt;/Item&gt;&lt;/References&gt;&lt;/Group&gt;&lt;/Citation&gt;_x000a_"/>
    <w:docVar w:name="NE.Ref{92EAA185-4B19-4601-89D4-CE28C6CF0A13}" w:val=" ADDIN NE.Ref.{92EAA185-4B19-4601-89D4-CE28C6CF0A13}&lt;Citation&gt;&lt;Group&gt;&lt;References&gt;&lt;Item&gt;&lt;ID&gt;557&lt;/ID&gt;&lt;UID&gt;{2EF675D5-DD49-4324-AEB8-8F654255D838}&lt;/UID&gt;&lt;Title&gt;Electromagnetic interference shielding properties and mechanisms of chemically reduced graphene aerogels&lt;/Title&gt;&lt;Template&gt;Journal Article&lt;/Template&gt;&lt;Star&gt;0&lt;/Star&gt;&lt;Tag&gt;0&lt;/Tag&gt;&lt;Author&gt;Bi, Shuguang; Zhang, Liying; Mu, Chenzhong; Liu, Ming; Hu, Xiao&lt;/Author&gt;&lt;Year&gt;2017&lt;/Year&gt;&lt;Details&gt;&lt;_accessed&gt;63669116&lt;/_accessed&gt;&lt;_collection_scope&gt;SCI;SCIE;EI&lt;/_collection_scope&gt;&lt;_created&gt;63669115&lt;/_created&gt;&lt;_date&gt;61536960&lt;/_date&gt;&lt;_date_display&gt;2017&lt;/_date_display&gt;&lt;_db_updated&gt;PKU Search&lt;/_db_updated&gt;&lt;_doi&gt;10.1016/j.apsusc.2017.03.293&lt;/_doi&gt;&lt;_impact_factor&gt;   6.707&lt;/_impact_factor&gt;&lt;_isbn&gt;0169-4332&lt;/_isbn&gt;&lt;_journal&gt;Applied surface science&lt;/_journal&gt;&lt;_keywords&gt;Chemical reduction; EMI shielding mechanism; Graphene aerogel; Electromagnetism; Graphene; Electromagnetic interference; Graphite; Thin films; Electrical conductivity; Boron nitride; Dielectric films; Electric properties&lt;/_keywords&gt;&lt;_modified&gt;63953130&lt;/_modified&gt;&lt;_number&gt;1&lt;/_number&gt;&lt;_ori_publication&gt;Elsevier B.V&lt;/_ori_publication&gt;&lt;_pages&gt;529-536&lt;/_pages&gt;&lt;_url&gt;http://pku.summon.serialssolutions.com/2.0.0/link/0/eLvHCXMwnV1LT8MwDI5gJzjwRoyXcuM0tDaPtkcemxACiQNcuEROk2w81k0dHPj32GsLaBKa4FgpjVLbtf0l9hfGRHza7cz5hGBlEC5AN7YiykMSJIapkCrIQvBgaX__8Ta9uYv7PXX9jRvnD_RnhVmA8HFK7INRQvykGK_QAwtMy4nk8fL86wwBsYComL0z6guKm8a5Xyb5LTC1miq5Oub01_-6vA22VmeX_Kwyh0225IsttvqDc3CbDXvVxTcjGBTUwMiJMKKsu_74dEgVbTiQT2iXviS6VQ6F4yNPLcJP09GUjwPPa5qB1w9eEverd3zGfI2Ok4MvxwP8sB320O_dX1x16usWOjlCU4UyyqXXAvFeHEkbJVZoBToNKjgXnHc-sjZLPUiZZBp1CCmgOwWtnEqy4Ltil7WKceH3GJfa-iho67TLZe7zTKkUNPqySPoIIG6zTiNrM6lYNUxTbvZsKgkakqDpCoMSbLOkUYipM4Mq4huU_4I3T0h_hn7XtxJyqLsOcJ1EfGXOZBZjEozWs3CkIqxMiGv_36s5YCv0VBUQHrLWW_nuj9jy5OX9eGa7nxdM8zU&lt;/_url&gt;&lt;_volume&gt;412&lt;/_volume&gt;&lt;/Details&gt;&lt;Extra&gt;&lt;DBUID&gt;{F96A950B-833F-4880-A151-76DA2D6A2879}&lt;/DBUID&gt;&lt;/Extra&gt;&lt;/Item&gt;&lt;/References&gt;&lt;/Group&gt;&lt;/Citation&gt;_x000a_"/>
    <w:docVar w:name="NE.Ref{92EE45D4-DBE4-4649-9FBD-09CBAF1618D4}" w:val=" ADDIN NE.Ref.{92EE45D4-DBE4-4649-9FBD-09CBAF1618D4}&lt;Citation&gt;&lt;Group&gt;&lt;References&gt;&lt;Item&gt;&lt;ID&gt;1017&lt;/ID&gt;&lt;UID&gt;{93B10416-1EC0-4FB8-B78C-8266E7426A80}&lt;/UID&gt;&lt;Title&gt;Lightweight and Flexible Graphene Foam Composites for High-Performance Electromagnetic Interference Shielding&lt;/Title&gt;&lt;Template&gt;Journal Article&lt;/Template&gt;&lt;Star&gt;0&lt;/Star&gt;&lt;Tag&gt;0&lt;/Tag&gt;&lt;Author&gt;Chen, Zongping; Xu, Chuan; Ma, Chaoqun; Ren, Wencai; Cheng, Hui-Ming&lt;/Author&gt;&lt;Year&gt;2013&lt;/Year&gt;&lt;Details&gt;&lt;_accessed&gt;63962533&lt;/_accessed&gt;&lt;_collection_scope&gt;SCI;SCIE;EI&lt;/_collection_scope&gt;&lt;_created&gt;63962533&lt;/_created&gt;&lt;_date&gt;59525280&lt;/_date&gt;&lt;_db_updated&gt;CrossRef&lt;/_db_updated&gt;&lt;_doi&gt;10.1002/adma.201204196&lt;/_doi&gt;&lt;_impact_factor&gt;  30.849&lt;/_impact_factor&gt;&lt;_issue&gt;9&lt;/_issue&gt;&lt;_journal&gt;Advanced Materials&lt;/_journal&gt;&lt;_modified&gt;63962533&lt;/_modified&gt;&lt;_pages&gt;1296-1300&lt;/_pages&gt;&lt;_tertiary_title&gt;Adv. Mater.&lt;/_tertiary_title&gt;&lt;_url&gt;https://onlinelibrary.wiley.com/doi/10.1002/adma.201204196_x000d__x000a_http://onlinelibrary.wiley.com/wol1/doi/10.1002/adma.201204196/fullpdf&lt;/_url&gt;&lt;_volume&gt;25&lt;/_volume&gt;&lt;/Details&gt;&lt;Extra&gt;&lt;DBUID&gt;{F96A950B-833F-4880-A151-76DA2D6A2879}&lt;/DBUID&gt;&lt;/Extra&gt;&lt;/Item&gt;&lt;/References&gt;&lt;/Group&gt;&lt;/Citation&gt;_x000a_"/>
    <w:docVar w:name="NE.Ref{948EB2B5-B3C0-48EC-9D6B-D26AC97F2541}" w:val=" ADDIN NE.Ref.{948EB2B5-B3C0-48EC-9D6B-D26AC97F2541}&lt;Citation&gt;&lt;Group&gt;&lt;References&gt;&lt;Item&gt;&lt;ID&gt;1063&lt;/ID&gt;&lt;UID&gt;{8202CD88-7DEA-4200-BEA8-D3DC3DDE7250}&lt;/UID&gt;&lt;Title&gt;Flexible reduced graphene oxide paper with excellent electromagnetic interference shielding for terahertz wave&lt;/Title&gt;&lt;Template&gt;Journal Article&lt;/Template&gt;&lt;Star&gt;0&lt;/Star&gt;&lt;Tag&gt;0&lt;/Tag&gt;&lt;Author&gt;Dong, Shaohang; Shi, Qiwu; Huang, Wanxia; Jiang, Lili; Cai, Yu&lt;/Author&gt;&lt;Year&gt;2018&lt;/Year&gt;&lt;Details&gt;&lt;_doi&gt;10.1007/s10854-018-9818-1&lt;/_doi&gt;&lt;_created&gt;63993455&lt;/_created&gt;&lt;_modified&gt;63993455&lt;/_modified&gt;&lt;_url&gt;http://link.springer.com/10.1007/s10854-018-9818-1_x000d__x000a_http://link.springer.com/content/pdf/10.1007/s10854-018-9818-1.pdf&lt;/_url&gt;&lt;_journal&gt;Journal of Materials Science: Materials in Electronics&lt;/_journal&gt;&lt;_volume&gt;29&lt;/_volume&gt;&lt;_issue&gt;20&lt;/_issue&gt;&lt;_pages&gt;17245-17253&lt;/_pages&gt;&lt;_tertiary_title&gt;J Mater Sci: Mater Electron&lt;/_tertiary_title&gt;&lt;_isbn&gt;0957-4522&lt;/_isbn&gt;&lt;_accessed&gt;63993455&lt;/_accessed&gt;&lt;_db_updated&gt;CrossRef&lt;/_db_updated&gt;&lt;_impact_factor&gt;   2.478&lt;/_impact_factor&gt;&lt;/Details&gt;&lt;Extra&gt;&lt;DBUID&gt;{F96A950B-833F-4880-A151-76DA2D6A2879}&lt;/DBUID&gt;&lt;/Extra&gt;&lt;/Item&gt;&lt;/References&gt;&lt;/Group&gt;&lt;/Citation&gt;_x000a_"/>
    <w:docVar w:name="NE.Ref{9B994F31-7D0D-4301-9181-08963D588A1A}" w:val=" ADDIN NE.Ref.{9B994F31-7D0D-4301-9181-08963D588A1A}&lt;Citation&gt;&lt;Group&gt;&lt;References&gt;&lt;Item&gt;&lt;ID&gt;485&lt;/ID&gt;&lt;UID&gt;{DFD43AE5-6E7A-46D7-9F6F-10FCFCCCF06D}&lt;/UID&gt;&lt;Title&gt;Ink-jet printed highly conductive pristine graphene patterns achieved with water-based ink and aqueous doping processing&lt;/Title&gt;&lt;Template&gt;Journal Article&lt;/Template&gt;&lt;Star&gt;0&lt;/Star&gt;&lt;Tag&gt;0&lt;/Tag&gt;&lt;Author&gt;Majee, S; Liu, C; Wu, B; Zhang, S L; Zhang, Z B&lt;/Author&gt;&lt;Year&gt;2017&lt;/Year&gt;&lt;Details&gt;&lt;_accessed&gt;63608896&lt;/_accessed&gt;&lt;_collection_scope&gt;SCI;SCIE;EI&lt;/_collection_scope&gt;&lt;_created&gt;63608896&lt;/_created&gt;&lt;_db_updated&gt;CrossRef&lt;/_db_updated&gt;&lt;_doi&gt;10.1016/j.carbon.2016.12.003&lt;/_doi&gt;&lt;_impact_factor&gt;   9.594&lt;/_impact_factor&gt;&lt;_isbn&gt;00086223&lt;/_isbn&gt;&lt;_journal&gt;Carbon&lt;/_journal&gt;&lt;_modified&gt;63608896&lt;/_modified&gt;&lt;_pages&gt;77-83&lt;/_pages&gt;&lt;_tertiary_title&gt;Carbon&lt;/_tertiary_title&gt;&lt;_url&gt;https://linkinghub.elsevier.com/retrieve/pii/S0008622316310727_x000d__x000a_https://dul.usage.elsevier.com/doi/&lt;/_url&gt;&lt;_volume&gt;114&lt;/_volume&gt;&lt;/Details&gt;&lt;Extra&gt;&lt;DBUID&gt;{F96A950B-833F-4880-A151-76DA2D6A2879}&lt;/DBUID&gt;&lt;/Extra&gt;&lt;/Item&gt;&lt;/References&gt;&lt;/Group&gt;&lt;/Citation&gt;_x000a_"/>
    <w:docVar w:name="NE.Ref{9C0B272E-610B-44B1-A8D8-402E3F6D4898}" w:val=" ADDIN NE.Ref.{9C0B272E-610B-44B1-A8D8-402E3F6D4898}&lt;Citation&gt;&lt;Group&gt;&lt;References&gt;&lt;Item&gt;&lt;ID&gt;490&lt;/ID&gt;&lt;UID&gt;{9DBCA169-7E41-4CA9-8CCB-E26DB6049BF5}&lt;/UID&gt;&lt;Title&gt;Electromagnetic interference shielding with 2D transition metal carbides (MXenes)&lt;/Title&gt;&lt;Template&gt;Journal Article&lt;/Template&gt;&lt;Star&gt;0&lt;/Star&gt;&lt;Tag&gt;0&lt;/Tag&gt;&lt;Author&gt;Shahzad, F; Alhabeb, M; Hatter, C B; Anasori, B; Man Hong, S; Koo, C M; Gogotsi, Y&lt;/Author&gt;&lt;Year&gt;2016&lt;/Year&gt;&lt;Details&gt;&lt;_accessed&gt;63608896&lt;/_accessed&gt;&lt;_created&gt;63608896&lt;/_created&gt;&lt;_date&gt;61009920&lt;/_date&gt;&lt;_date_display&gt;2016&lt;/_date_display&gt;&lt;_db_updated&gt;PKU Search&lt;/_db_updated&gt;&lt;_doi&gt;10.1126/science.aag2421&lt;/_doi&gt;&lt;_impact_factor&gt;  47.728&lt;/_impact_factor&gt;&lt;_isbn&gt;1095-9203;0036-8075;&lt;/_isbn&gt;&lt;_issue&gt;6304&lt;/_issue&gt;&lt;_journal&gt;Science (American Association for the Advancement of Science)&lt;/_journal&gt;&lt;_keywords&gt;Transition metal compounds; Usage; Carbides; Index Medicus&lt;/_keywords&gt;&lt;_modified&gt;63961372&lt;/_modified&gt;&lt;_number&gt;1&lt;/_number&gt;&lt;_ori_publication&gt;American Association for the Advancement of Science (AAAS)&lt;/_ori_publication&gt;&lt;_pages&gt;1137-1140&lt;/_pages&gt;&lt;_place_published&gt;United States&lt;/_place_published&gt;&lt;_url&gt;http://pku.summon.serialssolutions.com/2.0.0/link/0/eLvHCXMwlV3JTsMwELUACYkL-77InKCHVvUWO0eWVohFAgkkxMWyHacg1BS19MDf40lclgICznFiZ2zPvLFn3iDEaKNZH9MJlDhpVOpkMxeGC8J8bnJhhUqYs6pkM767UOeXtN0Sp-_c0WMX-h-yXRrGdOA2E5RvyoA0__Cs_SPbbuT0-eb9z-YIojJdgHpf9fMY6iytT3vuHwOdR7MRYuKDak0soAlfLKLpqujkyyJaiNt5gPcj53RtCV21qnI4XdMpIK0RA41EP-YC4sE9xLkFI4fh2BbTY_wMJq6M9sJdH_A7dqZvHzL46MUtqM_aMrppt66PTuqx2kKd8GCk6jInIrNZZpljhhtmlUm5l54ZJpLc5dLazCVGck8TZoiX1BnmHGXCB5elmbIVNFX0Cr-GcE4yRySxJBM-uN-5dV45zsH5SwNkY-tofyR0_VSRaujSGaGJjmLTUWyh6WhSfm-6CpOmYWcGKTjNEw4xstDf3qcnJqYehNEC-5U--NBydzTjOuwzuDwxhe8NBzogIcWgpA8N_VRL4W1AVCbNVCm18ff_2kQzAXolZbRauoWmnvtDv40mnx6HO-VSfgXA5PQo&lt;/_url&gt;&lt;_volume&gt;353&lt;/_volume&gt;&lt;/Details&gt;&lt;Extra&gt;&lt;DBUID&gt;{F96A950B-833F-4880-A151-76DA2D6A2879}&lt;/DBUID&gt;&lt;/Extra&gt;&lt;/Item&gt;&lt;/References&gt;&lt;/Group&gt;&lt;/Citation&gt;_x000a_"/>
    <w:docVar w:name="NE.Ref{9D55D9AD-7E3E-42F6-9B60-2D7613CBFECF}" w:val=" ADDIN NE.Ref.{9D55D9AD-7E3E-42F6-9B60-2D7613CBFECF}&lt;Citation&gt;&lt;Group&gt;&lt;References&gt;&lt;Item&gt;&lt;ID&gt;568&lt;/ID&gt;&lt;UID&gt;{B4FA8A2A-67F4-4A2D-8A48-5BAB609F1449}&lt;/UID&gt;&lt;Title&gt;Polymer composites with expanded graphite network with superior thermal conductivity and electromagnetic interference shielding performance&lt;/Title&gt;&lt;Template&gt;Journal Article&lt;/Template&gt;&lt;Star&gt;0&lt;/Star&gt;&lt;Tag&gt;0&lt;/Tag&gt;&lt;Author&gt;Wei, Baojie; Zhang, Liang; Yang, Shuangqiao&lt;/Author&gt;&lt;Year&gt;2021&lt;/Year&gt;&lt;Details&gt;&lt;_accessed&gt;63669133&lt;/_accessed&gt;&lt;_collection_scope&gt;SCI;SCIE;EI&lt;/_collection_scope&gt;&lt;_created&gt;63669133&lt;/_created&gt;&lt;_db_updated&gt;CrossRef&lt;/_db_updated&gt;&lt;_doi&gt;10.1016/j.cej.2020.126437&lt;/_doi&gt;&lt;_impact_factor&gt;  13.273&lt;/_impact_factor&gt;&lt;_isbn&gt;13858947&lt;/_isbn&gt;&lt;_journal&gt;Chemical Engineering Journal&lt;/_journal&gt;&lt;_modified&gt;63961380&lt;/_modified&gt;&lt;_pages&gt;126437&lt;/_pages&gt;&lt;_tertiary_title&gt;Chemical Engineering Journal&lt;/_tertiary_title&gt;&lt;_url&gt;https://linkinghub.elsevier.com/retrieve/pii/S1385894720325651_x000d__x000a_https://api.elsevier.com/content/article/PII:S1385894720325651?httpAccept=text/xml&lt;/_url&gt;&lt;_volume&gt;404&lt;/_volume&gt;&lt;/Details&gt;&lt;Extra&gt;&lt;DBUID&gt;{F96A950B-833F-4880-A151-76DA2D6A2879}&lt;/DBUID&gt;&lt;/Extra&gt;&lt;/Item&gt;&lt;/References&gt;&lt;/Group&gt;&lt;/Citation&gt;_x000a_"/>
    <w:docVar w:name="NE.Ref{9F452FD0-3B43-4164-B610-5BA6A59F31C0}" w:val=" ADDIN NE.Ref.{9F452FD0-3B43-4164-B610-5BA6A59F31C0}&lt;Citation&gt;&lt;Group&gt;&lt;References&gt;&lt;Item&gt;&lt;ID&gt;467&lt;/ID&gt;&lt;UID&gt;{E05DAB8B-93B4-477C-937E-64088ACCDC79}&lt;/UID&gt;&lt;Title&gt;Electrically Conductive “Alkylated” Graphene Paper via Chemical Reduction of Amine-Functionalized Graphene Oxide Paper&lt;/Title&gt;&lt;Template&gt;Journal Article&lt;/Template&gt;&lt;Star&gt;0&lt;/Star&gt;&lt;Tag&gt;0&lt;/Tag&gt;&lt;Author&gt;Compton, Owen C; Dikin, Dmitriy A; Putz, Karl W; Brinson, L Catherine; Nguyen, SonBinh T&lt;/Author&gt;&lt;Year&gt;2010&lt;/Year&gt;&lt;Details&gt;&lt;_accessed&gt;63608869&lt;/_accessed&gt;&lt;_collection_scope&gt;SCI;SCIE;EI&lt;/_collection_scope&gt;&lt;_created&gt;63608869&lt;/_created&gt;&lt;_date&gt;57931200&lt;/_date&gt;&lt;_db_updated&gt;CrossRef&lt;/_db_updated&gt;&lt;_doi&gt;10.1002/adma.200902069&lt;/_doi&gt;&lt;_impact_factor&gt;  30.849&lt;/_impact_factor&gt;&lt;_isbn&gt;09359648&lt;/_isbn&gt;&lt;_issue&gt;8&lt;/_issue&gt;&lt;_journal&gt;Advanced Materials&lt;/_journal&gt;&lt;_modified&gt;63608869&lt;/_modified&gt;&lt;_pages&gt;892-896&lt;/_pages&gt;&lt;_tertiary_title&gt;Adv. Mater.&lt;/_tertiary_title&gt;&lt;_url&gt;http://doi.wiley.com/10.1002/adma.200902069_x000d__x000a_https://onlinelibrary.wiley.com/doi/full/10.1002/adma.200902069&lt;/_url&gt;&lt;_volume&gt;22&lt;/_volume&gt;&lt;/Details&gt;&lt;Extra&gt;&lt;DBUID&gt;{F96A950B-833F-4880-A151-76DA2D6A2879}&lt;/DBUID&gt;&lt;/Extra&gt;&lt;/Item&gt;&lt;/References&gt;&lt;/Group&gt;&lt;/Citation&gt;_x000a_"/>
    <w:docVar w:name="NE.Ref{9F5DECF3-CAB3-4B95-9CA9-0C69D78867D0}" w:val=" ADDIN NE.Ref.{9F5DECF3-CAB3-4B95-9CA9-0C69D78867D0}&lt;Citation&gt;&lt;Group&gt;&lt;References&gt;&lt;Item&gt;&lt;ID&gt;575&lt;/ID&gt;&lt;UID&gt;{F3FE29DA-E69B-4285-8ACB-A33FF0698EAE}&lt;/UID&gt;&lt;Title&gt;Carbon Nanotube-Multilayered Graphene Edge Plane Core-Shell Hybrid Foams for Ultrahigh-Performance Electromagnetic-Interference Shielding&lt;/Title&gt;&lt;Template&gt;Journal Article&lt;/Template&gt;&lt;Star&gt;0&lt;/Star&gt;&lt;Tag&gt;0&lt;/Tag&gt;&lt;Author&gt;Song, Q; Ye, F; Yin, X; Li, W; Li, H; Liu, Y; Li, K; Xie, K; Li, X; Fu, Q; Cheng, L; Zhang, L; Wei, B&lt;/Author&gt;&lt;Year&gt;2017&lt;/Year&gt;&lt;Details&gt;&lt;_accessed&gt;63669134&lt;/_accessed&gt;&lt;_accession_num&gt;28626927&lt;/_accession_num&gt;&lt;_author_adr&gt;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State Key Laboratory of Solidification Processing, Center for Nano Energy Materials, Northwestern Polytechnical University and Shaanxi Joint Laboratory of  Graphene (NPU), Xi&amp;apos;an, 710072, China.; Department of Mechanical Engineering, University of Delaware, Newark, DE, 19716,  USA.&lt;/_author_adr&gt;&lt;_collection_scope&gt;SCI;SCIE;EI&lt;/_collection_scope&gt;&lt;_created&gt;63669133&lt;/_created&gt;&lt;_date&gt;61842240&lt;/_date&gt;&lt;_date_display&gt;2017 Aug&lt;/_date_display&gt;&lt;_db_updated&gt;PubMed&lt;/_db_updated&gt;&lt;_doi&gt;10.1002/adma.201701583&lt;/_doi&gt;&lt;_impact_factor&gt;  30.849&lt;/_impact_factor&gt;&lt;_isbn&gt;1521-4095 (Electronic); 0935-9648 (Linking)&lt;/_isbn&gt;&lt;_issue&gt;31&lt;/_issue&gt;&lt;_journal&gt;Adv Mater&lt;/_journal&gt;&lt;_keywords&gt;carbon nanotubes; electromagnetic interference shielding; graphene edge planes; nano-reinforcement; seamless junctions&lt;/_keywords&gt;&lt;_language&gt;eng&lt;/_language&gt;&lt;_modified&gt;63953952&lt;/_modified&gt;&lt;_ori_publication&gt;(c) 2017 WILEY-VCH Verlag GmbH &amp;amp; Co. KGaA, Weinheim.&lt;/_ori_publication&gt;&lt;_tertiary_title&gt;Advanced materials (Deerfield Beach, Fla.)&lt;/_tertiary_title&gt;&lt;_type_work&gt;Journal Article&lt;/_type_work&gt;&lt;_url&gt;http://www.ncbi.nlm.nih.gov/entrez/query.fcgi?cmd=Retrieve&amp;amp;db=pubmed&amp;amp;dopt=Abstract&amp;amp;list_uids=28626927&amp;amp;query_hl=1&lt;/_url&gt;&lt;_volume&gt;29&lt;/_volume&gt;&lt;/Details&gt;&lt;Extra&gt;&lt;DBUID&gt;{F96A950B-833F-4880-A151-76DA2D6A2879}&lt;/DBUID&gt;&lt;/Extra&gt;&lt;/Item&gt;&lt;/References&gt;&lt;/Group&gt;&lt;/Citation&gt;_x000a_"/>
    <w:docVar w:name="NE.Ref{9F73094F-FA98-431C-8874-C0FEB1DC5F2D}" w:val=" ADDIN NE.Ref.{9F73094F-FA98-431C-8874-C0FEB1DC5F2D}&lt;Citation&gt;&lt;Group&gt;&lt;References&gt;&lt;Item&gt;&lt;ID&gt;478&lt;/ID&gt;&lt;UID&gt;{C323A7B8-5CF3-4860-9FE4-588D7600B88A}&lt;/UID&gt;&lt;Title&gt;Ultrahigh Thermal Conductive yet Superflexible Graphene Films&lt;/Title&gt;&lt;Template&gt;Journal Article&lt;/Template&gt;&lt;Star&gt;0&lt;/Star&gt;&lt;Tag&gt;0&lt;/Tag&gt;&lt;Author&gt;Peng, L; Xu, Z; Liu, Z; Guo, Y; Li, P; Gao, C&lt;/Author&gt;&lt;Year&gt;2017&lt;/Year&gt;&lt;Details&gt;&lt;_accessed&gt;63608895&lt;/_accessed&gt;&lt;_accession_num&gt;28498620&lt;/_accession_num&gt;&lt;_author_adr&gt;MOE Key Laboratory of Macromolecular Synthesis and Functionalization, Department  of Polymer Science and Engineering, Key Laboratory of Adsorption and Separation Materials &amp;amp; Technologies of Zhejiang Province, Zhejiang University, 38 Zheda Road, Hangzhou, 310027, P. R. China.; MOE Key Laboratory of Macromolecular Synthesis and Functionalization, Department  of Polymer Science and Engineering, Key Laboratory of Adsorption and Separation Materials &amp;amp; Technologies of Zhejiang Province, Zhejiang University, 38 Zheda Road, Hangzhou, 310027, P. R. China.; MOE Key Laboratory of Macromolecular Synthesis and Functionalization, Department  of Polymer Science and Engineering, Key Laboratory of Adsorption and Separation Materials &amp;amp; Technologies of Zhejiang Province, Zhejiang University, 38 Zheda Road, Hangzhou, 310027, P. R. China.; MOE Key Laboratory of Macromolecular Synthesis and Functionalization, Department  of Polymer Science and Engineering, Key Laboratory of Adsorption and Separation Materials &amp;amp; Technologies of Zhejiang Province, Zhejiang University, 38 Zheda Road, Hangzhou, 310027, P. R. China.; MOE Key Laboratory of Macromolecular Synthesis and Functionalization, Department  of Polymer Science and Engineering, Key Laboratory of Adsorption and Separation Materials &amp;amp; Technologies of Zhejiang Province, Zhejiang University, 38 Zheda Road, Hangzhou, 310027, P. R. China.; MOE Key Laboratory of Macromolecular Synthesis and Functionalization, Department  of Polymer Science and Engineering, Key Laboratory of Adsorption and Separation Materials &amp;amp; Technologies of Zhejiang Province, Zhejiang University, 38 Zheda Road, Hangzhou, 310027, P. R. China.&lt;/_author_adr&gt;&lt;_collection_scope&gt;SCI;SCIE;EI&lt;/_collection_scope&gt;&lt;_created&gt;63608895&lt;/_created&gt;&lt;_date&gt;61797600&lt;/_date&gt;&lt;_date_display&gt;2017 Jul&lt;/_date_display&gt;&lt;_db_updated&gt;PubMed&lt;/_db_updated&gt;&lt;_doi&gt;10.1002/adma.201700589&lt;/_doi&gt;&lt;_impact_factor&gt;  30.849&lt;/_impact_factor&gt;&lt;_isbn&gt;1521-4095 (Electronic); 0935-9648 (Linking)&lt;/_isbn&gt;&lt;_issue&gt;27&lt;/_issue&gt;&lt;_journal&gt;Adv Mater&lt;/_journal&gt;&lt;_keywords&gt;debris-free graphene oxide; defect-free graphene sheets; flexible graphene films; microfold; thermal conductivity&lt;/_keywords&gt;&lt;_language&gt;eng&lt;/_language&gt;&lt;_modified&gt;63608895&lt;/_modified&gt;&lt;_ori_publication&gt;(c) 2017 WILEY-VCH Verlag GmbH &amp;amp; Co. KGaA, Weinheim.&lt;/_ori_publication&gt;&lt;_tertiary_title&gt;Advanced materials (Deerfield Beach, Fla.)&lt;/_tertiary_title&gt;&lt;_type_work&gt;Journal Article&lt;/_type_work&gt;&lt;_url&gt;http://www.ncbi.nlm.nih.gov/entrez/query.fcgi?cmd=Retrieve&amp;amp;db=pubmed&amp;amp;dopt=Abstract&amp;amp;list_uids=28498620&amp;amp;query_hl=1&lt;/_url&gt;&lt;_volume&gt;29&lt;/_volume&gt;&lt;/Details&gt;&lt;Extra&gt;&lt;DBUID&gt;{F96A950B-833F-4880-A151-76DA2D6A2879}&lt;/DBUID&gt;&lt;/Extra&gt;&lt;/Item&gt;&lt;/References&gt;&lt;/Group&gt;&lt;/Citation&gt;_x000a_"/>
    <w:docVar w:name="NE.Ref{A295608B-1FA1-40C1-B1C8-30C55AAD2DE2}" w:val=" ADDIN NE.Ref.{A295608B-1FA1-40C1-B1C8-30C55AAD2DE2}&lt;Citation&gt;&lt;Group&gt;&lt;References&gt;&lt;Item&gt;&lt;ID&gt;443&lt;/ID&gt;&lt;UID&gt;{26F8FC86-B122-4DDF-B9E0-F2A4B1C07237}&lt;/UID&gt;&lt;Title&gt;Quasi-industrially produced large-area microscale graphene flakes assembled film with extremely high thermoelectric power factor&lt;/Title&gt;&lt;Template&gt;Journal Article&lt;/Template&gt;&lt;Star&gt;0&lt;/Star&gt;&lt;Tag&gt;0&lt;/Tag&gt;&lt;Author&gt;Feng, Sirui; Yao, Tianyi; Lu, Yanghua; Hao, Zhenzhen; Lin, Shisheng&lt;/Author&gt;&lt;Year&gt;2019&lt;/Year&gt;&lt;Details&gt;&lt;_accessed&gt;63608866&lt;/_accessed&gt;&lt;_collection_scope&gt;SCIE;EI&lt;/_collection_scope&gt;&lt;_created&gt;63608866&lt;/_created&gt;&lt;_db_updated&gt;CrossRef&lt;/_db_updated&gt;&lt;_doi&gt;10.1016/j.nanoen.2019.01.031&lt;/_doi&gt;&lt;_impact_factor&gt;  17.881&lt;/_impact_factor&gt;&lt;_isbn&gt;22112855&lt;/_isbn&gt;&lt;_journal&gt;Nano Energy&lt;/_journal&gt;&lt;_modified&gt;63608866&lt;/_modified&gt;&lt;_pages&gt;63-68&lt;/_pages&gt;&lt;_tertiary_title&gt;Nano Energy&lt;/_tertiary_title&gt;&lt;_url&gt;https://linkinghub.elsevier.com/retrieve/pii/S2211285519300400_x000d__x000a_https://api.elsevier.com/content/article/PII:S2211285519300400?httpAccept=text/xml&lt;/_url&gt;&lt;_volume&gt;58&lt;/_volume&gt;&lt;/Details&gt;&lt;Extra&gt;&lt;DBUID&gt;{F96A950B-833F-4880-A151-76DA2D6A2879}&lt;/DBUID&gt;&lt;/Extra&gt;&lt;/Item&gt;&lt;/References&gt;&lt;/Group&gt;&lt;/Citation&gt;_x000a_"/>
    <w:docVar w:name="NE.Ref{A30BEA38-130B-4595-9E17-3F66B9DB1001}" w:val=" ADDIN NE.Ref.{A30BEA38-130B-4595-9E17-3F66B9DB1001}&lt;Citation&gt;&lt;Group&gt;&lt;References&gt;&lt;Item&gt;&lt;ID&gt;1021&lt;/ID&gt;&lt;UID&gt;{C9CA9153-0670-4791-B323-8BD2317F08A7}&lt;/UID&gt;&lt;Title&gt;Lightweight flexible polyurethane/reduced ultralarge graphene oxide composite foams for electromagnetic interference shielding&lt;/Title&gt;&lt;Template&gt;Journal Article&lt;/Template&gt;&lt;Star&gt;0&lt;/Star&gt;&lt;Tag&gt;0&lt;/Tag&gt;&lt;Author&gt;Gavgani, Jaber Nasrollah; Adelnia, Hossein; Zaarei, Davood; Moazzami Gudarzi, Mohsen&lt;/Author&gt;&lt;Year&gt;2016&lt;/Year&gt;&lt;Details&gt;&lt;_accessed&gt;63962533&lt;/_accessed&gt;&lt;_collection_scope&gt;SCIE;EI&lt;/_collection_scope&gt;&lt;_created&gt;63962533&lt;/_created&gt;&lt;_db_updated&gt;CrossRef&lt;/_db_updated&gt;&lt;_doi&gt;10.1039/C5RA25374H&lt;/_doi&gt;&lt;_impact_factor&gt;   3.361&lt;/_impact_factor&gt;&lt;_isbn&gt;2046-2069&lt;/_isbn&gt;&lt;_issue&gt;33&lt;/_issue&gt;&lt;_journal&gt;RSC Advances&lt;/_journal&gt;&lt;_modified&gt;63962533&lt;/_modified&gt;&lt;_pages&gt;27517-27527&lt;/_pages&gt;&lt;_tertiary_title&gt;RSC Adv.&lt;/_tertiary_title&gt;&lt;_url&gt;http://xlink.rsc.org/?DOI=C5RA25374H_x000d__x000a_http://pubs.rsc.org/en/content/articlepdf/2016/RA/C5RA25374H&lt;/_url&gt;&lt;_volume&gt;6&lt;/_volume&gt;&lt;/Details&gt;&lt;Extra&gt;&lt;DBUID&gt;{F96A950B-833F-4880-A151-76DA2D6A2879}&lt;/DBUID&gt;&lt;/Extra&gt;&lt;/Item&gt;&lt;/References&gt;&lt;/Group&gt;&lt;/Citation&gt;_x000a_"/>
    <w:docVar w:name="NE.Ref{A3A1C274-5FBD-459A-AC17-9FAFBEE97F9A}" w:val=" ADDIN NE.Ref.{A3A1C274-5FBD-459A-AC17-9FAFBEE97F9A}&lt;Citation&gt;&lt;Group&gt;&lt;References&gt;&lt;Item&gt;&lt;ID&gt;487&lt;/ID&gt;&lt;UID&gt;{447160E3-14D9-41CB-95DE-0811E372529E}&lt;/UID&gt;&lt;Title&gt;Ultrastrong, Foldable, and Highly Conductive Carbon Nanotube Film&lt;/Title&gt;&lt;Template&gt;Journal Article&lt;/Template&gt;&lt;Star&gt;0&lt;/Star&gt;&lt;Tag&gt;0&lt;/Tag&gt;&lt;Author&gt;Di, Jiangtao; Hu, Dongmei; Chen, Hongyuan; Yong, Zhenzhong; Chen, Minghai; Feng, Zhihai; Zhu, Yuntian; Li, Qingwen&lt;/Author&gt;&lt;Year&gt;2012&lt;/Year&gt;&lt;Details&gt;&lt;_accessed&gt;63608896&lt;/_accessed&gt;&lt;_collection_scope&gt;SCI;SCIE;EI&lt;/_collection_scope&gt;&lt;_created&gt;63608896&lt;/_created&gt;&lt;_date&gt;59160960&lt;/_date&gt;&lt;_db_updated&gt;CrossRef&lt;/_db_updated&gt;&lt;_doi&gt;10.1021/nn301321j&lt;/_doi&gt;&lt;_impact_factor&gt;  15.881&lt;/_impact_factor&gt;&lt;_isbn&gt;1936-0851&lt;/_isbn&gt;&lt;_issue&gt;6&lt;/_issue&gt;&lt;_journal&gt;ACS Nano&lt;/_journal&gt;&lt;_modified&gt;63608896&lt;/_modified&gt;&lt;_pages&gt;5457-5464&lt;/_pages&gt;&lt;_tertiary_title&gt;ACS Nano&lt;/_tertiary_title&gt;&lt;_url&gt;https://pubs.acs.org/doi/10.1021/nn301321j_x000d__x000a_https://pubs.acs.org/doi/pdf/10.1021/nn301321j&lt;/_url&gt;&lt;_volume&gt;6&lt;/_volume&gt;&lt;/Details&gt;&lt;Extra&gt;&lt;DBUID&gt;{F96A950B-833F-4880-A151-76DA2D6A2879}&lt;/DBUID&gt;&lt;/Extra&gt;&lt;/Item&gt;&lt;/References&gt;&lt;/Group&gt;&lt;/Citation&gt;_x000a_"/>
    <w:docVar w:name="NE.Ref{A431A29E-4E34-4AB1-B247-0682FB886044}" w:val=" ADDIN NE.Ref.{A431A29E-4E34-4AB1-B247-0682FB886044}&lt;Citation&gt;&lt;Group&gt;&lt;References&gt;&lt;Item&gt;&lt;ID&gt;554&lt;/ID&gt;&lt;UID&gt;{B0A51AF1-9988-41EB-A2D6-E7B8DC61D48D}&lt;/UID&gt;&lt;Title&gt;Graphene aerogel films with expansion enhancement effect of high-performance electromagnetic interference shielding&lt;/Title&gt;&lt;Template&gt;Journal Article&lt;/Template&gt;&lt;Star&gt;0&lt;/Star&gt;&lt;Tag&gt;0&lt;/Tag&gt;&lt;Author&gt;Xi, Jiabin; Li, Youliang; Zhou, Erzhen; Liu, Yingjun; Gao, Weiwei; Guo, Yan; Ying, Ji; Chen, Zichen; Chen, Guogui; Gao, Chao&lt;/Author&gt;&lt;Year&gt;2018&lt;/Year&gt;&lt;Details&gt;&lt;_accessed&gt;63669116&lt;/_accessed&gt;&lt;_collection_scope&gt;SCI;SCIE;EI&lt;/_collection_scope&gt;&lt;_created&gt;63669115&lt;/_created&gt;&lt;_db_updated&gt;CrossRef&lt;/_db_updated&gt;&lt;_doi&gt;10.1016/j.carbon.2018.04.041&lt;/_doi&gt;&lt;_impact_factor&gt;   9.594&lt;/_impact_factor&gt;&lt;_isbn&gt;00086223&lt;/_isbn&gt;&lt;_journal&gt;Carbon&lt;/_journal&gt;&lt;_modified&gt;63953097&lt;/_modified&gt;&lt;_pages&gt;44-51&lt;/_pages&gt;&lt;_tertiary_title&gt;Carbon&lt;/_tertiary_title&gt;&lt;_url&gt;https://linkinghub.elsevier.com/retrieve/pii/S0008622318304007_x000d__x000a_https://api.elsevier.com/content/article/PII:S0008622318304007?httpAccept=text/xml&lt;/_url&gt;&lt;_volume&gt;135&lt;/_volume&gt;&lt;/Details&gt;&lt;Extra&gt;&lt;DBUID&gt;{F96A950B-833F-4880-A151-76DA2D6A2879}&lt;/DBUID&gt;&lt;/Extra&gt;&lt;/Item&gt;&lt;/References&gt;&lt;/Group&gt;&lt;/Citation&gt;_x000a_"/>
    <w:docVar w:name="NE.Ref{AA2BD7A0-87E8-4ADF-B69A-333487C31A19}" w:val=" ADDIN NE.Ref.{AA2BD7A0-87E8-4ADF-B69A-333487C31A19}&lt;Citation&gt;&lt;Group&gt;&lt;References&gt;&lt;Item&gt;&lt;ID&gt;450&lt;/ID&gt;&lt;UID&gt;{44E40628-3A93-4085-BD9E-074F9A2369C2}&lt;/UID&gt;&lt;Title&gt;Functional Gels Based on Chemically Modified Graphenes&lt;/Title&gt;&lt;Template&gt;Journal Article&lt;/Template&gt;&lt;Star&gt;0&lt;/Star&gt;&lt;Tag&gt;0&lt;/Tag&gt;&lt;Author&gt;Li, Chun; Shi, Gaoquan&lt;/Author&gt;&lt;Year&gt;2014&lt;/Year&gt;&lt;Details&gt;&lt;_accessed&gt;63608867&lt;/_accessed&gt;&lt;_collection_scope&gt;SCI;SCIE;EI&lt;/_collection_scope&gt;&lt;_created&gt;63608867&lt;/_created&gt;&lt;_db_updated&gt;CrossRef&lt;/_db_updated&gt;&lt;_doi&gt;10.1002/adma.201306104&lt;/_doi&gt;&lt;_impact_factor&gt;  30.849&lt;/_impact_factor&gt;&lt;_issue&gt;24&lt;/_issue&gt;&lt;_journal&gt;Advanced Materials&lt;/_journal&gt;&lt;_modified&gt;63608867&lt;/_modified&gt;&lt;_pages&gt;3992-4012&lt;/_pages&gt;&lt;_tertiary_title&gt;Adv. Mater.&lt;/_tertiary_title&gt;&lt;_url&gt;http://doi.wiley.com/10.1002/adma.201306104_x000d__x000a_https://api.wiley.com/onlinelibrary/tdm/v1/articles/10.1002%2Fadma.201306104&lt;/_url&gt;&lt;_volume&gt;26&lt;/_volume&gt;&lt;/Details&gt;&lt;Extra&gt;&lt;DBUID&gt;{F96A950B-833F-4880-A151-76DA2D6A2879}&lt;/DBUID&gt;&lt;/Extra&gt;&lt;/Item&gt;&lt;/References&gt;&lt;/Group&gt;&lt;/Citation&gt;_x000a_"/>
    <w:docVar w:name="NE.Ref{AB528DE9-4456-482A-9A3A-2EAC4014CF03}" w:val=" ADDIN NE.Ref.{AB528DE9-4456-482A-9A3A-2EAC4014CF03}&lt;Citation&gt;&lt;Group&gt;&lt;References&gt;&lt;Item&gt;&lt;ID&gt;473&lt;/ID&gt;&lt;UID&gt;{2D99ABFF-EC72-4B7B-A1BB-B08E8F2A45FD}&lt;/UID&gt;&lt;Title&gt;Reduced Graphene Oxide Films with Ultrahigh Conductivity as Li-Ion Battery Current Collectors&lt;/Title&gt;&lt;Template&gt;Journal Article&lt;/Template&gt;&lt;Star&gt;0&lt;/Star&gt;&lt;Tag&gt;0&lt;/Tag&gt;&lt;Author&gt;Chen, Yanan; Fu, Kun; Zhu, Shuze; Luo, Wei; Wang, Yanbin; Li, Yiju; Hitz, Emily; Yao, Yonggang; Dai, Jiaqi; Wan, Jiayu; Danner, Valencia A; Li, Teng; Hu, Liangbing&lt;/Author&gt;&lt;Year&gt;2016&lt;/Year&gt;&lt;Details&gt;&lt;_accessed&gt;63608895&lt;/_accessed&gt;&lt;_collection_scope&gt;SCI;SCIE;EI&lt;/_collection_scope&gt;&lt;_created&gt;63608895&lt;/_created&gt;&lt;_date&gt;61238880&lt;/_date&gt;&lt;_db_updated&gt;CrossRef&lt;/_db_updated&gt;&lt;_doi&gt;10.1021/acs.nanolett.6b00743&lt;/_doi&gt;&lt;_impact_factor&gt;  11.189&lt;/_impact_factor&gt;&lt;_isbn&gt;1530-6984&lt;/_isbn&gt;&lt;_issue&gt;6&lt;/_issue&gt;&lt;_journal&gt;Nano Letters&lt;/_journal&gt;&lt;_modified&gt;63608895&lt;/_modified&gt;&lt;_pages&gt;3616-3623&lt;/_pages&gt;&lt;_tertiary_title&gt;Nano Lett.&lt;/_tertiary_title&gt;&lt;_url&gt;https://pubs.acs.org/doi/10.1021/acs.nanolett.6b00743_x000d__x000a_https://pubs.acs.org/doi/pdf/10.1021/acs.nanolett.6b00743&lt;/_url&gt;&lt;_volume&gt;16&lt;/_volume&gt;&lt;/Details&gt;&lt;Extra&gt;&lt;DBUID&gt;{F96A950B-833F-4880-A151-76DA2D6A2879}&lt;/DBUID&gt;&lt;/Extra&gt;&lt;/Item&gt;&lt;/References&gt;&lt;/Group&gt;&lt;/Citation&gt;_x000a_"/>
    <w:docVar w:name="NE.Ref{ADDAE659-5597-4EA7-9814-AC70C157C988}" w:val=" ADDIN NE.Ref.{ADDAE659-5597-4EA7-9814-AC70C157C988}&lt;Citation&gt;&lt;Group&gt;&lt;References&gt;&lt;Item&gt;&lt;ID&gt;492&lt;/ID&gt;&lt;UID&gt;{602F440F-5719-46D6-BCEB-E0D341571EBC}&lt;/UID&gt;&lt;Title&gt;Flexible and conductive MXene films and nanocomposites with high capacitance&lt;/Title&gt;&lt;Template&gt;Journal Article&lt;/Template&gt;&lt;Star&gt;0&lt;/Star&gt;&lt;Tag&gt;0&lt;/Tag&gt;&lt;Author&gt;Ling, Zheng; Ren, Chang E; Zhao, Meng-Qiang; Yang, Jian; Giammarco, James M; Qiu, Jieshan; Barsoum, Michel W; Gogotsi, Yury&lt;/Author&gt;&lt;Year&gt;2014&lt;/Year&gt;&lt;Details&gt;&lt;_accessed&gt;63608896&lt;/_accessed&gt;&lt;_created&gt;63608896&lt;/_created&gt;&lt;_date&gt;60431040&lt;/_date&gt;&lt;_db_updated&gt;CrossRef&lt;/_db_updated&gt;&lt;_doi&gt;10.1073/pnas.1414215111&lt;/_doi&gt;&lt;_impact_factor&gt;  11.205&lt;/_impact_factor&gt;&lt;_isbn&gt;0027-8424&lt;/_isbn&gt;&lt;_issue&gt;47&lt;/_issue&gt;&lt;_journal&gt;Proceedings of the National Academy of Sciences&lt;/_journal&gt;&lt;_modified&gt;63608896&lt;/_modified&gt;&lt;_pages&gt;16676-16681&lt;/_pages&gt;&lt;_tertiary_title&gt;Proc Natl Acad Sci USA&lt;/_tertiary_title&gt;&lt;_url&gt;http://www.pnas.org/lookup/doi/10.1073/pnas.1414215111_x000d__x000a_https://syndication.highwire.org/content/doi/10.1073/pnas.1414215111&lt;/_url&gt;&lt;_volume&gt;111&lt;/_volume&gt;&lt;/Details&gt;&lt;Extra&gt;&lt;DBUID&gt;{F96A950B-833F-4880-A151-76DA2D6A2879}&lt;/DBUID&gt;&lt;/Extra&gt;&lt;/Item&gt;&lt;/References&gt;&lt;/Group&gt;&lt;/Citation&gt;_x000a_"/>
    <w:docVar w:name="NE.Ref{AF47BF14-0822-4D43-8D7A-317F9BBC4EE7}" w:val=" ADDIN NE.Ref.{AF47BF14-0822-4D43-8D7A-317F9BBC4EE7}&lt;Citation&gt;&lt;Group&gt;&lt;References&gt;&lt;Item&gt;&lt;ID&gt;469&lt;/ID&gt;&lt;UID&gt;{2D777DFF-EED2-4D77-9620-BC89F268556B}&lt;/UID&gt;&lt;Title&gt;Flexible conductive graphene paper obtained by direct and gentle annealing of graphene oxide paper&lt;/Title&gt;&lt;Template&gt;Journal Article&lt;/Template&gt;&lt;Star&gt;0&lt;/Star&gt;&lt;Tag&gt;0&lt;/Tag&gt;&lt;Author&gt;Vallés, Cristina; David Núñez, J; Benito, Ana M; Maser, Wolfgang K&lt;/Author&gt;&lt;Year&gt;2012&lt;/Year&gt;&lt;Details&gt;&lt;_accessed&gt;63608869&lt;/_accessed&gt;&lt;_collection_scope&gt;SCI;SCIE;EI&lt;/_collection_scope&gt;&lt;_created&gt;63608869&lt;/_created&gt;&lt;_db_updated&gt;CrossRef&lt;/_db_updated&gt;&lt;_doi&gt;10.1016/j.carbon.2011.09.042&lt;/_doi&gt;&lt;_impact_factor&gt;   9.594&lt;/_impact_factor&gt;&lt;_isbn&gt;00086223&lt;/_isbn&gt;&lt;_issue&gt;3&lt;/_issue&gt;&lt;_journal&gt;Carbon&lt;/_journal&gt;&lt;_modified&gt;63608869&lt;/_modified&gt;&lt;_pages&gt;835-844&lt;/_pages&gt;&lt;_tertiary_title&gt;Carbon&lt;/_tertiary_title&gt;&lt;_url&gt;https://linkinghub.elsevier.com/retrieve/pii/S0008622311007962_x000d__x000a_https://api.elsevier.com/content/article/PII:S0008622311007962?httpAccept=text/xml&lt;/_url&gt;&lt;_volume&gt;50&lt;/_volume&gt;&lt;/Details&gt;&lt;Extra&gt;&lt;DBUID&gt;{F96A950B-833F-4880-A151-76DA2D6A2879}&lt;/DBUID&gt;&lt;/Extra&gt;&lt;/Item&gt;&lt;/References&gt;&lt;/Group&gt;&lt;/Citation&gt;_x000a_"/>
    <w:docVar w:name="NE.Ref{B10A88BF-7F41-4E20-A9C4-BD1FF192589C}" w:val=" ADDIN NE.Ref.{B10A88BF-7F41-4E20-A9C4-BD1FF192589C}&lt;Citation&gt;&lt;Group&gt;&lt;References&gt;&lt;Item&gt;&lt;ID&gt;477&lt;/ID&gt;&lt;UID&gt;{AA69F8C2-B69E-401A-BFA4-7C6C3C3EE677}&lt;/UID&gt;&lt;Title&gt;Ultrahigh Conductive Graphene Paper Based on Ball-Milling Exfoliated Graphene&lt;/Title&gt;&lt;Template&gt;Journal Article&lt;/Template&gt;&lt;Star&gt;0&lt;/Star&gt;&lt;Tag&gt;0&lt;/Tag&gt;&lt;Author&gt;Teng, Chao; Xie, Dan; Wang, Jianfeng; Yang, Zhi; Ren, Guangyuan; Zhu, Ying&lt;/Author&gt;&lt;Year&gt;2017&lt;/Year&gt;&lt;Details&gt;&lt;_accessed&gt;63608895&lt;/_accessed&gt;&lt;_collection_scope&gt;SCI;SCIE;EI&lt;/_collection_scope&gt;&lt;_created&gt;63608895&lt;/_created&gt;&lt;_db_updated&gt;CrossRef&lt;/_db_updated&gt;&lt;_doi&gt;10.1002/adfm.201700240&lt;/_doi&gt;&lt;_impact_factor&gt;  18.808&lt;/_impact_factor&gt;&lt;_issue&gt;20&lt;/_issue&gt;&lt;_journal&gt;Advanced Functional Materials&lt;/_journal&gt;&lt;_modified&gt;63608895&lt;/_modified&gt;&lt;_pages&gt;1700240&lt;/_pages&gt;&lt;_tertiary_title&gt;Adv. Funct. Mater.&lt;/_tertiary_title&gt;&lt;_url&gt;http://doi.wiley.com/10.1002/adfm.201700240_x000d__x000a_https://onlinelibrary.wiley.com/doi/full/10.1002/adfm.201700240&lt;/_url&gt;&lt;_volume&gt;27&lt;/_volume&gt;&lt;/Details&gt;&lt;Extra&gt;&lt;DBUID&gt;{F96A950B-833F-4880-A151-76DA2D6A2879}&lt;/DBUID&gt;&lt;/Extra&gt;&lt;/Item&gt;&lt;/References&gt;&lt;/Group&gt;&lt;/Citation&gt;_x000a_"/>
    <w:docVar w:name="NE.Ref{BEEAACC3-68A5-46F6-A59B-252F0759B509}" w:val=" ADDIN NE.Ref.{BEEAACC3-68A5-46F6-A59B-252F0759B509}&lt;Citation&gt;&lt;Group&gt;&lt;References&gt;&lt;Item&gt;&lt;ID&gt;552&lt;/ID&gt;&lt;UID&gt;{C9750E23-35E5-4B41-BEBF-49458A013FDC}&lt;/UID&gt;&lt;Title&gt;Graphene paper for exceptional EMI shielding performance using large-sized graphene oxide sheets and doping strategy&lt;/Title&gt;&lt;Template&gt;Journal Article&lt;/Template&gt;&lt;Star&gt;0&lt;/Star&gt;&lt;Tag&gt;0&lt;/Tag&gt;&lt;Author&gt;Wan, Yan-Jun; Zhu, Peng-Li; Yu, Shu-Hui; Sun, Rong; Wong, Ching-Ping; Liao, Wei-Hsin&lt;/Author&gt;&lt;Year&gt;2017&lt;/Year&gt;&lt;Details&gt;&lt;_accessed&gt;63669116&lt;/_accessed&gt;&lt;_collection_scope&gt;SCI;SCIE;EI&lt;/_collection_scope&gt;&lt;_created&gt;63669115&lt;/_created&gt;&lt;_db_updated&gt;CrossRef&lt;/_db_updated&gt;&lt;_doi&gt;10.1016/j.carbon.2017.06.042&lt;/_doi&gt;&lt;_impact_factor&gt;   9.594&lt;/_impact_factor&gt;&lt;_isbn&gt;00086223&lt;/_isbn&gt;&lt;_journal&gt;Carbon&lt;/_journal&gt;&lt;_modified&gt;63953132&lt;/_modified&gt;&lt;_pages&gt;74-81&lt;/_pages&gt;&lt;_tertiary_title&gt;Carbon&lt;/_tertiary_title&gt;&lt;_url&gt;https://linkinghub.elsevier.com/retrieve/pii/S0008622317306097_x000d__x000a_https://dul.usage.elsevier.com/doi/&lt;/_url&gt;&lt;_volume&gt;122&lt;/_volume&gt;&lt;/Details&gt;&lt;Extra&gt;&lt;DBUID&gt;{F96A950B-833F-4880-A151-76DA2D6A2879}&lt;/DBUID&gt;&lt;/Extra&gt;&lt;/Item&gt;&lt;/References&gt;&lt;/Group&gt;&lt;/Citation&gt;_x000a_"/>
    <w:docVar w:name="NE.Ref{BF6B68D2-2239-48B0-8B97-C6740FA53E6C}" w:val=" ADDIN NE.Ref.{BF6B68D2-2239-48B0-8B97-C6740FA53E6C}&lt;Citation&gt;&lt;Group&gt;&lt;References&gt;&lt;Item&gt;&lt;ID&gt;442&lt;/ID&gt;&lt;UID&gt;{66D5919E-5B6E-4C68-9887-2C7D0F6B5593}&lt;/UID&gt;&lt;Title&gt;Topological Design of Ultrastrong and Highly Conductive Graphene Films&lt;/Title&gt;&lt;Template&gt;Journal Article&lt;/Template&gt;&lt;Star&gt;0&lt;/Star&gt;&lt;Tag&gt;0&lt;/Tag&gt;&lt;Author&gt;Wen, Yeye; Wu, Mingmao; Zhang, Miao; Li, Chun; Shi, Gaoquan&lt;/Author&gt;&lt;Year&gt;2017&lt;/Year&gt;&lt;Details&gt;&lt;_accessed&gt;63608866&lt;/_accessed&gt;&lt;_collection_scope&gt;SCI;SCIE;EI&lt;/_collection_scope&gt;&lt;_created&gt;63608866&lt;/_created&gt;&lt;_db_updated&gt;CrossRef&lt;/_db_updated&gt;&lt;_doi&gt;10.1002/adma.201702831&lt;/_doi&gt;&lt;_impact_factor&gt;  30.849&lt;/_impact_factor&gt;&lt;_issue&gt;41&lt;/_issue&gt;&lt;_journal&gt;Advanced Materials&lt;/_journal&gt;&lt;_modified&gt;63608866&lt;/_modified&gt;&lt;_pages&gt;1702831&lt;/_pages&gt;&lt;_tertiary_title&gt;Adv. Mater.&lt;/_tertiary_title&gt;&lt;_url&gt;http://doi.wiley.com/10.1002/adma.201702831_x000d__x000a_https://onlinelibrary.wiley.com/doi/full/10.1002/adma.201702831&lt;/_url&gt;&lt;_volume&gt;29&lt;/_volume&gt;&lt;/Details&gt;&lt;Extra&gt;&lt;DBUID&gt;{F96A950B-833F-4880-A151-76DA2D6A2879}&lt;/DBUID&gt;&lt;/Extra&gt;&lt;/Item&gt;&lt;/References&gt;&lt;/Group&gt;&lt;/Citation&gt;_x000a_"/>
    <w:docVar w:name="NE.Ref{C155C85A-3C55-4E10-BD2D-949DCC4EA747}" w:val=" ADDIN NE.Ref.{C155C85A-3C55-4E10-BD2D-949DCC4EA747}&lt;Citation&gt;&lt;Group&gt;&lt;References&gt;&lt;Item&gt;&lt;ID&gt;486&lt;/ID&gt;&lt;UID&gt;{72530300-8E0C-49A5-9B07-1AE3E4F55A70}&lt;/UID&gt;&lt;Title&gt;A strong and tough polymer–carbon nanotube film for flexible and efficient electromagnetic interference shielding&lt;/Title&gt;&lt;Template&gt;Journal Article&lt;/Template&gt;&lt;Star&gt;0&lt;/Star&gt;&lt;Tag&gt;0&lt;/Tag&gt;&lt;Author&gt;Jia, Li-Chuan; Li, Meng-Zhu; Yan, Ding-Xiang; Cui, Cheng-Hua; Wu, Hong-Yuan; Li, Zhong-Ming&lt;/Author&gt;&lt;Year&gt;2017&lt;/Year&gt;&lt;Details&gt;&lt;_accessed&gt;63608896&lt;/_accessed&gt;&lt;_collection_scope&gt;SCI;SCIE&lt;/_collection_scope&gt;&lt;_created&gt;63608896&lt;/_created&gt;&lt;_db_updated&gt;CrossRef&lt;/_db_updated&gt;&lt;_doi&gt;10.1039/C7TC02259J&lt;/_doi&gt;&lt;_impact_factor&gt;   7.393&lt;/_impact_factor&gt;&lt;_isbn&gt;2050-7526&lt;/_isbn&gt;&lt;_issue&gt;35&lt;/_issue&gt;&lt;_journal&gt;Journal of Materials Chemistry C&lt;/_journal&gt;&lt;_modified&gt;63608896&lt;/_modified&gt;&lt;_pages&gt;8944-8951&lt;/_pages&gt;&lt;_tertiary_title&gt;J. Mater. Chem. C&lt;/_tertiary_title&gt;&lt;_url&gt;http://xlink.rsc.org/?DOI=C7TC02259J_x000d__x000a_http://pubs.rsc.org/en/content/articlepdf/2017/TC/C7TC02259J&lt;/_url&gt;&lt;_volume&gt;5&lt;/_volume&gt;&lt;/Details&gt;&lt;Extra&gt;&lt;DBUID&gt;{F96A950B-833F-4880-A151-76DA2D6A2879}&lt;/DBUID&gt;&lt;/Extra&gt;&lt;/Item&gt;&lt;/References&gt;&lt;/Group&gt;&lt;/Citation&gt;_x000a_"/>
    <w:docVar w:name="NE.Ref{C40E8159-DE81-4462-B57D-A3B8E34EE591}" w:val=" ADDIN NE.Ref.{C40E8159-DE81-4462-B57D-A3B8E34EE591}&lt;Citation&gt;&lt;Group&gt;&lt;References&gt;&lt;Item&gt;&lt;ID&gt;472&lt;/ID&gt;&lt;UID&gt;{1AF1B9F8-89F1-476C-9984-EA4F8F9F5E50}&lt;/UID&gt;&lt;Title&gt;Ultrathin Flexible Graphene Film: An Excellent Thermal Conducting Material with Efficient EMI Shielding&lt;/Title&gt;&lt;Template&gt;Journal Article&lt;/Template&gt;&lt;Star&gt;0&lt;/Star&gt;&lt;Tag&gt;0&lt;/Tag&gt;&lt;Author&gt;Shen, Bin; Zhai, Wentao; Zheng, Wenge&lt;/Author&gt;&lt;Year&gt;2014&lt;/Year&gt;&lt;Details&gt;&lt;_accessed&gt;63608869&lt;/_accessed&gt;&lt;_collection_scope&gt;SCI;SCIE;EI&lt;/_collection_scope&gt;&lt;_created&gt;63608869&lt;/_created&gt;&lt;_db_updated&gt;CrossRef&lt;/_db_updated&gt;&lt;_doi&gt;10.1002/adfm.201400079&lt;/_doi&gt;&lt;_impact_factor&gt;  18.808&lt;/_impact_factor&gt;&lt;_issue&gt;28&lt;/_issue&gt;&lt;_journal&gt;Advanced Functional Materials&lt;/_journal&gt;&lt;_modified&gt;63962483&lt;/_modified&gt;&lt;_pages&gt;4542-4548&lt;/_pages&gt;&lt;_tertiary_title&gt;Adv. Funct. Mater.&lt;/_tertiary_title&gt;&lt;_url&gt;http://doi.wiley.com/10.1002/adfm.201400079_x000d__x000a_https://api.wiley.com/onlinelibrary/tdm/v1/articles/10.1002%2Fadfm.201400079&lt;/_url&gt;&lt;_volume&gt;24&lt;/_volume&gt;&lt;/Details&gt;&lt;Extra&gt;&lt;DBUID&gt;{F96A950B-833F-4880-A151-76DA2D6A2879}&lt;/DBUID&gt;&lt;/Extra&gt;&lt;/Item&gt;&lt;/References&gt;&lt;/Group&gt;&lt;/Citation&gt;_x000a_"/>
    <w:docVar w:name="NE.Ref{C5FFAFFE-2FAB-4DC9-A02B-74065D276B07}" w:val=" ADDIN NE.Ref.{C5FFAFFE-2FAB-4DC9-A02B-74065D276B07}&lt;Citation&gt;&lt;Group&gt;&lt;References&gt;&lt;Item&gt;&lt;ID&gt;1020&lt;/ID&gt;&lt;UID&gt;{A10D6538-B87E-4B09-B179-58700F5DB60D}&lt;/UID&gt;&lt;Title&gt;Lightweight, Multifunctional Polyetherimide/Graphene@Fe3              O4              Composite Foams for Shielding of Electromagnetic Pollution&lt;/Title&gt;&lt;Template&gt;Journal Article&lt;/Template&gt;&lt;Star&gt;0&lt;/Star&gt;&lt;Tag&gt;0&lt;/Tag&gt;&lt;Author&gt;Shen, Bin; Zhai, Wentao; Tao, Mimi; Ling, Jianqiang; Zheng, Wenge&lt;/Author&gt;&lt;Year&gt;2013&lt;/Year&gt;&lt;Details&gt;&lt;_accessed&gt;63962533&lt;/_accessed&gt;&lt;_collection_scope&gt;SCI;SCIE;EI&lt;/_collection_scope&gt;&lt;_created&gt;63962533&lt;/_created&gt;&lt;_date&gt;59888160&lt;/_date&gt;&lt;_db_updated&gt;CrossRef&lt;/_db_updated&gt;&lt;_doi&gt;10.1021/am4036527&lt;/_doi&gt;&lt;_impact_factor&gt;   9.229&lt;/_impact_factor&gt;&lt;_isbn&gt;1944-8244&lt;/_isbn&gt;&lt;_issue&gt;21&lt;/_issue&gt;&lt;_journal&gt;ACS Applied Materials &amp;amp; Interfaces&lt;/_journal&gt;&lt;_modified&gt;63962533&lt;/_modified&gt;&lt;_pages&gt;11383-11391&lt;/_pages&gt;&lt;_tertiary_title&gt;ACS Appl. Mater. Interfaces&lt;/_tertiary_title&gt;&lt;_url&gt;https://pubs.acs.org/doi/10.1021/am4036527_x000d__x000a_https://pubs.acs.org/doi/pdf/10.1021/am4036527&lt;/_url&gt;&lt;_volume&gt;5&lt;/_volume&gt;&lt;/Details&gt;&lt;Extra&gt;&lt;DBUID&gt;{F96A950B-833F-4880-A151-76DA2D6A2879}&lt;/DBUID&gt;&lt;/Extra&gt;&lt;/Item&gt;&lt;/References&gt;&lt;/Group&gt;&lt;/Citation&gt;_x000a_"/>
    <w:docVar w:name="NE.Ref{C7EF86A8-45EB-4176-9888-5CAD59A8AA43}" w:val=" ADDIN NE.Ref.{C7EF86A8-45EB-4176-9888-5CAD59A8AA43}&lt;Citation&gt;&lt;Group&gt;&lt;References&gt;&lt;Item&gt;&lt;ID&gt;544&lt;/ID&gt;&lt;UID&gt;{FB4810DB-DA7B-4DDA-97F5-99F7134CE09A}&lt;/UID&gt;&lt;Title&gt;Ultrathin carbon foams for effective electromagnetic interference shielding&lt;/Title&gt;&lt;Template&gt;Journal Article&lt;/Template&gt;&lt;Star&gt;0&lt;/Star&gt;&lt;Tag&gt;0&lt;/Tag&gt;&lt;Author&gt;Li, Yang; Shen, Bin; Pei, Xueliang; Zhang, Yonggang; Yi, Da; Zhai, Wentao; Zhang, Lihua; Wei, Xingchang; Zheng, Wenge&lt;/Author&gt;&lt;Year&gt;2016&lt;/Year&gt;&lt;Details&gt;&lt;_accessed&gt;63669115&lt;/_accessed&gt;&lt;_collection_scope&gt;SCI;SCIE;EI&lt;/_collection_scope&gt;&lt;_created&gt;63669115&lt;/_created&gt;&lt;_db_updated&gt;CrossRef&lt;/_db_updated&gt;&lt;_doi&gt;10.1016/j.carbon.2016.01.030&lt;/_doi&gt;&lt;_impact_factor&gt;   9.594&lt;/_impact_factor&gt;&lt;_isbn&gt;00086223&lt;/_isbn&gt;&lt;_journal&gt;Carbon&lt;/_journal&gt;&lt;_modified&gt;63961380&lt;/_modified&gt;&lt;_pages&gt;375-385&lt;/_pages&gt;&lt;_tertiary_title&gt;Carbon&lt;/_tertiary_title&gt;&lt;_url&gt;https://linkinghub.elsevier.com/retrieve/pii/S0008622316300306_x000d__x000a_https://api.elsevier.com/content/article/PII:S0008622316300306?httpAccept=text/xml&lt;/_url&gt;&lt;_volume&gt;100&lt;/_volume&gt;&lt;/Details&gt;&lt;Extra&gt;&lt;DBUID&gt;{F96A950B-833F-4880-A151-76DA2D6A2879}&lt;/DBUID&gt;&lt;/Extra&gt;&lt;/Item&gt;&lt;/References&gt;&lt;/Group&gt;&lt;/Citation&gt;_x000a_"/>
    <w:docVar w:name="NE.Ref{C7F0D9DA-7AF0-4D51-9D95-B7B5545A4ADC}" w:val=" ADDIN NE.Ref.{C7F0D9DA-7AF0-4D51-9D95-B7B5545A4ADC}&lt;Citation&gt;&lt;Group&gt;&lt;References&gt;&lt;Item&gt;&lt;ID&gt;991&lt;/ID&gt;&lt;UID&gt;{017F04D6-1202-4374-A391-4F8F452F65CE}&lt;/UID&gt;&lt;Title&gt;Binary Strengthening and Toughening of MXene/Cellulose Nanofiber Composite Paper with Nacre-Inspired Structure and Superior Electromagnetic Interference Shielding Properties&lt;/Title&gt;&lt;Template&gt;Journal Article&lt;/Template&gt;&lt;Star&gt;0&lt;/Star&gt;&lt;Tag&gt;0&lt;/Tag&gt;&lt;Author&gt;Cao, Wen-Tao; Chen, Fei-Fei; Zhu, Ying-Jie; Zhang, Yong-Gang; Jiang, Ying-Ying; Ma, Ming-Guo; Chen, Feng&lt;/Author&gt;&lt;Year&gt;2018&lt;/Year&gt;&lt;Details&gt;&lt;_accessed&gt;63952501&lt;/_accessed&gt;&lt;_collection_scope&gt;SCI;SCIE;EI&lt;/_collection_scope&gt;&lt;_created&gt;63952501&lt;/_created&gt;&lt;_date&gt;62265600&lt;/_date&gt;&lt;_db_updated&gt;CrossRef&lt;/_db_updated&gt;&lt;_doi&gt;10.1021/acsnano.8b00997&lt;/_doi&gt;&lt;_impact_factor&gt;  15.881&lt;/_impact_factor&gt;&lt;_isbn&gt;1936-0851&lt;/_isbn&gt;&lt;_issue&gt;5&lt;/_issue&gt;&lt;_journal&gt;ACS Nano&lt;/_journal&gt;&lt;_modified&gt;63961370&lt;/_modified&gt;&lt;_pages&gt;4583-4593&lt;/_pages&gt;&lt;_tertiary_title&gt;ACS Nano&lt;/_tertiary_title&gt;&lt;_url&gt;https://pubs.acs.org/doi/10.1021/acsnano.8b00997_x000d__x000a_https://pubs.acs.org/doi/pdf/10.1021/acsnano.8b00997&lt;/_url&gt;&lt;_volume&gt;12&lt;/_volume&gt;&lt;/Details&gt;&lt;Extra&gt;&lt;DBUID&gt;{F96A950B-833F-4880-A151-76DA2D6A2879}&lt;/DBUID&gt;&lt;/Extra&gt;&lt;/Item&gt;&lt;/References&gt;&lt;/Group&gt;&lt;/Citation&gt;_x000a_"/>
    <w:docVar w:name="NE.Ref{C9512509-9934-4F03-A5F3-AFAEA343A804}" w:val=" ADDIN NE.Ref.{C9512509-9934-4F03-A5F3-AFAEA343A804}&lt;Citation&gt;&lt;Group&gt;&lt;References&gt;&lt;Item&gt;&lt;ID&gt;493&lt;/ID&gt;&lt;UID&gt;{2D520EF0-C2EC-44F8-8EEA-4A269C5E7684}&lt;/UID&gt;&lt;Title&gt;Highly Conductive Optical Quality Solution-Processed Films of 2D Titanium Carbide&lt;/Title&gt;&lt;Template&gt;Journal Article&lt;/Template&gt;&lt;Star&gt;0&lt;/Star&gt;&lt;Tag&gt;0&lt;/Tag&gt;&lt;Author&gt;Dillon, Andrew D; Ghidiu, Michael J; Krick, Alex L; Griggs, Justin; May, Steven J; Gogotsi, Yury; Barsoum, Michel W; Fafarman, Aaron T&lt;/Author&gt;&lt;Year&gt;2016&lt;/Year&gt;&lt;Details&gt;&lt;_accessed&gt;63608896&lt;/_accessed&gt;&lt;_collection_scope&gt;SCI;SCIE;EI&lt;/_collection_scope&gt;&lt;_created&gt;63608896&lt;/_created&gt;&lt;_db_updated&gt;CrossRef&lt;/_db_updated&gt;&lt;_doi&gt;10.1002/adfm.201600357&lt;/_doi&gt;&lt;_impact_factor&gt;  18.808&lt;/_impact_factor&gt;&lt;_issue&gt;23&lt;/_issue&gt;&lt;_journal&gt;Advanced Functional Materials&lt;/_journal&gt;&lt;_modified&gt;63608896&lt;/_modified&gt;&lt;_pages&gt;4162-4168&lt;/_pages&gt;&lt;_tertiary_title&gt;Adv. Funct. Mater.&lt;/_tertiary_title&gt;&lt;_url&gt;http://doi.wiley.com/10.1002/adfm.201600357_x000d__x000a_https://onlinelibrary.wiley.com/doi/full/10.1002/adfm.201600357&lt;/_url&gt;&lt;_volume&gt;26&lt;/_volume&gt;&lt;/Details&gt;&lt;Extra&gt;&lt;DBUID&gt;{F96A950B-833F-4880-A151-76DA2D6A2879}&lt;/DBUID&gt;&lt;/Extra&gt;&lt;/Item&gt;&lt;/References&gt;&lt;/Group&gt;&lt;/Citation&gt;_x000a_"/>
    <w:docVar w:name="NE.Ref{C9CB8DB9-557F-4820-8773-30EAC63E599F}" w:val=" ADDIN NE.Ref.{C9CB8DB9-557F-4820-8773-30EAC63E599F}&lt;Citation&gt;&lt;Group&gt;&lt;References&gt;&lt;Item&gt;&lt;ID&gt;1014&lt;/ID&gt;&lt;UID&gt;{D134258C-3D4B-4E85-9286-B106D83E519D}&lt;/UID&gt;&lt;Title&gt;Macroscopic bioinspired graphene sponge modified with in-situ grown carbon nanowires and its electromagnetic properties&lt;/Title&gt;&lt;Template&gt;Journal Article&lt;/Template&gt;&lt;Star&gt;0&lt;/Star&gt;&lt;Tag&gt;0&lt;/Tag&gt;&lt;Author&gt;Kong, Luo; Yin, Xiaowei; Han, Meikang; Yuan, Xiaoyan; Hou, Zexin; Ye, Fang; Zhang, Litong; Cheng, Laifei; Xu, Zhanwei; Huang, Jianfeng&lt;/Author&gt;&lt;Year&gt;2017&lt;/Year&gt;&lt;Details&gt;&lt;_accessed&gt;63962533&lt;/_accessed&gt;&lt;_collection_scope&gt;SCI;SCIE;EI&lt;/_collection_scope&gt;&lt;_created&gt;63962533&lt;/_created&gt;&lt;_db_updated&gt;CrossRef&lt;/_db_updated&gt;&lt;_doi&gt;10.1016/j.carbon.2016.09.066&lt;/_doi&gt;&lt;_impact_factor&gt;   9.594&lt;/_impact_factor&gt;&lt;_isbn&gt;00086223&lt;/_isbn&gt;&lt;_journal&gt;Carbon&lt;/_journal&gt;&lt;_modified&gt;63962533&lt;/_modified&gt;&lt;_pages&gt;94-102&lt;/_pages&gt;&lt;_tertiary_title&gt;Carbon&lt;/_tertiary_title&gt;&lt;_url&gt;https://linkinghub.elsevier.com/retrieve/pii/S0008622316308260_x000d__x000a_https://dul.usage.elsevier.com/doi/&lt;/_url&gt;&lt;_volume&gt;111&lt;/_volume&gt;&lt;/Details&gt;&lt;Extra&gt;&lt;DBUID&gt;{F96A950B-833F-4880-A151-76DA2D6A2879}&lt;/DBUID&gt;&lt;/Extra&gt;&lt;/Item&gt;&lt;/References&gt;&lt;/Group&gt;&lt;/Citation&gt;_x000a_"/>
    <w:docVar w:name="NE.Ref{CA37E79D-DA49-4C6D-BC73-2A4CE6D32316}" w:val=" ADDIN NE.Ref.{CA37E79D-DA49-4C6D-BC73-2A4CE6D32316}&lt;Citation&gt;&lt;Group&gt;&lt;References&gt;&lt;Item&gt;&lt;ID&gt;490&lt;/ID&gt;&lt;UID&gt;{9DBCA169-7E41-4CA9-8CCB-E26DB6049BF5}&lt;/UID&gt;&lt;Title&gt;Electromagnetic interference shielding with 2D transition metal carbides (MXenes)&lt;/Title&gt;&lt;Template&gt;Journal Article&lt;/Template&gt;&lt;Star&gt;0&lt;/Star&gt;&lt;Tag&gt;0&lt;/Tag&gt;&lt;Author&gt;Shahzad, F; Alhabeb, M; Hatter, C B; Anasori, B; Man Hong, S; Koo, C M; Gogotsi, Y&lt;/Author&gt;&lt;Year&gt;2016&lt;/Year&gt;&lt;Details&gt;&lt;_accessed&gt;63608896&lt;/_accessed&gt;&lt;_created&gt;63608896&lt;/_created&gt;&lt;_date&gt;61009920&lt;/_date&gt;&lt;_date_display&gt;2016&lt;/_date_display&gt;&lt;_db_updated&gt;PKU Search&lt;/_db_updated&gt;&lt;_doi&gt;10.1126/science.aag2421&lt;/_doi&gt;&lt;_impact_factor&gt;  47.728&lt;/_impact_factor&gt;&lt;_isbn&gt;1095-9203;0036-8075;&lt;/_isbn&gt;&lt;_issue&gt;6304&lt;/_issue&gt;&lt;_journal&gt;Science (American Association for the Advancement of Science)&lt;/_journal&gt;&lt;_keywords&gt;Transition metal compounds; Usage; Carbides; Index Medicus&lt;/_keywords&gt;&lt;_modified&gt;63961372&lt;/_modified&gt;&lt;_number&gt;1&lt;/_number&gt;&lt;_ori_publication&gt;American Association for the Advancement of Science (AAAS)&lt;/_ori_publication&gt;&lt;_pages&gt;1137-1140&lt;/_pages&gt;&lt;_place_published&gt;United States&lt;/_place_published&gt;&lt;_url&gt;http://pku.summon.serialssolutions.com/2.0.0/link/0/eLvHCXMwlV3JTsMwELUACYkL-77InKCHVvUWO0eWVohFAgkkxMWyHacg1BS19MDf40lclgICznFiZ2zPvLFn3iDEaKNZH9MJlDhpVOpkMxeGC8J8bnJhhUqYs6pkM767UOeXtN0Sp-_c0WMX-h-yXRrGdOA2E5RvyoA0__Cs_SPbbuT0-eb9z-YIojJdgHpf9fMY6iytT3vuHwOdR7MRYuKDak0soAlfLKLpqujkyyJaiNt5gPcj53RtCV21qnI4XdMpIK0RA41EP-YC4sE9xLkFI4fh2BbTY_wMJq6M9sJdH_A7dqZvHzL46MUtqM_aMrppt66PTuqx2kKd8GCk6jInIrNZZpljhhtmlUm5l54ZJpLc5dLazCVGck8TZoiX1BnmHGXCB5elmbIVNFX0Cr-GcE4yRySxJBM-uN-5dV45zsH5SwNkY-tofyR0_VSRaujSGaGJjmLTUWyh6WhSfm-6CpOmYWcGKTjNEw4xstDf3qcnJqYehNEC-5U--NBydzTjOuwzuDwxhe8NBzogIcWgpA8N_VRL4W1AVCbNVCm18ff_2kQzAXolZbRauoWmnvtDv40mnx6HO-VSfgXA5PQo&lt;/_url&gt;&lt;_volume&gt;353&lt;/_volume&gt;&lt;/Details&gt;&lt;Extra&gt;&lt;DBUID&gt;{F96A950B-833F-4880-A151-76DA2D6A2879}&lt;/DBUID&gt;&lt;/Extra&gt;&lt;/Item&gt;&lt;/References&gt;&lt;/Group&gt;&lt;/Citation&gt;_x000a_"/>
    <w:docVar w:name="NE.Ref{CA8896C4-6B76-464C-B2F5-D99739EC8CA5}" w:val=" ADDIN NE.Ref.{CA8896C4-6B76-464C-B2F5-D99739EC8CA5}&lt;Citation&gt;&lt;Group&gt;&lt;References&gt;&lt;Item&gt;&lt;ID&gt;547&lt;/ID&gt;&lt;UID&gt;{A4DC4809-00BA-4C9E-94A0-F6DB46611B3F}&lt;/UID&gt;&lt;Title&gt;Strong flexible polymer/graphene composite films with 3D saw-tooth folding for enhanced and tunable electromagnetic shielding&lt;/Title&gt;&lt;Template&gt;Journal Article&lt;/Template&gt;&lt;Star&gt;0&lt;/Star&gt;&lt;Tag&gt;0&lt;/Tag&gt;&lt;Author&gt;Shen, Bin; Li, Yang; Yi, Da; Zhai, Wentao; Wei, Xingchang; Zheng, Wenge&lt;/Author&gt;&lt;Year&gt;2017&lt;/Year&gt;&lt;Details&gt;&lt;_accessed&gt;63669115&lt;/_accessed&gt;&lt;_collection_scope&gt;SCI;SCIE;EI&lt;/_collection_scope&gt;&lt;_created&gt;63669115&lt;/_created&gt;&lt;_db_updated&gt;CrossRef&lt;/_db_updated&gt;&lt;_doi&gt;10.1016/j.carbon.2016.11.034&lt;/_doi&gt;&lt;_impact_factor&gt;   9.594&lt;/_impact_factor&gt;&lt;_isbn&gt;00086223&lt;/_isbn&gt;&lt;_journal&gt;Carbon&lt;/_journal&gt;&lt;_modified&gt;63953098&lt;/_modified&gt;&lt;_pages&gt;55-62&lt;/_pages&gt;&lt;_tertiary_title&gt;Carbon&lt;/_tertiary_title&gt;&lt;_url&gt;https://linkinghub.elsevier.com/retrieve/pii/S0008622316310089_x000d__x000a_https://api.elsevier.com/content/article/PII:S0008622316310089?httpAccept=text/xml&lt;/_url&gt;&lt;_volume&gt;113&lt;/_volume&gt;&lt;/Details&gt;&lt;Extra&gt;&lt;DBUID&gt;{F96A950B-833F-4880-A151-76DA2D6A2879}&lt;/DBUID&gt;&lt;/Extra&gt;&lt;/Item&gt;&lt;/References&gt;&lt;/Group&gt;&lt;/Citation&gt;_x000a_"/>
    <w:docVar w:name="NE.Ref{CC858085-1608-4ACB-B5AA-8EED5D33A957}" w:val=" ADDIN NE.Ref.{CC858085-1608-4ACB-B5AA-8EED5D33A957}&lt;Citation&gt;&lt;Group&gt;&lt;References&gt;&lt;Item&gt;&lt;ID&gt;480&lt;/ID&gt;&lt;UID&gt;{F6667533-8C48-4973-90A1-9EB77FC8BE99}&lt;/UID&gt;&lt;Title&gt;Binder-free highly conductive graphene laminate for low cost printed radio frequency applications&lt;/Title&gt;&lt;Template&gt;Journal Article&lt;/Template&gt;&lt;Star&gt;0&lt;/Star&gt;&lt;Tag&gt;0&lt;/Tag&gt;&lt;Author&gt;Huang, Xianjun; Leng, Ting; Zhang, Xiao; Chen, Jia Cing; Chang, Kuo Hsin; Geim, Andre K; Novoselov, Kostya S; Hu, Zhirun&lt;/Author&gt;&lt;Year&gt;2015&lt;/Year&gt;&lt;Details&gt;&lt;_accessed&gt;63608895&lt;/_accessed&gt;&lt;_collection_scope&gt;SCI;SCIE;EI&lt;/_collection_scope&gt;&lt;_created&gt;63608895&lt;/_created&gt;&lt;_date&gt;60681600&lt;/_date&gt;&lt;_db_updated&gt;CrossRef&lt;/_db_updated&gt;&lt;_doi&gt;10.1063/1.4919935&lt;/_doi&gt;&lt;_impact_factor&gt;   3.791&lt;/_impact_factor&gt;&lt;_isbn&gt;0003-6951&lt;/_isbn&gt;&lt;_issue&gt;20&lt;/_issue&gt;&lt;_journal&gt;Applied Physics Letters&lt;/_journal&gt;&lt;_modified&gt;63608895&lt;/_modified&gt;&lt;_pages&gt;203105&lt;/_pages&gt;&lt;_tertiary_title&gt;Appl. Phys. Lett.&lt;/_tertiary_title&gt;&lt;_url&gt;http://aip.scitation.org/doi/10.1063/1.4919935_x000d__x000a_http://aip.scitation.org/doi/pdf/10.1063/1.4919935&lt;/_url&gt;&lt;_volume&gt;106&lt;/_volume&gt;&lt;/Details&gt;&lt;Extra&gt;&lt;DBUID&gt;{F96A950B-833F-4880-A151-76DA2D6A2879}&lt;/DBUID&gt;&lt;/Extra&gt;&lt;/Item&gt;&lt;/References&gt;&lt;/Group&gt;&lt;/Citation&gt;_x000a_"/>
    <w:docVar w:name="NE.Ref{CF6CB722-8312-4E69-B8BE-50C7FFBF8476}" w:val=" ADDIN NE.Ref.{CF6CB722-8312-4E69-B8BE-50C7FFBF8476}&lt;Citation&gt;&lt;Group&gt;&lt;References&gt;&lt;Item&gt;&lt;ID&gt;460&lt;/ID&gt;&lt;UID&gt;{23922326-7589-4E78-820B-B6D11872659F}&lt;/UID&gt;&lt;Title&gt;Oxygen-Free Highly Conductive Graphene Papers&lt;/Title&gt;&lt;Template&gt;Journal Article&lt;/Template&gt;&lt;Star&gt;0&lt;/Star&gt;&lt;Tag&gt;0&lt;/Tag&gt;&lt;Author&gt;Šimek, Petr; Sofer, Zdeněk; Jankovský, Ondřej; Sedmidubský, David; Pumera, Martin&lt;/Author&gt;&lt;Year&gt;2014&lt;/Year&gt;&lt;Details&gt;&lt;_accessed&gt;63608869&lt;/_accessed&gt;&lt;_collection_scope&gt;SCI;SCIE;EI&lt;/_collection_scope&gt;&lt;_created&gt;63608869&lt;/_created&gt;&lt;_db_updated&gt;CrossRef&lt;/_db_updated&gt;&lt;_doi&gt;10.1002/adfm.201304284&lt;/_doi&gt;&lt;_impact_factor&gt;  18.808&lt;/_impact_factor&gt;&lt;_issue&gt;31&lt;/_issue&gt;&lt;_journal&gt;Advanced Functional Materials&lt;/_journal&gt;&lt;_modified&gt;63608869&lt;/_modified&gt;&lt;_pages&gt;4878-4885&lt;/_pages&gt;&lt;_tertiary_title&gt;Adv. Funct. Mater.&lt;/_tertiary_title&gt;&lt;_url&gt;http://doi.wiley.com/10.1002/adfm.201304284_x000d__x000a_https://api.wiley.com/onlinelibrary/tdm/v1/articles/10.1002%2Fadfm.201304284&lt;/_url&gt;&lt;_volume&gt;24&lt;/_volume&gt;&lt;/Details&gt;&lt;Extra&gt;&lt;DBUID&gt;{F96A950B-833F-4880-A151-76DA2D6A2879}&lt;/DBUID&gt;&lt;/Extra&gt;&lt;/Item&gt;&lt;/References&gt;&lt;/Group&gt;&lt;/Citation&gt;_x000a_"/>
    <w:docVar w:name="NE.Ref{D35B99DB-0F97-4D40-95B7-A4EB8D264961}" w:val=" ADDIN NE.Ref.{D35B99DB-0F97-4D40-95B7-A4EB8D264961}&lt;Citation&gt;&lt;Group&gt;&lt;References&gt;&lt;Item&gt;&lt;ID&gt;559&lt;/ID&gt;&lt;UID&gt;{2591BF8F-4C45-4B7E-BCD3-3CFDD94D3DF6}&lt;/UID&gt;&lt;Title&gt;Modulating the electromagnetic shielding mechanisms by thermal treatment of high porosity graphene aerogels&lt;/Title&gt;&lt;Template&gt;Journal Article&lt;/Template&gt;&lt;Star&gt;0&lt;/Star&gt;&lt;Tag&gt;0&lt;/Tag&gt;&lt;Author&gt;González, Marta; Baselga, Juan; Pozuelo, Javier&lt;/Author&gt;&lt;Year&gt;2019&lt;/Year&gt;&lt;Details&gt;&lt;_accessed&gt;63669116&lt;/_accessed&gt;&lt;_collection_scope&gt;SCI;SCIE;EI&lt;/_collection_scope&gt;&lt;_created&gt;63669115&lt;/_created&gt;&lt;_db_updated&gt;CrossRef&lt;/_db_updated&gt;&lt;_doi&gt;10.1016/j.carbon.2019.02.068&lt;/_doi&gt;&lt;_impact_factor&gt;   9.594&lt;/_impact_factor&gt;&lt;_isbn&gt;00086223&lt;/_isbn&gt;&lt;_journal&gt;Carbon&lt;/_journal&gt;&lt;_modified&gt;63961380&lt;/_modified&gt;&lt;_pages&gt;27-34&lt;/_pages&gt;&lt;_tertiary_title&gt;Carbon&lt;/_tertiary_title&gt;&lt;_url&gt;https://linkinghub.elsevier.com/retrieve/pii/S0008622319301939_x000d__x000a_https://api.elsevier.com/content/article/PII:S0008622319301939?httpAccept=text/xml&lt;/_url&gt;&lt;_volume&gt;147&lt;/_volume&gt;&lt;/Details&gt;&lt;Extra&gt;&lt;DBUID&gt;{F96A950B-833F-4880-A151-76DA2D6A2879}&lt;/DBUID&gt;&lt;/Extra&gt;&lt;/Item&gt;&lt;/References&gt;&lt;/Group&gt;&lt;/Citation&gt;_x000a_"/>
    <w:docVar w:name="NE.Ref{D3C73B82-A204-47CF-AFC9-4A495B2AB73A}" w:val=" ADDIN NE.Ref.{D3C73B82-A204-47CF-AFC9-4A495B2AB73A}&lt;Citation&gt;&lt;Group&gt;&lt;References&gt;&lt;Item&gt;&lt;ID&gt;1018&lt;/ID&gt;&lt;UID&gt;{253F60FF-0B9E-4D55-AA0A-5744F8C3FEE2}&lt;/UID&gt;&lt;Title&gt;Highly Aligned Graphene/Polymer Nanocomposites with Excellent Dielectric Properties for High-Performance Electromagnetic Interference Shielding&lt;/Title&gt;&lt;Template&gt;Journal Article&lt;/Template&gt;&lt;Star&gt;0&lt;/Star&gt;&lt;Tag&gt;0&lt;/Tag&gt;&lt;Author&gt;Yousefi, Nariman; Sun, Xinying; Lin, Xiuyi; Shen, Xi; Jia, Jingjing; Zhang, Biao; Tang, Benzhong; Chan, Mansun; Kim, Jang-Kyo&lt;/Author&gt;&lt;Year&gt;2014&lt;/Year&gt;&lt;Details&gt;&lt;_accessed&gt;63962533&lt;/_accessed&gt;&lt;_collection_scope&gt;SCI;SCIE;EI&lt;/_collection_scope&gt;&lt;_created&gt;63962533&lt;/_created&gt;&lt;_db_updated&gt;CrossRef&lt;/_db_updated&gt;&lt;_doi&gt;10.1002/adma.201305293&lt;/_doi&gt;&lt;_impact_factor&gt;  30.849&lt;/_impact_factor&gt;&lt;_issue&gt;31&lt;/_issue&gt;&lt;_journal&gt;Advanced Materials&lt;/_journal&gt;&lt;_modified&gt;63962533&lt;/_modified&gt;&lt;_pages&gt;5480-5487&lt;/_pages&gt;&lt;_tertiary_title&gt;Adv. Mater.&lt;/_tertiary_title&gt;&lt;_url&gt;https://onlinelibrary.wiley.com/doi/10.1002/adma.201305293_x000d__x000a_http://onlinelibrary.wiley.com/wol1/doi/10.1002/adma.201305293/fullpdf&lt;/_url&gt;&lt;_volume&gt;26&lt;/_volume&gt;&lt;/Details&gt;&lt;Extra&gt;&lt;DBUID&gt;{F96A950B-833F-4880-A151-76DA2D6A2879}&lt;/DBUID&gt;&lt;/Extra&gt;&lt;/Item&gt;&lt;/References&gt;&lt;/Group&gt;&lt;/Citation&gt;_x000a_"/>
    <w:docVar w:name="NE.Ref{D4807DE7-661C-4D30-8EA0-09EA849C3B6D}" w:val=" ADDIN NE.Ref.{D4807DE7-661C-4D30-8EA0-09EA849C3B6D}&lt;Citation&gt;&lt;Group&gt;&lt;References&gt;&lt;Item&gt;&lt;ID&gt;572&lt;/ID&gt;&lt;UID&gt;{743239AF-17FE-489B-B27E-2E4AE1B21272}&lt;/UID&gt;&lt;Title&gt;Direct growth of carbon nanotubes on basalt fiber for the application of electromagnetic interference shielding&lt;/Title&gt;&lt;Template&gt;Journal Article&lt;/Template&gt;&lt;Star&gt;0&lt;/Star&gt;&lt;Tag&gt;0&lt;/Tag&gt;&lt;Author&gt;Chang, Chao; Yue, Xiu; Hao, Bin; Xing, Dan; Ma, Peng-Cheng&lt;/Author&gt;&lt;Year&gt;2020&lt;/Year&gt;&lt;Details&gt;&lt;_accessed&gt;63669134&lt;/_accessed&gt;&lt;_collection_scope&gt;SCI;SCIE;EI&lt;/_collection_scope&gt;&lt;_created&gt;63669133&lt;/_created&gt;&lt;_db_updated&gt;CrossRef&lt;/_db_updated&gt;&lt;_doi&gt;10.1016/j.carbon.2020.05.074&lt;/_doi&gt;&lt;_impact_factor&gt;   9.594&lt;/_impact_factor&gt;&lt;_isbn&gt;00086223&lt;/_isbn&gt;&lt;_journal&gt;Carbon&lt;/_journal&gt;&lt;_modified&gt;63961380&lt;/_modified&gt;&lt;_pages&gt;31-39&lt;/_pages&gt;&lt;_tertiary_title&gt;Carbon&lt;/_tertiary_title&gt;&lt;_url&gt;https://linkinghub.elsevier.com/retrieve/pii/S0008622320305157_x000d__x000a_https://api.elsevier.com/content/article/PII:S0008622320305157?httpAccept=text/xml&lt;/_url&gt;&lt;_volume&gt;167&lt;/_volume&gt;&lt;/Details&gt;&lt;Extra&gt;&lt;DBUID&gt;{F96A950B-833F-4880-A151-76DA2D6A2879}&lt;/DBUID&gt;&lt;/Extra&gt;&lt;/Item&gt;&lt;/References&gt;&lt;/Group&gt;&lt;/Citation&gt;_x000a_"/>
    <w:docVar w:name="NE.Ref{D50BEED7-C4FD-4AE6-9983-284E8F022F89}" w:val=" ADDIN NE.Ref.{D50BEED7-C4FD-4AE6-9983-284E8F022F89}&lt;Citation&gt;&lt;Group&gt;&lt;References&gt;&lt;Item&gt;&lt;ID&gt;1009&lt;/ID&gt;&lt;UID&gt;{AF711AFC-0068-42E3-A888-9B5BD69D4FC3}&lt;/UID&gt;&lt;Title&gt;Preparation and characterization of graphene paper for electromagnetic interference shielding&lt;/Title&gt;&lt;Template&gt;Journal Article&lt;/Template&gt;&lt;Star&gt;0&lt;/Star&gt;&lt;Tag&gt;0&lt;/Tag&gt;&lt;Author&gt;Zhang, Lu; Alvarez, Noe T; Zhang, Meixi; Haase, Mark; Malik, Rachit; Mast, David; Shanov, Vesselin&lt;/Author&gt;&lt;Year&gt;2015&lt;/Year&gt;&lt;Details&gt;&lt;_accessed&gt;63962481&lt;/_accessed&gt;&lt;_collection_scope&gt;SCI;SCIE;EI&lt;/_collection_scope&gt;&lt;_created&gt;63962481&lt;/_created&gt;&lt;_db_updated&gt;CrossRef&lt;/_db_updated&gt;&lt;_doi&gt;10.1016/j.carbon.2014.10.080&lt;/_doi&gt;&lt;_impact_factor&gt;   9.594&lt;/_impact_factor&gt;&lt;_isbn&gt;00086223&lt;/_isbn&gt;&lt;_journal&gt;Carbon&lt;/_journal&gt;&lt;_modified&gt;63962481&lt;/_modified&gt;&lt;_pages&gt;353-359&lt;/_pages&gt;&lt;_tertiary_title&gt;Carbon&lt;/_tertiary_title&gt;&lt;_url&gt;https://linkinghub.elsevier.com/retrieve/pii/S0008622314010586_x000d__x000a_https://dul.usage.elsevier.com/doi/&lt;/_url&gt;&lt;_volume&gt;82&lt;/_volume&gt;&lt;/Details&gt;&lt;Extra&gt;&lt;DBUID&gt;{F96A950B-833F-4880-A151-76DA2D6A2879}&lt;/DBUID&gt;&lt;/Extra&gt;&lt;/Item&gt;&lt;/References&gt;&lt;/Group&gt;&lt;/Citation&gt;_x000a_"/>
    <w:docVar w:name="NE.Ref{D96049A8-C4AD-47C4-A727-E601C4610406}" w:val=" ADDIN NE.Ref.{D96049A8-C4AD-47C4-A727-E601C4610406}&lt;Citation&gt;&lt;Group&gt;&lt;References&gt;&lt;Item&gt;&lt;ID&gt;993&lt;/ID&gt;&lt;UID&gt;{AA78FEDF-8FD6-4C98-88C4-C1564F52C502}&lt;/UID&gt;&lt;Title&gt;Electromagnetic interference shielding with 2D transition metal carbides (MXenes)&lt;/Title&gt;&lt;Template&gt;Journal Article&lt;/Template&gt;&lt;Star&gt;0&lt;/Star&gt;&lt;Tag&gt;0&lt;/Tag&gt;&lt;Author&gt;Shahzad, Faisal; Alhabeb, Mohamed; Hatter, Christine B; Anasori, Babak; Man Hong, Soon; Koo, Chong Min; Gogotsi, Yury&lt;/Author&gt;&lt;Year&gt;2016&lt;/Year&gt;&lt;Details&gt;&lt;_accessed&gt;63952501&lt;/_accessed&gt;&lt;_created&gt;63952501&lt;/_created&gt;&lt;_date&gt;61009920&lt;/_date&gt;&lt;_date_display&gt;2016&lt;/_date_display&gt;&lt;_db_updated&gt;PKU Search&lt;/_db_updated&gt;&lt;_doi&gt;10.1126/science.aag2421&lt;/_doi&gt;&lt;_impact_factor&gt;  47.728&lt;/_impact_factor&gt;&lt;_isbn&gt;0036-8075&lt;/_isbn&gt;&lt;_issue&gt;6304&lt;/_issue&gt;&lt;_journal&gt;Science (American Association for the Advancement of Science)&lt;/_journal&gt;&lt;_keywords&gt;Carbides; Transition metal compounds; Usage&lt;/_keywords&gt;&lt;_modified&gt;63953130&lt;/_modified&gt;&lt;_number&gt;1&lt;/_number&gt;&lt;_ori_publication&gt;American Association for the Advancement of Science&lt;/_ori_publication&gt;&lt;_pages&gt;1137-1140&lt;/_pages&gt;&lt;_place_published&gt;United States&lt;/_place_published&gt;&lt;_url&gt;http://pku.summon.serialssolutions.com/2.0.0/link/0/eLvHCXMwlV3dS8MwEA86EHxRN7_mF_HJ7WGjTdM0fZy6IepAQUF8CWmaTJF1Yx8P_vfm2qhbUdDntun1Lrn7pbn7HUIBaXutkk-wkcIaWmufx4wqxsOUh5REkWJpGhoKxcnPfX57R3rd8PqbO7p0oL9Q7dKWcgCnmeB8YwK5XOc3vV_Zdh2nzw_PL4WjslMuQc085PQ2_yHdFtpwuBJ3iolQRSs6q6G1otPkew1V3Rqe4oYjmm5uo_tu0QNnKAcZ1DJi4I6YuAJAPH2B5DYb2TD8q8XkEs8gruUpXnioLWjHSk6S1xQG7T-Bz2zuoMde9-HiquVaLLQA-fEW1aEfMOUrpUOeShUxlVoQJK0jSIwyvtbE5Cxv0jeSxtJAn47YS5LY09Yx8mAXVbJRpvcRTqLEi42SqYV8lEZUMo-bwO4vIzuuMayOGp-aFuOCSUPkOxDChFObcGqroz2whIA1Zj9NCcooZLvSoI7Olq5IV0RgRQAeK9FZuPP004zCrhg4BpGZHs2nwmIaHkBzHmLfU9j3SyASMS_mnB_8XdhDtG5BFMvzzuIjVJlN5voYrY7f5if5pPwAxwHiOQ&lt;/_url&gt;&lt;_volume&gt;353&lt;/_volume&gt;&lt;/Details&gt;&lt;Extra&gt;&lt;DBUID&gt;{F96A950B-833F-4880-A151-76DA2D6A2879}&lt;/DBUID&gt;&lt;/Extra&gt;&lt;/Item&gt;&lt;/References&gt;&lt;/Group&gt;&lt;/Citation&gt;_x000a_"/>
    <w:docVar w:name="NE.Ref{DA125B2A-611B-4E9F-92DF-D95211EC75E0}" w:val=" ADDIN NE.Ref.{DA125B2A-611B-4E9F-92DF-D95211EC75E0}&lt;Citation&gt;&lt;Group&gt;&lt;References&gt;&lt;Item&gt;&lt;ID&gt;488&lt;/ID&gt;&lt;UID&gt;{55AA70E9-27AE-464E-933F-BA26852FB1E3}&lt;/UID&gt;&lt;Title&gt;Single-Wall Carbon Nanotube Films&lt;/Title&gt;&lt;Template&gt;Journal Article&lt;/Template&gt;&lt;Star&gt;0&lt;/Star&gt;&lt;Tag&gt;0&lt;/Tag&gt;&lt;Author&gt;Sreekumar, T V; Liu, Tao; Kumar, Satish; Ericson, Lars M; Hauge, Robert H; Smalley, Richard E&lt;/Author&gt;&lt;Year&gt;2003&lt;/Year&gt;&lt;Details&gt;&lt;_accessed&gt;63608896&lt;/_accessed&gt;&lt;_collection_scope&gt;SCI;SCIE;EI&lt;/_collection_scope&gt;&lt;_created&gt;63608896&lt;/_created&gt;&lt;_db_updated&gt;CrossRef&lt;/_db_updated&gt;&lt;_doi&gt;10.1021/cm020367y&lt;/_doi&gt;&lt;_impact_factor&gt;   9.811&lt;/_impact_factor&gt;&lt;_isbn&gt;0897-4756&lt;/_isbn&gt;&lt;_issue&gt;1&lt;/_issue&gt;&lt;_journal&gt;Chemistry of Materials&lt;/_journal&gt;&lt;_modified&gt;63608896&lt;/_modified&gt;&lt;_pages&gt;175-178&lt;/_pages&gt;&lt;_tertiary_title&gt;Chem. Mater.&lt;/_tertiary_title&gt;&lt;_url&gt;https://pubs.acs.org/doi/10.1021/cm020367y_x000d__x000a_https://pubs.acs.org/doi/pdf/10.1021/cm020367y&lt;/_url&gt;&lt;_volume&gt;15&lt;/_volume&gt;&lt;/Details&gt;&lt;Extra&gt;&lt;DBUID&gt;{F96A950B-833F-4880-A151-76DA2D6A2879}&lt;/DBUID&gt;&lt;/Extra&gt;&lt;/Item&gt;&lt;/References&gt;&lt;/Group&gt;&lt;/Citation&gt;_x000a_"/>
    <w:docVar w:name="NE.Ref{E1240B3A-E2F8-464A-933E-241DF596D725}" w:val=" ADDIN NE.Ref.{E1240B3A-E2F8-464A-933E-241DF596D725}&lt;Citation&gt;&lt;Group&gt;&lt;References&gt;&lt;Item&gt;&lt;ID&gt;556&lt;/ID&gt;&lt;UID&gt;{A23B0093-2DA2-4769-98F2-F66FB4510A16}&lt;/UID&gt;&lt;Title&gt;Flexible and alternant-layered cellulose nanofiber/graphene film with superior thermal conductivity and efficient electromagnetic interference shielding&lt;/Title&gt;&lt;Template&gt;Journal Article&lt;/Template&gt;&lt;Star&gt;0&lt;/Star&gt;&lt;Tag&gt;0&lt;/Tag&gt;&lt;Author&gt;Li, Liang; Ma, Zhiguo; Xu, Penghui; Zhou, Bing; Li, Qingtao; Ma, Jianmin; He, Chengen; Feng, Yuezhan; Liu, Chuntai&lt;/Author&gt;&lt;Year&gt;2020&lt;/Year&gt;&lt;Details&gt;&lt;_accessed&gt;63669116&lt;/_accessed&gt;&lt;_created&gt;63669115&lt;/_created&gt;&lt;_db_updated&gt;CrossRef&lt;/_db_updated&gt;&lt;_doi&gt;10.1016/j.compositesa.2020.106134&lt;/_doi&gt;&lt;_impact_factor&gt;   7.664&lt;/_impact_factor&gt;&lt;_isbn&gt;1359835X&lt;/_isbn&gt;&lt;_journal&gt;Composites Part A: Applied Science and Manufacturing&lt;/_journal&gt;&lt;_modified&gt;63953096&lt;/_modified&gt;&lt;_pages&gt;106134&lt;/_pages&gt;&lt;_tertiary_title&gt;Composites Part A: Applied Science and Manufacturing&lt;/_tertiary_title&gt;&lt;_url&gt;https://linkinghub.elsevier.com/retrieve/pii/S1359835X20303730_x000d__x000a_https://api.elsevier.com/content/article/PII:S1359835X20303730?httpAccept=text/xml&lt;/_url&gt;&lt;_volume&gt;139&lt;/_volume&gt;&lt;/Details&gt;&lt;Extra&gt;&lt;DBUID&gt;{F96A950B-833F-4880-A151-76DA2D6A2879}&lt;/DBUID&gt;&lt;/Extra&gt;&lt;/Item&gt;&lt;/References&gt;&lt;/Group&gt;&lt;/Citation&gt;_x000a_"/>
    <w:docVar w:name="NE.Ref{E2B32937-CE92-4459-B0E9-34807D9DF039}" w:val=" ADDIN NE.Ref.{E2B32937-CE92-4459-B0E9-34807D9DF039}&lt;Citation&gt;&lt;Group&gt;&lt;References&gt;&lt;Item&gt;&lt;ID&gt;553&lt;/ID&gt;&lt;UID&gt;{453C3744-ED56-49C3-9157-ED69828B4F4F}&lt;/UID&gt;&lt;Title&gt;Graphene enhanced flexible expanded graphite film with high electric, thermal conductivities and EMI shielding at low content&lt;/Title&gt;&lt;Template&gt;Journal Article&lt;/Template&gt;&lt;Star&gt;0&lt;/Star&gt;&lt;Tag&gt;0&lt;/Tag&gt;&lt;Author&gt;Liu, Yuhang; Zeng, Jie; Han, Di; Wu, Kai; Yu, Bowen; Chai, Songgang; Chen, Feng; Fu, Qiang&lt;/Author&gt;&lt;Year&gt;2018&lt;/Year&gt;&lt;Details&gt;&lt;_accessed&gt;63669116&lt;/_accessed&gt;&lt;_collection_scope&gt;SCI;SCIE;EI&lt;/_collection_scope&gt;&lt;_created&gt;63669115&lt;/_created&gt;&lt;_db_updated&gt;CrossRef&lt;/_db_updated&gt;&lt;_doi&gt;10.1016/j.carbon.2018.03.047&lt;/_doi&gt;&lt;_impact_factor&gt;   9.594&lt;/_impact_factor&gt;&lt;_isbn&gt;00086223&lt;/_isbn&gt;&lt;_journal&gt;Carbon&lt;/_journal&gt;&lt;_modified&gt;63961380&lt;/_modified&gt;&lt;_pages&gt;435-445&lt;/_pages&gt;&lt;_tertiary_title&gt;Carbon&lt;/_tertiary_title&gt;&lt;_url&gt;https://linkinghub.elsevier.com/retrieve/pii/S0008622318302963_x000d__x000a_https://api.elsevier.com/content/article/PII:S0008622318302963?httpAccept=text/xml&lt;/_url&gt;&lt;_volume&gt;133&lt;/_volume&gt;&lt;/Details&gt;&lt;Extra&gt;&lt;DBUID&gt;{F96A950B-833F-4880-A151-76DA2D6A2879}&lt;/DBUID&gt;&lt;/Extra&gt;&lt;/Item&gt;&lt;/References&gt;&lt;/Group&gt;&lt;/Citation&gt;_x000a_"/>
    <w:docVar w:name="NE.Ref{E5F855DC-82A4-4DF6-B6DC-ED05633044BC}" w:val=" ADDIN NE.Ref.{E5F855DC-82A4-4DF6-B6DC-ED05633044BC}&lt;Citation&gt;&lt;Group&gt;&lt;References&gt;&lt;Item&gt;&lt;ID&gt;495&lt;/ID&gt;&lt;UID&gt;{F1B33BD2-CA11-48D0-9F19-8C023D80FBB9}&lt;/UID&gt;&lt;Title&gt;Flexible MXene/Carbon Nanotube Composite Paper with High Volumetric Capacitance&lt;/Title&gt;&lt;Template&gt;Journal Article&lt;/Template&gt;&lt;Star&gt;0&lt;/Star&gt;&lt;Tag&gt;0&lt;/Tag&gt;&lt;Author&gt;Zhao, Meng-Qiang; Ren, Chang E; Ling, Zheng; Lukatskaya, Maria R; Zhang, Chuanfang; Van Aken, Katherine L; Barsoum, Michel W; Gogotsi, Yury&lt;/Author&gt;&lt;Year&gt;2015&lt;/Year&gt;&lt;Details&gt;&lt;_accessed&gt;63608896&lt;/_accessed&gt;&lt;_collection_scope&gt;SCI;SCIE;EI&lt;/_collection_scope&gt;&lt;_created&gt;63608896&lt;/_created&gt;&lt;_db_updated&gt;CrossRef&lt;/_db_updated&gt;&lt;_doi&gt;10.1002/adma.201404140&lt;/_doi&gt;&lt;_impact_factor&gt;  30.849&lt;/_impact_factor&gt;&lt;_issue&gt;2&lt;/_issue&gt;&lt;_journal&gt;Advanced Materials&lt;/_journal&gt;&lt;_modified&gt;63608896&lt;/_modified&gt;&lt;_pages&gt;339-345&lt;/_pages&gt;&lt;_tertiary_title&gt;Adv. Mater.&lt;/_tertiary_title&gt;&lt;_url&gt;http://doi.wiley.com/10.1002/adma.201404140_x000d__x000a_https://api.wiley.com/onlinelibrary/tdm/v1/articles/10.1002%2Fadma.201404140&lt;/_url&gt;&lt;_volume&gt;27&lt;/_volume&gt;&lt;/Details&gt;&lt;Extra&gt;&lt;DBUID&gt;{F96A950B-833F-4880-A151-76DA2D6A2879}&lt;/DBUID&gt;&lt;/Extra&gt;&lt;/Item&gt;&lt;/References&gt;&lt;/Group&gt;&lt;/Citation&gt;_x000a_"/>
    <w:docVar w:name="NE.Ref{E60C9EEC-9EB5-4EE6-8B25-2F70B7A569EC}" w:val=" ADDIN NE.Ref.{E60C9EEC-9EB5-4EE6-8B25-2F70B7A569EC}&lt;Citation&gt;&lt;Group&gt;&lt;References&gt;&lt;Item&gt;&lt;ID&gt;463&lt;/ID&gt;&lt;UID&gt;{287A2D87-A213-4B80-BBA6-B6EFC8B2188B}&lt;/UID&gt;&lt;Title&gt;Highly Conductive Graphene Paper with Vertically Aligned Reduced Graphene Oxide Sheets Fabricated by Improved Electrospray Deposition Technique&lt;/Title&gt;&lt;Template&gt;Journal Article&lt;/Template&gt;&lt;Star&gt;0&lt;/Star&gt;&lt;Tag&gt;0&lt;/Tag&gt;&lt;Author&gt;Yan, Jun-Xiang; Leng, Yu-Chen; Guo, Ya-Nan; Wang, Guo-Qiang; Gong, He; Guo, Pei-Zhi; Tan, Ping-Heng; Long, Yun-Ze; Liu, Xue-Lu; Han, Wen-Peng&lt;/Author&gt;&lt;Year&gt;2019&lt;/Year&gt;&lt;Details&gt;&lt;_accessed&gt;63608869&lt;/_accessed&gt;&lt;_collection_scope&gt;SCI;SCIE;EI&lt;/_collection_scope&gt;&lt;_created&gt;63608869&lt;/_created&gt;&lt;_date&gt;62700480&lt;/_date&gt;&lt;_db_updated&gt;CrossRef&lt;/_db_updated&gt;&lt;_doi&gt;10.1021/acsami.8b19811&lt;/_doi&gt;&lt;_impact_factor&gt;   9.229&lt;/_impact_factor&gt;&lt;_isbn&gt;1944-8244&lt;/_isbn&gt;&lt;_issue&gt;11&lt;/_issue&gt;&lt;_journal&gt;ACS Applied Materials &amp;amp; Interfaces&lt;/_journal&gt;&lt;_modified&gt;63608869&lt;/_modified&gt;&lt;_pages&gt;10810-10817&lt;/_pages&gt;&lt;_tertiary_title&gt;ACS Appl. Mater. Interfaces&lt;/_tertiary_title&gt;&lt;_url&gt;https://pubs.acs.org/doi/10.1021/acsami.8b19811_x000d__x000a_https://pubs.acs.org/doi/pdf/10.1021/acsami.8b19811&lt;/_url&gt;&lt;_volume&gt;11&lt;/_volume&gt;&lt;/Details&gt;&lt;Extra&gt;&lt;DBUID&gt;{F96A950B-833F-4880-A151-76DA2D6A2879}&lt;/DBUID&gt;&lt;/Extra&gt;&lt;/Item&gt;&lt;/References&gt;&lt;/Group&gt;&lt;/Citation&gt;_x000a_"/>
    <w:docVar w:name="NE.Ref{E8B1A207-6841-41C2-81C7-9DF0BDFB6674}" w:val=" ADDIN NE.Ref.{E8B1A207-6841-41C2-81C7-9DF0BDFB6674}&lt;Citation&gt;&lt;Group&gt;&lt;References&gt;&lt;Item&gt;&lt;ID&gt;550&lt;/ID&gt;&lt;UID&gt;{CBBD5D46-99D3-4F06-848C-BDC23E801230}&lt;/UID&gt;&lt;Title&gt;Mechanically strong, thermally conductive and flexible graphene composite paper for exceptional electromagnetic interference shielding&lt;/Title&gt;&lt;Template&gt;Journal Article&lt;/Template&gt;&lt;Star&gt;0&lt;/Star&gt;&lt;Tag&gt;0&lt;/Tag&gt;&lt;Author&gt;Li, Jianjun; Huang, Li; Yuan, Ye; Li, Yibin; He, Xiaodong&lt;/Author&gt;&lt;Year&gt;2021&lt;/Year&gt;&lt;Details&gt;&lt;_accessed&gt;63669116&lt;/_accessed&gt;&lt;_created&gt;63669115&lt;/_created&gt;&lt;_db_updated&gt;CrossRef&lt;/_db_updated&gt;&lt;_doi&gt;10.1016/j.mseb.2020.114893&lt;/_doi&gt;&lt;_impact_factor&gt;   4.051&lt;/_impact_factor&gt;&lt;_isbn&gt;09215107&lt;/_isbn&gt;&lt;_journal&gt;Materials Science and Engineering: B&lt;/_journal&gt;&lt;_modified&gt;63961380&lt;/_modified&gt;&lt;_pages&gt;114893&lt;/_pages&gt;&lt;_tertiary_title&gt;Materials Science and Engineering: B&lt;/_tertiary_title&gt;&lt;_url&gt;https://linkinghub.elsevier.com/retrieve/pii/S0921510720304001_x000d__x000a_https://api.elsevier.com/content/article/PII:S0921510720304001?httpAccept=text/xml&lt;/_url&gt;&lt;_volume&gt;263&lt;/_volume&gt;&lt;/Details&gt;&lt;Extra&gt;&lt;DBUID&gt;{F96A950B-833F-4880-A151-76DA2D6A2879}&lt;/DBUID&gt;&lt;/Extra&gt;&lt;/Item&gt;&lt;/References&gt;&lt;/Group&gt;&lt;/Citation&gt;_x000a_"/>
    <w:docVar w:name="NE.Ref{E8B329DA-F137-4BBE-805A-24FF41D61E3C}" w:val=" ADDIN NE.Ref.{E8B329DA-F137-4BBE-805A-24FF41D61E3C}&lt;Citation&gt;&lt;Group&gt;&lt;References&gt;&lt;Item&gt;&lt;ID&gt;992&lt;/ID&gt;&lt;UID&gt;{7ABE2244-79A7-411E-8FF6-E0E4323283E3}&lt;/UID&gt;&lt;Title&gt;Highly Electrically Conductive Three-Dimensional Ti3              C2              Tx              MXene/Reduced Graphene Oxide Hybrid Aerogels with Excellent Electromagnetic Interference Shielding Performances&lt;/Title&gt;&lt;Template&gt;Journal Article&lt;/Template&gt;&lt;Star&gt;0&lt;/Star&gt;&lt;Tag&gt;0&lt;/Tag&gt;&lt;Author&gt;Zhao, Sai; Zhang, Hao-Bin; Luo, Jia-Qi; Wang, Qi-Wei; Xu, Bin; Hong, Song; Yu, Zhong-Zhen&lt;/Author&gt;&lt;Year&gt;2018&lt;/Year&gt;&lt;Details&gt;&lt;_accessed&gt;63952501&lt;/_accessed&gt;&lt;_collection_scope&gt;SCI;SCIE;EI&lt;/_collection_scope&gt;&lt;_created&gt;63952501&lt;/_created&gt;&lt;_date&gt;62537760&lt;/_date&gt;&lt;_db_updated&gt;CrossRef&lt;/_db_updated&gt;&lt;_doi&gt;10.1021/acsnano.8b05739&lt;/_doi&gt;&lt;_impact_factor&gt;  15.881&lt;/_impact_factor&gt;&lt;_isbn&gt;1936-0851&lt;/_isbn&gt;&lt;_issue&gt;11&lt;/_issue&gt;&lt;_journal&gt;ACS Nano&lt;/_journal&gt;&lt;_modified&gt;63961375&lt;/_modified&gt;&lt;_pages&gt;11193-11202&lt;/_pages&gt;&lt;_tertiary_title&gt;ACS Nano&lt;/_tertiary_title&gt;&lt;_url&gt;https://pubs.acs.org/doi/10.1021/acsnano.8b05739_x000d__x000a_https://pubs.acs.org/doi/pdf/10.1021/acsnano.8b05739&lt;/_url&gt;&lt;_volume&gt;12&lt;/_volume&gt;&lt;/Details&gt;&lt;Extra&gt;&lt;DBUID&gt;{F96A950B-833F-4880-A151-76DA2D6A2879}&lt;/DBUID&gt;&lt;/Extra&gt;&lt;/Item&gt;&lt;/References&gt;&lt;/Group&gt;&lt;/Citation&gt;_x000a_"/>
    <w:docVar w:name="NE.Ref{E9BB21E2-0B3C-4BDB-A782-83D5FAE34354}" w:val=" ADDIN NE.Ref.{E9BB21E2-0B3C-4BDB-A782-83D5FAE34354}&lt;Citation&gt;&lt;Group&gt;&lt;References&gt;&lt;Item&gt;&lt;ID&gt;549&lt;/ID&gt;&lt;UID&gt;{A6AA37EC-CEB3-455F-AA2D-6966E28F7891}&lt;/UID&gt;&lt;Title&gt;Microcellular graphene foam for improved broadband electromagnetic interference shielding&lt;/Title&gt;&lt;Template&gt;Journal Article&lt;/Template&gt;&lt;Star&gt;0&lt;/Star&gt;&lt;Tag&gt;0&lt;/Tag&gt;&lt;Author&gt;Shen, Bin; Li, Yang; Yi, Da; Zhai, Wentao; Wei, Xingchang; Zheng, Wenge&lt;/Author&gt;&lt;Year&gt;2016&lt;/Year&gt;&lt;Details&gt;&lt;_accessed&gt;63669116&lt;/_accessed&gt;&lt;_collection_scope&gt;SCI;SCIE;EI&lt;/_collection_scope&gt;&lt;_created&gt;63669115&lt;/_created&gt;&lt;_db_updated&gt;CrossRef&lt;/_db_updated&gt;&lt;_doi&gt;10.1016/j.carbon.2016.02.040&lt;/_doi&gt;&lt;_impact_factor&gt;   9.594&lt;/_impact_factor&gt;&lt;_isbn&gt;00086223&lt;/_isbn&gt;&lt;_journal&gt;Carbon&lt;/_journal&gt;&lt;_modified&gt;63961380&lt;/_modified&gt;&lt;_pages&gt;154-160&lt;/_pages&gt;&lt;_tertiary_title&gt;Carbon&lt;/_tertiary_title&gt;&lt;_url&gt;https://linkinghub.elsevier.com/retrieve/pii/S0008622316301336_x000d__x000a_https://api.elsevier.com/content/article/PII:S0008622316301336?httpAccept=text/xml&lt;/_url&gt;&lt;_volume&gt;102&lt;/_volume&gt;&lt;/Details&gt;&lt;Extra&gt;&lt;DBUID&gt;{F96A950B-833F-4880-A151-76DA2D6A2879}&lt;/DBUID&gt;&lt;/Extra&gt;&lt;/Item&gt;&lt;/References&gt;&lt;/Group&gt;&lt;/Citation&gt;_x000a_"/>
    <w:docVar w:name="NE.Ref{F0430B5A-DD02-490E-AA05-ACBCA020B75C}" w:val=" ADDIN NE.Ref.{F0430B5A-DD02-490E-AA05-ACBCA020B75C}&lt;Citation&gt;&lt;Group&gt;&lt;References&gt;&lt;Item&gt;&lt;ID&gt;474&lt;/ID&gt;&lt;UID&gt;{5032E963-B6EA-4F45-8613-4E4D5B464A12}&lt;/UID&gt;&lt;Title&gt;Rapid roll-to-roll production of graphene films using intensive Joule heating&lt;/Title&gt;&lt;Template&gt;Journal Article&lt;/Template&gt;&lt;Star&gt;0&lt;/Star&gt;&lt;Tag&gt;0&lt;/Tag&gt;&lt;Author&gt;Liu, Yingjun; Li, Peng; Wang, Fang; Fang, Wenzhang; Xu, Zhen; Gao, Weiwei; Gao, Chao&lt;/Author&gt;&lt;Year&gt;2019&lt;/Year&gt;&lt;Details&gt;&lt;_accessed&gt;63608895&lt;/_accessed&gt;&lt;_collection_scope&gt;SCI;SCIE;EI&lt;/_collection_scope&gt;&lt;_created&gt;63608895&lt;/_created&gt;&lt;_db_updated&gt;CrossRef&lt;/_db_updated&gt;&lt;_doi&gt;10.1016/j.carbon.2019.09.021&lt;/_doi&gt;&lt;_impact_factor&gt;   9.594&lt;/_impact_factor&gt;&lt;_isbn&gt;00086223&lt;/_isbn&gt;&lt;_journal&gt;Carbon&lt;/_journal&gt;&lt;_modified&gt;63608895&lt;/_modified&gt;&lt;_pages&gt;462-468&lt;/_pages&gt;&lt;_tertiary_title&gt;Carbon&lt;/_tertiary_title&gt;&lt;_url&gt;https://linkinghub.elsevier.com/retrieve/pii/S0008622319309261_x000d__x000a_https://api.elsevier.com/content/article/PII:S0008622319309261?httpAccept=text/xml&lt;/_url&gt;&lt;_volume&gt;155&lt;/_volume&gt;&lt;/Details&gt;&lt;Extra&gt;&lt;DBUID&gt;{F96A950B-833F-4880-A151-76DA2D6A2879}&lt;/DBUID&gt;&lt;/Extra&gt;&lt;/Item&gt;&lt;/References&gt;&lt;/Group&gt;&lt;/Citation&gt;_x000a_"/>
    <w:docVar w:name="NE.Ref{F54AD64B-E3A4-4481-9FC5-C9272FF6E086}" w:val=" ADDIN NE.Ref.{F54AD64B-E3A4-4481-9FC5-C9272FF6E086}&lt;Citation&gt;&lt;Group&gt;&lt;References&gt;&lt;Item&gt;&lt;ID&gt;462&lt;/ID&gt;&lt;UID&gt;{E9886164-7203-4635-BC4F-1D379C57640F}&lt;/UID&gt;&lt;Title&gt;Direct reduction of graphene oxide films into highly conductive and flexible graphene films by hydrohalic acids&lt;/Title&gt;&lt;Template&gt;Journal Article&lt;/Template&gt;&lt;Star&gt;0&lt;/Star&gt;&lt;Tag&gt;0&lt;/Tag&gt;&lt;Author&gt;Pei, Songfeng; Zhao, Jinping; Du, Jinhong; Ren, Wencai; Cheng, Hui-Ming&lt;/Author&gt;&lt;Year&gt;2010&lt;/Year&gt;&lt;Details&gt;&lt;_accessed&gt;63608869&lt;/_accessed&gt;&lt;_collection_scope&gt;SCI;SCIE;EI&lt;/_collection_scope&gt;&lt;_created&gt;63608869&lt;/_created&gt;&lt;_db_updated&gt;CrossRef&lt;/_db_updated&gt;&lt;_doi&gt;10.1016/j.carbon.2010.08.006&lt;/_doi&gt;&lt;_impact_factor&gt;   9.594&lt;/_impact_factor&gt;&lt;_isbn&gt;00086223&lt;/_isbn&gt;&lt;_issue&gt;15&lt;/_issue&gt;&lt;_journal&gt;Carbon&lt;/_journal&gt;&lt;_modified&gt;63608869&lt;/_modified&gt;&lt;_pages&gt;4466-4474&lt;/_pages&gt;&lt;_tertiary_title&gt;Carbon&lt;/_tertiary_title&gt;&lt;_url&gt;https://linkinghub.elsevier.com/retrieve/pii/S0008622310005695_x000d__x000a_https://api.elsevier.com/content/article/PII:S0008622310005695?httpAccept=text/xml&lt;/_url&gt;&lt;_volume&gt;48&lt;/_volume&gt;&lt;/Details&gt;&lt;Extra&gt;&lt;DBUID&gt;{F96A950B-833F-4880-A151-76DA2D6A2879}&lt;/DBUID&gt;&lt;/Extra&gt;&lt;/Item&gt;&lt;/References&gt;&lt;/Group&gt;&lt;/Citation&gt;_x000a_"/>
    <w:docVar w:name="NE.Ref{F91D5258-5F72-4DD8-9989-73772450A6CE}" w:val=" ADDIN NE.Ref.{F91D5258-5F72-4DD8-9989-73772450A6CE}&lt;Citation&gt;&lt;Group&gt;&lt;References&gt;&lt;Item&gt;&lt;ID&gt;471&lt;/ID&gt;&lt;UID&gt;{559C3402-8876-4957-9D47-6113C9D68ED7}&lt;/UID&gt;&lt;Title&gt;Hierarchical Graphene-Carbon Fiber Composite Paper as a Flexible Lateral Heat Spreader&lt;/Title&gt;&lt;Template&gt;Journal Article&lt;/Template&gt;&lt;Star&gt;0&lt;/Star&gt;&lt;Tag&gt;0&lt;/Tag&gt;&lt;Author&gt;Kong, Qing-Qiang; Liu, Zhuo; Gao, Jian-Guo; Chen, Cheng-Meng; Zhang, Qiang; Zhou, Guangmin; Tao, Ze-Chao; Zhang, Xing-Hua; Wang, Mao-Zhang; Li, Feng; Cai, Rong&lt;/Author&gt;&lt;Year&gt;2014&lt;/Year&gt;&lt;Details&gt;&lt;_accessed&gt;63608869&lt;/_accessed&gt;&lt;_collection_scope&gt;SCI;SCIE;EI&lt;/_collection_scope&gt;&lt;_created&gt;63608869&lt;/_created&gt;&lt;_db_updated&gt;CrossRef&lt;/_db_updated&gt;&lt;_doi&gt;10.1002/adfm.201304144&lt;/_doi&gt;&lt;_impact_factor&gt;  18.808&lt;/_impact_factor&gt;&lt;_issue&gt;27&lt;/_issue&gt;&lt;_journal&gt;Advanced Functional Materials&lt;/_journal&gt;&lt;_modified&gt;63608869&lt;/_modified&gt;&lt;_pages&gt;4222-4228&lt;/_pages&gt;&lt;_tertiary_title&gt;Adv. Funct. Mater.&lt;/_tertiary_title&gt;&lt;_url&gt;http://doi.wiley.com/10.1002/adfm.201304144_x000d__x000a_https://api.wiley.com/onlinelibrary/tdm/v1/articles/10.1002%2Fadfm.201304144&lt;/_url&gt;&lt;_volume&gt;24&lt;/_volume&gt;&lt;/Details&gt;&lt;Extra&gt;&lt;DBUID&gt;{F96A950B-833F-4880-A151-76DA2D6A2879}&lt;/DBUID&gt;&lt;/Extra&gt;&lt;/Item&gt;&lt;/References&gt;&lt;/Group&gt;&lt;/Citation&gt;_x000a_"/>
    <w:docVar w:name="NE.Ref{FFEA620E-2290-4B52-B59A-4B403F6C2912}" w:val=" ADDIN NE.Ref.{FFEA620E-2290-4B52-B59A-4B403F6C2912}&lt;Citation&gt;&lt;Group&gt;&lt;References&gt;&lt;Item&gt;&lt;ID&gt;548&lt;/ID&gt;&lt;UID&gt;{6BCE7508-0DF3-4456-8072-40BEEAE36748}&lt;/UID&gt;&lt;Title&gt;Polydopamine decoration on 3D graphene foam and its electromagnetic interference shielding properties&lt;/Title&gt;&lt;Template&gt;Journal Article&lt;/Template&gt;&lt;Star&gt;0&lt;/Star&gt;&lt;Tag&gt;0&lt;/Tag&gt;&lt;Author&gt;Zhang, Liying; Liu, Ming; Bi, Shuguang; Yang, Liping; Roy, Sunanda; Tang, Xiu-Zhi; Mu, Chenzhong; Hu, Xiao&lt;/Author&gt;&lt;Year&gt;2017&lt;/Year&gt;&lt;Details&gt;&lt;_accessed&gt;63669116&lt;/_accessed&gt;&lt;_collection_scope&gt;SCI;SCIE;EI&lt;/_collection_scope&gt;&lt;_created&gt;63669115&lt;/_created&gt;&lt;_db_updated&gt;CrossRef&lt;/_db_updated&gt;&lt;_doi&gt;10.1016/j.jcis.2017.01.046&lt;/_doi&gt;&lt;_impact_factor&gt;   8.128&lt;/_impact_factor&gt;&lt;_isbn&gt;00219797&lt;/_isbn&gt;&lt;_journal&gt;Journal of Colloid and Interface Science&lt;/_journal&gt;&lt;_modified&gt;63961380&lt;/_modified&gt;&lt;_pages&gt;327-333&lt;/_pages&gt;&lt;_tertiary_title&gt;Journal of Colloid and Interface Science&lt;/_tertiary_title&gt;&lt;_url&gt;https://linkinghub.elsevier.com/retrieve/pii/S0021979717300553_x000d__x000a_https://dul.usage.elsevier.com/doi/&lt;/_url&gt;&lt;_volume&gt;493&lt;/_volume&gt;&lt;/Details&gt;&lt;Extra&gt;&lt;DBUID&gt;{F96A950B-833F-4880-A151-76DA2D6A2879}&lt;/DBUID&gt;&lt;/Extra&gt;&lt;/Item&gt;&lt;/References&gt;&lt;/Group&gt;&lt;/Citation&gt;_x000a_"/>
    <w:docVar w:name="ne_docsoft" w:val="MSWord"/>
    <w:docVar w:name="ne_docversion" w:val="NoteExpress 2.0"/>
    <w:docVar w:name="ne_stylename" w:val="Nature Communications"/>
  </w:docVars>
  <w:rsids>
    <w:rsidRoot w:val="00763F11"/>
    <w:rsid w:val="0000231C"/>
    <w:rsid w:val="0000488C"/>
    <w:rsid w:val="00006FAA"/>
    <w:rsid w:val="00007F9B"/>
    <w:rsid w:val="000160A0"/>
    <w:rsid w:val="000174F0"/>
    <w:rsid w:val="000207B9"/>
    <w:rsid w:val="0002112A"/>
    <w:rsid w:val="000232BD"/>
    <w:rsid w:val="00024200"/>
    <w:rsid w:val="00026586"/>
    <w:rsid w:val="000272B2"/>
    <w:rsid w:val="00032849"/>
    <w:rsid w:val="00032CAF"/>
    <w:rsid w:val="00036C0D"/>
    <w:rsid w:val="00037453"/>
    <w:rsid w:val="0004011E"/>
    <w:rsid w:val="00040428"/>
    <w:rsid w:val="00042293"/>
    <w:rsid w:val="0004266C"/>
    <w:rsid w:val="0004362E"/>
    <w:rsid w:val="0004518D"/>
    <w:rsid w:val="00046A4C"/>
    <w:rsid w:val="00050E9A"/>
    <w:rsid w:val="000517A3"/>
    <w:rsid w:val="0005242D"/>
    <w:rsid w:val="00054E4E"/>
    <w:rsid w:val="0005770E"/>
    <w:rsid w:val="000732DC"/>
    <w:rsid w:val="00073BFA"/>
    <w:rsid w:val="00077502"/>
    <w:rsid w:val="00080168"/>
    <w:rsid w:val="000817BD"/>
    <w:rsid w:val="00087360"/>
    <w:rsid w:val="00090FE7"/>
    <w:rsid w:val="00093F63"/>
    <w:rsid w:val="00095118"/>
    <w:rsid w:val="0009567E"/>
    <w:rsid w:val="000A048A"/>
    <w:rsid w:val="000A1779"/>
    <w:rsid w:val="000A41DA"/>
    <w:rsid w:val="000A5260"/>
    <w:rsid w:val="000A6727"/>
    <w:rsid w:val="000A790A"/>
    <w:rsid w:val="000B0124"/>
    <w:rsid w:val="000B150F"/>
    <w:rsid w:val="000B33F4"/>
    <w:rsid w:val="000B3F3E"/>
    <w:rsid w:val="000C152D"/>
    <w:rsid w:val="000C18B5"/>
    <w:rsid w:val="000C20DA"/>
    <w:rsid w:val="000C4A4B"/>
    <w:rsid w:val="000C4E7B"/>
    <w:rsid w:val="000C4F9C"/>
    <w:rsid w:val="000D07D5"/>
    <w:rsid w:val="000D11B6"/>
    <w:rsid w:val="000D26CA"/>
    <w:rsid w:val="000D417B"/>
    <w:rsid w:val="000D44E8"/>
    <w:rsid w:val="000E125E"/>
    <w:rsid w:val="000E14B7"/>
    <w:rsid w:val="000E23CB"/>
    <w:rsid w:val="000E6208"/>
    <w:rsid w:val="000E697C"/>
    <w:rsid w:val="000F10A7"/>
    <w:rsid w:val="000F185C"/>
    <w:rsid w:val="000F20FF"/>
    <w:rsid w:val="000F2821"/>
    <w:rsid w:val="000F3031"/>
    <w:rsid w:val="000F3310"/>
    <w:rsid w:val="000F4A7E"/>
    <w:rsid w:val="000F4D04"/>
    <w:rsid w:val="000F5B36"/>
    <w:rsid w:val="000F6215"/>
    <w:rsid w:val="000F692A"/>
    <w:rsid w:val="000F6F6D"/>
    <w:rsid w:val="001000FC"/>
    <w:rsid w:val="00100558"/>
    <w:rsid w:val="0010093E"/>
    <w:rsid w:val="001012AD"/>
    <w:rsid w:val="00102F87"/>
    <w:rsid w:val="00103856"/>
    <w:rsid w:val="00104F12"/>
    <w:rsid w:val="00110378"/>
    <w:rsid w:val="0011718D"/>
    <w:rsid w:val="001204AF"/>
    <w:rsid w:val="001206BE"/>
    <w:rsid w:val="001220C3"/>
    <w:rsid w:val="00124629"/>
    <w:rsid w:val="00125037"/>
    <w:rsid w:val="00127251"/>
    <w:rsid w:val="001279F2"/>
    <w:rsid w:val="001305BA"/>
    <w:rsid w:val="00130FFD"/>
    <w:rsid w:val="001317FD"/>
    <w:rsid w:val="0013540E"/>
    <w:rsid w:val="00136F44"/>
    <w:rsid w:val="001376DD"/>
    <w:rsid w:val="00137E77"/>
    <w:rsid w:val="00140CCC"/>
    <w:rsid w:val="00142017"/>
    <w:rsid w:val="00145095"/>
    <w:rsid w:val="0014702C"/>
    <w:rsid w:val="00151561"/>
    <w:rsid w:val="0015173F"/>
    <w:rsid w:val="00151C3F"/>
    <w:rsid w:val="00152996"/>
    <w:rsid w:val="00153E28"/>
    <w:rsid w:val="00154589"/>
    <w:rsid w:val="00154F58"/>
    <w:rsid w:val="0016236E"/>
    <w:rsid w:val="00164A39"/>
    <w:rsid w:val="00165D54"/>
    <w:rsid w:val="0016792F"/>
    <w:rsid w:val="001703D2"/>
    <w:rsid w:val="00173EAF"/>
    <w:rsid w:val="00173F64"/>
    <w:rsid w:val="00175098"/>
    <w:rsid w:val="0017704E"/>
    <w:rsid w:val="00177B74"/>
    <w:rsid w:val="00177C71"/>
    <w:rsid w:val="0018641B"/>
    <w:rsid w:val="0018788E"/>
    <w:rsid w:val="0019076A"/>
    <w:rsid w:val="00190DA5"/>
    <w:rsid w:val="00192FD1"/>
    <w:rsid w:val="001932A9"/>
    <w:rsid w:val="00193B14"/>
    <w:rsid w:val="00195EED"/>
    <w:rsid w:val="00196BB8"/>
    <w:rsid w:val="001A112B"/>
    <w:rsid w:val="001A322B"/>
    <w:rsid w:val="001A4B94"/>
    <w:rsid w:val="001B3CE8"/>
    <w:rsid w:val="001B5BFA"/>
    <w:rsid w:val="001B67B2"/>
    <w:rsid w:val="001B7467"/>
    <w:rsid w:val="001C04A3"/>
    <w:rsid w:val="001C1B91"/>
    <w:rsid w:val="001C2CA1"/>
    <w:rsid w:val="001C3CCB"/>
    <w:rsid w:val="001C404D"/>
    <w:rsid w:val="001D1C8B"/>
    <w:rsid w:val="001D5E96"/>
    <w:rsid w:val="001D673D"/>
    <w:rsid w:val="001D7D78"/>
    <w:rsid w:val="001D7E1C"/>
    <w:rsid w:val="001E0CC2"/>
    <w:rsid w:val="001E0D0D"/>
    <w:rsid w:val="001E27DA"/>
    <w:rsid w:val="001E2969"/>
    <w:rsid w:val="001E508E"/>
    <w:rsid w:val="001E66FB"/>
    <w:rsid w:val="001F3919"/>
    <w:rsid w:val="001F68A8"/>
    <w:rsid w:val="001F7ACB"/>
    <w:rsid w:val="00200B4E"/>
    <w:rsid w:val="0020360A"/>
    <w:rsid w:val="00204172"/>
    <w:rsid w:val="002062B4"/>
    <w:rsid w:val="00206D3C"/>
    <w:rsid w:val="0021123D"/>
    <w:rsid w:val="00211388"/>
    <w:rsid w:val="0021344B"/>
    <w:rsid w:val="002164A7"/>
    <w:rsid w:val="00222263"/>
    <w:rsid w:val="00223F35"/>
    <w:rsid w:val="00225E35"/>
    <w:rsid w:val="00227EA3"/>
    <w:rsid w:val="00230CD2"/>
    <w:rsid w:val="002337D0"/>
    <w:rsid w:val="00235166"/>
    <w:rsid w:val="002401F7"/>
    <w:rsid w:val="002421A1"/>
    <w:rsid w:val="002425A6"/>
    <w:rsid w:val="00242976"/>
    <w:rsid w:val="00244718"/>
    <w:rsid w:val="00245288"/>
    <w:rsid w:val="00245F70"/>
    <w:rsid w:val="00247E4E"/>
    <w:rsid w:val="00247F97"/>
    <w:rsid w:val="0025318A"/>
    <w:rsid w:val="00256D35"/>
    <w:rsid w:val="0025700E"/>
    <w:rsid w:val="0025764A"/>
    <w:rsid w:val="00257A02"/>
    <w:rsid w:val="002637A1"/>
    <w:rsid w:val="0026507C"/>
    <w:rsid w:val="00265187"/>
    <w:rsid w:val="00265F8E"/>
    <w:rsid w:val="00271205"/>
    <w:rsid w:val="00272F75"/>
    <w:rsid w:val="002813E9"/>
    <w:rsid w:val="00281635"/>
    <w:rsid w:val="00283813"/>
    <w:rsid w:val="00285D1A"/>
    <w:rsid w:val="002861D0"/>
    <w:rsid w:val="00286ACF"/>
    <w:rsid w:val="00287600"/>
    <w:rsid w:val="002904A0"/>
    <w:rsid w:val="002915E6"/>
    <w:rsid w:val="00292958"/>
    <w:rsid w:val="00293440"/>
    <w:rsid w:val="002960E8"/>
    <w:rsid w:val="00296DFB"/>
    <w:rsid w:val="00296F27"/>
    <w:rsid w:val="002A0DFF"/>
    <w:rsid w:val="002A66D8"/>
    <w:rsid w:val="002A6846"/>
    <w:rsid w:val="002A6D75"/>
    <w:rsid w:val="002B0F98"/>
    <w:rsid w:val="002B434B"/>
    <w:rsid w:val="002B520D"/>
    <w:rsid w:val="002B5DA5"/>
    <w:rsid w:val="002C00F8"/>
    <w:rsid w:val="002C53BC"/>
    <w:rsid w:val="002C5DAF"/>
    <w:rsid w:val="002C6608"/>
    <w:rsid w:val="002C687C"/>
    <w:rsid w:val="002D0262"/>
    <w:rsid w:val="002D11BC"/>
    <w:rsid w:val="002D2CD3"/>
    <w:rsid w:val="002D3DD1"/>
    <w:rsid w:val="002D52EE"/>
    <w:rsid w:val="002D5775"/>
    <w:rsid w:val="002E03B4"/>
    <w:rsid w:val="002E2361"/>
    <w:rsid w:val="002E3018"/>
    <w:rsid w:val="002E3D40"/>
    <w:rsid w:val="002E7846"/>
    <w:rsid w:val="002F0290"/>
    <w:rsid w:val="002F0F57"/>
    <w:rsid w:val="002F1096"/>
    <w:rsid w:val="002F6A63"/>
    <w:rsid w:val="00300551"/>
    <w:rsid w:val="003030DB"/>
    <w:rsid w:val="00303B15"/>
    <w:rsid w:val="003054E6"/>
    <w:rsid w:val="00306CC2"/>
    <w:rsid w:val="003075D0"/>
    <w:rsid w:val="00307821"/>
    <w:rsid w:val="00307E84"/>
    <w:rsid w:val="00311426"/>
    <w:rsid w:val="003128EA"/>
    <w:rsid w:val="0031378C"/>
    <w:rsid w:val="00315476"/>
    <w:rsid w:val="00323D79"/>
    <w:rsid w:val="0032469D"/>
    <w:rsid w:val="00324FE5"/>
    <w:rsid w:val="00326A37"/>
    <w:rsid w:val="00333DB8"/>
    <w:rsid w:val="0033781F"/>
    <w:rsid w:val="0034177A"/>
    <w:rsid w:val="00343D64"/>
    <w:rsid w:val="003448AB"/>
    <w:rsid w:val="00346B2F"/>
    <w:rsid w:val="0035130A"/>
    <w:rsid w:val="0035259F"/>
    <w:rsid w:val="00355080"/>
    <w:rsid w:val="0035588C"/>
    <w:rsid w:val="003567A5"/>
    <w:rsid w:val="003569F0"/>
    <w:rsid w:val="00360D58"/>
    <w:rsid w:val="00361D1C"/>
    <w:rsid w:val="00362D09"/>
    <w:rsid w:val="003639D0"/>
    <w:rsid w:val="003659BB"/>
    <w:rsid w:val="00365D0F"/>
    <w:rsid w:val="003660A9"/>
    <w:rsid w:val="003722C5"/>
    <w:rsid w:val="003733B6"/>
    <w:rsid w:val="0037455C"/>
    <w:rsid w:val="00376004"/>
    <w:rsid w:val="00376FDF"/>
    <w:rsid w:val="00377EA7"/>
    <w:rsid w:val="0038027B"/>
    <w:rsid w:val="00381AE5"/>
    <w:rsid w:val="003834FD"/>
    <w:rsid w:val="003844DC"/>
    <w:rsid w:val="00384AFC"/>
    <w:rsid w:val="003850F7"/>
    <w:rsid w:val="00392723"/>
    <w:rsid w:val="00393E69"/>
    <w:rsid w:val="00394DB3"/>
    <w:rsid w:val="003A0193"/>
    <w:rsid w:val="003A0ED4"/>
    <w:rsid w:val="003A2CFE"/>
    <w:rsid w:val="003A3ADA"/>
    <w:rsid w:val="003A5D3E"/>
    <w:rsid w:val="003B19F5"/>
    <w:rsid w:val="003C05FE"/>
    <w:rsid w:val="003C1BBE"/>
    <w:rsid w:val="003C2CDA"/>
    <w:rsid w:val="003C42A0"/>
    <w:rsid w:val="003C539F"/>
    <w:rsid w:val="003C6D0D"/>
    <w:rsid w:val="003C7C27"/>
    <w:rsid w:val="003D017F"/>
    <w:rsid w:val="003D20C2"/>
    <w:rsid w:val="003D3814"/>
    <w:rsid w:val="003D3F06"/>
    <w:rsid w:val="003D73B1"/>
    <w:rsid w:val="003E0A36"/>
    <w:rsid w:val="003E25AA"/>
    <w:rsid w:val="003E49DB"/>
    <w:rsid w:val="003E65F5"/>
    <w:rsid w:val="003E7F62"/>
    <w:rsid w:val="003F0165"/>
    <w:rsid w:val="003F1592"/>
    <w:rsid w:val="003F244C"/>
    <w:rsid w:val="003F31C4"/>
    <w:rsid w:val="003F3320"/>
    <w:rsid w:val="003F5A53"/>
    <w:rsid w:val="003F64FD"/>
    <w:rsid w:val="00402980"/>
    <w:rsid w:val="00403037"/>
    <w:rsid w:val="0040398E"/>
    <w:rsid w:val="00405B0A"/>
    <w:rsid w:val="00406445"/>
    <w:rsid w:val="004070BC"/>
    <w:rsid w:val="00410B48"/>
    <w:rsid w:val="00410B5F"/>
    <w:rsid w:val="00411E28"/>
    <w:rsid w:val="004124BB"/>
    <w:rsid w:val="004136A4"/>
    <w:rsid w:val="004138EA"/>
    <w:rsid w:val="00415D29"/>
    <w:rsid w:val="0041785E"/>
    <w:rsid w:val="00420D35"/>
    <w:rsid w:val="00421191"/>
    <w:rsid w:val="004226E9"/>
    <w:rsid w:val="00423195"/>
    <w:rsid w:val="00424912"/>
    <w:rsid w:val="00424A76"/>
    <w:rsid w:val="00425A92"/>
    <w:rsid w:val="00425E45"/>
    <w:rsid w:val="004307F3"/>
    <w:rsid w:val="00432AC8"/>
    <w:rsid w:val="0043339F"/>
    <w:rsid w:val="00436B26"/>
    <w:rsid w:val="00442958"/>
    <w:rsid w:val="00442EB7"/>
    <w:rsid w:val="00443F63"/>
    <w:rsid w:val="00444B7A"/>
    <w:rsid w:val="00444E70"/>
    <w:rsid w:val="00444F2B"/>
    <w:rsid w:val="00452468"/>
    <w:rsid w:val="004541C5"/>
    <w:rsid w:val="00454414"/>
    <w:rsid w:val="00455F3F"/>
    <w:rsid w:val="00456494"/>
    <w:rsid w:val="00461BF7"/>
    <w:rsid w:val="004656D0"/>
    <w:rsid w:val="00470E38"/>
    <w:rsid w:val="0047152C"/>
    <w:rsid w:val="00471D49"/>
    <w:rsid w:val="00474283"/>
    <w:rsid w:val="00481B25"/>
    <w:rsid w:val="004822D5"/>
    <w:rsid w:val="00486FCA"/>
    <w:rsid w:val="004871C9"/>
    <w:rsid w:val="00490AC4"/>
    <w:rsid w:val="00491BE3"/>
    <w:rsid w:val="00493561"/>
    <w:rsid w:val="004A02F8"/>
    <w:rsid w:val="004A0537"/>
    <w:rsid w:val="004A14BF"/>
    <w:rsid w:val="004A2182"/>
    <w:rsid w:val="004A4F0C"/>
    <w:rsid w:val="004A5433"/>
    <w:rsid w:val="004A6EE4"/>
    <w:rsid w:val="004A6EFB"/>
    <w:rsid w:val="004B190E"/>
    <w:rsid w:val="004B3DCB"/>
    <w:rsid w:val="004B71F0"/>
    <w:rsid w:val="004C48CA"/>
    <w:rsid w:val="004D0021"/>
    <w:rsid w:val="004D1E90"/>
    <w:rsid w:val="004D20E5"/>
    <w:rsid w:val="004E0B87"/>
    <w:rsid w:val="004E0F24"/>
    <w:rsid w:val="004E1CD4"/>
    <w:rsid w:val="004E2558"/>
    <w:rsid w:val="004E5BFE"/>
    <w:rsid w:val="004E6047"/>
    <w:rsid w:val="004E7B35"/>
    <w:rsid w:val="004F026B"/>
    <w:rsid w:val="004F10C6"/>
    <w:rsid w:val="004F29F9"/>
    <w:rsid w:val="004F7A79"/>
    <w:rsid w:val="00501640"/>
    <w:rsid w:val="00502193"/>
    <w:rsid w:val="00503B91"/>
    <w:rsid w:val="00503DC0"/>
    <w:rsid w:val="00504F48"/>
    <w:rsid w:val="005129B0"/>
    <w:rsid w:val="005138E2"/>
    <w:rsid w:val="0051606A"/>
    <w:rsid w:val="00516D96"/>
    <w:rsid w:val="00521B63"/>
    <w:rsid w:val="005225F2"/>
    <w:rsid w:val="00524A63"/>
    <w:rsid w:val="00526529"/>
    <w:rsid w:val="00530189"/>
    <w:rsid w:val="00530614"/>
    <w:rsid w:val="00533930"/>
    <w:rsid w:val="00535B49"/>
    <w:rsid w:val="00536336"/>
    <w:rsid w:val="0054219A"/>
    <w:rsid w:val="00543726"/>
    <w:rsid w:val="00551398"/>
    <w:rsid w:val="00552F67"/>
    <w:rsid w:val="005530B4"/>
    <w:rsid w:val="005566B7"/>
    <w:rsid w:val="005566BD"/>
    <w:rsid w:val="00557029"/>
    <w:rsid w:val="00561880"/>
    <w:rsid w:val="00562E95"/>
    <w:rsid w:val="005631B9"/>
    <w:rsid w:val="005653FA"/>
    <w:rsid w:val="0056578C"/>
    <w:rsid w:val="005701A2"/>
    <w:rsid w:val="0057027F"/>
    <w:rsid w:val="005741AC"/>
    <w:rsid w:val="00577F57"/>
    <w:rsid w:val="0058157C"/>
    <w:rsid w:val="00583B52"/>
    <w:rsid w:val="00584B1A"/>
    <w:rsid w:val="00590922"/>
    <w:rsid w:val="005935D4"/>
    <w:rsid w:val="0059458C"/>
    <w:rsid w:val="0059607D"/>
    <w:rsid w:val="005960E1"/>
    <w:rsid w:val="0059774A"/>
    <w:rsid w:val="00597E6A"/>
    <w:rsid w:val="005A2C06"/>
    <w:rsid w:val="005A56E3"/>
    <w:rsid w:val="005B04DC"/>
    <w:rsid w:val="005B1771"/>
    <w:rsid w:val="005B3F93"/>
    <w:rsid w:val="005B68D1"/>
    <w:rsid w:val="005B6B8B"/>
    <w:rsid w:val="005B6D65"/>
    <w:rsid w:val="005B782C"/>
    <w:rsid w:val="005C1872"/>
    <w:rsid w:val="005C53CA"/>
    <w:rsid w:val="005D018F"/>
    <w:rsid w:val="005D1B0D"/>
    <w:rsid w:val="005D1C7D"/>
    <w:rsid w:val="005D26C9"/>
    <w:rsid w:val="005D39C9"/>
    <w:rsid w:val="005D3BF5"/>
    <w:rsid w:val="005D4372"/>
    <w:rsid w:val="005D6C7A"/>
    <w:rsid w:val="005D7699"/>
    <w:rsid w:val="005D7AFD"/>
    <w:rsid w:val="005E2109"/>
    <w:rsid w:val="005E3F69"/>
    <w:rsid w:val="005E4353"/>
    <w:rsid w:val="005E4D5B"/>
    <w:rsid w:val="005E5E7B"/>
    <w:rsid w:val="005F200F"/>
    <w:rsid w:val="005F5779"/>
    <w:rsid w:val="005F6061"/>
    <w:rsid w:val="0060133C"/>
    <w:rsid w:val="006030D2"/>
    <w:rsid w:val="00603C43"/>
    <w:rsid w:val="00603D93"/>
    <w:rsid w:val="0060472D"/>
    <w:rsid w:val="00605FC0"/>
    <w:rsid w:val="00606999"/>
    <w:rsid w:val="006073F8"/>
    <w:rsid w:val="00610FA0"/>
    <w:rsid w:val="00611202"/>
    <w:rsid w:val="00611CCF"/>
    <w:rsid w:val="00616580"/>
    <w:rsid w:val="006178F1"/>
    <w:rsid w:val="00617A2D"/>
    <w:rsid w:val="006229AD"/>
    <w:rsid w:val="00624C61"/>
    <w:rsid w:val="006278AE"/>
    <w:rsid w:val="00633B4C"/>
    <w:rsid w:val="006362D3"/>
    <w:rsid w:val="006475AD"/>
    <w:rsid w:val="006507FD"/>
    <w:rsid w:val="00651C95"/>
    <w:rsid w:val="0065405B"/>
    <w:rsid w:val="0065465E"/>
    <w:rsid w:val="00654D1E"/>
    <w:rsid w:val="0065621E"/>
    <w:rsid w:val="00657E87"/>
    <w:rsid w:val="00662D47"/>
    <w:rsid w:val="00664388"/>
    <w:rsid w:val="006657D2"/>
    <w:rsid w:val="00672406"/>
    <w:rsid w:val="00672BFA"/>
    <w:rsid w:val="006734D6"/>
    <w:rsid w:val="006748B5"/>
    <w:rsid w:val="00675DCA"/>
    <w:rsid w:val="00675E2E"/>
    <w:rsid w:val="0068204B"/>
    <w:rsid w:val="006834C1"/>
    <w:rsid w:val="00683D97"/>
    <w:rsid w:val="006860B2"/>
    <w:rsid w:val="00686553"/>
    <w:rsid w:val="00686B1C"/>
    <w:rsid w:val="006878A6"/>
    <w:rsid w:val="00696B9B"/>
    <w:rsid w:val="006976DC"/>
    <w:rsid w:val="006A141E"/>
    <w:rsid w:val="006A27CA"/>
    <w:rsid w:val="006A28B4"/>
    <w:rsid w:val="006A2ADD"/>
    <w:rsid w:val="006A47DF"/>
    <w:rsid w:val="006A51A9"/>
    <w:rsid w:val="006A7EE2"/>
    <w:rsid w:val="006B2A95"/>
    <w:rsid w:val="006B2E0C"/>
    <w:rsid w:val="006B34F0"/>
    <w:rsid w:val="006B47AE"/>
    <w:rsid w:val="006B5865"/>
    <w:rsid w:val="006B599D"/>
    <w:rsid w:val="006B625B"/>
    <w:rsid w:val="006B6F29"/>
    <w:rsid w:val="006B6FCE"/>
    <w:rsid w:val="006B7BD9"/>
    <w:rsid w:val="006C2250"/>
    <w:rsid w:val="006C4E9E"/>
    <w:rsid w:val="006C4F1F"/>
    <w:rsid w:val="006C54C6"/>
    <w:rsid w:val="006C589F"/>
    <w:rsid w:val="006C79B1"/>
    <w:rsid w:val="006C7FE0"/>
    <w:rsid w:val="006D025C"/>
    <w:rsid w:val="006D1E85"/>
    <w:rsid w:val="006D4A58"/>
    <w:rsid w:val="006D5A08"/>
    <w:rsid w:val="006E18BF"/>
    <w:rsid w:val="006E1A9A"/>
    <w:rsid w:val="006E1FE6"/>
    <w:rsid w:val="006E2514"/>
    <w:rsid w:val="006E4814"/>
    <w:rsid w:val="006E774B"/>
    <w:rsid w:val="006F32E3"/>
    <w:rsid w:val="006F3A90"/>
    <w:rsid w:val="006F416F"/>
    <w:rsid w:val="006F5107"/>
    <w:rsid w:val="006F6172"/>
    <w:rsid w:val="006F6D6D"/>
    <w:rsid w:val="006F75CF"/>
    <w:rsid w:val="007003C7"/>
    <w:rsid w:val="00706489"/>
    <w:rsid w:val="007064AE"/>
    <w:rsid w:val="00712FE2"/>
    <w:rsid w:val="00714D2A"/>
    <w:rsid w:val="007151EB"/>
    <w:rsid w:val="00715F9D"/>
    <w:rsid w:val="007175C1"/>
    <w:rsid w:val="00721CC2"/>
    <w:rsid w:val="00724798"/>
    <w:rsid w:val="0072679F"/>
    <w:rsid w:val="00730761"/>
    <w:rsid w:val="0073119E"/>
    <w:rsid w:val="0073385F"/>
    <w:rsid w:val="00733FBD"/>
    <w:rsid w:val="0073790B"/>
    <w:rsid w:val="00740A22"/>
    <w:rsid w:val="0074181A"/>
    <w:rsid w:val="00744467"/>
    <w:rsid w:val="00744ADF"/>
    <w:rsid w:val="007477E9"/>
    <w:rsid w:val="0075308E"/>
    <w:rsid w:val="007548B8"/>
    <w:rsid w:val="00756044"/>
    <w:rsid w:val="00757621"/>
    <w:rsid w:val="00760F6B"/>
    <w:rsid w:val="00763F11"/>
    <w:rsid w:val="00772667"/>
    <w:rsid w:val="007755CE"/>
    <w:rsid w:val="00776620"/>
    <w:rsid w:val="007821BF"/>
    <w:rsid w:val="00783362"/>
    <w:rsid w:val="007839AF"/>
    <w:rsid w:val="00783CD6"/>
    <w:rsid w:val="007847E3"/>
    <w:rsid w:val="0078537C"/>
    <w:rsid w:val="0078789C"/>
    <w:rsid w:val="00787D2D"/>
    <w:rsid w:val="00787E98"/>
    <w:rsid w:val="007918B8"/>
    <w:rsid w:val="0079205A"/>
    <w:rsid w:val="00792116"/>
    <w:rsid w:val="00792CA7"/>
    <w:rsid w:val="0079358C"/>
    <w:rsid w:val="00795CD2"/>
    <w:rsid w:val="007966CF"/>
    <w:rsid w:val="007A0D8B"/>
    <w:rsid w:val="007A12CD"/>
    <w:rsid w:val="007A3AF3"/>
    <w:rsid w:val="007B024C"/>
    <w:rsid w:val="007B4391"/>
    <w:rsid w:val="007C47A7"/>
    <w:rsid w:val="007C6A08"/>
    <w:rsid w:val="007C6CB9"/>
    <w:rsid w:val="007D2628"/>
    <w:rsid w:val="007D4470"/>
    <w:rsid w:val="007D4E92"/>
    <w:rsid w:val="007D6379"/>
    <w:rsid w:val="007D697A"/>
    <w:rsid w:val="007E0B48"/>
    <w:rsid w:val="007E43CB"/>
    <w:rsid w:val="007E43DF"/>
    <w:rsid w:val="007E4C2C"/>
    <w:rsid w:val="007E4F3B"/>
    <w:rsid w:val="007E62C6"/>
    <w:rsid w:val="007E6EB4"/>
    <w:rsid w:val="007F5153"/>
    <w:rsid w:val="007F6C72"/>
    <w:rsid w:val="007F7E4A"/>
    <w:rsid w:val="007F7F02"/>
    <w:rsid w:val="00800750"/>
    <w:rsid w:val="00801B7B"/>
    <w:rsid w:val="00801D4C"/>
    <w:rsid w:val="00802D2D"/>
    <w:rsid w:val="008032FB"/>
    <w:rsid w:val="0080789B"/>
    <w:rsid w:val="00814514"/>
    <w:rsid w:val="008159D2"/>
    <w:rsid w:val="0082107F"/>
    <w:rsid w:val="00823D1A"/>
    <w:rsid w:val="00826A85"/>
    <w:rsid w:val="008277F0"/>
    <w:rsid w:val="0082786B"/>
    <w:rsid w:val="00835DFC"/>
    <w:rsid w:val="008363D3"/>
    <w:rsid w:val="0083782D"/>
    <w:rsid w:val="008406A0"/>
    <w:rsid w:val="00841CDF"/>
    <w:rsid w:val="00841ECD"/>
    <w:rsid w:val="0084566B"/>
    <w:rsid w:val="00847333"/>
    <w:rsid w:val="00851732"/>
    <w:rsid w:val="0085250E"/>
    <w:rsid w:val="00855923"/>
    <w:rsid w:val="00857E1D"/>
    <w:rsid w:val="00862248"/>
    <w:rsid w:val="00862BC0"/>
    <w:rsid w:val="00865EB8"/>
    <w:rsid w:val="00866765"/>
    <w:rsid w:val="0087086D"/>
    <w:rsid w:val="00871594"/>
    <w:rsid w:val="008739B2"/>
    <w:rsid w:val="00874A17"/>
    <w:rsid w:val="00876239"/>
    <w:rsid w:val="00876976"/>
    <w:rsid w:val="0087747B"/>
    <w:rsid w:val="00880C72"/>
    <w:rsid w:val="00881514"/>
    <w:rsid w:val="00882A5F"/>
    <w:rsid w:val="00883D12"/>
    <w:rsid w:val="00885582"/>
    <w:rsid w:val="00890537"/>
    <w:rsid w:val="00891D6E"/>
    <w:rsid w:val="008979C0"/>
    <w:rsid w:val="008A14E5"/>
    <w:rsid w:val="008A17BE"/>
    <w:rsid w:val="008A1E64"/>
    <w:rsid w:val="008A2333"/>
    <w:rsid w:val="008A2756"/>
    <w:rsid w:val="008A3021"/>
    <w:rsid w:val="008A358B"/>
    <w:rsid w:val="008A779B"/>
    <w:rsid w:val="008B21F4"/>
    <w:rsid w:val="008B3B0A"/>
    <w:rsid w:val="008B695B"/>
    <w:rsid w:val="008C0256"/>
    <w:rsid w:val="008C30D7"/>
    <w:rsid w:val="008C3F1D"/>
    <w:rsid w:val="008C4FEC"/>
    <w:rsid w:val="008C5C6E"/>
    <w:rsid w:val="008D4224"/>
    <w:rsid w:val="008D45C2"/>
    <w:rsid w:val="008D7E72"/>
    <w:rsid w:val="008E4970"/>
    <w:rsid w:val="008E4B00"/>
    <w:rsid w:val="008E5BE4"/>
    <w:rsid w:val="008E63F2"/>
    <w:rsid w:val="008E6CB7"/>
    <w:rsid w:val="008E747E"/>
    <w:rsid w:val="008E78D1"/>
    <w:rsid w:val="008E7C03"/>
    <w:rsid w:val="008F63AE"/>
    <w:rsid w:val="008F6697"/>
    <w:rsid w:val="008F792B"/>
    <w:rsid w:val="00903C50"/>
    <w:rsid w:val="00905FAC"/>
    <w:rsid w:val="009140FA"/>
    <w:rsid w:val="00915875"/>
    <w:rsid w:val="009163A8"/>
    <w:rsid w:val="009164D4"/>
    <w:rsid w:val="00916D39"/>
    <w:rsid w:val="00917735"/>
    <w:rsid w:val="009213EE"/>
    <w:rsid w:val="00923809"/>
    <w:rsid w:val="00923AD5"/>
    <w:rsid w:val="00926DDD"/>
    <w:rsid w:val="0093045A"/>
    <w:rsid w:val="009337E1"/>
    <w:rsid w:val="00934B04"/>
    <w:rsid w:val="00934BB2"/>
    <w:rsid w:val="00940BAA"/>
    <w:rsid w:val="00942731"/>
    <w:rsid w:val="00943215"/>
    <w:rsid w:val="0094429A"/>
    <w:rsid w:val="0094463E"/>
    <w:rsid w:val="0094489C"/>
    <w:rsid w:val="00944DE6"/>
    <w:rsid w:val="0094613B"/>
    <w:rsid w:val="00947246"/>
    <w:rsid w:val="009525B7"/>
    <w:rsid w:val="00960BAE"/>
    <w:rsid w:val="00962107"/>
    <w:rsid w:val="00964993"/>
    <w:rsid w:val="009669CD"/>
    <w:rsid w:val="00970FE9"/>
    <w:rsid w:val="009710CE"/>
    <w:rsid w:val="009745DD"/>
    <w:rsid w:val="00977181"/>
    <w:rsid w:val="00977299"/>
    <w:rsid w:val="00977744"/>
    <w:rsid w:val="00977764"/>
    <w:rsid w:val="009809C7"/>
    <w:rsid w:val="00980A80"/>
    <w:rsid w:val="00981B5E"/>
    <w:rsid w:val="00981E49"/>
    <w:rsid w:val="009834EB"/>
    <w:rsid w:val="00986249"/>
    <w:rsid w:val="00990DD4"/>
    <w:rsid w:val="009910D5"/>
    <w:rsid w:val="009912EC"/>
    <w:rsid w:val="00992C7E"/>
    <w:rsid w:val="00993BC8"/>
    <w:rsid w:val="0099450E"/>
    <w:rsid w:val="00994573"/>
    <w:rsid w:val="00996E30"/>
    <w:rsid w:val="009A0215"/>
    <w:rsid w:val="009A460F"/>
    <w:rsid w:val="009A50AC"/>
    <w:rsid w:val="009A65B6"/>
    <w:rsid w:val="009B07A4"/>
    <w:rsid w:val="009B0E41"/>
    <w:rsid w:val="009B4004"/>
    <w:rsid w:val="009B4FF1"/>
    <w:rsid w:val="009C20A6"/>
    <w:rsid w:val="009C2119"/>
    <w:rsid w:val="009D13B8"/>
    <w:rsid w:val="009D3270"/>
    <w:rsid w:val="009D3ADA"/>
    <w:rsid w:val="009D4144"/>
    <w:rsid w:val="009D4810"/>
    <w:rsid w:val="009D717F"/>
    <w:rsid w:val="009D77EC"/>
    <w:rsid w:val="009E1137"/>
    <w:rsid w:val="009E1685"/>
    <w:rsid w:val="009E1731"/>
    <w:rsid w:val="009E432C"/>
    <w:rsid w:val="009E5844"/>
    <w:rsid w:val="009F3D6E"/>
    <w:rsid w:val="009F4747"/>
    <w:rsid w:val="009F707C"/>
    <w:rsid w:val="00A004E1"/>
    <w:rsid w:val="00A022A2"/>
    <w:rsid w:val="00A0450F"/>
    <w:rsid w:val="00A04F4D"/>
    <w:rsid w:val="00A05025"/>
    <w:rsid w:val="00A05B2F"/>
    <w:rsid w:val="00A0627F"/>
    <w:rsid w:val="00A066A7"/>
    <w:rsid w:val="00A11364"/>
    <w:rsid w:val="00A11382"/>
    <w:rsid w:val="00A13D37"/>
    <w:rsid w:val="00A15E94"/>
    <w:rsid w:val="00A17490"/>
    <w:rsid w:val="00A22142"/>
    <w:rsid w:val="00A2713A"/>
    <w:rsid w:val="00A30E9F"/>
    <w:rsid w:val="00A33332"/>
    <w:rsid w:val="00A345DE"/>
    <w:rsid w:val="00A374C4"/>
    <w:rsid w:val="00A3770C"/>
    <w:rsid w:val="00A42D74"/>
    <w:rsid w:val="00A44A6F"/>
    <w:rsid w:val="00A44AF1"/>
    <w:rsid w:val="00A45E59"/>
    <w:rsid w:val="00A461BC"/>
    <w:rsid w:val="00A47E8A"/>
    <w:rsid w:val="00A57A27"/>
    <w:rsid w:val="00A61834"/>
    <w:rsid w:val="00A62221"/>
    <w:rsid w:val="00A62596"/>
    <w:rsid w:val="00A632E3"/>
    <w:rsid w:val="00A6349F"/>
    <w:rsid w:val="00A718F8"/>
    <w:rsid w:val="00A71B8D"/>
    <w:rsid w:val="00A7547D"/>
    <w:rsid w:val="00A76353"/>
    <w:rsid w:val="00A86CFD"/>
    <w:rsid w:val="00A923E6"/>
    <w:rsid w:val="00A94E41"/>
    <w:rsid w:val="00A954DA"/>
    <w:rsid w:val="00AA118F"/>
    <w:rsid w:val="00AA6273"/>
    <w:rsid w:val="00AA7DB1"/>
    <w:rsid w:val="00AB5FC1"/>
    <w:rsid w:val="00AB6CEB"/>
    <w:rsid w:val="00AB7C5F"/>
    <w:rsid w:val="00AC1BEF"/>
    <w:rsid w:val="00AC2455"/>
    <w:rsid w:val="00AC2B3C"/>
    <w:rsid w:val="00AC600A"/>
    <w:rsid w:val="00AC6D5D"/>
    <w:rsid w:val="00AC760D"/>
    <w:rsid w:val="00AD0611"/>
    <w:rsid w:val="00AD108E"/>
    <w:rsid w:val="00AD1F75"/>
    <w:rsid w:val="00AD232E"/>
    <w:rsid w:val="00AD45C8"/>
    <w:rsid w:val="00AD5875"/>
    <w:rsid w:val="00AD5FA3"/>
    <w:rsid w:val="00AD64C3"/>
    <w:rsid w:val="00AD68DC"/>
    <w:rsid w:val="00AE3FB6"/>
    <w:rsid w:val="00AE42DD"/>
    <w:rsid w:val="00AE50DF"/>
    <w:rsid w:val="00AF0B89"/>
    <w:rsid w:val="00AF41A3"/>
    <w:rsid w:val="00AF4F9E"/>
    <w:rsid w:val="00B00580"/>
    <w:rsid w:val="00B00D86"/>
    <w:rsid w:val="00B02AFC"/>
    <w:rsid w:val="00B033BD"/>
    <w:rsid w:val="00B0493C"/>
    <w:rsid w:val="00B04FE5"/>
    <w:rsid w:val="00B0687B"/>
    <w:rsid w:val="00B06B96"/>
    <w:rsid w:val="00B06DF0"/>
    <w:rsid w:val="00B07EE4"/>
    <w:rsid w:val="00B104E2"/>
    <w:rsid w:val="00B13435"/>
    <w:rsid w:val="00B20559"/>
    <w:rsid w:val="00B20CEA"/>
    <w:rsid w:val="00B25604"/>
    <w:rsid w:val="00B31C55"/>
    <w:rsid w:val="00B31FD0"/>
    <w:rsid w:val="00B3652F"/>
    <w:rsid w:val="00B36762"/>
    <w:rsid w:val="00B37EE9"/>
    <w:rsid w:val="00B42C9C"/>
    <w:rsid w:val="00B44333"/>
    <w:rsid w:val="00B44765"/>
    <w:rsid w:val="00B4688F"/>
    <w:rsid w:val="00B47052"/>
    <w:rsid w:val="00B50161"/>
    <w:rsid w:val="00B50C98"/>
    <w:rsid w:val="00B5343E"/>
    <w:rsid w:val="00B55700"/>
    <w:rsid w:val="00B63C89"/>
    <w:rsid w:val="00B63C9F"/>
    <w:rsid w:val="00B71B49"/>
    <w:rsid w:val="00B73F98"/>
    <w:rsid w:val="00B7414C"/>
    <w:rsid w:val="00B74469"/>
    <w:rsid w:val="00B7521E"/>
    <w:rsid w:val="00B75556"/>
    <w:rsid w:val="00B76926"/>
    <w:rsid w:val="00B7707A"/>
    <w:rsid w:val="00B84579"/>
    <w:rsid w:val="00B846F7"/>
    <w:rsid w:val="00B908CD"/>
    <w:rsid w:val="00B90EED"/>
    <w:rsid w:val="00B91D18"/>
    <w:rsid w:val="00B91F3A"/>
    <w:rsid w:val="00B93539"/>
    <w:rsid w:val="00B935CC"/>
    <w:rsid w:val="00B9365F"/>
    <w:rsid w:val="00B93EC7"/>
    <w:rsid w:val="00BA00E8"/>
    <w:rsid w:val="00BA0E20"/>
    <w:rsid w:val="00BA1B7F"/>
    <w:rsid w:val="00BA371D"/>
    <w:rsid w:val="00BA3E4A"/>
    <w:rsid w:val="00BA7AAF"/>
    <w:rsid w:val="00BB12BA"/>
    <w:rsid w:val="00BB17E0"/>
    <w:rsid w:val="00BB2660"/>
    <w:rsid w:val="00BB3338"/>
    <w:rsid w:val="00BB3A62"/>
    <w:rsid w:val="00BB4705"/>
    <w:rsid w:val="00BB58EE"/>
    <w:rsid w:val="00BC12F4"/>
    <w:rsid w:val="00BC1B94"/>
    <w:rsid w:val="00BC1F70"/>
    <w:rsid w:val="00BC3FFD"/>
    <w:rsid w:val="00BC40BC"/>
    <w:rsid w:val="00BC4F55"/>
    <w:rsid w:val="00BC4FC9"/>
    <w:rsid w:val="00BD2230"/>
    <w:rsid w:val="00BD3692"/>
    <w:rsid w:val="00BD3E8F"/>
    <w:rsid w:val="00BD5E03"/>
    <w:rsid w:val="00BE0CC3"/>
    <w:rsid w:val="00BE2299"/>
    <w:rsid w:val="00BE28DF"/>
    <w:rsid w:val="00BE7100"/>
    <w:rsid w:val="00BF27A9"/>
    <w:rsid w:val="00BF2809"/>
    <w:rsid w:val="00BF3826"/>
    <w:rsid w:val="00BF4324"/>
    <w:rsid w:val="00BF466E"/>
    <w:rsid w:val="00BF4BF0"/>
    <w:rsid w:val="00BF5AF0"/>
    <w:rsid w:val="00C023C9"/>
    <w:rsid w:val="00C03451"/>
    <w:rsid w:val="00C0482C"/>
    <w:rsid w:val="00C04F00"/>
    <w:rsid w:val="00C052C7"/>
    <w:rsid w:val="00C05D1D"/>
    <w:rsid w:val="00C067B2"/>
    <w:rsid w:val="00C071B6"/>
    <w:rsid w:val="00C072C1"/>
    <w:rsid w:val="00C14456"/>
    <w:rsid w:val="00C14D33"/>
    <w:rsid w:val="00C20038"/>
    <w:rsid w:val="00C23217"/>
    <w:rsid w:val="00C26B58"/>
    <w:rsid w:val="00C30804"/>
    <w:rsid w:val="00C316BF"/>
    <w:rsid w:val="00C34581"/>
    <w:rsid w:val="00C34754"/>
    <w:rsid w:val="00C3498B"/>
    <w:rsid w:val="00C34DA6"/>
    <w:rsid w:val="00C364A1"/>
    <w:rsid w:val="00C3728F"/>
    <w:rsid w:val="00C37A39"/>
    <w:rsid w:val="00C43EC7"/>
    <w:rsid w:val="00C46F87"/>
    <w:rsid w:val="00C476B6"/>
    <w:rsid w:val="00C47971"/>
    <w:rsid w:val="00C532E3"/>
    <w:rsid w:val="00C56C48"/>
    <w:rsid w:val="00C62482"/>
    <w:rsid w:val="00C625DC"/>
    <w:rsid w:val="00C62AD2"/>
    <w:rsid w:val="00C64109"/>
    <w:rsid w:val="00C653F3"/>
    <w:rsid w:val="00C66831"/>
    <w:rsid w:val="00C71C80"/>
    <w:rsid w:val="00C72246"/>
    <w:rsid w:val="00C72E5D"/>
    <w:rsid w:val="00C73570"/>
    <w:rsid w:val="00C76684"/>
    <w:rsid w:val="00C77F46"/>
    <w:rsid w:val="00C83615"/>
    <w:rsid w:val="00C840ED"/>
    <w:rsid w:val="00C841A1"/>
    <w:rsid w:val="00C849F0"/>
    <w:rsid w:val="00C870A9"/>
    <w:rsid w:val="00C90015"/>
    <w:rsid w:val="00C96B15"/>
    <w:rsid w:val="00CA341A"/>
    <w:rsid w:val="00CA7C90"/>
    <w:rsid w:val="00CB24F3"/>
    <w:rsid w:val="00CB63AD"/>
    <w:rsid w:val="00CC6667"/>
    <w:rsid w:val="00CD2244"/>
    <w:rsid w:val="00CD2ADC"/>
    <w:rsid w:val="00CD7797"/>
    <w:rsid w:val="00CE5729"/>
    <w:rsid w:val="00CE6601"/>
    <w:rsid w:val="00CF13FA"/>
    <w:rsid w:val="00CF5B3E"/>
    <w:rsid w:val="00CF5C44"/>
    <w:rsid w:val="00CF6BD1"/>
    <w:rsid w:val="00CF7EB8"/>
    <w:rsid w:val="00D00E8A"/>
    <w:rsid w:val="00D00F8C"/>
    <w:rsid w:val="00D03D41"/>
    <w:rsid w:val="00D0448E"/>
    <w:rsid w:val="00D063F4"/>
    <w:rsid w:val="00D077D1"/>
    <w:rsid w:val="00D10969"/>
    <w:rsid w:val="00D119A9"/>
    <w:rsid w:val="00D174C8"/>
    <w:rsid w:val="00D17625"/>
    <w:rsid w:val="00D17C17"/>
    <w:rsid w:val="00D210D4"/>
    <w:rsid w:val="00D2189B"/>
    <w:rsid w:val="00D25E5F"/>
    <w:rsid w:val="00D3333A"/>
    <w:rsid w:val="00D3651D"/>
    <w:rsid w:val="00D427F9"/>
    <w:rsid w:val="00D45A44"/>
    <w:rsid w:val="00D465BA"/>
    <w:rsid w:val="00D47084"/>
    <w:rsid w:val="00D47B92"/>
    <w:rsid w:val="00D52482"/>
    <w:rsid w:val="00D5324E"/>
    <w:rsid w:val="00D53A25"/>
    <w:rsid w:val="00D548FB"/>
    <w:rsid w:val="00D60667"/>
    <w:rsid w:val="00D6216C"/>
    <w:rsid w:val="00D6640F"/>
    <w:rsid w:val="00D67862"/>
    <w:rsid w:val="00D7310E"/>
    <w:rsid w:val="00D7322B"/>
    <w:rsid w:val="00D750E2"/>
    <w:rsid w:val="00D77231"/>
    <w:rsid w:val="00D828D0"/>
    <w:rsid w:val="00D85455"/>
    <w:rsid w:val="00D85C76"/>
    <w:rsid w:val="00D86513"/>
    <w:rsid w:val="00D87F8A"/>
    <w:rsid w:val="00D90391"/>
    <w:rsid w:val="00D90956"/>
    <w:rsid w:val="00D90E3D"/>
    <w:rsid w:val="00D91A9F"/>
    <w:rsid w:val="00D938FE"/>
    <w:rsid w:val="00D94B6F"/>
    <w:rsid w:val="00D97152"/>
    <w:rsid w:val="00DA013C"/>
    <w:rsid w:val="00DA6744"/>
    <w:rsid w:val="00DA6E47"/>
    <w:rsid w:val="00DB029C"/>
    <w:rsid w:val="00DB1AFE"/>
    <w:rsid w:val="00DB40B1"/>
    <w:rsid w:val="00DB43AF"/>
    <w:rsid w:val="00DB6834"/>
    <w:rsid w:val="00DB690A"/>
    <w:rsid w:val="00DC0C30"/>
    <w:rsid w:val="00DC0CE7"/>
    <w:rsid w:val="00DC1A37"/>
    <w:rsid w:val="00DC229B"/>
    <w:rsid w:val="00DC3A2B"/>
    <w:rsid w:val="00DC3AA4"/>
    <w:rsid w:val="00DC3D00"/>
    <w:rsid w:val="00DC4DF6"/>
    <w:rsid w:val="00DC5B6F"/>
    <w:rsid w:val="00DC6E21"/>
    <w:rsid w:val="00DC6FF8"/>
    <w:rsid w:val="00DC7539"/>
    <w:rsid w:val="00DD136C"/>
    <w:rsid w:val="00DD6327"/>
    <w:rsid w:val="00DD69F9"/>
    <w:rsid w:val="00DD7C2A"/>
    <w:rsid w:val="00DE3AF6"/>
    <w:rsid w:val="00DE3C16"/>
    <w:rsid w:val="00DE4786"/>
    <w:rsid w:val="00DE5D2B"/>
    <w:rsid w:val="00DE6219"/>
    <w:rsid w:val="00DF2B27"/>
    <w:rsid w:val="00DF34D1"/>
    <w:rsid w:val="00DF5673"/>
    <w:rsid w:val="00DF687E"/>
    <w:rsid w:val="00DF6B85"/>
    <w:rsid w:val="00E003EA"/>
    <w:rsid w:val="00E00FC3"/>
    <w:rsid w:val="00E02B45"/>
    <w:rsid w:val="00E0409D"/>
    <w:rsid w:val="00E052EC"/>
    <w:rsid w:val="00E05C09"/>
    <w:rsid w:val="00E107ED"/>
    <w:rsid w:val="00E1579E"/>
    <w:rsid w:val="00E15E57"/>
    <w:rsid w:val="00E16553"/>
    <w:rsid w:val="00E16901"/>
    <w:rsid w:val="00E17116"/>
    <w:rsid w:val="00E21940"/>
    <w:rsid w:val="00E21DE9"/>
    <w:rsid w:val="00E2285B"/>
    <w:rsid w:val="00E24998"/>
    <w:rsid w:val="00E257C6"/>
    <w:rsid w:val="00E306FD"/>
    <w:rsid w:val="00E32569"/>
    <w:rsid w:val="00E35300"/>
    <w:rsid w:val="00E356AA"/>
    <w:rsid w:val="00E369D5"/>
    <w:rsid w:val="00E41F6A"/>
    <w:rsid w:val="00E42194"/>
    <w:rsid w:val="00E47B2D"/>
    <w:rsid w:val="00E5067A"/>
    <w:rsid w:val="00E53B6A"/>
    <w:rsid w:val="00E66E86"/>
    <w:rsid w:val="00E70B77"/>
    <w:rsid w:val="00E70DFB"/>
    <w:rsid w:val="00E71FC1"/>
    <w:rsid w:val="00E729F3"/>
    <w:rsid w:val="00E731EC"/>
    <w:rsid w:val="00E73FD0"/>
    <w:rsid w:val="00E75170"/>
    <w:rsid w:val="00E7568C"/>
    <w:rsid w:val="00E75AB0"/>
    <w:rsid w:val="00E83362"/>
    <w:rsid w:val="00E83BAF"/>
    <w:rsid w:val="00E849AD"/>
    <w:rsid w:val="00E84F54"/>
    <w:rsid w:val="00E85674"/>
    <w:rsid w:val="00E8604F"/>
    <w:rsid w:val="00E910CE"/>
    <w:rsid w:val="00E91CB8"/>
    <w:rsid w:val="00EA05A3"/>
    <w:rsid w:val="00EA0F98"/>
    <w:rsid w:val="00EA3D21"/>
    <w:rsid w:val="00EA7639"/>
    <w:rsid w:val="00EB18C4"/>
    <w:rsid w:val="00EB1CCD"/>
    <w:rsid w:val="00EB347E"/>
    <w:rsid w:val="00EB4A4A"/>
    <w:rsid w:val="00EB7959"/>
    <w:rsid w:val="00EC01F4"/>
    <w:rsid w:val="00EC3940"/>
    <w:rsid w:val="00EC5F68"/>
    <w:rsid w:val="00ED0571"/>
    <w:rsid w:val="00ED2861"/>
    <w:rsid w:val="00ED4408"/>
    <w:rsid w:val="00ED6EC2"/>
    <w:rsid w:val="00EE019A"/>
    <w:rsid w:val="00EE0E02"/>
    <w:rsid w:val="00EE1BFF"/>
    <w:rsid w:val="00EE477D"/>
    <w:rsid w:val="00EE54CC"/>
    <w:rsid w:val="00EE5C1D"/>
    <w:rsid w:val="00EF5733"/>
    <w:rsid w:val="00EF6BED"/>
    <w:rsid w:val="00F008D5"/>
    <w:rsid w:val="00F012E0"/>
    <w:rsid w:val="00F03F50"/>
    <w:rsid w:val="00F072A1"/>
    <w:rsid w:val="00F11670"/>
    <w:rsid w:val="00F11B59"/>
    <w:rsid w:val="00F12211"/>
    <w:rsid w:val="00F13660"/>
    <w:rsid w:val="00F1771D"/>
    <w:rsid w:val="00F20236"/>
    <w:rsid w:val="00F20F0F"/>
    <w:rsid w:val="00F24AF2"/>
    <w:rsid w:val="00F25BDA"/>
    <w:rsid w:val="00F274E7"/>
    <w:rsid w:val="00F3016F"/>
    <w:rsid w:val="00F32674"/>
    <w:rsid w:val="00F33499"/>
    <w:rsid w:val="00F34DAB"/>
    <w:rsid w:val="00F40421"/>
    <w:rsid w:val="00F4103D"/>
    <w:rsid w:val="00F413E7"/>
    <w:rsid w:val="00F44A03"/>
    <w:rsid w:val="00F468BC"/>
    <w:rsid w:val="00F46BF7"/>
    <w:rsid w:val="00F47013"/>
    <w:rsid w:val="00F4785A"/>
    <w:rsid w:val="00F542B0"/>
    <w:rsid w:val="00F56B18"/>
    <w:rsid w:val="00F60C24"/>
    <w:rsid w:val="00F62840"/>
    <w:rsid w:val="00F63D49"/>
    <w:rsid w:val="00F66EB7"/>
    <w:rsid w:val="00F817C2"/>
    <w:rsid w:val="00F84C68"/>
    <w:rsid w:val="00F86543"/>
    <w:rsid w:val="00F92F7B"/>
    <w:rsid w:val="00F95939"/>
    <w:rsid w:val="00F95E13"/>
    <w:rsid w:val="00F96E5B"/>
    <w:rsid w:val="00F972D8"/>
    <w:rsid w:val="00F9798B"/>
    <w:rsid w:val="00FA0595"/>
    <w:rsid w:val="00FA445F"/>
    <w:rsid w:val="00FA45D9"/>
    <w:rsid w:val="00FA4A80"/>
    <w:rsid w:val="00FA6DF8"/>
    <w:rsid w:val="00FA7A0D"/>
    <w:rsid w:val="00FB3F84"/>
    <w:rsid w:val="00FB52A4"/>
    <w:rsid w:val="00FB590F"/>
    <w:rsid w:val="00FB5A6F"/>
    <w:rsid w:val="00FB62AB"/>
    <w:rsid w:val="00FB66F4"/>
    <w:rsid w:val="00FC0912"/>
    <w:rsid w:val="00FC341E"/>
    <w:rsid w:val="00FC73CB"/>
    <w:rsid w:val="00FD0F33"/>
    <w:rsid w:val="00FD128A"/>
    <w:rsid w:val="00FD1C3E"/>
    <w:rsid w:val="00FD21FD"/>
    <w:rsid w:val="00FD2E22"/>
    <w:rsid w:val="00FD3606"/>
    <w:rsid w:val="00FD654E"/>
    <w:rsid w:val="00FE06FC"/>
    <w:rsid w:val="00FE0B18"/>
    <w:rsid w:val="00FE40BF"/>
    <w:rsid w:val="00FE4A16"/>
    <w:rsid w:val="00FE4EF1"/>
    <w:rsid w:val="00FE6C49"/>
    <w:rsid w:val="00FE6FC3"/>
    <w:rsid w:val="00FF20AD"/>
    <w:rsid w:val="00FF369F"/>
    <w:rsid w:val="00FF69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17B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3F11"/>
    <w:pPr>
      <w:widowControl w:val="0"/>
      <w:jc w:val="both"/>
    </w:pPr>
    <w:rPr>
      <w:rFonts w:ascii="Calibri" w:eastAsia="宋体" w:hAnsi="Calibri" w:cs="Times New Roman"/>
      <w:noProo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356A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356AA"/>
    <w:rPr>
      <w:rFonts w:ascii="Calibri" w:eastAsia="宋体" w:hAnsi="Calibri" w:cs="Times New Roman"/>
      <w:noProof/>
      <w:sz w:val="18"/>
      <w:szCs w:val="18"/>
    </w:rPr>
  </w:style>
  <w:style w:type="paragraph" w:styleId="a4">
    <w:name w:val="footer"/>
    <w:basedOn w:val="a"/>
    <w:link w:val="Char0"/>
    <w:uiPriority w:val="99"/>
    <w:unhideWhenUsed/>
    <w:rsid w:val="00E356AA"/>
    <w:pPr>
      <w:tabs>
        <w:tab w:val="center" w:pos="4153"/>
        <w:tab w:val="right" w:pos="8306"/>
      </w:tabs>
      <w:snapToGrid w:val="0"/>
      <w:jc w:val="left"/>
    </w:pPr>
    <w:rPr>
      <w:sz w:val="18"/>
      <w:szCs w:val="18"/>
    </w:rPr>
  </w:style>
  <w:style w:type="character" w:customStyle="1" w:styleId="Char0">
    <w:name w:val="页脚 Char"/>
    <w:basedOn w:val="a0"/>
    <w:link w:val="a4"/>
    <w:uiPriority w:val="99"/>
    <w:rsid w:val="00E356AA"/>
    <w:rPr>
      <w:rFonts w:ascii="Calibri" w:eastAsia="宋体" w:hAnsi="Calibri" w:cs="Times New Roman"/>
      <w:noProof/>
      <w:sz w:val="18"/>
      <w:szCs w:val="18"/>
    </w:rPr>
  </w:style>
  <w:style w:type="paragraph" w:styleId="a5">
    <w:name w:val="Balloon Text"/>
    <w:basedOn w:val="a"/>
    <w:link w:val="Char1"/>
    <w:uiPriority w:val="99"/>
    <w:semiHidden/>
    <w:unhideWhenUsed/>
    <w:rsid w:val="00CB63AD"/>
    <w:rPr>
      <w:sz w:val="18"/>
      <w:szCs w:val="18"/>
    </w:rPr>
  </w:style>
  <w:style w:type="character" w:customStyle="1" w:styleId="Char1">
    <w:name w:val="批注框文本 Char"/>
    <w:basedOn w:val="a0"/>
    <w:link w:val="a5"/>
    <w:uiPriority w:val="99"/>
    <w:semiHidden/>
    <w:rsid w:val="00CB63AD"/>
    <w:rPr>
      <w:rFonts w:ascii="Calibri" w:eastAsia="宋体" w:hAnsi="Calibri" w:cs="Times New Roman"/>
      <w:noProof/>
      <w:sz w:val="18"/>
      <w:szCs w:val="18"/>
    </w:rPr>
  </w:style>
  <w:style w:type="character" w:customStyle="1" w:styleId="apple-converted-space">
    <w:name w:val="apple-converted-space"/>
    <w:basedOn w:val="a0"/>
    <w:rsid w:val="00D6216C"/>
  </w:style>
  <w:style w:type="character" w:styleId="a6">
    <w:name w:val="Emphasis"/>
    <w:basedOn w:val="a0"/>
    <w:uiPriority w:val="20"/>
    <w:qFormat/>
    <w:rsid w:val="00D210D4"/>
    <w:rPr>
      <w:i/>
      <w:iCs/>
    </w:rPr>
  </w:style>
  <w:style w:type="character" w:styleId="a7">
    <w:name w:val="Hyperlink"/>
    <w:basedOn w:val="a0"/>
    <w:uiPriority w:val="99"/>
    <w:unhideWhenUsed/>
    <w:rsid w:val="00D210D4"/>
    <w:rPr>
      <w:color w:val="0000FF"/>
      <w:u w:val="single"/>
    </w:rPr>
  </w:style>
  <w:style w:type="character" w:customStyle="1" w:styleId="shorttext">
    <w:name w:val="short_text"/>
    <w:basedOn w:val="a0"/>
    <w:rsid w:val="00F11B59"/>
  </w:style>
  <w:style w:type="table" w:styleId="a8">
    <w:name w:val="Table Grid"/>
    <w:basedOn w:val="a1"/>
    <w:uiPriority w:val="59"/>
    <w:rsid w:val="00C624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laceholder Text"/>
    <w:basedOn w:val="a0"/>
    <w:uiPriority w:val="99"/>
    <w:semiHidden/>
    <w:rsid w:val="00F56B18"/>
    <w:rPr>
      <w:color w:val="808080"/>
    </w:rPr>
  </w:style>
  <w:style w:type="paragraph" w:styleId="aa">
    <w:name w:val="annotation text"/>
    <w:basedOn w:val="a"/>
    <w:link w:val="Char2"/>
    <w:uiPriority w:val="99"/>
    <w:semiHidden/>
    <w:unhideWhenUsed/>
    <w:rsid w:val="008E5BE4"/>
    <w:pPr>
      <w:jc w:val="left"/>
    </w:pPr>
  </w:style>
  <w:style w:type="character" w:customStyle="1" w:styleId="Char2">
    <w:name w:val="批注文字 Char"/>
    <w:basedOn w:val="a0"/>
    <w:link w:val="aa"/>
    <w:semiHidden/>
    <w:rsid w:val="008E5BE4"/>
    <w:rPr>
      <w:rFonts w:ascii="Calibri" w:eastAsia="宋体" w:hAnsi="Calibri" w:cs="Times New Roman"/>
      <w:noProof/>
    </w:rPr>
  </w:style>
  <w:style w:type="paragraph" w:customStyle="1" w:styleId="TAMainText">
    <w:name w:val="TA_Main_Text"/>
    <w:basedOn w:val="a"/>
    <w:rsid w:val="008D45C2"/>
    <w:pPr>
      <w:widowControl/>
      <w:spacing w:line="480" w:lineRule="auto"/>
      <w:ind w:firstLine="202"/>
    </w:pPr>
    <w:rPr>
      <w:rFonts w:ascii="Times" w:eastAsiaTheme="minorEastAsia" w:hAnsi="Times"/>
      <w:noProof w:val="0"/>
      <w:kern w:val="0"/>
      <w:sz w:val="24"/>
      <w:szCs w:val="20"/>
      <w:lang w:eastAsia="en-US"/>
    </w:rPr>
  </w:style>
  <w:style w:type="paragraph" w:customStyle="1" w:styleId="TFReferencesSection">
    <w:name w:val="TF_References_Section"/>
    <w:basedOn w:val="a"/>
    <w:rsid w:val="0013540E"/>
    <w:pPr>
      <w:widowControl/>
      <w:spacing w:after="200" w:line="480" w:lineRule="auto"/>
      <w:ind w:firstLine="187"/>
    </w:pPr>
    <w:rPr>
      <w:rFonts w:ascii="Times" w:eastAsiaTheme="minorEastAsia" w:hAnsi="Times"/>
      <w:noProof w:val="0"/>
      <w:kern w:val="0"/>
      <w:sz w:val="24"/>
      <w:szCs w:val="20"/>
      <w:lang w:eastAsia="en-US"/>
    </w:rPr>
  </w:style>
  <w:style w:type="character" w:customStyle="1" w:styleId="highlight">
    <w:name w:val="highlight"/>
    <w:basedOn w:val="a0"/>
    <w:rsid w:val="00B846F7"/>
  </w:style>
  <w:style w:type="paragraph" w:customStyle="1" w:styleId="Default">
    <w:name w:val="Default"/>
    <w:rsid w:val="00B20CEA"/>
    <w:pPr>
      <w:widowControl w:val="0"/>
      <w:autoSpaceDE w:val="0"/>
      <w:autoSpaceDN w:val="0"/>
      <w:adjustRightInd w:val="0"/>
    </w:pPr>
    <w:rPr>
      <w:rFonts w:ascii="Arial" w:hAnsi="Arial" w:cs="Arial"/>
      <w:color w:val="000000"/>
      <w:kern w:val="0"/>
      <w:sz w:val="24"/>
      <w:szCs w:val="24"/>
    </w:rPr>
  </w:style>
  <w:style w:type="paragraph" w:styleId="ab">
    <w:name w:val="List Paragraph"/>
    <w:basedOn w:val="a"/>
    <w:uiPriority w:val="34"/>
    <w:qFormat/>
    <w:rsid w:val="00B20CEA"/>
    <w:pPr>
      <w:ind w:firstLineChars="200" w:firstLine="420"/>
    </w:pPr>
  </w:style>
  <w:style w:type="paragraph" w:customStyle="1" w:styleId="authortext">
    <w:name w:val="author_text"/>
    <w:basedOn w:val="a"/>
    <w:rsid w:val="001D5E96"/>
    <w:pPr>
      <w:widowControl/>
      <w:spacing w:before="100" w:beforeAutospacing="1" w:after="100" w:afterAutospacing="1"/>
      <w:jc w:val="left"/>
    </w:pPr>
    <w:rPr>
      <w:rFonts w:ascii="宋体" w:hAnsi="宋体" w:cs="宋体"/>
      <w:noProof w:val="0"/>
      <w:kern w:val="0"/>
      <w:sz w:val="24"/>
      <w:szCs w:val="24"/>
    </w:rPr>
  </w:style>
  <w:style w:type="paragraph" w:customStyle="1" w:styleId="BATitle">
    <w:name w:val="BA_Title"/>
    <w:basedOn w:val="a"/>
    <w:next w:val="a"/>
    <w:rsid w:val="00A33332"/>
    <w:pPr>
      <w:widowControl/>
      <w:spacing w:before="720" w:after="360" w:line="480" w:lineRule="auto"/>
      <w:jc w:val="center"/>
    </w:pPr>
    <w:rPr>
      <w:rFonts w:ascii="Times New Roman" w:eastAsiaTheme="minorEastAsia" w:hAnsi="Times New Roman"/>
      <w:noProof w:val="0"/>
      <w:kern w:val="0"/>
      <w:sz w:val="44"/>
      <w:szCs w:val="20"/>
      <w:lang w:eastAsia="en-US"/>
    </w:rPr>
  </w:style>
  <w:style w:type="paragraph" w:customStyle="1" w:styleId="BBAuthorName">
    <w:name w:val="BB_Author_Name"/>
    <w:basedOn w:val="a"/>
    <w:next w:val="a"/>
    <w:rsid w:val="001F68A8"/>
    <w:pPr>
      <w:widowControl/>
      <w:spacing w:after="240" w:line="480" w:lineRule="auto"/>
      <w:jc w:val="center"/>
    </w:pPr>
    <w:rPr>
      <w:rFonts w:ascii="Times" w:eastAsiaTheme="minorEastAsia" w:hAnsi="Times"/>
      <w:i/>
      <w:noProof w:val="0"/>
      <w:kern w:val="0"/>
      <w:sz w:val="24"/>
      <w:szCs w:val="20"/>
      <w:lang w:eastAsia="en-US"/>
    </w:rPr>
  </w:style>
  <w:style w:type="paragraph" w:customStyle="1" w:styleId="BCAuthorAddress">
    <w:name w:val="BC_Author_Address"/>
    <w:basedOn w:val="a"/>
    <w:next w:val="a"/>
    <w:rsid w:val="001F68A8"/>
    <w:pPr>
      <w:widowControl/>
      <w:spacing w:after="240" w:line="480" w:lineRule="auto"/>
      <w:jc w:val="center"/>
    </w:pPr>
    <w:rPr>
      <w:rFonts w:ascii="Times" w:eastAsiaTheme="minorEastAsia" w:hAnsi="Times"/>
      <w:noProof w:val="0"/>
      <w:kern w:val="0"/>
      <w:sz w:val="24"/>
      <w:szCs w:val="20"/>
      <w:lang w:eastAsia="en-US"/>
    </w:rPr>
  </w:style>
  <w:style w:type="paragraph" w:styleId="ac">
    <w:name w:val="footnote text"/>
    <w:basedOn w:val="a"/>
    <w:link w:val="Char3"/>
    <w:uiPriority w:val="99"/>
    <w:semiHidden/>
    <w:unhideWhenUsed/>
    <w:rsid w:val="004D20E5"/>
    <w:pPr>
      <w:snapToGrid w:val="0"/>
      <w:jc w:val="left"/>
    </w:pPr>
    <w:rPr>
      <w:sz w:val="18"/>
      <w:szCs w:val="18"/>
    </w:rPr>
  </w:style>
  <w:style w:type="character" w:customStyle="1" w:styleId="Char3">
    <w:name w:val="脚注文本 Char"/>
    <w:basedOn w:val="a0"/>
    <w:link w:val="ac"/>
    <w:uiPriority w:val="99"/>
    <w:semiHidden/>
    <w:rsid w:val="004D20E5"/>
    <w:rPr>
      <w:rFonts w:ascii="Calibri" w:eastAsia="宋体" w:hAnsi="Calibri" w:cs="Times New Roman"/>
      <w:noProof/>
      <w:sz w:val="18"/>
      <w:szCs w:val="18"/>
    </w:rPr>
  </w:style>
  <w:style w:type="character" w:styleId="ad">
    <w:name w:val="footnote reference"/>
    <w:basedOn w:val="a0"/>
    <w:uiPriority w:val="99"/>
    <w:semiHidden/>
    <w:unhideWhenUsed/>
    <w:rsid w:val="004D20E5"/>
    <w:rPr>
      <w:vertAlign w:val="superscript"/>
    </w:rPr>
  </w:style>
  <w:style w:type="paragraph" w:customStyle="1" w:styleId="BIEmailAddress">
    <w:name w:val="BI_Email_Address"/>
    <w:basedOn w:val="a"/>
    <w:next w:val="a"/>
    <w:qFormat/>
    <w:rsid w:val="00A86CFD"/>
    <w:pPr>
      <w:widowControl/>
      <w:spacing w:after="200" w:line="480" w:lineRule="auto"/>
    </w:pPr>
    <w:rPr>
      <w:rFonts w:ascii="Times" w:eastAsiaTheme="minorEastAsia" w:hAnsi="Times"/>
      <w:noProof w:val="0"/>
      <w:kern w:val="0"/>
      <w:sz w:val="24"/>
      <w:szCs w:val="20"/>
      <w:lang w:eastAsia="en-US"/>
    </w:rPr>
  </w:style>
  <w:style w:type="paragraph" w:customStyle="1" w:styleId="BDAbstract">
    <w:name w:val="BD_Abstract"/>
    <w:basedOn w:val="a"/>
    <w:next w:val="TAMainText"/>
    <w:rsid w:val="00D077D1"/>
    <w:pPr>
      <w:widowControl/>
      <w:spacing w:before="360" w:after="360" w:line="480" w:lineRule="auto"/>
    </w:pPr>
    <w:rPr>
      <w:rFonts w:ascii="Times" w:eastAsiaTheme="minorEastAsia" w:hAnsi="Times"/>
      <w:noProof w:val="0"/>
      <w:kern w:val="0"/>
      <w:sz w:val="24"/>
      <w:szCs w:val="20"/>
      <w:lang w:eastAsia="en-US"/>
    </w:rPr>
  </w:style>
  <w:style w:type="paragraph" w:customStyle="1" w:styleId="Head1">
    <w:name w:val="Head 1"/>
    <w:basedOn w:val="a"/>
    <w:autoRedefine/>
    <w:rsid w:val="00F60C24"/>
    <w:pPr>
      <w:widowControl/>
      <w:spacing w:line="480" w:lineRule="auto"/>
      <w:jc w:val="left"/>
    </w:pPr>
    <w:rPr>
      <w:rFonts w:ascii="Times New Roman" w:eastAsia="MS Mincho" w:hAnsi="Times New Roman"/>
      <w:b/>
      <w:noProof w:val="0"/>
      <w:kern w:val="0"/>
      <w:sz w:val="24"/>
      <w:szCs w:val="24"/>
      <w:lang w:eastAsia="ja-JP"/>
    </w:rPr>
  </w:style>
  <w:style w:type="paragraph" w:customStyle="1" w:styleId="MTDisplayEquation">
    <w:name w:val="MTDisplayEquation"/>
    <w:basedOn w:val="a"/>
    <w:next w:val="a"/>
    <w:link w:val="MTDisplayEquationChar"/>
    <w:rsid w:val="00F60C24"/>
    <w:pPr>
      <w:widowControl/>
      <w:tabs>
        <w:tab w:val="center" w:pos="4320"/>
        <w:tab w:val="right" w:pos="8640"/>
      </w:tabs>
      <w:spacing w:line="480" w:lineRule="auto"/>
    </w:pPr>
    <w:rPr>
      <w:rFonts w:ascii="Times New Roman" w:hAnsi="Times New Roman"/>
      <w:noProof w:val="0"/>
      <w:kern w:val="0"/>
      <w:sz w:val="24"/>
      <w:szCs w:val="24"/>
      <w:lang w:val="en-GB"/>
    </w:rPr>
  </w:style>
  <w:style w:type="character" w:customStyle="1" w:styleId="MTDisplayEquationChar">
    <w:name w:val="MTDisplayEquation Char"/>
    <w:link w:val="MTDisplayEquation"/>
    <w:rsid w:val="00F60C24"/>
    <w:rPr>
      <w:rFonts w:ascii="Times New Roman" w:eastAsia="宋体" w:hAnsi="Times New Roman" w:cs="Times New Roman"/>
      <w:kern w:val="0"/>
      <w:sz w:val="24"/>
      <w:szCs w:val="24"/>
      <w:lang w:val="en-GB"/>
    </w:rPr>
  </w:style>
  <w:style w:type="paragraph" w:customStyle="1" w:styleId="MainText">
    <w:name w:val="Main Text"/>
    <w:basedOn w:val="a"/>
    <w:link w:val="MainTextChar"/>
    <w:rsid w:val="00C23217"/>
    <w:pPr>
      <w:widowControl/>
      <w:spacing w:line="480" w:lineRule="auto"/>
      <w:jc w:val="left"/>
    </w:pPr>
    <w:rPr>
      <w:rFonts w:ascii="Times New Roman" w:eastAsia="MS Mincho" w:hAnsi="Times New Roman"/>
      <w:noProof w:val="0"/>
      <w:kern w:val="0"/>
      <w:sz w:val="24"/>
      <w:szCs w:val="24"/>
      <w:lang w:eastAsia="ja-JP"/>
    </w:rPr>
  </w:style>
  <w:style w:type="character" w:customStyle="1" w:styleId="MainTextChar">
    <w:name w:val="Main Text Char"/>
    <w:link w:val="MainText"/>
    <w:rsid w:val="00C23217"/>
    <w:rPr>
      <w:rFonts w:ascii="Times New Roman" w:eastAsia="MS Mincho" w:hAnsi="Times New Roman" w:cs="Times New Roman"/>
      <w:kern w:val="0"/>
      <w:sz w:val="24"/>
      <w:szCs w:val="24"/>
      <w:lang w:eastAsia="ja-JP"/>
    </w:rPr>
  </w:style>
  <w:style w:type="paragraph" w:customStyle="1" w:styleId="VAFigureCaption">
    <w:name w:val="VA_Figure_Caption"/>
    <w:basedOn w:val="a"/>
    <w:next w:val="a"/>
    <w:rsid w:val="009B4004"/>
    <w:pPr>
      <w:widowControl/>
      <w:spacing w:after="200" w:line="480" w:lineRule="auto"/>
    </w:pPr>
    <w:rPr>
      <w:rFonts w:ascii="Times" w:eastAsiaTheme="minorEastAsia" w:hAnsi="Times"/>
      <w:noProof w:val="0"/>
      <w:kern w:val="0"/>
      <w:sz w:val="24"/>
      <w:szCs w:val="20"/>
      <w:lang w:eastAsia="en-US"/>
    </w:rPr>
  </w:style>
  <w:style w:type="paragraph" w:customStyle="1" w:styleId="VDTableTitle">
    <w:name w:val="VD_Table_Title"/>
    <w:basedOn w:val="a"/>
    <w:next w:val="a"/>
    <w:rsid w:val="009D13B8"/>
    <w:pPr>
      <w:widowControl/>
      <w:spacing w:after="200" w:line="480" w:lineRule="auto"/>
    </w:pPr>
    <w:rPr>
      <w:rFonts w:ascii="Times" w:hAnsi="Times"/>
      <w:noProof w:val="0"/>
      <w:kern w:val="0"/>
      <w:sz w:val="24"/>
      <w:szCs w:val="20"/>
      <w:lang w:eastAsia="en-US"/>
    </w:rPr>
  </w:style>
  <w:style w:type="character" w:styleId="ae">
    <w:name w:val="annotation reference"/>
    <w:basedOn w:val="a0"/>
    <w:uiPriority w:val="99"/>
    <w:semiHidden/>
    <w:unhideWhenUsed/>
    <w:rsid w:val="00CD7797"/>
    <w:rPr>
      <w:sz w:val="21"/>
      <w:szCs w:val="21"/>
    </w:rPr>
  </w:style>
  <w:style w:type="paragraph" w:styleId="af">
    <w:name w:val="annotation subject"/>
    <w:basedOn w:val="aa"/>
    <w:next w:val="aa"/>
    <w:link w:val="Char4"/>
    <w:uiPriority w:val="99"/>
    <w:semiHidden/>
    <w:unhideWhenUsed/>
    <w:rsid w:val="00CD7797"/>
    <w:rPr>
      <w:b/>
      <w:bCs/>
    </w:rPr>
  </w:style>
  <w:style w:type="character" w:customStyle="1" w:styleId="Char4">
    <w:name w:val="批注主题 Char"/>
    <w:basedOn w:val="Char2"/>
    <w:link w:val="af"/>
    <w:uiPriority w:val="99"/>
    <w:semiHidden/>
    <w:rsid w:val="00CD7797"/>
    <w:rPr>
      <w:rFonts w:ascii="Calibri" w:eastAsia="宋体" w:hAnsi="Calibri" w:cs="Times New Roman"/>
      <w:b/>
      <w:bCs/>
      <w:noProof/>
    </w:rPr>
  </w:style>
  <w:style w:type="character" w:styleId="af0">
    <w:name w:val="endnote reference"/>
    <w:basedOn w:val="a0"/>
    <w:uiPriority w:val="99"/>
    <w:semiHidden/>
    <w:unhideWhenUsed/>
    <w:rsid w:val="0004266C"/>
    <w:rPr>
      <w:vertAlign w:val="superscript"/>
    </w:rPr>
  </w:style>
  <w:style w:type="paragraph" w:customStyle="1" w:styleId="TextL-SENS">
    <w:name w:val="Text L-SENS"/>
    <w:basedOn w:val="a"/>
    <w:link w:val="TextL-SENSChar"/>
    <w:qFormat/>
    <w:rsid w:val="0079205A"/>
    <w:pPr>
      <w:tabs>
        <w:tab w:val="left" w:pos="360"/>
      </w:tabs>
      <w:spacing w:line="276" w:lineRule="auto"/>
      <w:ind w:firstLine="180"/>
    </w:pPr>
    <w:rPr>
      <w:rFonts w:ascii="Times New Roman" w:eastAsia="MS Mincho" w:hAnsi="Times New Roman"/>
      <w:noProof w:val="0"/>
      <w:kern w:val="0"/>
      <w:sz w:val="18"/>
      <w:lang w:eastAsia="ja-JP"/>
    </w:rPr>
  </w:style>
  <w:style w:type="character" w:customStyle="1" w:styleId="TextL-SENSChar">
    <w:name w:val="Text L-SENS Char"/>
    <w:link w:val="TextL-SENS"/>
    <w:rsid w:val="0079205A"/>
    <w:rPr>
      <w:rFonts w:ascii="Times New Roman" w:eastAsia="MS Mincho" w:hAnsi="Times New Roman" w:cs="Times New Roman"/>
      <w:kern w:val="0"/>
      <w:sz w:val="18"/>
      <w:lang w:eastAsia="ja-JP"/>
    </w:rPr>
  </w:style>
  <w:style w:type="paragraph" w:customStyle="1" w:styleId="ExperimentalText">
    <w:name w:val="Experimental Text"/>
    <w:basedOn w:val="a"/>
    <w:link w:val="ExperimentalTextChar"/>
    <w:rsid w:val="0059458C"/>
    <w:pPr>
      <w:widowControl/>
      <w:spacing w:line="480" w:lineRule="auto"/>
      <w:jc w:val="left"/>
    </w:pPr>
    <w:rPr>
      <w:rFonts w:ascii="Times New Roman" w:eastAsia="MS Mincho" w:hAnsi="Times New Roman"/>
      <w:noProof w:val="0"/>
      <w:kern w:val="0"/>
      <w:sz w:val="24"/>
      <w:szCs w:val="24"/>
      <w:lang w:eastAsia="ja-JP"/>
    </w:rPr>
  </w:style>
  <w:style w:type="character" w:customStyle="1" w:styleId="ExperimentalTextChar">
    <w:name w:val="Experimental Text Char"/>
    <w:link w:val="ExperimentalText"/>
    <w:rsid w:val="0059458C"/>
    <w:rPr>
      <w:rFonts w:ascii="Times New Roman" w:eastAsia="MS Mincho" w:hAnsi="Times New Roman" w:cs="Times New Roman"/>
      <w:kern w:val="0"/>
      <w:sz w:val="24"/>
      <w:szCs w:val="24"/>
      <w:lang w:eastAsia="ja-JP"/>
    </w:rPr>
  </w:style>
  <w:style w:type="character" w:customStyle="1" w:styleId="1">
    <w:name w:val="未处理的提及1"/>
    <w:basedOn w:val="a0"/>
    <w:uiPriority w:val="99"/>
    <w:semiHidden/>
    <w:unhideWhenUsed/>
    <w:rsid w:val="000174F0"/>
    <w:rPr>
      <w:color w:val="605E5C"/>
      <w:shd w:val="clear" w:color="auto" w:fill="E1DFDD"/>
    </w:rPr>
  </w:style>
  <w:style w:type="paragraph" w:customStyle="1" w:styleId="History">
    <w:name w:val="History"/>
    <w:basedOn w:val="a"/>
    <w:rsid w:val="007A3AF3"/>
    <w:pPr>
      <w:widowControl/>
      <w:spacing w:before="230" w:after="460" w:line="180" w:lineRule="exact"/>
      <w:jc w:val="right"/>
    </w:pPr>
    <w:rPr>
      <w:rFonts w:ascii="Arial" w:eastAsia="MS Mincho" w:hAnsi="Arial"/>
      <w:noProof w:val="0"/>
      <w:kern w:val="0"/>
      <w:sz w:val="14"/>
      <w:szCs w:val="16"/>
      <w:lang w:val="de-DE" w:eastAsia="ja-JP"/>
    </w:rPr>
  </w:style>
  <w:style w:type="paragraph" w:customStyle="1" w:styleId="References">
    <w:name w:val="References"/>
    <w:basedOn w:val="a"/>
    <w:rsid w:val="007A3AF3"/>
    <w:pPr>
      <w:widowControl/>
      <w:spacing w:line="200" w:lineRule="exact"/>
      <w:ind w:left="425" w:hanging="425"/>
    </w:pPr>
    <w:rPr>
      <w:rFonts w:ascii="Times New Roman" w:eastAsia="MS Mincho" w:hAnsi="Times New Roman"/>
      <w:noProof w:val="0"/>
      <w:kern w:val="0"/>
      <w:sz w:val="15"/>
      <w:szCs w:val="14"/>
      <w:lang w:val="en-GB" w:eastAsia="ja-JP"/>
    </w:rPr>
  </w:style>
  <w:style w:type="paragraph" w:customStyle="1" w:styleId="HExperimentalSection">
    <w:name w:val="HExperimental_Section"/>
    <w:basedOn w:val="a"/>
    <w:rsid w:val="007A3AF3"/>
    <w:pPr>
      <w:widowControl/>
      <w:spacing w:before="460" w:after="230" w:line="230" w:lineRule="atLeast"/>
      <w:jc w:val="left"/>
    </w:pPr>
    <w:rPr>
      <w:rFonts w:ascii="Times New Roman" w:eastAsia="MS Mincho" w:hAnsi="Times New Roman"/>
      <w:i/>
      <w:noProof w:val="0"/>
      <w:kern w:val="0"/>
      <w:sz w:val="24"/>
      <w:szCs w:val="20"/>
      <w:lang w:val="de-DE" w:eastAsia="ja-JP"/>
    </w:rPr>
  </w:style>
  <w:style w:type="paragraph" w:customStyle="1" w:styleId="ExperimentalSection">
    <w:name w:val="ExperimentalSection"/>
    <w:basedOn w:val="a"/>
    <w:rsid w:val="007A3AF3"/>
    <w:pPr>
      <w:widowControl/>
      <w:spacing w:after="240" w:line="200" w:lineRule="exact"/>
      <w:ind w:firstLine="170"/>
    </w:pPr>
    <w:rPr>
      <w:rFonts w:ascii="Times New Roman" w:eastAsia="MS Mincho" w:hAnsi="Times New Roman"/>
      <w:noProof w:val="0"/>
      <w:kern w:val="0"/>
      <w:sz w:val="16"/>
      <w:szCs w:val="14"/>
      <w:lang w:val="en-GB" w:eastAsia="ja-JP"/>
    </w:rPr>
  </w:style>
  <w:style w:type="paragraph" w:customStyle="1" w:styleId="FNB">
    <w:name w:val="FNB"/>
    <w:basedOn w:val="a"/>
    <w:link w:val="FNBChar"/>
    <w:rsid w:val="007A3AF3"/>
    <w:pPr>
      <w:spacing w:after="40" w:line="160" w:lineRule="exact"/>
      <w:ind w:left="567" w:right="4434" w:hanging="567"/>
    </w:pPr>
    <w:rPr>
      <w:rFonts w:ascii="Times" w:eastAsia="MS Mincho" w:hAnsi="Times"/>
      <w:noProof w:val="0"/>
      <w:kern w:val="0"/>
      <w:sz w:val="14"/>
      <w:szCs w:val="3276"/>
      <w:lang w:val="en-GB" w:eastAsia="de-DE"/>
    </w:rPr>
  </w:style>
  <w:style w:type="character" w:customStyle="1" w:styleId="FNBChar">
    <w:name w:val="FNB Char"/>
    <w:link w:val="FNB"/>
    <w:rsid w:val="007A3AF3"/>
    <w:rPr>
      <w:rFonts w:ascii="Times" w:eastAsia="MS Mincho" w:hAnsi="Times" w:cs="Times New Roman"/>
      <w:kern w:val="0"/>
      <w:sz w:val="14"/>
      <w:szCs w:val="3276"/>
      <w:lang w:val="en-GB" w:eastAsia="de-DE"/>
    </w:rPr>
  </w:style>
  <w:style w:type="paragraph" w:customStyle="1" w:styleId="Ack">
    <w:name w:val="Ack"/>
    <w:basedOn w:val="a"/>
    <w:rsid w:val="007A3AF3"/>
    <w:pPr>
      <w:widowControl/>
      <w:jc w:val="left"/>
    </w:pPr>
    <w:rPr>
      <w:rFonts w:ascii="Times New Roman" w:eastAsia="MS Mincho" w:hAnsi="Times New Roman"/>
      <w:noProof w:val="0"/>
      <w:kern w:val="0"/>
      <w:sz w:val="24"/>
      <w:szCs w:val="24"/>
      <w:lang w:val="de-DE" w:eastAsia="ja-JP"/>
    </w:rPr>
  </w:style>
  <w:style w:type="paragraph" w:customStyle="1" w:styleId="TableCaption">
    <w:name w:val="TableCaption"/>
    <w:basedOn w:val="a"/>
    <w:rsid w:val="007A3AF3"/>
    <w:pPr>
      <w:widowControl/>
      <w:spacing w:after="120" w:line="190" w:lineRule="exact"/>
    </w:pPr>
    <w:rPr>
      <w:rFonts w:ascii="Arial" w:eastAsia="MS Mincho" w:hAnsi="Arial"/>
      <w:noProof w:val="0"/>
      <w:kern w:val="0"/>
      <w:sz w:val="16"/>
      <w:szCs w:val="14"/>
      <w:lang w:val="en-GB" w:eastAsia="ja-JP"/>
    </w:rPr>
  </w:style>
  <w:style w:type="paragraph" w:customStyle="1" w:styleId="TableHead">
    <w:name w:val="TableHead"/>
    <w:basedOn w:val="TableCaption"/>
    <w:rsid w:val="007A3AF3"/>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7A3AF3"/>
  </w:style>
  <w:style w:type="paragraph" w:customStyle="1" w:styleId="TableFoot">
    <w:name w:val="TableFoot"/>
    <w:basedOn w:val="TableBody"/>
    <w:rsid w:val="007A3AF3"/>
    <w:pPr>
      <w:spacing w:before="60" w:after="60"/>
    </w:pPr>
  </w:style>
  <w:style w:type="paragraph" w:customStyle="1" w:styleId="SchemeCaption">
    <w:name w:val="SchemeCaption"/>
    <w:basedOn w:val="a"/>
    <w:rsid w:val="007A3AF3"/>
    <w:pPr>
      <w:widowControl/>
      <w:spacing w:before="230" w:after="460" w:line="190" w:lineRule="exact"/>
    </w:pPr>
    <w:rPr>
      <w:rFonts w:ascii="Arial" w:eastAsia="MS Mincho" w:hAnsi="Arial"/>
      <w:noProof w:val="0"/>
      <w:kern w:val="0"/>
      <w:sz w:val="16"/>
      <w:szCs w:val="14"/>
      <w:lang w:val="en-GB" w:eastAsia="ja-JP"/>
    </w:rPr>
  </w:style>
  <w:style w:type="paragraph" w:customStyle="1" w:styleId="STOE">
    <w:name w:val="STOE"/>
    <w:basedOn w:val="a"/>
    <w:link w:val="STOEChar1"/>
    <w:rsid w:val="007A3AF3"/>
    <w:pPr>
      <w:spacing w:line="236" w:lineRule="exact"/>
      <w:ind w:right="4434"/>
    </w:pPr>
    <w:rPr>
      <w:rFonts w:ascii="Times" w:eastAsia="MS Mincho" w:hAnsi="Times"/>
      <w:noProof w:val="0"/>
      <w:kern w:val="0"/>
      <w:sz w:val="18"/>
      <w:szCs w:val="3276"/>
      <w:lang w:val="en-GB" w:eastAsia="de-DE"/>
    </w:rPr>
  </w:style>
  <w:style w:type="character" w:customStyle="1" w:styleId="STOEChar1">
    <w:name w:val="STOE Char1"/>
    <w:link w:val="STOE"/>
    <w:rsid w:val="007A3AF3"/>
    <w:rPr>
      <w:rFonts w:ascii="Times" w:eastAsia="MS Mincho" w:hAnsi="Times" w:cs="Times New Roman"/>
      <w:kern w:val="0"/>
      <w:sz w:val="18"/>
      <w:szCs w:val="3276"/>
      <w:lang w:val="en-GB" w:eastAsia="de-DE"/>
    </w:rPr>
  </w:style>
  <w:style w:type="paragraph" w:customStyle="1" w:styleId="Title1">
    <w:name w:val="Title1"/>
    <w:basedOn w:val="a"/>
    <w:rsid w:val="007A3AF3"/>
    <w:pPr>
      <w:widowControl/>
      <w:jc w:val="left"/>
    </w:pPr>
    <w:rPr>
      <w:rFonts w:ascii="Times New Roman" w:eastAsia="MS Mincho" w:hAnsi="Times New Roman"/>
      <w:b/>
      <w:noProof w:val="0"/>
      <w:kern w:val="0"/>
      <w:sz w:val="24"/>
      <w:szCs w:val="24"/>
      <w:lang w:eastAsia="ja-JP"/>
    </w:rPr>
  </w:style>
  <w:style w:type="paragraph" w:customStyle="1" w:styleId="AuthorsFull">
    <w:name w:val="Authors Full"/>
    <w:basedOn w:val="a"/>
    <w:rsid w:val="007A3AF3"/>
    <w:pPr>
      <w:widowControl/>
      <w:jc w:val="left"/>
    </w:pPr>
    <w:rPr>
      <w:rFonts w:ascii="Times New Roman" w:eastAsia="MS Mincho" w:hAnsi="Times New Roman"/>
      <w:i/>
      <w:noProof w:val="0"/>
      <w:kern w:val="0"/>
      <w:sz w:val="24"/>
      <w:szCs w:val="24"/>
      <w:lang w:eastAsia="ja-JP"/>
    </w:rPr>
  </w:style>
  <w:style w:type="paragraph" w:customStyle="1" w:styleId="dedication">
    <w:name w:val="dedication"/>
    <w:basedOn w:val="a"/>
    <w:rsid w:val="007A3AF3"/>
    <w:pPr>
      <w:widowControl/>
      <w:jc w:val="left"/>
    </w:pPr>
    <w:rPr>
      <w:rFonts w:ascii="Times New Roman" w:eastAsia="MS Mincho" w:hAnsi="Times New Roman"/>
      <w:i/>
      <w:noProof w:val="0"/>
      <w:kern w:val="0"/>
      <w:sz w:val="24"/>
      <w:szCs w:val="24"/>
      <w:lang w:eastAsia="ja-JP"/>
    </w:rPr>
  </w:style>
  <w:style w:type="paragraph" w:customStyle="1" w:styleId="Addresses">
    <w:name w:val="Addresses"/>
    <w:basedOn w:val="a"/>
    <w:rsid w:val="007A3AF3"/>
    <w:pPr>
      <w:widowControl/>
      <w:jc w:val="left"/>
    </w:pPr>
    <w:rPr>
      <w:rFonts w:ascii="Times New Roman" w:eastAsia="MS Mincho" w:hAnsi="Times New Roman"/>
      <w:noProof w:val="0"/>
      <w:kern w:val="0"/>
      <w:sz w:val="24"/>
      <w:szCs w:val="24"/>
      <w:lang w:eastAsia="ja-JP"/>
    </w:rPr>
  </w:style>
  <w:style w:type="paragraph" w:customStyle="1" w:styleId="Acknowledgements">
    <w:name w:val="Acknowledgements"/>
    <w:basedOn w:val="a"/>
    <w:rsid w:val="007A3AF3"/>
    <w:pPr>
      <w:widowControl/>
      <w:jc w:val="left"/>
    </w:pPr>
    <w:rPr>
      <w:rFonts w:ascii="Times New Roman" w:eastAsia="MS Mincho" w:hAnsi="Times New Roman"/>
      <w:noProof w:val="0"/>
      <w:kern w:val="0"/>
      <w:sz w:val="24"/>
      <w:szCs w:val="24"/>
      <w:lang w:eastAsia="ja-JP"/>
    </w:rPr>
  </w:style>
  <w:style w:type="paragraph" w:customStyle="1" w:styleId="Abstract">
    <w:name w:val="Abstract"/>
    <w:basedOn w:val="a"/>
    <w:autoRedefine/>
    <w:rsid w:val="007A3AF3"/>
    <w:pPr>
      <w:widowControl/>
      <w:spacing w:line="480" w:lineRule="auto"/>
      <w:jc w:val="left"/>
    </w:pPr>
    <w:rPr>
      <w:rFonts w:ascii="Times New Roman" w:eastAsia="MS Mincho" w:hAnsi="Times New Roman"/>
      <w:noProof w:val="0"/>
      <w:kern w:val="0"/>
      <w:sz w:val="24"/>
      <w:szCs w:val="24"/>
      <w:lang w:eastAsia="ja-JP"/>
    </w:rPr>
  </w:style>
  <w:style w:type="paragraph" w:customStyle="1" w:styleId="Head2">
    <w:name w:val="Head 2"/>
    <w:basedOn w:val="a"/>
    <w:autoRedefine/>
    <w:rsid w:val="007A3AF3"/>
    <w:pPr>
      <w:widowControl/>
      <w:spacing w:line="360" w:lineRule="auto"/>
      <w:jc w:val="left"/>
    </w:pPr>
    <w:rPr>
      <w:rFonts w:ascii="Times New Roman" w:eastAsia="MS Mincho" w:hAnsi="Times New Roman"/>
      <w:i/>
      <w:noProof w:val="0"/>
      <w:kern w:val="0"/>
      <w:sz w:val="24"/>
      <w:szCs w:val="24"/>
      <w:lang w:eastAsia="ja-JP"/>
    </w:rPr>
  </w:style>
  <w:style w:type="paragraph" w:customStyle="1" w:styleId="dates">
    <w:name w:val="dates"/>
    <w:basedOn w:val="a"/>
    <w:rsid w:val="007A3AF3"/>
    <w:pPr>
      <w:widowControl/>
      <w:jc w:val="right"/>
    </w:pPr>
    <w:rPr>
      <w:rFonts w:ascii="Times New Roman" w:eastAsia="MS Mincho" w:hAnsi="Times New Roman"/>
      <w:noProof w:val="0"/>
      <w:kern w:val="0"/>
      <w:sz w:val="24"/>
      <w:szCs w:val="24"/>
      <w:lang w:eastAsia="ja-JP"/>
    </w:rPr>
  </w:style>
  <w:style w:type="paragraph" w:customStyle="1" w:styleId="Literature">
    <w:name w:val="Literature"/>
    <w:basedOn w:val="a"/>
    <w:rsid w:val="007A3AF3"/>
    <w:pPr>
      <w:widowControl/>
      <w:spacing w:line="480" w:lineRule="auto"/>
      <w:jc w:val="left"/>
    </w:pPr>
    <w:rPr>
      <w:rFonts w:ascii="Times New Roman" w:eastAsia="MS Mincho" w:hAnsi="Times New Roman"/>
      <w:noProof w:val="0"/>
      <w:kern w:val="0"/>
      <w:sz w:val="24"/>
      <w:szCs w:val="24"/>
      <w:lang w:val="de-DE" w:eastAsia="ja-JP"/>
    </w:rPr>
  </w:style>
  <w:style w:type="paragraph" w:customStyle="1" w:styleId="Legend">
    <w:name w:val="Legend"/>
    <w:basedOn w:val="a"/>
    <w:rsid w:val="007A3AF3"/>
    <w:pPr>
      <w:widowControl/>
      <w:jc w:val="left"/>
    </w:pPr>
    <w:rPr>
      <w:rFonts w:ascii="Times New Roman" w:eastAsia="MS Mincho" w:hAnsi="Times New Roman"/>
      <w:noProof w:val="0"/>
      <w:kern w:val="0"/>
      <w:sz w:val="24"/>
      <w:szCs w:val="24"/>
      <w:lang w:eastAsia="ja-JP"/>
    </w:rPr>
  </w:style>
  <w:style w:type="paragraph" w:customStyle="1" w:styleId="Tableofcontents">
    <w:name w:val="Table of contents"/>
    <w:basedOn w:val="a"/>
    <w:autoRedefine/>
    <w:rsid w:val="007A3AF3"/>
    <w:pPr>
      <w:widowControl/>
    </w:pPr>
    <w:rPr>
      <w:rFonts w:ascii="Times New Roman" w:eastAsia="MS Mincho" w:hAnsi="Times New Roman"/>
      <w:noProof w:val="0"/>
      <w:kern w:val="0"/>
      <w:sz w:val="24"/>
      <w:szCs w:val="24"/>
      <w:lang w:eastAsia="ja-JP"/>
    </w:rPr>
  </w:style>
  <w:style w:type="paragraph" w:customStyle="1" w:styleId="Title2">
    <w:name w:val="Title2"/>
    <w:basedOn w:val="a"/>
    <w:rsid w:val="007A3AF3"/>
    <w:pPr>
      <w:widowControl/>
      <w:jc w:val="left"/>
    </w:pPr>
    <w:rPr>
      <w:rFonts w:ascii="Times New Roman" w:eastAsia="MS Mincho" w:hAnsi="Times New Roman"/>
      <w:b/>
      <w:noProof w:val="0"/>
      <w:kern w:val="0"/>
      <w:sz w:val="24"/>
      <w:szCs w:val="24"/>
      <w:lang w:eastAsia="ja-JP"/>
    </w:rPr>
  </w:style>
  <w:style w:type="paragraph" w:customStyle="1" w:styleId="Dedication0">
    <w:name w:val="Dedication"/>
    <w:basedOn w:val="a"/>
    <w:autoRedefine/>
    <w:rsid w:val="007A3AF3"/>
    <w:pPr>
      <w:widowControl/>
      <w:jc w:val="left"/>
    </w:pPr>
    <w:rPr>
      <w:rFonts w:ascii="Times New Roman" w:eastAsia="MS Mincho" w:hAnsi="Times New Roman"/>
      <w:noProof w:val="0"/>
      <w:kern w:val="0"/>
      <w:sz w:val="24"/>
      <w:szCs w:val="24"/>
      <w:lang w:eastAsia="ja-JP"/>
    </w:rPr>
  </w:style>
  <w:style w:type="paragraph" w:customStyle="1" w:styleId="Maintext0">
    <w:name w:val="Main text"/>
    <w:basedOn w:val="a"/>
    <w:link w:val="MaintextChar0"/>
    <w:autoRedefine/>
    <w:rsid w:val="007A3AF3"/>
    <w:pPr>
      <w:widowControl/>
      <w:spacing w:line="480" w:lineRule="auto"/>
      <w:jc w:val="left"/>
    </w:pPr>
    <w:rPr>
      <w:rFonts w:ascii="Times New Roman" w:eastAsia="MS Mincho" w:hAnsi="Times New Roman"/>
      <w:noProof w:val="0"/>
      <w:kern w:val="0"/>
      <w:sz w:val="24"/>
      <w:szCs w:val="24"/>
      <w:lang w:eastAsia="ja-JP"/>
    </w:rPr>
  </w:style>
  <w:style w:type="character" w:customStyle="1" w:styleId="MaintextChar0">
    <w:name w:val="Main text Char"/>
    <w:link w:val="Maintext0"/>
    <w:rsid w:val="007A3AF3"/>
    <w:rPr>
      <w:rFonts w:ascii="Times New Roman" w:eastAsia="MS Mincho" w:hAnsi="Times New Roman" w:cs="Times New Roman"/>
      <w:kern w:val="0"/>
      <w:sz w:val="24"/>
      <w:szCs w:val="24"/>
      <w:lang w:eastAsia="ja-JP"/>
    </w:rPr>
  </w:style>
  <w:style w:type="paragraph" w:customStyle="1" w:styleId="Biography">
    <w:name w:val="Biography"/>
    <w:basedOn w:val="a"/>
    <w:autoRedefine/>
    <w:rsid w:val="007A3AF3"/>
    <w:pPr>
      <w:widowControl/>
      <w:jc w:val="left"/>
    </w:pPr>
    <w:rPr>
      <w:rFonts w:ascii="Times New Roman" w:eastAsia="MS Mincho" w:hAnsi="Times New Roman"/>
      <w:i/>
      <w:noProof w:val="0"/>
      <w:kern w:val="0"/>
      <w:sz w:val="24"/>
      <w:szCs w:val="24"/>
      <w:lang w:eastAsia="ja-JP"/>
    </w:rPr>
  </w:style>
  <w:style w:type="character" w:customStyle="1" w:styleId="10">
    <w:name w:val="批注文字 字符1"/>
    <w:uiPriority w:val="99"/>
    <w:semiHidden/>
    <w:rsid w:val="007A3AF3"/>
    <w:rPr>
      <w:lang w:eastAsia="ja-JP"/>
    </w:rPr>
  </w:style>
  <w:style w:type="character" w:customStyle="1" w:styleId="11">
    <w:name w:val="批注主题 字符1"/>
    <w:uiPriority w:val="99"/>
    <w:semiHidden/>
    <w:rsid w:val="007A3AF3"/>
    <w:rPr>
      <w:b/>
      <w:bCs/>
      <w:lang w:eastAsia="ja-JP"/>
    </w:rPr>
  </w:style>
  <w:style w:type="character" w:customStyle="1" w:styleId="fontstyle01">
    <w:name w:val="fontstyle01"/>
    <w:basedOn w:val="a0"/>
    <w:rsid w:val="007A3AF3"/>
    <w:rPr>
      <w:rFonts w:ascii="Times New Roman" w:hAnsi="Times New Roman" w:cs="Times New Roman" w:hint="default"/>
      <w:b w:val="0"/>
      <w:bCs w:val="0"/>
      <w:i w:val="0"/>
      <w:iCs w:val="0"/>
      <w:color w:val="000000"/>
      <w:sz w:val="24"/>
      <w:szCs w:val="24"/>
    </w:rPr>
  </w:style>
  <w:style w:type="paragraph" w:customStyle="1" w:styleId="TESupportingInformation">
    <w:name w:val="TE_Supporting_Information"/>
    <w:basedOn w:val="a"/>
    <w:link w:val="TESupportingInformationChar"/>
    <w:rsid w:val="007A3AF3"/>
    <w:pPr>
      <w:widowControl/>
      <w:spacing w:before="120" w:after="400" w:line="220" w:lineRule="exact"/>
      <w:ind w:firstLine="187"/>
    </w:pPr>
    <w:rPr>
      <w:rFonts w:ascii="Times" w:hAnsi="Times"/>
      <w:noProof w:val="0"/>
      <w:kern w:val="0"/>
      <w:sz w:val="18"/>
      <w:szCs w:val="20"/>
      <w:lang w:eastAsia="en-US"/>
    </w:rPr>
  </w:style>
  <w:style w:type="character" w:customStyle="1" w:styleId="TESupportingInformationChar">
    <w:name w:val="TE_Supporting_Information Char"/>
    <w:link w:val="TESupportingInformation"/>
    <w:rsid w:val="007A3AF3"/>
    <w:rPr>
      <w:rFonts w:ascii="Times" w:eastAsia="宋体" w:hAnsi="Times" w:cs="Times New Roman"/>
      <w:kern w:val="0"/>
      <w:sz w:val="18"/>
      <w:szCs w:val="20"/>
      <w:lang w:eastAsia="en-US"/>
    </w:rPr>
  </w:style>
  <w:style w:type="paragraph" w:styleId="af1">
    <w:name w:val="Normal (Web)"/>
    <w:basedOn w:val="a"/>
    <w:uiPriority w:val="99"/>
    <w:semiHidden/>
    <w:unhideWhenUsed/>
    <w:rsid w:val="007A3AF3"/>
    <w:pPr>
      <w:widowControl/>
      <w:spacing w:before="100" w:beforeAutospacing="1" w:after="100" w:afterAutospacing="1"/>
      <w:jc w:val="left"/>
    </w:pPr>
    <w:rPr>
      <w:rFonts w:ascii="宋体" w:hAnsi="宋体" w:cs="宋体"/>
      <w:noProof w:val="0"/>
      <w:kern w:val="0"/>
      <w:sz w:val="24"/>
      <w:szCs w:val="24"/>
    </w:rPr>
  </w:style>
  <w:style w:type="numbering" w:customStyle="1" w:styleId="12">
    <w:name w:val="无列表1"/>
    <w:next w:val="a2"/>
    <w:uiPriority w:val="99"/>
    <w:semiHidden/>
    <w:unhideWhenUsed/>
    <w:rsid w:val="00504F48"/>
  </w:style>
  <w:style w:type="table" w:customStyle="1" w:styleId="13">
    <w:name w:val="网格型1"/>
    <w:basedOn w:val="a1"/>
    <w:next w:val="a8"/>
    <w:uiPriority w:val="39"/>
    <w:rsid w:val="00504F48"/>
    <w:pPr>
      <w:jc w:val="center"/>
    </w:pPr>
    <w:rPr>
      <w:rFonts w:ascii="Calibri" w:eastAsia="Times New Roman" w:hAnsi="Calibri" w:cs="Times New Roman"/>
      <w:kern w:val="0"/>
      <w:sz w:val="24"/>
      <w:szCs w:val="20"/>
    </w:rPr>
    <w:tblPr>
      <w:tblInd w:w="0" w:type="dxa"/>
      <w:tblBorders>
        <w:top w:val="double" w:sz="4" w:space="0" w:color="auto"/>
      </w:tblBorders>
      <w:tblCellMar>
        <w:top w:w="0" w:type="dxa"/>
        <w:left w:w="108" w:type="dxa"/>
        <w:bottom w:w="0" w:type="dxa"/>
        <w:right w:w="108" w:type="dxa"/>
      </w:tblCellMar>
    </w:tblPr>
    <w:tcPr>
      <w:vAlign w:val="center"/>
    </w:tcPr>
  </w:style>
  <w:style w:type="character" w:customStyle="1" w:styleId="14">
    <w:name w:val="未处理的提及1"/>
    <w:basedOn w:val="a0"/>
    <w:uiPriority w:val="99"/>
    <w:semiHidden/>
    <w:unhideWhenUsed/>
    <w:rsid w:val="00504F48"/>
    <w:rPr>
      <w:color w:val="605E5C"/>
      <w:shd w:val="clear" w:color="auto" w:fill="E1DFDD"/>
    </w:rPr>
  </w:style>
  <w:style w:type="paragraph" w:styleId="af2">
    <w:name w:val="caption"/>
    <w:basedOn w:val="a"/>
    <w:next w:val="a"/>
    <w:uiPriority w:val="35"/>
    <w:unhideWhenUsed/>
    <w:qFormat/>
    <w:rsid w:val="004138EA"/>
    <w:rPr>
      <w:rFonts w:asciiTheme="majorHAnsi" w:eastAsia="黑体" w:hAnsiTheme="majorHAnsi" w:cstheme="majorBid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63F11"/>
    <w:pPr>
      <w:widowControl w:val="0"/>
      <w:jc w:val="both"/>
    </w:pPr>
    <w:rPr>
      <w:rFonts w:ascii="Calibri" w:eastAsia="宋体" w:hAnsi="Calibri" w:cs="Times New Roman"/>
      <w:noProo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356A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356AA"/>
    <w:rPr>
      <w:rFonts w:ascii="Calibri" w:eastAsia="宋体" w:hAnsi="Calibri" w:cs="Times New Roman"/>
      <w:noProof/>
      <w:sz w:val="18"/>
      <w:szCs w:val="18"/>
    </w:rPr>
  </w:style>
  <w:style w:type="paragraph" w:styleId="a4">
    <w:name w:val="footer"/>
    <w:basedOn w:val="a"/>
    <w:link w:val="Char0"/>
    <w:uiPriority w:val="99"/>
    <w:unhideWhenUsed/>
    <w:rsid w:val="00E356AA"/>
    <w:pPr>
      <w:tabs>
        <w:tab w:val="center" w:pos="4153"/>
        <w:tab w:val="right" w:pos="8306"/>
      </w:tabs>
      <w:snapToGrid w:val="0"/>
      <w:jc w:val="left"/>
    </w:pPr>
    <w:rPr>
      <w:sz w:val="18"/>
      <w:szCs w:val="18"/>
    </w:rPr>
  </w:style>
  <w:style w:type="character" w:customStyle="1" w:styleId="Char0">
    <w:name w:val="页脚 Char"/>
    <w:basedOn w:val="a0"/>
    <w:link w:val="a4"/>
    <w:uiPriority w:val="99"/>
    <w:rsid w:val="00E356AA"/>
    <w:rPr>
      <w:rFonts w:ascii="Calibri" w:eastAsia="宋体" w:hAnsi="Calibri" w:cs="Times New Roman"/>
      <w:noProof/>
      <w:sz w:val="18"/>
      <w:szCs w:val="18"/>
    </w:rPr>
  </w:style>
  <w:style w:type="paragraph" w:styleId="a5">
    <w:name w:val="Balloon Text"/>
    <w:basedOn w:val="a"/>
    <w:link w:val="Char1"/>
    <w:uiPriority w:val="99"/>
    <w:semiHidden/>
    <w:unhideWhenUsed/>
    <w:rsid w:val="00CB63AD"/>
    <w:rPr>
      <w:sz w:val="18"/>
      <w:szCs w:val="18"/>
    </w:rPr>
  </w:style>
  <w:style w:type="character" w:customStyle="1" w:styleId="Char1">
    <w:name w:val="批注框文本 Char"/>
    <w:basedOn w:val="a0"/>
    <w:link w:val="a5"/>
    <w:uiPriority w:val="99"/>
    <w:semiHidden/>
    <w:rsid w:val="00CB63AD"/>
    <w:rPr>
      <w:rFonts w:ascii="Calibri" w:eastAsia="宋体" w:hAnsi="Calibri" w:cs="Times New Roman"/>
      <w:noProof/>
      <w:sz w:val="18"/>
      <w:szCs w:val="18"/>
    </w:rPr>
  </w:style>
  <w:style w:type="character" w:customStyle="1" w:styleId="apple-converted-space">
    <w:name w:val="apple-converted-space"/>
    <w:basedOn w:val="a0"/>
    <w:rsid w:val="00D6216C"/>
  </w:style>
  <w:style w:type="character" w:styleId="a6">
    <w:name w:val="Emphasis"/>
    <w:basedOn w:val="a0"/>
    <w:uiPriority w:val="20"/>
    <w:qFormat/>
    <w:rsid w:val="00D210D4"/>
    <w:rPr>
      <w:i/>
      <w:iCs/>
    </w:rPr>
  </w:style>
  <w:style w:type="character" w:styleId="a7">
    <w:name w:val="Hyperlink"/>
    <w:basedOn w:val="a0"/>
    <w:uiPriority w:val="99"/>
    <w:unhideWhenUsed/>
    <w:rsid w:val="00D210D4"/>
    <w:rPr>
      <w:color w:val="0000FF"/>
      <w:u w:val="single"/>
    </w:rPr>
  </w:style>
  <w:style w:type="character" w:customStyle="1" w:styleId="shorttext">
    <w:name w:val="short_text"/>
    <w:basedOn w:val="a0"/>
    <w:rsid w:val="00F11B59"/>
  </w:style>
  <w:style w:type="table" w:styleId="a8">
    <w:name w:val="Table Grid"/>
    <w:basedOn w:val="a1"/>
    <w:uiPriority w:val="59"/>
    <w:rsid w:val="00C624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Placeholder Text"/>
    <w:basedOn w:val="a0"/>
    <w:uiPriority w:val="99"/>
    <w:semiHidden/>
    <w:rsid w:val="00F56B18"/>
    <w:rPr>
      <w:color w:val="808080"/>
    </w:rPr>
  </w:style>
  <w:style w:type="paragraph" w:styleId="aa">
    <w:name w:val="annotation text"/>
    <w:basedOn w:val="a"/>
    <w:link w:val="Char2"/>
    <w:uiPriority w:val="99"/>
    <w:semiHidden/>
    <w:unhideWhenUsed/>
    <w:rsid w:val="008E5BE4"/>
    <w:pPr>
      <w:jc w:val="left"/>
    </w:pPr>
  </w:style>
  <w:style w:type="character" w:customStyle="1" w:styleId="Char2">
    <w:name w:val="批注文字 Char"/>
    <w:basedOn w:val="a0"/>
    <w:link w:val="aa"/>
    <w:semiHidden/>
    <w:rsid w:val="008E5BE4"/>
    <w:rPr>
      <w:rFonts w:ascii="Calibri" w:eastAsia="宋体" w:hAnsi="Calibri" w:cs="Times New Roman"/>
      <w:noProof/>
    </w:rPr>
  </w:style>
  <w:style w:type="paragraph" w:customStyle="1" w:styleId="TAMainText">
    <w:name w:val="TA_Main_Text"/>
    <w:basedOn w:val="a"/>
    <w:rsid w:val="008D45C2"/>
    <w:pPr>
      <w:widowControl/>
      <w:spacing w:line="480" w:lineRule="auto"/>
      <w:ind w:firstLine="202"/>
    </w:pPr>
    <w:rPr>
      <w:rFonts w:ascii="Times" w:eastAsiaTheme="minorEastAsia" w:hAnsi="Times"/>
      <w:noProof w:val="0"/>
      <w:kern w:val="0"/>
      <w:sz w:val="24"/>
      <w:szCs w:val="20"/>
      <w:lang w:eastAsia="en-US"/>
    </w:rPr>
  </w:style>
  <w:style w:type="paragraph" w:customStyle="1" w:styleId="TFReferencesSection">
    <w:name w:val="TF_References_Section"/>
    <w:basedOn w:val="a"/>
    <w:rsid w:val="0013540E"/>
    <w:pPr>
      <w:widowControl/>
      <w:spacing w:after="200" w:line="480" w:lineRule="auto"/>
      <w:ind w:firstLine="187"/>
    </w:pPr>
    <w:rPr>
      <w:rFonts w:ascii="Times" w:eastAsiaTheme="minorEastAsia" w:hAnsi="Times"/>
      <w:noProof w:val="0"/>
      <w:kern w:val="0"/>
      <w:sz w:val="24"/>
      <w:szCs w:val="20"/>
      <w:lang w:eastAsia="en-US"/>
    </w:rPr>
  </w:style>
  <w:style w:type="character" w:customStyle="1" w:styleId="highlight">
    <w:name w:val="highlight"/>
    <w:basedOn w:val="a0"/>
    <w:rsid w:val="00B846F7"/>
  </w:style>
  <w:style w:type="paragraph" w:customStyle="1" w:styleId="Default">
    <w:name w:val="Default"/>
    <w:rsid w:val="00B20CEA"/>
    <w:pPr>
      <w:widowControl w:val="0"/>
      <w:autoSpaceDE w:val="0"/>
      <w:autoSpaceDN w:val="0"/>
      <w:adjustRightInd w:val="0"/>
    </w:pPr>
    <w:rPr>
      <w:rFonts w:ascii="Arial" w:hAnsi="Arial" w:cs="Arial"/>
      <w:color w:val="000000"/>
      <w:kern w:val="0"/>
      <w:sz w:val="24"/>
      <w:szCs w:val="24"/>
    </w:rPr>
  </w:style>
  <w:style w:type="paragraph" w:styleId="ab">
    <w:name w:val="List Paragraph"/>
    <w:basedOn w:val="a"/>
    <w:uiPriority w:val="34"/>
    <w:qFormat/>
    <w:rsid w:val="00B20CEA"/>
    <w:pPr>
      <w:ind w:firstLineChars="200" w:firstLine="420"/>
    </w:pPr>
  </w:style>
  <w:style w:type="paragraph" w:customStyle="1" w:styleId="authortext">
    <w:name w:val="author_text"/>
    <w:basedOn w:val="a"/>
    <w:rsid w:val="001D5E96"/>
    <w:pPr>
      <w:widowControl/>
      <w:spacing w:before="100" w:beforeAutospacing="1" w:after="100" w:afterAutospacing="1"/>
      <w:jc w:val="left"/>
    </w:pPr>
    <w:rPr>
      <w:rFonts w:ascii="宋体" w:hAnsi="宋体" w:cs="宋体"/>
      <w:noProof w:val="0"/>
      <w:kern w:val="0"/>
      <w:sz w:val="24"/>
      <w:szCs w:val="24"/>
    </w:rPr>
  </w:style>
  <w:style w:type="paragraph" w:customStyle="1" w:styleId="BATitle">
    <w:name w:val="BA_Title"/>
    <w:basedOn w:val="a"/>
    <w:next w:val="a"/>
    <w:rsid w:val="00A33332"/>
    <w:pPr>
      <w:widowControl/>
      <w:spacing w:before="720" w:after="360" w:line="480" w:lineRule="auto"/>
      <w:jc w:val="center"/>
    </w:pPr>
    <w:rPr>
      <w:rFonts w:ascii="Times New Roman" w:eastAsiaTheme="minorEastAsia" w:hAnsi="Times New Roman"/>
      <w:noProof w:val="0"/>
      <w:kern w:val="0"/>
      <w:sz w:val="44"/>
      <w:szCs w:val="20"/>
      <w:lang w:eastAsia="en-US"/>
    </w:rPr>
  </w:style>
  <w:style w:type="paragraph" w:customStyle="1" w:styleId="BBAuthorName">
    <w:name w:val="BB_Author_Name"/>
    <w:basedOn w:val="a"/>
    <w:next w:val="a"/>
    <w:rsid w:val="001F68A8"/>
    <w:pPr>
      <w:widowControl/>
      <w:spacing w:after="240" w:line="480" w:lineRule="auto"/>
      <w:jc w:val="center"/>
    </w:pPr>
    <w:rPr>
      <w:rFonts w:ascii="Times" w:eastAsiaTheme="minorEastAsia" w:hAnsi="Times"/>
      <w:i/>
      <w:noProof w:val="0"/>
      <w:kern w:val="0"/>
      <w:sz w:val="24"/>
      <w:szCs w:val="20"/>
      <w:lang w:eastAsia="en-US"/>
    </w:rPr>
  </w:style>
  <w:style w:type="paragraph" w:customStyle="1" w:styleId="BCAuthorAddress">
    <w:name w:val="BC_Author_Address"/>
    <w:basedOn w:val="a"/>
    <w:next w:val="a"/>
    <w:rsid w:val="001F68A8"/>
    <w:pPr>
      <w:widowControl/>
      <w:spacing w:after="240" w:line="480" w:lineRule="auto"/>
      <w:jc w:val="center"/>
    </w:pPr>
    <w:rPr>
      <w:rFonts w:ascii="Times" w:eastAsiaTheme="minorEastAsia" w:hAnsi="Times"/>
      <w:noProof w:val="0"/>
      <w:kern w:val="0"/>
      <w:sz w:val="24"/>
      <w:szCs w:val="20"/>
      <w:lang w:eastAsia="en-US"/>
    </w:rPr>
  </w:style>
  <w:style w:type="paragraph" w:styleId="ac">
    <w:name w:val="footnote text"/>
    <w:basedOn w:val="a"/>
    <w:link w:val="Char3"/>
    <w:uiPriority w:val="99"/>
    <w:semiHidden/>
    <w:unhideWhenUsed/>
    <w:rsid w:val="004D20E5"/>
    <w:pPr>
      <w:snapToGrid w:val="0"/>
      <w:jc w:val="left"/>
    </w:pPr>
    <w:rPr>
      <w:sz w:val="18"/>
      <w:szCs w:val="18"/>
    </w:rPr>
  </w:style>
  <w:style w:type="character" w:customStyle="1" w:styleId="Char3">
    <w:name w:val="脚注文本 Char"/>
    <w:basedOn w:val="a0"/>
    <w:link w:val="ac"/>
    <w:uiPriority w:val="99"/>
    <w:semiHidden/>
    <w:rsid w:val="004D20E5"/>
    <w:rPr>
      <w:rFonts w:ascii="Calibri" w:eastAsia="宋体" w:hAnsi="Calibri" w:cs="Times New Roman"/>
      <w:noProof/>
      <w:sz w:val="18"/>
      <w:szCs w:val="18"/>
    </w:rPr>
  </w:style>
  <w:style w:type="character" w:styleId="ad">
    <w:name w:val="footnote reference"/>
    <w:basedOn w:val="a0"/>
    <w:uiPriority w:val="99"/>
    <w:semiHidden/>
    <w:unhideWhenUsed/>
    <w:rsid w:val="004D20E5"/>
    <w:rPr>
      <w:vertAlign w:val="superscript"/>
    </w:rPr>
  </w:style>
  <w:style w:type="paragraph" w:customStyle="1" w:styleId="BIEmailAddress">
    <w:name w:val="BI_Email_Address"/>
    <w:basedOn w:val="a"/>
    <w:next w:val="a"/>
    <w:qFormat/>
    <w:rsid w:val="00A86CFD"/>
    <w:pPr>
      <w:widowControl/>
      <w:spacing w:after="200" w:line="480" w:lineRule="auto"/>
    </w:pPr>
    <w:rPr>
      <w:rFonts w:ascii="Times" w:eastAsiaTheme="minorEastAsia" w:hAnsi="Times"/>
      <w:noProof w:val="0"/>
      <w:kern w:val="0"/>
      <w:sz w:val="24"/>
      <w:szCs w:val="20"/>
      <w:lang w:eastAsia="en-US"/>
    </w:rPr>
  </w:style>
  <w:style w:type="paragraph" w:customStyle="1" w:styleId="BDAbstract">
    <w:name w:val="BD_Abstract"/>
    <w:basedOn w:val="a"/>
    <w:next w:val="TAMainText"/>
    <w:rsid w:val="00D077D1"/>
    <w:pPr>
      <w:widowControl/>
      <w:spacing w:before="360" w:after="360" w:line="480" w:lineRule="auto"/>
    </w:pPr>
    <w:rPr>
      <w:rFonts w:ascii="Times" w:eastAsiaTheme="minorEastAsia" w:hAnsi="Times"/>
      <w:noProof w:val="0"/>
      <w:kern w:val="0"/>
      <w:sz w:val="24"/>
      <w:szCs w:val="20"/>
      <w:lang w:eastAsia="en-US"/>
    </w:rPr>
  </w:style>
  <w:style w:type="paragraph" w:customStyle="1" w:styleId="Head1">
    <w:name w:val="Head 1"/>
    <w:basedOn w:val="a"/>
    <w:autoRedefine/>
    <w:rsid w:val="00F60C24"/>
    <w:pPr>
      <w:widowControl/>
      <w:spacing w:line="480" w:lineRule="auto"/>
      <w:jc w:val="left"/>
    </w:pPr>
    <w:rPr>
      <w:rFonts w:ascii="Times New Roman" w:eastAsia="MS Mincho" w:hAnsi="Times New Roman"/>
      <w:b/>
      <w:noProof w:val="0"/>
      <w:kern w:val="0"/>
      <w:sz w:val="24"/>
      <w:szCs w:val="24"/>
      <w:lang w:eastAsia="ja-JP"/>
    </w:rPr>
  </w:style>
  <w:style w:type="paragraph" w:customStyle="1" w:styleId="MTDisplayEquation">
    <w:name w:val="MTDisplayEquation"/>
    <w:basedOn w:val="a"/>
    <w:next w:val="a"/>
    <w:link w:val="MTDisplayEquationChar"/>
    <w:rsid w:val="00F60C24"/>
    <w:pPr>
      <w:widowControl/>
      <w:tabs>
        <w:tab w:val="center" w:pos="4320"/>
        <w:tab w:val="right" w:pos="8640"/>
      </w:tabs>
      <w:spacing w:line="480" w:lineRule="auto"/>
    </w:pPr>
    <w:rPr>
      <w:rFonts w:ascii="Times New Roman" w:hAnsi="Times New Roman"/>
      <w:noProof w:val="0"/>
      <w:kern w:val="0"/>
      <w:sz w:val="24"/>
      <w:szCs w:val="24"/>
      <w:lang w:val="en-GB"/>
    </w:rPr>
  </w:style>
  <w:style w:type="character" w:customStyle="1" w:styleId="MTDisplayEquationChar">
    <w:name w:val="MTDisplayEquation Char"/>
    <w:link w:val="MTDisplayEquation"/>
    <w:rsid w:val="00F60C24"/>
    <w:rPr>
      <w:rFonts w:ascii="Times New Roman" w:eastAsia="宋体" w:hAnsi="Times New Roman" w:cs="Times New Roman"/>
      <w:kern w:val="0"/>
      <w:sz w:val="24"/>
      <w:szCs w:val="24"/>
      <w:lang w:val="en-GB"/>
    </w:rPr>
  </w:style>
  <w:style w:type="paragraph" w:customStyle="1" w:styleId="MainText">
    <w:name w:val="Main Text"/>
    <w:basedOn w:val="a"/>
    <w:link w:val="MainTextChar"/>
    <w:rsid w:val="00C23217"/>
    <w:pPr>
      <w:widowControl/>
      <w:spacing w:line="480" w:lineRule="auto"/>
      <w:jc w:val="left"/>
    </w:pPr>
    <w:rPr>
      <w:rFonts w:ascii="Times New Roman" w:eastAsia="MS Mincho" w:hAnsi="Times New Roman"/>
      <w:noProof w:val="0"/>
      <w:kern w:val="0"/>
      <w:sz w:val="24"/>
      <w:szCs w:val="24"/>
      <w:lang w:eastAsia="ja-JP"/>
    </w:rPr>
  </w:style>
  <w:style w:type="character" w:customStyle="1" w:styleId="MainTextChar">
    <w:name w:val="Main Text Char"/>
    <w:link w:val="MainText"/>
    <w:rsid w:val="00C23217"/>
    <w:rPr>
      <w:rFonts w:ascii="Times New Roman" w:eastAsia="MS Mincho" w:hAnsi="Times New Roman" w:cs="Times New Roman"/>
      <w:kern w:val="0"/>
      <w:sz w:val="24"/>
      <w:szCs w:val="24"/>
      <w:lang w:eastAsia="ja-JP"/>
    </w:rPr>
  </w:style>
  <w:style w:type="paragraph" w:customStyle="1" w:styleId="VAFigureCaption">
    <w:name w:val="VA_Figure_Caption"/>
    <w:basedOn w:val="a"/>
    <w:next w:val="a"/>
    <w:rsid w:val="009B4004"/>
    <w:pPr>
      <w:widowControl/>
      <w:spacing w:after="200" w:line="480" w:lineRule="auto"/>
    </w:pPr>
    <w:rPr>
      <w:rFonts w:ascii="Times" w:eastAsiaTheme="minorEastAsia" w:hAnsi="Times"/>
      <w:noProof w:val="0"/>
      <w:kern w:val="0"/>
      <w:sz w:val="24"/>
      <w:szCs w:val="20"/>
      <w:lang w:eastAsia="en-US"/>
    </w:rPr>
  </w:style>
  <w:style w:type="paragraph" w:customStyle="1" w:styleId="VDTableTitle">
    <w:name w:val="VD_Table_Title"/>
    <w:basedOn w:val="a"/>
    <w:next w:val="a"/>
    <w:rsid w:val="009D13B8"/>
    <w:pPr>
      <w:widowControl/>
      <w:spacing w:after="200" w:line="480" w:lineRule="auto"/>
    </w:pPr>
    <w:rPr>
      <w:rFonts w:ascii="Times" w:hAnsi="Times"/>
      <w:noProof w:val="0"/>
      <w:kern w:val="0"/>
      <w:sz w:val="24"/>
      <w:szCs w:val="20"/>
      <w:lang w:eastAsia="en-US"/>
    </w:rPr>
  </w:style>
  <w:style w:type="character" w:styleId="ae">
    <w:name w:val="annotation reference"/>
    <w:basedOn w:val="a0"/>
    <w:uiPriority w:val="99"/>
    <w:semiHidden/>
    <w:unhideWhenUsed/>
    <w:rsid w:val="00CD7797"/>
    <w:rPr>
      <w:sz w:val="21"/>
      <w:szCs w:val="21"/>
    </w:rPr>
  </w:style>
  <w:style w:type="paragraph" w:styleId="af">
    <w:name w:val="annotation subject"/>
    <w:basedOn w:val="aa"/>
    <w:next w:val="aa"/>
    <w:link w:val="Char4"/>
    <w:uiPriority w:val="99"/>
    <w:semiHidden/>
    <w:unhideWhenUsed/>
    <w:rsid w:val="00CD7797"/>
    <w:rPr>
      <w:b/>
      <w:bCs/>
    </w:rPr>
  </w:style>
  <w:style w:type="character" w:customStyle="1" w:styleId="Char4">
    <w:name w:val="批注主题 Char"/>
    <w:basedOn w:val="Char2"/>
    <w:link w:val="af"/>
    <w:uiPriority w:val="99"/>
    <w:semiHidden/>
    <w:rsid w:val="00CD7797"/>
    <w:rPr>
      <w:rFonts w:ascii="Calibri" w:eastAsia="宋体" w:hAnsi="Calibri" w:cs="Times New Roman"/>
      <w:b/>
      <w:bCs/>
      <w:noProof/>
    </w:rPr>
  </w:style>
  <w:style w:type="character" w:styleId="af0">
    <w:name w:val="endnote reference"/>
    <w:basedOn w:val="a0"/>
    <w:uiPriority w:val="99"/>
    <w:semiHidden/>
    <w:unhideWhenUsed/>
    <w:rsid w:val="0004266C"/>
    <w:rPr>
      <w:vertAlign w:val="superscript"/>
    </w:rPr>
  </w:style>
  <w:style w:type="paragraph" w:customStyle="1" w:styleId="TextL-SENS">
    <w:name w:val="Text L-SENS"/>
    <w:basedOn w:val="a"/>
    <w:link w:val="TextL-SENSChar"/>
    <w:qFormat/>
    <w:rsid w:val="0079205A"/>
    <w:pPr>
      <w:tabs>
        <w:tab w:val="left" w:pos="360"/>
      </w:tabs>
      <w:spacing w:line="276" w:lineRule="auto"/>
      <w:ind w:firstLine="180"/>
    </w:pPr>
    <w:rPr>
      <w:rFonts w:ascii="Times New Roman" w:eastAsia="MS Mincho" w:hAnsi="Times New Roman"/>
      <w:noProof w:val="0"/>
      <w:kern w:val="0"/>
      <w:sz w:val="18"/>
      <w:lang w:eastAsia="ja-JP"/>
    </w:rPr>
  </w:style>
  <w:style w:type="character" w:customStyle="1" w:styleId="TextL-SENSChar">
    <w:name w:val="Text L-SENS Char"/>
    <w:link w:val="TextL-SENS"/>
    <w:rsid w:val="0079205A"/>
    <w:rPr>
      <w:rFonts w:ascii="Times New Roman" w:eastAsia="MS Mincho" w:hAnsi="Times New Roman" w:cs="Times New Roman"/>
      <w:kern w:val="0"/>
      <w:sz w:val="18"/>
      <w:lang w:eastAsia="ja-JP"/>
    </w:rPr>
  </w:style>
  <w:style w:type="paragraph" w:customStyle="1" w:styleId="ExperimentalText">
    <w:name w:val="Experimental Text"/>
    <w:basedOn w:val="a"/>
    <w:link w:val="ExperimentalTextChar"/>
    <w:rsid w:val="0059458C"/>
    <w:pPr>
      <w:widowControl/>
      <w:spacing w:line="480" w:lineRule="auto"/>
      <w:jc w:val="left"/>
    </w:pPr>
    <w:rPr>
      <w:rFonts w:ascii="Times New Roman" w:eastAsia="MS Mincho" w:hAnsi="Times New Roman"/>
      <w:noProof w:val="0"/>
      <w:kern w:val="0"/>
      <w:sz w:val="24"/>
      <w:szCs w:val="24"/>
      <w:lang w:eastAsia="ja-JP"/>
    </w:rPr>
  </w:style>
  <w:style w:type="character" w:customStyle="1" w:styleId="ExperimentalTextChar">
    <w:name w:val="Experimental Text Char"/>
    <w:link w:val="ExperimentalText"/>
    <w:rsid w:val="0059458C"/>
    <w:rPr>
      <w:rFonts w:ascii="Times New Roman" w:eastAsia="MS Mincho" w:hAnsi="Times New Roman" w:cs="Times New Roman"/>
      <w:kern w:val="0"/>
      <w:sz w:val="24"/>
      <w:szCs w:val="24"/>
      <w:lang w:eastAsia="ja-JP"/>
    </w:rPr>
  </w:style>
  <w:style w:type="character" w:customStyle="1" w:styleId="1">
    <w:name w:val="未处理的提及1"/>
    <w:basedOn w:val="a0"/>
    <w:uiPriority w:val="99"/>
    <w:semiHidden/>
    <w:unhideWhenUsed/>
    <w:rsid w:val="000174F0"/>
    <w:rPr>
      <w:color w:val="605E5C"/>
      <w:shd w:val="clear" w:color="auto" w:fill="E1DFDD"/>
    </w:rPr>
  </w:style>
  <w:style w:type="paragraph" w:customStyle="1" w:styleId="History">
    <w:name w:val="History"/>
    <w:basedOn w:val="a"/>
    <w:rsid w:val="007A3AF3"/>
    <w:pPr>
      <w:widowControl/>
      <w:spacing w:before="230" w:after="460" w:line="180" w:lineRule="exact"/>
      <w:jc w:val="right"/>
    </w:pPr>
    <w:rPr>
      <w:rFonts w:ascii="Arial" w:eastAsia="MS Mincho" w:hAnsi="Arial"/>
      <w:noProof w:val="0"/>
      <w:kern w:val="0"/>
      <w:sz w:val="14"/>
      <w:szCs w:val="16"/>
      <w:lang w:val="de-DE" w:eastAsia="ja-JP"/>
    </w:rPr>
  </w:style>
  <w:style w:type="paragraph" w:customStyle="1" w:styleId="References">
    <w:name w:val="References"/>
    <w:basedOn w:val="a"/>
    <w:rsid w:val="007A3AF3"/>
    <w:pPr>
      <w:widowControl/>
      <w:spacing w:line="200" w:lineRule="exact"/>
      <w:ind w:left="425" w:hanging="425"/>
    </w:pPr>
    <w:rPr>
      <w:rFonts w:ascii="Times New Roman" w:eastAsia="MS Mincho" w:hAnsi="Times New Roman"/>
      <w:noProof w:val="0"/>
      <w:kern w:val="0"/>
      <w:sz w:val="15"/>
      <w:szCs w:val="14"/>
      <w:lang w:val="en-GB" w:eastAsia="ja-JP"/>
    </w:rPr>
  </w:style>
  <w:style w:type="paragraph" w:customStyle="1" w:styleId="HExperimentalSection">
    <w:name w:val="HExperimental_Section"/>
    <w:basedOn w:val="a"/>
    <w:rsid w:val="007A3AF3"/>
    <w:pPr>
      <w:widowControl/>
      <w:spacing w:before="460" w:after="230" w:line="230" w:lineRule="atLeast"/>
      <w:jc w:val="left"/>
    </w:pPr>
    <w:rPr>
      <w:rFonts w:ascii="Times New Roman" w:eastAsia="MS Mincho" w:hAnsi="Times New Roman"/>
      <w:i/>
      <w:noProof w:val="0"/>
      <w:kern w:val="0"/>
      <w:sz w:val="24"/>
      <w:szCs w:val="20"/>
      <w:lang w:val="de-DE" w:eastAsia="ja-JP"/>
    </w:rPr>
  </w:style>
  <w:style w:type="paragraph" w:customStyle="1" w:styleId="ExperimentalSection">
    <w:name w:val="ExperimentalSection"/>
    <w:basedOn w:val="a"/>
    <w:rsid w:val="007A3AF3"/>
    <w:pPr>
      <w:widowControl/>
      <w:spacing w:after="240" w:line="200" w:lineRule="exact"/>
      <w:ind w:firstLine="170"/>
    </w:pPr>
    <w:rPr>
      <w:rFonts w:ascii="Times New Roman" w:eastAsia="MS Mincho" w:hAnsi="Times New Roman"/>
      <w:noProof w:val="0"/>
      <w:kern w:val="0"/>
      <w:sz w:val="16"/>
      <w:szCs w:val="14"/>
      <w:lang w:val="en-GB" w:eastAsia="ja-JP"/>
    </w:rPr>
  </w:style>
  <w:style w:type="paragraph" w:customStyle="1" w:styleId="FNB">
    <w:name w:val="FNB"/>
    <w:basedOn w:val="a"/>
    <w:link w:val="FNBChar"/>
    <w:rsid w:val="007A3AF3"/>
    <w:pPr>
      <w:spacing w:after="40" w:line="160" w:lineRule="exact"/>
      <w:ind w:left="567" w:right="4434" w:hanging="567"/>
    </w:pPr>
    <w:rPr>
      <w:rFonts w:ascii="Times" w:eastAsia="MS Mincho" w:hAnsi="Times"/>
      <w:noProof w:val="0"/>
      <w:kern w:val="0"/>
      <w:sz w:val="14"/>
      <w:szCs w:val="3276"/>
      <w:lang w:val="en-GB" w:eastAsia="de-DE"/>
    </w:rPr>
  </w:style>
  <w:style w:type="character" w:customStyle="1" w:styleId="FNBChar">
    <w:name w:val="FNB Char"/>
    <w:link w:val="FNB"/>
    <w:rsid w:val="007A3AF3"/>
    <w:rPr>
      <w:rFonts w:ascii="Times" w:eastAsia="MS Mincho" w:hAnsi="Times" w:cs="Times New Roman"/>
      <w:kern w:val="0"/>
      <w:sz w:val="14"/>
      <w:szCs w:val="3276"/>
      <w:lang w:val="en-GB" w:eastAsia="de-DE"/>
    </w:rPr>
  </w:style>
  <w:style w:type="paragraph" w:customStyle="1" w:styleId="Ack">
    <w:name w:val="Ack"/>
    <w:basedOn w:val="a"/>
    <w:rsid w:val="007A3AF3"/>
    <w:pPr>
      <w:widowControl/>
      <w:jc w:val="left"/>
    </w:pPr>
    <w:rPr>
      <w:rFonts w:ascii="Times New Roman" w:eastAsia="MS Mincho" w:hAnsi="Times New Roman"/>
      <w:noProof w:val="0"/>
      <w:kern w:val="0"/>
      <w:sz w:val="24"/>
      <w:szCs w:val="24"/>
      <w:lang w:val="de-DE" w:eastAsia="ja-JP"/>
    </w:rPr>
  </w:style>
  <w:style w:type="paragraph" w:customStyle="1" w:styleId="TableCaption">
    <w:name w:val="TableCaption"/>
    <w:basedOn w:val="a"/>
    <w:rsid w:val="007A3AF3"/>
    <w:pPr>
      <w:widowControl/>
      <w:spacing w:after="120" w:line="190" w:lineRule="exact"/>
    </w:pPr>
    <w:rPr>
      <w:rFonts w:ascii="Arial" w:eastAsia="MS Mincho" w:hAnsi="Arial"/>
      <w:noProof w:val="0"/>
      <w:kern w:val="0"/>
      <w:sz w:val="16"/>
      <w:szCs w:val="14"/>
      <w:lang w:val="en-GB" w:eastAsia="ja-JP"/>
    </w:rPr>
  </w:style>
  <w:style w:type="paragraph" w:customStyle="1" w:styleId="TableHead">
    <w:name w:val="TableHead"/>
    <w:basedOn w:val="TableCaption"/>
    <w:rsid w:val="007A3AF3"/>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7A3AF3"/>
  </w:style>
  <w:style w:type="paragraph" w:customStyle="1" w:styleId="TableFoot">
    <w:name w:val="TableFoot"/>
    <w:basedOn w:val="TableBody"/>
    <w:rsid w:val="007A3AF3"/>
    <w:pPr>
      <w:spacing w:before="60" w:after="60"/>
    </w:pPr>
  </w:style>
  <w:style w:type="paragraph" w:customStyle="1" w:styleId="SchemeCaption">
    <w:name w:val="SchemeCaption"/>
    <w:basedOn w:val="a"/>
    <w:rsid w:val="007A3AF3"/>
    <w:pPr>
      <w:widowControl/>
      <w:spacing w:before="230" w:after="460" w:line="190" w:lineRule="exact"/>
    </w:pPr>
    <w:rPr>
      <w:rFonts w:ascii="Arial" w:eastAsia="MS Mincho" w:hAnsi="Arial"/>
      <w:noProof w:val="0"/>
      <w:kern w:val="0"/>
      <w:sz w:val="16"/>
      <w:szCs w:val="14"/>
      <w:lang w:val="en-GB" w:eastAsia="ja-JP"/>
    </w:rPr>
  </w:style>
  <w:style w:type="paragraph" w:customStyle="1" w:styleId="STOE">
    <w:name w:val="STOE"/>
    <w:basedOn w:val="a"/>
    <w:link w:val="STOEChar1"/>
    <w:rsid w:val="007A3AF3"/>
    <w:pPr>
      <w:spacing w:line="236" w:lineRule="exact"/>
      <w:ind w:right="4434"/>
    </w:pPr>
    <w:rPr>
      <w:rFonts w:ascii="Times" w:eastAsia="MS Mincho" w:hAnsi="Times"/>
      <w:noProof w:val="0"/>
      <w:kern w:val="0"/>
      <w:sz w:val="18"/>
      <w:szCs w:val="3276"/>
      <w:lang w:val="en-GB" w:eastAsia="de-DE"/>
    </w:rPr>
  </w:style>
  <w:style w:type="character" w:customStyle="1" w:styleId="STOEChar1">
    <w:name w:val="STOE Char1"/>
    <w:link w:val="STOE"/>
    <w:rsid w:val="007A3AF3"/>
    <w:rPr>
      <w:rFonts w:ascii="Times" w:eastAsia="MS Mincho" w:hAnsi="Times" w:cs="Times New Roman"/>
      <w:kern w:val="0"/>
      <w:sz w:val="18"/>
      <w:szCs w:val="3276"/>
      <w:lang w:val="en-GB" w:eastAsia="de-DE"/>
    </w:rPr>
  </w:style>
  <w:style w:type="paragraph" w:customStyle="1" w:styleId="Title1">
    <w:name w:val="Title1"/>
    <w:basedOn w:val="a"/>
    <w:rsid w:val="007A3AF3"/>
    <w:pPr>
      <w:widowControl/>
      <w:jc w:val="left"/>
    </w:pPr>
    <w:rPr>
      <w:rFonts w:ascii="Times New Roman" w:eastAsia="MS Mincho" w:hAnsi="Times New Roman"/>
      <w:b/>
      <w:noProof w:val="0"/>
      <w:kern w:val="0"/>
      <w:sz w:val="24"/>
      <w:szCs w:val="24"/>
      <w:lang w:eastAsia="ja-JP"/>
    </w:rPr>
  </w:style>
  <w:style w:type="paragraph" w:customStyle="1" w:styleId="AuthorsFull">
    <w:name w:val="Authors Full"/>
    <w:basedOn w:val="a"/>
    <w:rsid w:val="007A3AF3"/>
    <w:pPr>
      <w:widowControl/>
      <w:jc w:val="left"/>
    </w:pPr>
    <w:rPr>
      <w:rFonts w:ascii="Times New Roman" w:eastAsia="MS Mincho" w:hAnsi="Times New Roman"/>
      <w:i/>
      <w:noProof w:val="0"/>
      <w:kern w:val="0"/>
      <w:sz w:val="24"/>
      <w:szCs w:val="24"/>
      <w:lang w:eastAsia="ja-JP"/>
    </w:rPr>
  </w:style>
  <w:style w:type="paragraph" w:customStyle="1" w:styleId="dedication">
    <w:name w:val="dedication"/>
    <w:basedOn w:val="a"/>
    <w:rsid w:val="007A3AF3"/>
    <w:pPr>
      <w:widowControl/>
      <w:jc w:val="left"/>
    </w:pPr>
    <w:rPr>
      <w:rFonts w:ascii="Times New Roman" w:eastAsia="MS Mincho" w:hAnsi="Times New Roman"/>
      <w:i/>
      <w:noProof w:val="0"/>
      <w:kern w:val="0"/>
      <w:sz w:val="24"/>
      <w:szCs w:val="24"/>
      <w:lang w:eastAsia="ja-JP"/>
    </w:rPr>
  </w:style>
  <w:style w:type="paragraph" w:customStyle="1" w:styleId="Addresses">
    <w:name w:val="Addresses"/>
    <w:basedOn w:val="a"/>
    <w:rsid w:val="007A3AF3"/>
    <w:pPr>
      <w:widowControl/>
      <w:jc w:val="left"/>
    </w:pPr>
    <w:rPr>
      <w:rFonts w:ascii="Times New Roman" w:eastAsia="MS Mincho" w:hAnsi="Times New Roman"/>
      <w:noProof w:val="0"/>
      <w:kern w:val="0"/>
      <w:sz w:val="24"/>
      <w:szCs w:val="24"/>
      <w:lang w:eastAsia="ja-JP"/>
    </w:rPr>
  </w:style>
  <w:style w:type="paragraph" w:customStyle="1" w:styleId="Acknowledgements">
    <w:name w:val="Acknowledgements"/>
    <w:basedOn w:val="a"/>
    <w:rsid w:val="007A3AF3"/>
    <w:pPr>
      <w:widowControl/>
      <w:jc w:val="left"/>
    </w:pPr>
    <w:rPr>
      <w:rFonts w:ascii="Times New Roman" w:eastAsia="MS Mincho" w:hAnsi="Times New Roman"/>
      <w:noProof w:val="0"/>
      <w:kern w:val="0"/>
      <w:sz w:val="24"/>
      <w:szCs w:val="24"/>
      <w:lang w:eastAsia="ja-JP"/>
    </w:rPr>
  </w:style>
  <w:style w:type="paragraph" w:customStyle="1" w:styleId="Abstract">
    <w:name w:val="Abstract"/>
    <w:basedOn w:val="a"/>
    <w:autoRedefine/>
    <w:rsid w:val="007A3AF3"/>
    <w:pPr>
      <w:widowControl/>
      <w:spacing w:line="480" w:lineRule="auto"/>
      <w:jc w:val="left"/>
    </w:pPr>
    <w:rPr>
      <w:rFonts w:ascii="Times New Roman" w:eastAsia="MS Mincho" w:hAnsi="Times New Roman"/>
      <w:noProof w:val="0"/>
      <w:kern w:val="0"/>
      <w:sz w:val="24"/>
      <w:szCs w:val="24"/>
      <w:lang w:eastAsia="ja-JP"/>
    </w:rPr>
  </w:style>
  <w:style w:type="paragraph" w:customStyle="1" w:styleId="Head2">
    <w:name w:val="Head 2"/>
    <w:basedOn w:val="a"/>
    <w:autoRedefine/>
    <w:rsid w:val="007A3AF3"/>
    <w:pPr>
      <w:widowControl/>
      <w:spacing w:line="360" w:lineRule="auto"/>
      <w:jc w:val="left"/>
    </w:pPr>
    <w:rPr>
      <w:rFonts w:ascii="Times New Roman" w:eastAsia="MS Mincho" w:hAnsi="Times New Roman"/>
      <w:i/>
      <w:noProof w:val="0"/>
      <w:kern w:val="0"/>
      <w:sz w:val="24"/>
      <w:szCs w:val="24"/>
      <w:lang w:eastAsia="ja-JP"/>
    </w:rPr>
  </w:style>
  <w:style w:type="paragraph" w:customStyle="1" w:styleId="dates">
    <w:name w:val="dates"/>
    <w:basedOn w:val="a"/>
    <w:rsid w:val="007A3AF3"/>
    <w:pPr>
      <w:widowControl/>
      <w:jc w:val="right"/>
    </w:pPr>
    <w:rPr>
      <w:rFonts w:ascii="Times New Roman" w:eastAsia="MS Mincho" w:hAnsi="Times New Roman"/>
      <w:noProof w:val="0"/>
      <w:kern w:val="0"/>
      <w:sz w:val="24"/>
      <w:szCs w:val="24"/>
      <w:lang w:eastAsia="ja-JP"/>
    </w:rPr>
  </w:style>
  <w:style w:type="paragraph" w:customStyle="1" w:styleId="Literature">
    <w:name w:val="Literature"/>
    <w:basedOn w:val="a"/>
    <w:rsid w:val="007A3AF3"/>
    <w:pPr>
      <w:widowControl/>
      <w:spacing w:line="480" w:lineRule="auto"/>
      <w:jc w:val="left"/>
    </w:pPr>
    <w:rPr>
      <w:rFonts w:ascii="Times New Roman" w:eastAsia="MS Mincho" w:hAnsi="Times New Roman"/>
      <w:noProof w:val="0"/>
      <w:kern w:val="0"/>
      <w:sz w:val="24"/>
      <w:szCs w:val="24"/>
      <w:lang w:val="de-DE" w:eastAsia="ja-JP"/>
    </w:rPr>
  </w:style>
  <w:style w:type="paragraph" w:customStyle="1" w:styleId="Legend">
    <w:name w:val="Legend"/>
    <w:basedOn w:val="a"/>
    <w:rsid w:val="007A3AF3"/>
    <w:pPr>
      <w:widowControl/>
      <w:jc w:val="left"/>
    </w:pPr>
    <w:rPr>
      <w:rFonts w:ascii="Times New Roman" w:eastAsia="MS Mincho" w:hAnsi="Times New Roman"/>
      <w:noProof w:val="0"/>
      <w:kern w:val="0"/>
      <w:sz w:val="24"/>
      <w:szCs w:val="24"/>
      <w:lang w:eastAsia="ja-JP"/>
    </w:rPr>
  </w:style>
  <w:style w:type="paragraph" w:customStyle="1" w:styleId="Tableofcontents">
    <w:name w:val="Table of contents"/>
    <w:basedOn w:val="a"/>
    <w:autoRedefine/>
    <w:rsid w:val="007A3AF3"/>
    <w:pPr>
      <w:widowControl/>
    </w:pPr>
    <w:rPr>
      <w:rFonts w:ascii="Times New Roman" w:eastAsia="MS Mincho" w:hAnsi="Times New Roman"/>
      <w:noProof w:val="0"/>
      <w:kern w:val="0"/>
      <w:sz w:val="24"/>
      <w:szCs w:val="24"/>
      <w:lang w:eastAsia="ja-JP"/>
    </w:rPr>
  </w:style>
  <w:style w:type="paragraph" w:customStyle="1" w:styleId="Title2">
    <w:name w:val="Title2"/>
    <w:basedOn w:val="a"/>
    <w:rsid w:val="007A3AF3"/>
    <w:pPr>
      <w:widowControl/>
      <w:jc w:val="left"/>
    </w:pPr>
    <w:rPr>
      <w:rFonts w:ascii="Times New Roman" w:eastAsia="MS Mincho" w:hAnsi="Times New Roman"/>
      <w:b/>
      <w:noProof w:val="0"/>
      <w:kern w:val="0"/>
      <w:sz w:val="24"/>
      <w:szCs w:val="24"/>
      <w:lang w:eastAsia="ja-JP"/>
    </w:rPr>
  </w:style>
  <w:style w:type="paragraph" w:customStyle="1" w:styleId="Dedication0">
    <w:name w:val="Dedication"/>
    <w:basedOn w:val="a"/>
    <w:autoRedefine/>
    <w:rsid w:val="007A3AF3"/>
    <w:pPr>
      <w:widowControl/>
      <w:jc w:val="left"/>
    </w:pPr>
    <w:rPr>
      <w:rFonts w:ascii="Times New Roman" w:eastAsia="MS Mincho" w:hAnsi="Times New Roman"/>
      <w:noProof w:val="0"/>
      <w:kern w:val="0"/>
      <w:sz w:val="24"/>
      <w:szCs w:val="24"/>
      <w:lang w:eastAsia="ja-JP"/>
    </w:rPr>
  </w:style>
  <w:style w:type="paragraph" w:customStyle="1" w:styleId="Maintext0">
    <w:name w:val="Main text"/>
    <w:basedOn w:val="a"/>
    <w:link w:val="MaintextChar0"/>
    <w:autoRedefine/>
    <w:rsid w:val="007A3AF3"/>
    <w:pPr>
      <w:widowControl/>
      <w:spacing w:line="480" w:lineRule="auto"/>
      <w:jc w:val="left"/>
    </w:pPr>
    <w:rPr>
      <w:rFonts w:ascii="Times New Roman" w:eastAsia="MS Mincho" w:hAnsi="Times New Roman"/>
      <w:noProof w:val="0"/>
      <w:kern w:val="0"/>
      <w:sz w:val="24"/>
      <w:szCs w:val="24"/>
      <w:lang w:eastAsia="ja-JP"/>
    </w:rPr>
  </w:style>
  <w:style w:type="character" w:customStyle="1" w:styleId="MaintextChar0">
    <w:name w:val="Main text Char"/>
    <w:link w:val="Maintext0"/>
    <w:rsid w:val="007A3AF3"/>
    <w:rPr>
      <w:rFonts w:ascii="Times New Roman" w:eastAsia="MS Mincho" w:hAnsi="Times New Roman" w:cs="Times New Roman"/>
      <w:kern w:val="0"/>
      <w:sz w:val="24"/>
      <w:szCs w:val="24"/>
      <w:lang w:eastAsia="ja-JP"/>
    </w:rPr>
  </w:style>
  <w:style w:type="paragraph" w:customStyle="1" w:styleId="Biography">
    <w:name w:val="Biography"/>
    <w:basedOn w:val="a"/>
    <w:autoRedefine/>
    <w:rsid w:val="007A3AF3"/>
    <w:pPr>
      <w:widowControl/>
      <w:jc w:val="left"/>
    </w:pPr>
    <w:rPr>
      <w:rFonts w:ascii="Times New Roman" w:eastAsia="MS Mincho" w:hAnsi="Times New Roman"/>
      <w:i/>
      <w:noProof w:val="0"/>
      <w:kern w:val="0"/>
      <w:sz w:val="24"/>
      <w:szCs w:val="24"/>
      <w:lang w:eastAsia="ja-JP"/>
    </w:rPr>
  </w:style>
  <w:style w:type="character" w:customStyle="1" w:styleId="10">
    <w:name w:val="批注文字 字符1"/>
    <w:uiPriority w:val="99"/>
    <w:semiHidden/>
    <w:rsid w:val="007A3AF3"/>
    <w:rPr>
      <w:lang w:eastAsia="ja-JP"/>
    </w:rPr>
  </w:style>
  <w:style w:type="character" w:customStyle="1" w:styleId="11">
    <w:name w:val="批注主题 字符1"/>
    <w:uiPriority w:val="99"/>
    <w:semiHidden/>
    <w:rsid w:val="007A3AF3"/>
    <w:rPr>
      <w:b/>
      <w:bCs/>
      <w:lang w:eastAsia="ja-JP"/>
    </w:rPr>
  </w:style>
  <w:style w:type="character" w:customStyle="1" w:styleId="fontstyle01">
    <w:name w:val="fontstyle01"/>
    <w:basedOn w:val="a0"/>
    <w:rsid w:val="007A3AF3"/>
    <w:rPr>
      <w:rFonts w:ascii="Times New Roman" w:hAnsi="Times New Roman" w:cs="Times New Roman" w:hint="default"/>
      <w:b w:val="0"/>
      <w:bCs w:val="0"/>
      <w:i w:val="0"/>
      <w:iCs w:val="0"/>
      <w:color w:val="000000"/>
      <w:sz w:val="24"/>
      <w:szCs w:val="24"/>
    </w:rPr>
  </w:style>
  <w:style w:type="paragraph" w:customStyle="1" w:styleId="TESupportingInformation">
    <w:name w:val="TE_Supporting_Information"/>
    <w:basedOn w:val="a"/>
    <w:link w:val="TESupportingInformationChar"/>
    <w:rsid w:val="007A3AF3"/>
    <w:pPr>
      <w:widowControl/>
      <w:spacing w:before="120" w:after="400" w:line="220" w:lineRule="exact"/>
      <w:ind w:firstLine="187"/>
    </w:pPr>
    <w:rPr>
      <w:rFonts w:ascii="Times" w:hAnsi="Times"/>
      <w:noProof w:val="0"/>
      <w:kern w:val="0"/>
      <w:sz w:val="18"/>
      <w:szCs w:val="20"/>
      <w:lang w:eastAsia="en-US"/>
    </w:rPr>
  </w:style>
  <w:style w:type="character" w:customStyle="1" w:styleId="TESupportingInformationChar">
    <w:name w:val="TE_Supporting_Information Char"/>
    <w:link w:val="TESupportingInformation"/>
    <w:rsid w:val="007A3AF3"/>
    <w:rPr>
      <w:rFonts w:ascii="Times" w:eastAsia="宋体" w:hAnsi="Times" w:cs="Times New Roman"/>
      <w:kern w:val="0"/>
      <w:sz w:val="18"/>
      <w:szCs w:val="20"/>
      <w:lang w:eastAsia="en-US"/>
    </w:rPr>
  </w:style>
  <w:style w:type="paragraph" w:styleId="af1">
    <w:name w:val="Normal (Web)"/>
    <w:basedOn w:val="a"/>
    <w:uiPriority w:val="99"/>
    <w:semiHidden/>
    <w:unhideWhenUsed/>
    <w:rsid w:val="007A3AF3"/>
    <w:pPr>
      <w:widowControl/>
      <w:spacing w:before="100" w:beforeAutospacing="1" w:after="100" w:afterAutospacing="1"/>
      <w:jc w:val="left"/>
    </w:pPr>
    <w:rPr>
      <w:rFonts w:ascii="宋体" w:hAnsi="宋体" w:cs="宋体"/>
      <w:noProof w:val="0"/>
      <w:kern w:val="0"/>
      <w:sz w:val="24"/>
      <w:szCs w:val="24"/>
    </w:rPr>
  </w:style>
  <w:style w:type="numbering" w:customStyle="1" w:styleId="12">
    <w:name w:val="无列表1"/>
    <w:next w:val="a2"/>
    <w:uiPriority w:val="99"/>
    <w:semiHidden/>
    <w:unhideWhenUsed/>
    <w:rsid w:val="00504F48"/>
  </w:style>
  <w:style w:type="table" w:customStyle="1" w:styleId="13">
    <w:name w:val="网格型1"/>
    <w:basedOn w:val="a1"/>
    <w:next w:val="a8"/>
    <w:uiPriority w:val="39"/>
    <w:rsid w:val="00504F48"/>
    <w:pPr>
      <w:jc w:val="center"/>
    </w:pPr>
    <w:rPr>
      <w:rFonts w:ascii="Calibri" w:eastAsia="Times New Roman" w:hAnsi="Calibri" w:cs="Times New Roman"/>
      <w:kern w:val="0"/>
      <w:sz w:val="24"/>
      <w:szCs w:val="20"/>
    </w:rPr>
    <w:tblPr>
      <w:tblInd w:w="0" w:type="dxa"/>
      <w:tblBorders>
        <w:top w:val="double" w:sz="4" w:space="0" w:color="auto"/>
      </w:tblBorders>
      <w:tblCellMar>
        <w:top w:w="0" w:type="dxa"/>
        <w:left w:w="108" w:type="dxa"/>
        <w:bottom w:w="0" w:type="dxa"/>
        <w:right w:w="108" w:type="dxa"/>
      </w:tblCellMar>
    </w:tblPr>
    <w:tcPr>
      <w:vAlign w:val="center"/>
    </w:tcPr>
  </w:style>
  <w:style w:type="character" w:customStyle="1" w:styleId="14">
    <w:name w:val="未处理的提及1"/>
    <w:basedOn w:val="a0"/>
    <w:uiPriority w:val="99"/>
    <w:semiHidden/>
    <w:unhideWhenUsed/>
    <w:rsid w:val="00504F48"/>
    <w:rPr>
      <w:color w:val="605E5C"/>
      <w:shd w:val="clear" w:color="auto" w:fill="E1DFDD"/>
    </w:rPr>
  </w:style>
  <w:style w:type="paragraph" w:styleId="af2">
    <w:name w:val="caption"/>
    <w:basedOn w:val="a"/>
    <w:next w:val="a"/>
    <w:uiPriority w:val="35"/>
    <w:unhideWhenUsed/>
    <w:qFormat/>
    <w:rsid w:val="004138EA"/>
    <w:rPr>
      <w:rFonts w:asciiTheme="majorHAnsi" w:eastAsia="黑体"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695835">
      <w:bodyDiv w:val="1"/>
      <w:marLeft w:val="0"/>
      <w:marRight w:val="0"/>
      <w:marTop w:val="0"/>
      <w:marBottom w:val="0"/>
      <w:divBdr>
        <w:top w:val="none" w:sz="0" w:space="0" w:color="auto"/>
        <w:left w:val="none" w:sz="0" w:space="0" w:color="auto"/>
        <w:bottom w:val="none" w:sz="0" w:space="0" w:color="auto"/>
        <w:right w:val="none" w:sz="0" w:space="0" w:color="auto"/>
      </w:divBdr>
    </w:div>
    <w:div w:id="533928564">
      <w:bodyDiv w:val="1"/>
      <w:marLeft w:val="0"/>
      <w:marRight w:val="0"/>
      <w:marTop w:val="0"/>
      <w:marBottom w:val="0"/>
      <w:divBdr>
        <w:top w:val="none" w:sz="0" w:space="0" w:color="auto"/>
        <w:left w:val="none" w:sz="0" w:space="0" w:color="auto"/>
        <w:bottom w:val="none" w:sz="0" w:space="0" w:color="auto"/>
        <w:right w:val="none" w:sz="0" w:space="0" w:color="auto"/>
      </w:divBdr>
    </w:div>
    <w:div w:id="725376573">
      <w:bodyDiv w:val="1"/>
      <w:marLeft w:val="0"/>
      <w:marRight w:val="0"/>
      <w:marTop w:val="0"/>
      <w:marBottom w:val="0"/>
      <w:divBdr>
        <w:top w:val="none" w:sz="0" w:space="0" w:color="auto"/>
        <w:left w:val="none" w:sz="0" w:space="0" w:color="auto"/>
        <w:bottom w:val="none" w:sz="0" w:space="0" w:color="auto"/>
        <w:right w:val="none" w:sz="0" w:space="0" w:color="auto"/>
      </w:divBdr>
    </w:div>
    <w:div w:id="748383714">
      <w:bodyDiv w:val="1"/>
      <w:marLeft w:val="0"/>
      <w:marRight w:val="0"/>
      <w:marTop w:val="0"/>
      <w:marBottom w:val="0"/>
      <w:divBdr>
        <w:top w:val="none" w:sz="0" w:space="0" w:color="auto"/>
        <w:left w:val="none" w:sz="0" w:space="0" w:color="auto"/>
        <w:bottom w:val="none" w:sz="0" w:space="0" w:color="auto"/>
        <w:right w:val="none" w:sz="0" w:space="0" w:color="auto"/>
      </w:divBdr>
    </w:div>
    <w:div w:id="770006884">
      <w:bodyDiv w:val="1"/>
      <w:marLeft w:val="0"/>
      <w:marRight w:val="0"/>
      <w:marTop w:val="0"/>
      <w:marBottom w:val="0"/>
      <w:divBdr>
        <w:top w:val="none" w:sz="0" w:space="0" w:color="auto"/>
        <w:left w:val="none" w:sz="0" w:space="0" w:color="auto"/>
        <w:bottom w:val="none" w:sz="0" w:space="0" w:color="auto"/>
        <w:right w:val="none" w:sz="0" w:space="0" w:color="auto"/>
      </w:divBdr>
    </w:div>
    <w:div w:id="780610926">
      <w:bodyDiv w:val="1"/>
      <w:marLeft w:val="0"/>
      <w:marRight w:val="0"/>
      <w:marTop w:val="0"/>
      <w:marBottom w:val="0"/>
      <w:divBdr>
        <w:top w:val="none" w:sz="0" w:space="0" w:color="auto"/>
        <w:left w:val="none" w:sz="0" w:space="0" w:color="auto"/>
        <w:bottom w:val="none" w:sz="0" w:space="0" w:color="auto"/>
        <w:right w:val="none" w:sz="0" w:space="0" w:color="auto"/>
      </w:divBdr>
    </w:div>
    <w:div w:id="887953964">
      <w:bodyDiv w:val="1"/>
      <w:marLeft w:val="0"/>
      <w:marRight w:val="0"/>
      <w:marTop w:val="0"/>
      <w:marBottom w:val="0"/>
      <w:divBdr>
        <w:top w:val="none" w:sz="0" w:space="0" w:color="auto"/>
        <w:left w:val="none" w:sz="0" w:space="0" w:color="auto"/>
        <w:bottom w:val="none" w:sz="0" w:space="0" w:color="auto"/>
        <w:right w:val="none" w:sz="0" w:space="0" w:color="auto"/>
      </w:divBdr>
    </w:div>
    <w:div w:id="960501783">
      <w:bodyDiv w:val="1"/>
      <w:marLeft w:val="0"/>
      <w:marRight w:val="0"/>
      <w:marTop w:val="0"/>
      <w:marBottom w:val="0"/>
      <w:divBdr>
        <w:top w:val="none" w:sz="0" w:space="0" w:color="auto"/>
        <w:left w:val="none" w:sz="0" w:space="0" w:color="auto"/>
        <w:bottom w:val="none" w:sz="0" w:space="0" w:color="auto"/>
        <w:right w:val="none" w:sz="0" w:space="0" w:color="auto"/>
      </w:divBdr>
    </w:div>
    <w:div w:id="970477947">
      <w:bodyDiv w:val="1"/>
      <w:marLeft w:val="0"/>
      <w:marRight w:val="0"/>
      <w:marTop w:val="0"/>
      <w:marBottom w:val="0"/>
      <w:divBdr>
        <w:top w:val="none" w:sz="0" w:space="0" w:color="auto"/>
        <w:left w:val="none" w:sz="0" w:space="0" w:color="auto"/>
        <w:bottom w:val="none" w:sz="0" w:space="0" w:color="auto"/>
        <w:right w:val="none" w:sz="0" w:space="0" w:color="auto"/>
      </w:divBdr>
    </w:div>
    <w:div w:id="971398581">
      <w:bodyDiv w:val="1"/>
      <w:marLeft w:val="0"/>
      <w:marRight w:val="0"/>
      <w:marTop w:val="0"/>
      <w:marBottom w:val="0"/>
      <w:divBdr>
        <w:top w:val="none" w:sz="0" w:space="0" w:color="auto"/>
        <w:left w:val="none" w:sz="0" w:space="0" w:color="auto"/>
        <w:bottom w:val="none" w:sz="0" w:space="0" w:color="auto"/>
        <w:right w:val="none" w:sz="0" w:space="0" w:color="auto"/>
      </w:divBdr>
    </w:div>
    <w:div w:id="1095902833">
      <w:bodyDiv w:val="1"/>
      <w:marLeft w:val="0"/>
      <w:marRight w:val="0"/>
      <w:marTop w:val="0"/>
      <w:marBottom w:val="0"/>
      <w:divBdr>
        <w:top w:val="none" w:sz="0" w:space="0" w:color="auto"/>
        <w:left w:val="none" w:sz="0" w:space="0" w:color="auto"/>
        <w:bottom w:val="none" w:sz="0" w:space="0" w:color="auto"/>
        <w:right w:val="none" w:sz="0" w:space="0" w:color="auto"/>
      </w:divBdr>
    </w:div>
    <w:div w:id="1101146008">
      <w:bodyDiv w:val="1"/>
      <w:marLeft w:val="0"/>
      <w:marRight w:val="0"/>
      <w:marTop w:val="0"/>
      <w:marBottom w:val="0"/>
      <w:divBdr>
        <w:top w:val="none" w:sz="0" w:space="0" w:color="auto"/>
        <w:left w:val="none" w:sz="0" w:space="0" w:color="auto"/>
        <w:bottom w:val="none" w:sz="0" w:space="0" w:color="auto"/>
        <w:right w:val="none" w:sz="0" w:space="0" w:color="auto"/>
      </w:divBdr>
    </w:div>
    <w:div w:id="1173449744">
      <w:bodyDiv w:val="1"/>
      <w:marLeft w:val="0"/>
      <w:marRight w:val="0"/>
      <w:marTop w:val="0"/>
      <w:marBottom w:val="0"/>
      <w:divBdr>
        <w:top w:val="none" w:sz="0" w:space="0" w:color="auto"/>
        <w:left w:val="none" w:sz="0" w:space="0" w:color="auto"/>
        <w:bottom w:val="none" w:sz="0" w:space="0" w:color="auto"/>
        <w:right w:val="none" w:sz="0" w:space="0" w:color="auto"/>
      </w:divBdr>
      <w:divsChild>
        <w:div w:id="1894003864">
          <w:marLeft w:val="0"/>
          <w:marRight w:val="0"/>
          <w:marTop w:val="0"/>
          <w:marBottom w:val="0"/>
          <w:divBdr>
            <w:top w:val="none" w:sz="0" w:space="0" w:color="auto"/>
            <w:left w:val="none" w:sz="0" w:space="0" w:color="auto"/>
            <w:bottom w:val="none" w:sz="0" w:space="0" w:color="auto"/>
            <w:right w:val="none" w:sz="0" w:space="0" w:color="auto"/>
          </w:divBdr>
        </w:div>
      </w:divsChild>
    </w:div>
    <w:div w:id="1186207936">
      <w:bodyDiv w:val="1"/>
      <w:marLeft w:val="0"/>
      <w:marRight w:val="0"/>
      <w:marTop w:val="0"/>
      <w:marBottom w:val="0"/>
      <w:divBdr>
        <w:top w:val="none" w:sz="0" w:space="0" w:color="auto"/>
        <w:left w:val="none" w:sz="0" w:space="0" w:color="auto"/>
        <w:bottom w:val="none" w:sz="0" w:space="0" w:color="auto"/>
        <w:right w:val="none" w:sz="0" w:space="0" w:color="auto"/>
      </w:divBdr>
    </w:div>
    <w:div w:id="1295873298">
      <w:bodyDiv w:val="1"/>
      <w:marLeft w:val="0"/>
      <w:marRight w:val="0"/>
      <w:marTop w:val="0"/>
      <w:marBottom w:val="0"/>
      <w:divBdr>
        <w:top w:val="none" w:sz="0" w:space="0" w:color="auto"/>
        <w:left w:val="none" w:sz="0" w:space="0" w:color="auto"/>
        <w:bottom w:val="none" w:sz="0" w:space="0" w:color="auto"/>
        <w:right w:val="none" w:sz="0" w:space="0" w:color="auto"/>
      </w:divBdr>
    </w:div>
    <w:div w:id="1397360981">
      <w:bodyDiv w:val="1"/>
      <w:marLeft w:val="0"/>
      <w:marRight w:val="0"/>
      <w:marTop w:val="0"/>
      <w:marBottom w:val="0"/>
      <w:divBdr>
        <w:top w:val="none" w:sz="0" w:space="0" w:color="auto"/>
        <w:left w:val="none" w:sz="0" w:space="0" w:color="auto"/>
        <w:bottom w:val="none" w:sz="0" w:space="0" w:color="auto"/>
        <w:right w:val="none" w:sz="0" w:space="0" w:color="auto"/>
      </w:divBdr>
    </w:div>
    <w:div w:id="1450123235">
      <w:bodyDiv w:val="1"/>
      <w:marLeft w:val="0"/>
      <w:marRight w:val="0"/>
      <w:marTop w:val="0"/>
      <w:marBottom w:val="0"/>
      <w:divBdr>
        <w:top w:val="none" w:sz="0" w:space="0" w:color="auto"/>
        <w:left w:val="none" w:sz="0" w:space="0" w:color="auto"/>
        <w:bottom w:val="none" w:sz="0" w:space="0" w:color="auto"/>
        <w:right w:val="none" w:sz="0" w:space="0" w:color="auto"/>
      </w:divBdr>
    </w:div>
    <w:div w:id="1457597574">
      <w:bodyDiv w:val="1"/>
      <w:marLeft w:val="0"/>
      <w:marRight w:val="0"/>
      <w:marTop w:val="0"/>
      <w:marBottom w:val="0"/>
      <w:divBdr>
        <w:top w:val="none" w:sz="0" w:space="0" w:color="auto"/>
        <w:left w:val="none" w:sz="0" w:space="0" w:color="auto"/>
        <w:bottom w:val="none" w:sz="0" w:space="0" w:color="auto"/>
        <w:right w:val="none" w:sz="0" w:space="0" w:color="auto"/>
      </w:divBdr>
    </w:div>
    <w:div w:id="1792626714">
      <w:bodyDiv w:val="1"/>
      <w:marLeft w:val="0"/>
      <w:marRight w:val="0"/>
      <w:marTop w:val="0"/>
      <w:marBottom w:val="0"/>
      <w:divBdr>
        <w:top w:val="none" w:sz="0" w:space="0" w:color="auto"/>
        <w:left w:val="none" w:sz="0" w:space="0" w:color="auto"/>
        <w:bottom w:val="none" w:sz="0" w:space="0" w:color="auto"/>
        <w:right w:val="none" w:sz="0" w:space="0" w:color="auto"/>
      </w:divBdr>
    </w:div>
    <w:div w:id="1827358522">
      <w:bodyDiv w:val="1"/>
      <w:marLeft w:val="0"/>
      <w:marRight w:val="0"/>
      <w:marTop w:val="0"/>
      <w:marBottom w:val="0"/>
      <w:divBdr>
        <w:top w:val="none" w:sz="0" w:space="0" w:color="auto"/>
        <w:left w:val="none" w:sz="0" w:space="0" w:color="auto"/>
        <w:bottom w:val="none" w:sz="0" w:space="0" w:color="auto"/>
        <w:right w:val="none" w:sz="0" w:space="0" w:color="auto"/>
      </w:divBdr>
    </w:div>
    <w:div w:id="2001809483">
      <w:bodyDiv w:val="1"/>
      <w:marLeft w:val="0"/>
      <w:marRight w:val="0"/>
      <w:marTop w:val="0"/>
      <w:marBottom w:val="0"/>
      <w:divBdr>
        <w:top w:val="none" w:sz="0" w:space="0" w:color="auto"/>
        <w:left w:val="none" w:sz="0" w:space="0" w:color="auto"/>
        <w:bottom w:val="none" w:sz="0" w:space="0" w:color="auto"/>
        <w:right w:val="none" w:sz="0" w:space="0" w:color="auto"/>
      </w:divBdr>
      <w:divsChild>
        <w:div w:id="596131554">
          <w:marLeft w:val="0"/>
          <w:marRight w:val="0"/>
          <w:marTop w:val="0"/>
          <w:marBottom w:val="0"/>
          <w:divBdr>
            <w:top w:val="none" w:sz="0" w:space="0" w:color="auto"/>
            <w:left w:val="none" w:sz="0" w:space="0" w:color="auto"/>
            <w:bottom w:val="none" w:sz="0" w:space="0" w:color="auto"/>
            <w:right w:val="none" w:sz="0" w:space="0" w:color="auto"/>
          </w:divBdr>
        </w:div>
      </w:divsChild>
    </w:div>
    <w:div w:id="2031179950">
      <w:bodyDiv w:val="1"/>
      <w:marLeft w:val="0"/>
      <w:marRight w:val="0"/>
      <w:marTop w:val="0"/>
      <w:marBottom w:val="0"/>
      <w:divBdr>
        <w:top w:val="none" w:sz="0" w:space="0" w:color="auto"/>
        <w:left w:val="none" w:sz="0" w:space="0" w:color="auto"/>
        <w:bottom w:val="none" w:sz="0" w:space="0" w:color="auto"/>
        <w:right w:val="none" w:sz="0" w:space="0" w:color="auto"/>
      </w:divBdr>
    </w:div>
    <w:div w:id="2055345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oter" Target="footer1.xml"/><Relationship Id="rId5" Type="http://schemas.openxmlformats.org/officeDocument/2006/relationships/settings" Target="settings.xml"/><Relationship Id="rId61" Type="http://schemas.microsoft.com/office/2016/09/relationships/commentsIds" Target="commentsId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94BF8804-1C7F-4157-BEE9-0B4AC5D765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64</Pages>
  <Words>8004</Words>
  <Characters>45623</Characters>
  <Application>Microsoft Office Word</Application>
  <DocSecurity>0</DocSecurity>
  <Lines>380</Lines>
  <Paragraphs>107</Paragraphs>
  <ScaleCrop>false</ScaleCrop>
  <Company>Microsoft</Company>
  <LinksUpToDate>false</LinksUpToDate>
  <CharactersWithSpaces>53520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dc:description>NE.Ref</dc:description>
  <cp:lastModifiedBy>Windows User</cp:lastModifiedBy>
  <cp:revision>6</cp:revision>
  <cp:lastPrinted>2021-09-02T13:42:00Z</cp:lastPrinted>
  <dcterms:created xsi:type="dcterms:W3CDTF">2021-09-02T13:32:00Z</dcterms:created>
  <dcterms:modified xsi:type="dcterms:W3CDTF">2021-09-25T10:34:00Z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f1e000a0-bb88-3056-a1ae-1ebf017af599</vt:lpwstr>
  </property>
  <property fmtid="{D5CDD505-2E9C-101B-9397-08002B2CF9AE}" pid="4" name="Mendeley Citation Style_1">
    <vt:lpwstr>http://www.zotero.org/styles/elsevier-vancouver</vt:lpwstr>
  </property>
  <property fmtid="{D5CDD505-2E9C-101B-9397-08002B2CF9AE}" pid="5" name="Mendeley Recent Style Id 0_1">
    <vt:lpwstr>http://www.zotero.org/styles/advanced-materials</vt:lpwstr>
  </property>
  <property fmtid="{D5CDD505-2E9C-101B-9397-08002B2CF9AE}" pid="6" name="Mendeley Recent Style Name 0_1">
    <vt:lpwstr>Advanced Materials</vt:lpwstr>
  </property>
  <property fmtid="{D5CDD505-2E9C-101B-9397-08002B2CF9AE}" pid="7" name="Mendeley Recent Style Id 1_1">
    <vt:lpwstr>http://www.zotero.org/styles/carbon</vt:lpwstr>
  </property>
  <property fmtid="{D5CDD505-2E9C-101B-9397-08002B2CF9AE}" pid="8" name="Mendeley Recent Style Name 1_1">
    <vt:lpwstr>Carbon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http://www.zotero.org/styles/chinese-gb7714-2005-author-date</vt:lpwstr>
  </property>
  <property fmtid="{D5CDD505-2E9C-101B-9397-08002B2CF9AE}" pid="12" name="Mendeley Recent Style Name 3_1">
    <vt:lpwstr>Chinese Std GB/T 7714-2005 (author-date, Chinese)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http://www.zotero.org/styles/elsevier-vancouver</vt:lpwstr>
  </property>
  <property fmtid="{D5CDD505-2E9C-101B-9397-08002B2CF9AE}" pid="16" name="Mendeley Recent Style Name 5_1">
    <vt:lpwstr>Elsevier - Vancouver</vt:lpwstr>
  </property>
  <property fmtid="{D5CDD505-2E9C-101B-9397-08002B2CF9AE}" pid="17" name="Mendeley Recent Style Id 6_1">
    <vt:lpwstr>http://www.zotero.org/styles/elsevier-vancouver-author-date</vt:lpwstr>
  </property>
  <property fmtid="{D5CDD505-2E9C-101B-9397-08002B2CF9AE}" pid="18" name="Mendeley Recent Style Name 6_1">
    <vt:lpwstr>Elsevier - Vancouver (author-date)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