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A124" w14:textId="474672DC" w:rsidR="0014025F" w:rsidRDefault="0014025F">
      <w:bookmarkStart w:id="0" w:name="_GoBack"/>
      <w:bookmarkEnd w:id="0"/>
      <w:r>
        <w:t>Add</w:t>
      </w:r>
      <w:r w:rsidR="009E7A12">
        <w:t xml:space="preserve">itional File </w:t>
      </w:r>
      <w:r w:rsidR="00746E46">
        <w:t>7</w:t>
      </w:r>
      <w:r w:rsidR="0060547C">
        <w:t xml:space="preserve">. </w:t>
      </w:r>
      <w:r w:rsidR="009079BF">
        <w:t xml:space="preserve">Weekly </w:t>
      </w:r>
      <w:r w:rsidR="00717B7C">
        <w:t>p</w:t>
      </w:r>
      <w:r w:rsidR="009079BF">
        <w:t xml:space="preserve">revalence of </w:t>
      </w:r>
      <w:r w:rsidR="00717B7C">
        <w:t>c</w:t>
      </w:r>
      <w:r w:rsidR="009079BF">
        <w:t>igarettes</w:t>
      </w:r>
      <w:r w:rsidR="00894552">
        <w:t xml:space="preserve">, </w:t>
      </w:r>
      <w:r w:rsidR="00717B7C">
        <w:t>s</w:t>
      </w:r>
      <w:r w:rsidR="00894552">
        <w:t xml:space="preserve">mokeless </w:t>
      </w:r>
      <w:r w:rsidR="00717B7C">
        <w:t>t</w:t>
      </w:r>
      <w:r w:rsidR="00894552">
        <w:t>obacco,</w:t>
      </w:r>
      <w:r w:rsidR="009079BF">
        <w:t xml:space="preserve"> and </w:t>
      </w:r>
      <w:r w:rsidR="00717B7C">
        <w:t>o</w:t>
      </w:r>
      <w:r w:rsidR="009079BF">
        <w:t xml:space="preserve">ther </w:t>
      </w:r>
      <w:r w:rsidR="00717B7C">
        <w:t>t</w:t>
      </w:r>
      <w:r w:rsidR="009079BF">
        <w:t xml:space="preserve">obacco </w:t>
      </w:r>
      <w:r w:rsidR="00717B7C">
        <w:t>p</w:t>
      </w:r>
      <w:r w:rsidR="009079BF">
        <w:t>roducts</w:t>
      </w:r>
    </w:p>
    <w:p w14:paraId="4E8ECBEC" w14:textId="34F23E60" w:rsidR="00FB73EB" w:rsidRDefault="00FB73EB">
      <w:r>
        <w:t>a)</w:t>
      </w:r>
    </w:p>
    <w:p w14:paraId="77D38DD5" w14:textId="7A3C19A4" w:rsidR="00BF28FD" w:rsidRDefault="000D690E">
      <w:r>
        <w:rPr>
          <w:noProof/>
        </w:rPr>
        <w:drawing>
          <wp:inline distT="0" distB="0" distL="0" distR="0" wp14:anchorId="6EB09812" wp14:editId="6B6173E8">
            <wp:extent cx="5695950" cy="3089275"/>
            <wp:effectExtent l="0" t="0" r="0" b="158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29330A6-8C17-42E6-B51F-32F1ED2A4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F5276F" w14:textId="27E2BB34" w:rsidR="008D1CAD" w:rsidRDefault="00FB73EB">
      <w:r>
        <w:t>b)</w:t>
      </w:r>
    </w:p>
    <w:p w14:paraId="1CF674F7" w14:textId="541C27DE" w:rsidR="008D1CAD" w:rsidRDefault="00B6223B">
      <w:r>
        <w:rPr>
          <w:noProof/>
        </w:rPr>
        <w:drawing>
          <wp:inline distT="0" distB="0" distL="0" distR="0" wp14:anchorId="57324D02" wp14:editId="19C8F548">
            <wp:extent cx="5683250" cy="3463925"/>
            <wp:effectExtent l="0" t="0" r="1270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55484EF-AA2A-411F-A088-43019C8236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3E93DD" w14:textId="44A74D02" w:rsidR="008D1CAD" w:rsidRDefault="00FB73EB" w:rsidP="00FB73EB">
      <w:pPr>
        <w:keepNext/>
        <w:keepLines/>
      </w:pPr>
      <w:r>
        <w:lastRenderedPageBreak/>
        <w:t>c)</w:t>
      </w:r>
    </w:p>
    <w:p w14:paraId="32ADE94B" w14:textId="14CB847D" w:rsidR="008D1CAD" w:rsidRDefault="00B6223B" w:rsidP="00FB73EB">
      <w:pPr>
        <w:keepNext/>
        <w:keepLines/>
        <w:rPr>
          <w:noProof/>
        </w:rPr>
      </w:pPr>
      <w:r>
        <w:rPr>
          <w:noProof/>
        </w:rPr>
        <w:drawing>
          <wp:inline distT="0" distB="0" distL="0" distR="0" wp14:anchorId="5EA65B04" wp14:editId="338062EA">
            <wp:extent cx="5632450" cy="3121025"/>
            <wp:effectExtent l="0" t="0" r="6350" b="31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0FF0E8B-D51F-402D-B699-47C67513DE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2C173F" w14:textId="3BB168C4" w:rsidR="008A3B36" w:rsidRPr="007B630B" w:rsidRDefault="00FB73EB" w:rsidP="007B630B">
      <w:pPr>
        <w:tabs>
          <w:tab w:val="left" w:pos="2216"/>
        </w:tabs>
      </w:pPr>
      <w:r>
        <w:t xml:space="preserve">Additional File </w:t>
      </w:r>
      <w:r w:rsidR="007D59E3">
        <w:t>7</w:t>
      </w:r>
      <w:r>
        <w:t xml:space="preserve"> Legend:</w:t>
      </w:r>
      <w:r w:rsidR="008A3B36">
        <w:t xml:space="preserve"> </w:t>
      </w:r>
      <w:r w:rsidR="006E7F54">
        <w:t xml:space="preserve">This figure depicts the percentage of participants who reported using each </w:t>
      </w:r>
      <w:r w:rsidR="00591D36">
        <w:t>type of tobacco product</w:t>
      </w:r>
      <w:r w:rsidR="006E7F54">
        <w:t xml:space="preserve"> each week during the 6-week </w:t>
      </w:r>
      <w:r w:rsidR="009657AC">
        <w:t xml:space="preserve">extended use </w:t>
      </w:r>
      <w:r w:rsidR="006E7F54">
        <w:t>period</w:t>
      </w:r>
      <w:r w:rsidR="009657AC">
        <w:t>.</w:t>
      </w:r>
      <w:r w:rsidR="00D65AB7">
        <w:t xml:space="preserve"> </w:t>
      </w:r>
    </w:p>
    <w:sectPr w:rsidR="008A3B36" w:rsidRPr="007B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AD"/>
    <w:rsid w:val="00096144"/>
    <w:rsid w:val="000D690E"/>
    <w:rsid w:val="0014025F"/>
    <w:rsid w:val="001461CD"/>
    <w:rsid w:val="001642C2"/>
    <w:rsid w:val="001E7DD5"/>
    <w:rsid w:val="0026487E"/>
    <w:rsid w:val="00383B8E"/>
    <w:rsid w:val="0041277F"/>
    <w:rsid w:val="004235F8"/>
    <w:rsid w:val="00591D36"/>
    <w:rsid w:val="0060547C"/>
    <w:rsid w:val="006E7F54"/>
    <w:rsid w:val="007026F8"/>
    <w:rsid w:val="00717B7C"/>
    <w:rsid w:val="00746E46"/>
    <w:rsid w:val="007A6092"/>
    <w:rsid w:val="007B630B"/>
    <w:rsid w:val="007D59E3"/>
    <w:rsid w:val="00894552"/>
    <w:rsid w:val="008A3B36"/>
    <w:rsid w:val="008D1CAD"/>
    <w:rsid w:val="009079BF"/>
    <w:rsid w:val="009657AC"/>
    <w:rsid w:val="009E7A12"/>
    <w:rsid w:val="00A65165"/>
    <w:rsid w:val="00B6223B"/>
    <w:rsid w:val="00BF28FD"/>
    <w:rsid w:val="00D65AB7"/>
    <w:rsid w:val="00F74619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3A12"/>
  <w15:chartTrackingRefBased/>
  <w15:docId w15:val="{BD773380-8ABC-412A-A208-CB6F4F9C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ltria.sharepoint.com/sites/onAUSpublication/Shared%20Documents/General/Graphs%20from%20Katy/AUS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ltria.sharepoint.com/sites/onAUSpublication/Shared%20Documents/General/Graphs%20from%20Katy/AUS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ltria.sharepoint.com/sites/onAUSpublication/Shared%20Documents/General/Graphs%20from%20Katy/AUS%20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cap="none" baseline="0"/>
              <a:t>Adult Smokers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180796150481189"/>
          <c:y val="0.27900627004957712"/>
          <c:w val="0.80763648293963253"/>
          <c:h val="0.60599344789930454"/>
        </c:manualLayout>
      </c:layout>
      <c:lineChart>
        <c:grouping val="standard"/>
        <c:varyColors val="0"/>
        <c:ser>
          <c:idx val="0"/>
          <c:order val="0"/>
          <c:tx>
            <c:strRef>
              <c:f>'Figure 24 from CSR'!$B$1</c:f>
              <c:strCache>
                <c:ptCount val="1"/>
                <c:pt idx="0">
                  <c:v>Cigarettes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'Figure 24 from CSR'!$A$2:$A$7</c:f>
              <c:strCache>
                <c:ptCount val="6"/>
                <c:pt idx="0">
                  <c:v>Week 1
(n=399)</c:v>
                </c:pt>
                <c:pt idx="1">
                  <c:v>Week 2
(n=399)</c:v>
                </c:pt>
                <c:pt idx="2">
                  <c:v>Week 3
(n=399)</c:v>
                </c:pt>
                <c:pt idx="3">
                  <c:v>Week 4
(n=399)</c:v>
                </c:pt>
                <c:pt idx="4">
                  <c:v>Week 5
(n=399)</c:v>
                </c:pt>
                <c:pt idx="5">
                  <c:v>Week 6
(n=399)</c:v>
                </c:pt>
              </c:strCache>
            </c:strRef>
          </c:cat>
          <c:val>
            <c:numRef>
              <c:f>'Figure 24 from CSR'!$B$2:$B$7</c:f>
              <c:numCache>
                <c:formatCode>0.00</c:formatCode>
                <c:ptCount val="6"/>
                <c:pt idx="0">
                  <c:v>80.7</c:v>
                </c:pt>
                <c:pt idx="1">
                  <c:v>77.94</c:v>
                </c:pt>
                <c:pt idx="2">
                  <c:v>76.44</c:v>
                </c:pt>
                <c:pt idx="3">
                  <c:v>73.680000000000007</c:v>
                </c:pt>
                <c:pt idx="4">
                  <c:v>73.680000000000007</c:v>
                </c:pt>
                <c:pt idx="5">
                  <c:v>71.930000000000007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47-40CC-876F-933838B2FA10}"/>
            </c:ext>
          </c:extLst>
        </c:ser>
        <c:ser>
          <c:idx val="1"/>
          <c:order val="1"/>
          <c:tx>
            <c:strRef>
              <c:f>'Figure 24 from CSR'!$C$1</c:f>
              <c:strCache>
                <c:ptCount val="1"/>
                <c:pt idx="0">
                  <c:v>Other tobacco products (excluding the Test Products and cigarettes)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'Figure 24 from CSR'!$A$2:$A$7</c:f>
              <c:strCache>
                <c:ptCount val="6"/>
                <c:pt idx="0">
                  <c:v>Week 1
(n=399)</c:v>
                </c:pt>
                <c:pt idx="1">
                  <c:v>Week 2
(n=399)</c:v>
                </c:pt>
                <c:pt idx="2">
                  <c:v>Week 3
(n=399)</c:v>
                </c:pt>
                <c:pt idx="3">
                  <c:v>Week 4
(n=399)</c:v>
                </c:pt>
                <c:pt idx="4">
                  <c:v>Week 5
(n=399)</c:v>
                </c:pt>
                <c:pt idx="5">
                  <c:v>Week 6
(n=399)</c:v>
                </c:pt>
              </c:strCache>
            </c:strRef>
          </c:cat>
          <c:val>
            <c:numRef>
              <c:f>'Figure 24 from CSR'!$C$2:$C$7</c:f>
              <c:numCache>
                <c:formatCode>0.00</c:formatCode>
                <c:ptCount val="6"/>
                <c:pt idx="0">
                  <c:v>45.61</c:v>
                </c:pt>
                <c:pt idx="1">
                  <c:v>39.6</c:v>
                </c:pt>
                <c:pt idx="2">
                  <c:v>34.590000000000003</c:v>
                </c:pt>
                <c:pt idx="3">
                  <c:v>31.33</c:v>
                </c:pt>
                <c:pt idx="4">
                  <c:v>29.07</c:v>
                </c:pt>
                <c:pt idx="5">
                  <c:v>26.32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47-40CC-876F-933838B2FA1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3209792"/>
        <c:axId val="893204216"/>
      </c:lineChart>
      <c:catAx>
        <c:axId val="89320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3204216"/>
        <c:crosses val="autoZero"/>
        <c:auto val="1"/>
        <c:lblAlgn val="ctr"/>
        <c:lblOffset val="100"/>
        <c:noMultiLvlLbl val="0"/>
      </c:catAx>
      <c:valAx>
        <c:axId val="893204216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cap="none" baseline="0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320979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cap="none" baseline="0"/>
              <a:t>Adult Dual Users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180796150481189"/>
          <c:y val="0.32666892999446295"/>
          <c:w val="0.80763648293963253"/>
          <c:h val="0.55833063408398442"/>
        </c:manualLayout>
      </c:layout>
      <c:lineChart>
        <c:grouping val="standard"/>
        <c:varyColors val="0"/>
        <c:ser>
          <c:idx val="0"/>
          <c:order val="0"/>
          <c:tx>
            <c:strRef>
              <c:f>'Figure 25 from CSR'!$B$1</c:f>
              <c:strCache>
                <c:ptCount val="1"/>
                <c:pt idx="0">
                  <c:v>Cigarettes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'Figure 25 from CSR'!$A$2:$A$7</c:f>
              <c:strCache>
                <c:ptCount val="6"/>
                <c:pt idx="0">
                  <c:v>Week 1
(n=395)</c:v>
                </c:pt>
                <c:pt idx="1">
                  <c:v>Week 2
(n=395)</c:v>
                </c:pt>
                <c:pt idx="2">
                  <c:v>Week 3
(n=395)</c:v>
                </c:pt>
                <c:pt idx="3">
                  <c:v>Week 4
(n=395)</c:v>
                </c:pt>
                <c:pt idx="4">
                  <c:v>Week 5
(n=395)</c:v>
                </c:pt>
                <c:pt idx="5">
                  <c:v>Week 6
(n=395)</c:v>
                </c:pt>
              </c:strCache>
            </c:strRef>
          </c:cat>
          <c:val>
            <c:numRef>
              <c:f>'Figure 25 from CSR'!$B$2:$B$7</c:f>
              <c:numCache>
                <c:formatCode>0.00</c:formatCode>
                <c:ptCount val="6"/>
                <c:pt idx="0">
                  <c:v>78.48</c:v>
                </c:pt>
                <c:pt idx="1">
                  <c:v>75.44</c:v>
                </c:pt>
                <c:pt idx="2">
                  <c:v>74.180000000000007</c:v>
                </c:pt>
                <c:pt idx="3">
                  <c:v>74.180000000000007</c:v>
                </c:pt>
                <c:pt idx="4">
                  <c:v>70.63</c:v>
                </c:pt>
                <c:pt idx="5">
                  <c:v>70.38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D7-4837-9292-A8310573D714}"/>
            </c:ext>
          </c:extLst>
        </c:ser>
        <c:ser>
          <c:idx val="1"/>
          <c:order val="1"/>
          <c:tx>
            <c:strRef>
              <c:f>'Figure 25 from CSR'!$C$1</c:f>
              <c:strCache>
                <c:ptCount val="1"/>
                <c:pt idx="0">
                  <c:v>Other tobacco products (excluding the Test Products, cigarettes, and ST products)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'Figure 25 from CSR'!$A$2:$A$7</c:f>
              <c:strCache>
                <c:ptCount val="6"/>
                <c:pt idx="0">
                  <c:v>Week 1
(n=395)</c:v>
                </c:pt>
                <c:pt idx="1">
                  <c:v>Week 2
(n=395)</c:v>
                </c:pt>
                <c:pt idx="2">
                  <c:v>Week 3
(n=395)</c:v>
                </c:pt>
                <c:pt idx="3">
                  <c:v>Week 4
(n=395)</c:v>
                </c:pt>
                <c:pt idx="4">
                  <c:v>Week 5
(n=395)</c:v>
                </c:pt>
                <c:pt idx="5">
                  <c:v>Week 6
(n=395)</c:v>
                </c:pt>
              </c:strCache>
            </c:strRef>
          </c:cat>
          <c:val>
            <c:numRef>
              <c:f>'Figure 25 from CSR'!$C$2:$C$7</c:f>
              <c:numCache>
                <c:formatCode>0.00</c:formatCode>
                <c:ptCount val="6"/>
                <c:pt idx="0">
                  <c:v>50.38</c:v>
                </c:pt>
                <c:pt idx="1">
                  <c:v>46.08</c:v>
                </c:pt>
                <c:pt idx="2">
                  <c:v>38.99</c:v>
                </c:pt>
                <c:pt idx="3">
                  <c:v>37.47</c:v>
                </c:pt>
                <c:pt idx="4">
                  <c:v>34.43</c:v>
                </c:pt>
                <c:pt idx="5">
                  <c:v>32.15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D7-4837-9292-A8310573D714}"/>
            </c:ext>
          </c:extLst>
        </c:ser>
        <c:ser>
          <c:idx val="2"/>
          <c:order val="2"/>
          <c:tx>
            <c:strRef>
              <c:f>'Figure 25 from CSR'!$D$1</c:f>
              <c:strCache>
                <c:ptCount val="1"/>
                <c:pt idx="0">
                  <c:v>Smokeless tobacco products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'Figure 25 from CSR'!$A$2:$A$7</c:f>
              <c:strCache>
                <c:ptCount val="6"/>
                <c:pt idx="0">
                  <c:v>Week 1
(n=395)</c:v>
                </c:pt>
                <c:pt idx="1">
                  <c:v>Week 2
(n=395)</c:v>
                </c:pt>
                <c:pt idx="2">
                  <c:v>Week 3
(n=395)</c:v>
                </c:pt>
                <c:pt idx="3">
                  <c:v>Week 4
(n=395)</c:v>
                </c:pt>
                <c:pt idx="4">
                  <c:v>Week 5
(n=395)</c:v>
                </c:pt>
                <c:pt idx="5">
                  <c:v>Week 6
(n=395)</c:v>
                </c:pt>
              </c:strCache>
            </c:strRef>
          </c:cat>
          <c:val>
            <c:numRef>
              <c:f>'Figure 25 from CSR'!$D$2:$D$7</c:f>
              <c:numCache>
                <c:formatCode>General</c:formatCode>
                <c:ptCount val="6"/>
                <c:pt idx="0">
                  <c:v>27.59</c:v>
                </c:pt>
                <c:pt idx="1">
                  <c:v>23.54</c:v>
                </c:pt>
                <c:pt idx="2">
                  <c:v>20.51</c:v>
                </c:pt>
                <c:pt idx="3">
                  <c:v>20.25</c:v>
                </c:pt>
                <c:pt idx="4">
                  <c:v>18.48</c:v>
                </c:pt>
                <c:pt idx="5">
                  <c:v>16.96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D7-4837-9292-A8310573D71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3209792"/>
        <c:axId val="893204216"/>
      </c:lineChart>
      <c:catAx>
        <c:axId val="89320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3204216"/>
        <c:crosses val="autoZero"/>
        <c:auto val="1"/>
        <c:lblAlgn val="ctr"/>
        <c:lblOffset val="100"/>
        <c:noMultiLvlLbl val="0"/>
      </c:catAx>
      <c:valAx>
        <c:axId val="893204216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cap="none" baseline="0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320979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cap="none" baseline="0"/>
              <a:t>Adult Smokeless Tobacco Users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180796150481189"/>
          <c:y val="0.27900627004957712"/>
          <c:w val="0.80763648293963253"/>
          <c:h val="0.60599344789930454"/>
        </c:manualLayout>
      </c:layout>
      <c:lineChart>
        <c:grouping val="standard"/>
        <c:varyColors val="0"/>
        <c:ser>
          <c:idx val="0"/>
          <c:order val="0"/>
          <c:tx>
            <c:strRef>
              <c:f>'Figure 26 from CSR'!$B$1</c:f>
              <c:strCache>
                <c:ptCount val="1"/>
                <c:pt idx="0">
                  <c:v>Other tobacco products (excluding the Test Products and ST products)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x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'Figure 26 from CSR'!$A$2:$A$7</c:f>
              <c:strCache>
                <c:ptCount val="6"/>
                <c:pt idx="0">
                  <c:v>Week 1
(n=353)</c:v>
                </c:pt>
                <c:pt idx="1">
                  <c:v>Week 2
(n=353)</c:v>
                </c:pt>
                <c:pt idx="2">
                  <c:v>Week 3
(n=353)</c:v>
                </c:pt>
                <c:pt idx="3">
                  <c:v>Week 4
(n=353)</c:v>
                </c:pt>
                <c:pt idx="4">
                  <c:v>Week 5
(n=353)</c:v>
                </c:pt>
                <c:pt idx="5">
                  <c:v>Week 6
(n=353)</c:v>
                </c:pt>
              </c:strCache>
            </c:strRef>
          </c:cat>
          <c:val>
            <c:numRef>
              <c:f>'Figure 26 from CSR'!$B$2:$B$7</c:f>
              <c:numCache>
                <c:formatCode>0.00</c:formatCode>
                <c:ptCount val="6"/>
                <c:pt idx="0">
                  <c:v>41.08</c:v>
                </c:pt>
                <c:pt idx="1">
                  <c:v>35.979999999999997</c:v>
                </c:pt>
                <c:pt idx="2">
                  <c:v>30.88</c:v>
                </c:pt>
                <c:pt idx="3">
                  <c:v>32.58</c:v>
                </c:pt>
                <c:pt idx="4">
                  <c:v>30.88</c:v>
                </c:pt>
                <c:pt idx="5">
                  <c:v>29.75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FF-4224-8D04-4918D6A09906}"/>
            </c:ext>
          </c:extLst>
        </c:ser>
        <c:ser>
          <c:idx val="1"/>
          <c:order val="1"/>
          <c:tx>
            <c:strRef>
              <c:f>'Figure 26 from CSR'!$C$1</c:f>
              <c:strCache>
                <c:ptCount val="1"/>
                <c:pt idx="0">
                  <c:v>Smokeless tobacco products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'Figure 26 from CSR'!$A$2:$A$7</c:f>
              <c:strCache>
                <c:ptCount val="6"/>
                <c:pt idx="0">
                  <c:v>Week 1
(n=353)</c:v>
                </c:pt>
                <c:pt idx="1">
                  <c:v>Week 2
(n=353)</c:v>
                </c:pt>
                <c:pt idx="2">
                  <c:v>Week 3
(n=353)</c:v>
                </c:pt>
                <c:pt idx="3">
                  <c:v>Week 4
(n=353)</c:v>
                </c:pt>
                <c:pt idx="4">
                  <c:v>Week 5
(n=353)</c:v>
                </c:pt>
                <c:pt idx="5">
                  <c:v>Week 6
(n=353)</c:v>
                </c:pt>
              </c:strCache>
            </c:strRef>
          </c:cat>
          <c:val>
            <c:numRef>
              <c:f>'Figure 26 from CSR'!$C$2:$C$7</c:f>
              <c:numCache>
                <c:formatCode>0.00</c:formatCode>
                <c:ptCount val="6"/>
                <c:pt idx="0">
                  <c:v>37.68</c:v>
                </c:pt>
                <c:pt idx="1">
                  <c:v>32.86</c:v>
                </c:pt>
                <c:pt idx="2">
                  <c:v>30.59</c:v>
                </c:pt>
                <c:pt idx="3">
                  <c:v>29.18</c:v>
                </c:pt>
                <c:pt idx="4">
                  <c:v>27.2</c:v>
                </c:pt>
                <c:pt idx="5">
                  <c:v>27.2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FF-4224-8D04-4918D6A0990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3209792"/>
        <c:axId val="8932042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'Figure 26 from CSR'!$D$1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222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triangle"/>
                  <c:size val="6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  <a:round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'Figure 26 from CSR'!$A$2:$A$7</c15:sqref>
                        </c15:formulaRef>
                      </c:ext>
                    </c:extLst>
                    <c:strCache>
                      <c:ptCount val="6"/>
                      <c:pt idx="0">
                        <c:v>Week 1
(n=353)</c:v>
                      </c:pt>
                      <c:pt idx="1">
                        <c:v>Week 2
(n=353)</c:v>
                      </c:pt>
                      <c:pt idx="2">
                        <c:v>Week 3
(n=353)</c:v>
                      </c:pt>
                      <c:pt idx="3">
                        <c:v>Week 4
(n=353)</c:v>
                      </c:pt>
                      <c:pt idx="4">
                        <c:v>Week 5
(n=353)</c:v>
                      </c:pt>
                      <c:pt idx="5">
                        <c:v>Week 6
(n=353)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'Figure 26 from CSR'!$D$2:$D$7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D2FF-4224-8D04-4918D6A09906}"/>
                  </c:ext>
                </c:extLst>
              </c15:ser>
            </c15:filteredLineSeries>
          </c:ext>
        </c:extLst>
      </c:lineChart>
      <c:catAx>
        <c:axId val="89320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3204216"/>
        <c:crosses val="autoZero"/>
        <c:auto val="1"/>
        <c:lblAlgn val="ctr"/>
        <c:lblOffset val="100"/>
        <c:noMultiLvlLbl val="0"/>
      </c:catAx>
      <c:valAx>
        <c:axId val="893204216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cap="none" baseline="0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320979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14F0C6676174096BC5593C4B40580" ma:contentTypeVersion="14" ma:contentTypeDescription="Create a new document." ma:contentTypeScope="" ma:versionID="deb97a2796ad20b7b97f55415ea08012">
  <xsd:schema xmlns:xsd="http://www.w3.org/2001/XMLSchema" xmlns:xs="http://www.w3.org/2001/XMLSchema" xmlns:p="http://schemas.microsoft.com/office/2006/metadata/properties" xmlns:ns3="355edb73-b058-455d-aa9e-bfd1ba663f40" xmlns:ns4="1c89a0a5-aca4-4c6c-874b-d670dbc606aa" targetNamespace="http://schemas.microsoft.com/office/2006/metadata/properties" ma:root="true" ma:fieldsID="9b6cf9cf484cb4501e6b186f88604e33" ns3:_="" ns4:_="">
    <xsd:import namespace="355edb73-b058-455d-aa9e-bfd1ba663f40"/>
    <xsd:import namespace="1c89a0a5-aca4-4c6c-874b-d670dbc60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db73-b058-455d-aa9e-bfd1ba663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9a0a5-aca4-4c6c-874b-d670dbc60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672A6-853D-45F8-9B6A-FEF836C56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EAD6-B188-4C4A-90A1-F40098904045}">
  <ds:schemaRefs>
    <ds:schemaRef ds:uri="355edb73-b058-455d-aa9e-bfd1ba663f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89a0a5-aca4-4c6c-874b-d670dbc606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9612C3-3030-4931-8372-CA2781E4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edb73-b058-455d-aa9e-bfd1ba663f40"/>
    <ds:schemaRef ds:uri="1c89a0a5-aca4-4c6c-874b-d670dbc60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Stacey A. (ALCS)</dc:creator>
  <cp:keywords/>
  <dc:description/>
  <cp:lastModifiedBy>Sarkar, Mohamadi A. (ALCS)</cp:lastModifiedBy>
  <cp:revision>2</cp:revision>
  <dcterms:created xsi:type="dcterms:W3CDTF">2021-09-29T17:41:00Z</dcterms:created>
  <dcterms:modified xsi:type="dcterms:W3CDTF">2021-09-29T17:41:00Z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0x010100BAD14F0C6676174096BC5593C4B40580</vt:lpwstr>
  </property>
</Properties>
</file>