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eastAsiaTheme="minorEastAsia"/>
          <w:b/>
          <w:sz w:val="21"/>
          <w:szCs w:val="21"/>
          <w:lang w:val="en-US" w:eastAsia="zh-CN"/>
        </w:rPr>
      </w:pPr>
      <w:r>
        <w:rPr>
          <w:rFonts w:hint="eastAsia" w:ascii="Times New Roman" w:hAnsi="Times New Roman"/>
          <w:b/>
          <w:bCs/>
          <w:color w:val="auto"/>
          <w:kern w:val="44"/>
          <w:sz w:val="32"/>
          <w:szCs w:val="24"/>
          <w:lang w:val="en-US" w:eastAsia="zh-CN"/>
        </w:rPr>
        <w:t>Supplementary</w:t>
      </w:r>
      <w:bookmarkStart w:id="3" w:name="_GoBack"/>
      <w:bookmarkEnd w:id="3"/>
      <w:r>
        <w:rPr>
          <w:rFonts w:hint="eastAsia" w:ascii="Times New Roman" w:hAnsi="Times New Roman"/>
          <w:b/>
          <w:bCs/>
          <w:color w:val="auto"/>
          <w:kern w:val="44"/>
          <w:sz w:val="32"/>
          <w:szCs w:val="24"/>
          <w:lang w:val="en-US" w:eastAsia="zh-CN"/>
        </w:rPr>
        <w:t xml:space="preserve"> Data and Methods</w:t>
      </w:r>
    </w:p>
    <w:p>
      <w:pPr>
        <w:spacing w:line="480" w:lineRule="auto"/>
        <w:rPr>
          <w:rFonts w:hint="default" w:ascii="Times New Roman" w:hAnsi="Times New Roman" w:cs="Times New Roman"/>
          <w:sz w:val="21"/>
          <w:szCs w:val="21"/>
        </w:rPr>
      </w:pPr>
      <w:r>
        <w:rPr>
          <w:rFonts w:hint="default" w:ascii="Times New Roman" w:hAnsi="Times New Roman" w:cs="Times New Roman"/>
          <w:b/>
          <w:sz w:val="21"/>
          <w:szCs w:val="21"/>
          <w:lang w:val="en-US" w:eastAsia="zh-CN"/>
        </w:rPr>
        <w:t>C</w:t>
      </w:r>
      <w:r>
        <w:rPr>
          <w:rFonts w:hint="default" w:ascii="Times New Roman" w:hAnsi="Times New Roman" w:cs="Times New Roman"/>
          <w:b/>
          <w:sz w:val="21"/>
          <w:szCs w:val="21"/>
        </w:rPr>
        <w:t>onstruct</w:t>
      </w:r>
      <w:r>
        <w:rPr>
          <w:rFonts w:hint="default" w:ascii="Times New Roman" w:hAnsi="Times New Roman" w:cs="Times New Roman"/>
          <w:b/>
          <w:sz w:val="21"/>
          <w:szCs w:val="21"/>
          <w:lang w:val="en-US" w:eastAsia="zh-CN"/>
        </w:rPr>
        <w:t>ing</w:t>
      </w:r>
      <w:r>
        <w:rPr>
          <w:rFonts w:hint="default" w:ascii="Times New Roman" w:hAnsi="Times New Roman" w:cs="Times New Roman"/>
          <w:b/>
          <w:sz w:val="21"/>
          <w:szCs w:val="21"/>
        </w:rPr>
        <w:t xml:space="preserve"> gene expression networks </w:t>
      </w:r>
      <w:r>
        <w:rPr>
          <w:rFonts w:hint="default" w:ascii="Times New Roman" w:hAnsi="Times New Roman" w:cs="Times New Roman"/>
          <w:b/>
          <w:sz w:val="21"/>
          <w:szCs w:val="21"/>
          <w:lang w:val="en-US" w:eastAsia="zh-CN"/>
        </w:rPr>
        <w:t>in samples of human brains</w:t>
      </w:r>
      <w:r>
        <w:rPr>
          <w:rFonts w:hint="eastAsia" w:ascii="Times New Roman" w:hAnsi="Times New Roman" w:cs="Times New Roman"/>
          <w:b/>
          <w:sz w:val="21"/>
          <w:szCs w:val="21"/>
          <w:lang w:val="en-US" w:eastAsia="zh-CN"/>
        </w:rPr>
        <w:t xml:space="preserve">. </w:t>
      </w:r>
      <w:r>
        <w:rPr>
          <w:rFonts w:hint="default" w:ascii="Times New Roman" w:hAnsi="Times New Roman" w:cs="Times New Roman"/>
          <w:sz w:val="21"/>
          <w:szCs w:val="21"/>
        </w:rPr>
        <w:t xml:space="preserve">The gene expression data </w:t>
      </w:r>
      <w:r>
        <w:rPr>
          <w:rFonts w:hint="default" w:ascii="Times New Roman" w:hAnsi="Times New Roman" w:cs="Times New Roman"/>
          <w:sz w:val="21"/>
          <w:szCs w:val="21"/>
          <w:lang w:val="en-US" w:eastAsia="zh-CN"/>
        </w:rPr>
        <w:t xml:space="preserve">were downloaded </w:t>
      </w:r>
      <w:r>
        <w:rPr>
          <w:rFonts w:hint="default" w:ascii="Times New Roman" w:hAnsi="Times New Roman" w:cs="Times New Roman"/>
          <w:sz w:val="21"/>
          <w:szCs w:val="21"/>
        </w:rPr>
        <w:t>from the Allen Institute for Brain Science (http://human.brain-map.org/)</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includ</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 xml:space="preserve"> data from six adult brains </w:t>
      </w:r>
      <w:r>
        <w:rPr>
          <w:rFonts w:hint="default" w:ascii="Times New Roman" w:hAnsi="Times New Roman" w:cs="Times New Roman" w:eastAsiaTheme="minorEastAsia"/>
          <w:sz w:val="21"/>
          <w:szCs w:val="21"/>
        </w:rPr>
        <w:t>(</w:t>
      </w:r>
      <w:r>
        <w:rPr>
          <w:rFonts w:hint="default" w:ascii="Times New Roman" w:hAnsi="Times New Roman" w:cs="Times New Roman"/>
          <w:sz w:val="21"/>
          <w:szCs w:val="21"/>
        </w:rPr>
        <w:t>two contributed both hemispheres, and four contributed one hemisphere</w:t>
      </w:r>
      <w:r>
        <w:rPr>
          <w:rFonts w:hint="default" w:ascii="Times New Roman" w:hAnsi="Times New Roman" w:cs="Times New Roman" w:eastAsiaTheme="minorEastAsia"/>
          <w:sz w:val="21"/>
          <w:szCs w:val="21"/>
        </w:rPr>
        <w:t>)</w:t>
      </w:r>
      <w:r>
        <w:rPr>
          <w:rFonts w:hint="default" w:ascii="Times New Roman" w:hAnsi="Times New Roman" w:cs="Times New Roman"/>
          <w:sz w:val="21"/>
          <w:szCs w:val="21"/>
        </w:rPr>
        <w:t>, for a total of 3,702 brain sample</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If two genes were expressed in </w:t>
      </w:r>
      <w:r>
        <w:rPr>
          <w:rFonts w:hint="default" w:ascii="Times New Roman" w:hAnsi="Times New Roman" w:cs="Times New Roman" w:eastAsiaTheme="minorEastAsia"/>
          <w:sz w:val="21"/>
          <w:szCs w:val="21"/>
        </w:rPr>
        <w:t xml:space="preserve">a given brain </w:t>
      </w:r>
      <w:r>
        <w:rPr>
          <w:rFonts w:hint="default" w:ascii="Times New Roman" w:hAnsi="Times New Roman" w:cs="Times New Roman"/>
          <w:sz w:val="21"/>
          <w:szCs w:val="21"/>
        </w:rPr>
        <w:t xml:space="preserve">sample and were available in the integrated human protein interaction network, then both genes were included in the gene expression network of the sample. </w:t>
      </w:r>
      <w:r>
        <w:rPr>
          <w:rFonts w:hint="default" w:ascii="Times New Roman" w:hAnsi="Times New Roman" w:cs="Times New Roman"/>
          <w:sz w:val="21"/>
          <w:szCs w:val="21"/>
          <w:lang w:val="en-US" w:eastAsia="zh-CN"/>
        </w:rPr>
        <w:t xml:space="preserve">By integrating the expression data and </w:t>
      </w:r>
      <w:r>
        <w:rPr>
          <w:rFonts w:hint="default" w:ascii="Times New Roman" w:hAnsi="Times New Roman" w:cs="Times New Roman" w:eastAsiaTheme="minorEastAsia"/>
          <w:sz w:val="21"/>
          <w:szCs w:val="21"/>
        </w:rPr>
        <w:t xml:space="preserve">large-scale protein interaction data, we established gene expression networks for </w:t>
      </w:r>
      <w:r>
        <w:rPr>
          <w:rFonts w:hint="default" w:ascii="Times New Roman" w:hAnsi="Times New Roman" w:cs="Times New Roman"/>
          <w:sz w:val="21"/>
          <w:szCs w:val="21"/>
        </w:rPr>
        <w:t>2,703 sample</w:t>
      </w:r>
      <w:r>
        <w:rPr>
          <w:rFonts w:hint="default" w:ascii="Times New Roman" w:hAnsi="Times New Roman" w:cs="Times New Roman" w:eastAsiaTheme="minorEastAsia"/>
          <w:sz w:val="21"/>
          <w:szCs w:val="21"/>
        </w:rPr>
        <w:t xml:space="preserve">s from six </w:t>
      </w:r>
      <w:r>
        <w:rPr>
          <w:rFonts w:hint="default" w:ascii="Times New Roman" w:hAnsi="Times New Roman" w:cs="Times New Roman"/>
          <w:sz w:val="21"/>
          <w:szCs w:val="21"/>
        </w:rPr>
        <w:t>human brains.</w:t>
      </w:r>
      <w:r>
        <w:rPr>
          <w:rFonts w:hint="default" w:ascii="Times New Roman" w:hAnsi="Times New Roman" w:cs="Times New Roman"/>
          <w:sz w:val="21"/>
          <w:szCs w:val="21"/>
          <w:lang w:val="en-US" w:eastAsia="zh-CN"/>
        </w:rPr>
        <w:t xml:space="preserve"> Because the sample size of Brain #1 was the greatest of the six brains, we considered Brain #1 a typical case to illustrate the main results and used the results of the other brains as a reference in the following analysis. </w:t>
      </w:r>
    </w:p>
    <w:p>
      <w:pPr>
        <w:spacing w:line="480" w:lineRule="auto"/>
        <w:rPr>
          <w:rFonts w:hint="default" w:ascii="Times New Roman" w:hAnsi="Times New Roman" w:cs="Times New Roman"/>
          <w:kern w:val="0"/>
          <w:sz w:val="21"/>
          <w:szCs w:val="21"/>
        </w:rPr>
      </w:pPr>
      <w:r>
        <w:rPr>
          <w:rFonts w:hint="eastAsia" w:ascii="Times New Roman" w:hAnsi="Times New Roman" w:cs="Times New Roman"/>
          <w:b/>
          <w:sz w:val="21"/>
          <w:szCs w:val="21"/>
          <w:lang w:val="en-US" w:eastAsia="zh-CN"/>
        </w:rPr>
        <w:t>The i</w:t>
      </w:r>
      <w:r>
        <w:rPr>
          <w:rFonts w:hint="default" w:ascii="Times New Roman" w:hAnsi="Times New Roman" w:cs="Times New Roman"/>
          <w:b/>
          <w:sz w:val="21"/>
          <w:szCs w:val="21"/>
        </w:rPr>
        <w:t>ntegrated human protein interaction dataset</w:t>
      </w:r>
      <w:r>
        <w:rPr>
          <w:rFonts w:hint="eastAsia" w:ascii="Times New Roman" w:hAnsi="Times New Roman" w:cs="Times New Roman"/>
          <w:b/>
          <w:sz w:val="21"/>
          <w:szCs w:val="21"/>
          <w:lang w:val="en-US" w:eastAsia="zh-CN"/>
        </w:rPr>
        <w:t xml:space="preserve">. </w:t>
      </w:r>
      <w:r>
        <w:rPr>
          <w:rFonts w:hint="default" w:ascii="Times New Roman" w:hAnsi="Times New Roman" w:cs="Times New Roman"/>
          <w:kern w:val="0"/>
          <w:sz w:val="21"/>
          <w:szCs w:val="21"/>
        </w:rPr>
        <w:t>We established a human protein interaction dataset by combining protein interaction data from multiple databases. First, we merged the global human physical protein interaction network from previous material</w:t>
      </w:r>
      <w:r>
        <w:rPr>
          <w:rFonts w:hint="eastAsia" w:ascii="Times New Roman" w:hAnsi="Times New Roman" w:cs="Times New Roman"/>
          <w:kern w:val="0"/>
          <w:sz w:val="21"/>
          <w:szCs w:val="21"/>
          <w:vertAlign w:val="superscript"/>
          <w:lang w:val="en-US" w:eastAsia="zh-CN"/>
        </w:rPr>
        <w:t>2</w:t>
      </w:r>
      <w:r>
        <w:rPr>
          <w:rFonts w:hint="default" w:ascii="Times New Roman" w:hAnsi="Times New Roman" w:cs="Times New Roman"/>
          <w:kern w:val="0"/>
          <w:sz w:val="21"/>
          <w:szCs w:val="21"/>
        </w:rPr>
        <w:t xml:space="preserve"> with the iRefIndex database</w:t>
      </w:r>
      <w:r>
        <w:rPr>
          <w:rFonts w:hint="eastAsia" w:ascii="Times New Roman" w:hAnsi="Times New Roman" w:cs="Times New Roman"/>
          <w:kern w:val="0"/>
          <w:sz w:val="21"/>
          <w:szCs w:val="21"/>
          <w:vertAlign w:val="superscript"/>
          <w:lang w:val="en-US" w:eastAsia="zh-CN"/>
        </w:rPr>
        <w:t>3</w:t>
      </w:r>
      <w:r>
        <w:rPr>
          <w:rFonts w:hint="default" w:ascii="Times New Roman" w:hAnsi="Times New Roman" w:cs="Times New Roman"/>
          <w:kern w:val="0"/>
          <w:sz w:val="21"/>
          <w:szCs w:val="21"/>
        </w:rPr>
        <w:t xml:space="preserve">, which extracted original protein interactions from the BIND, BioGRID, CORUM, DIP, HPRD, IntAct, MINT, MPact, MPPI and OPHID databases. To ensure the reliability of the protein interactions, only interactions supported by at least one piece of direct experimental evidence were included to demonstrate the physical association between two human proteins. By unifying protein accessions and deleting redundant interactions, we finally established </w:t>
      </w:r>
      <w:bookmarkStart w:id="0" w:name="_Hlk514081326"/>
      <w:r>
        <w:rPr>
          <w:rFonts w:hint="default" w:ascii="Times New Roman" w:hAnsi="Times New Roman" w:cs="Times New Roman"/>
          <w:kern w:val="0"/>
          <w:sz w:val="21"/>
          <w:szCs w:val="21"/>
        </w:rPr>
        <w:t>an integrated protein interaction dataset containing 13,509 proteins and 172,848 interactions</w:t>
      </w:r>
      <w:bookmarkEnd w:id="0"/>
      <w:r>
        <w:rPr>
          <w:rFonts w:hint="default" w:ascii="Times New Roman" w:hAnsi="Times New Roman" w:cs="Times New Roman"/>
          <w:kern w:val="0"/>
          <w:sz w:val="21"/>
          <w:szCs w:val="21"/>
        </w:rPr>
        <w:t xml:space="preserve"> </w:t>
      </w:r>
      <w:r>
        <w:rPr>
          <w:rFonts w:hint="default" w:ascii="Times New Roman" w:hAnsi="Times New Roman" w:cs="Times New Roman"/>
          <w:sz w:val="21"/>
          <w:szCs w:val="21"/>
        </w:rPr>
        <w:t xml:space="preserve">(Supplementary Table </w:t>
      </w:r>
      <w:r>
        <w:rPr>
          <w:rFonts w:hint="eastAsia" w:ascii="Times New Roman" w:hAnsi="Times New Roman" w:cs="Times New Roman"/>
          <w:sz w:val="21"/>
          <w:szCs w:val="21"/>
          <w:lang w:val="en-US" w:eastAsia="zh-CN"/>
        </w:rPr>
        <w:t>9</w:t>
      </w:r>
      <w:r>
        <w:rPr>
          <w:rFonts w:hint="default" w:ascii="Times New Roman" w:hAnsi="Times New Roman" w:cs="Times New Roman"/>
          <w:sz w:val="21"/>
          <w:szCs w:val="21"/>
        </w:rPr>
        <w:t>)</w:t>
      </w:r>
      <w:r>
        <w:rPr>
          <w:rFonts w:hint="default" w:ascii="Times New Roman" w:hAnsi="Times New Roman" w:cs="Times New Roman"/>
          <w:kern w:val="0"/>
          <w:sz w:val="21"/>
          <w:szCs w:val="21"/>
        </w:rPr>
        <w:t>.</w:t>
      </w:r>
    </w:p>
    <w:p>
      <w:pPr>
        <w:spacing w:line="480" w:lineRule="auto"/>
        <w:rPr>
          <w:rFonts w:hint="default" w:ascii="Times New Roman" w:hAnsi="Times New Roman" w:cs="Times New Roman"/>
          <w:kern w:val="0"/>
          <w:sz w:val="21"/>
          <w:szCs w:val="21"/>
        </w:rPr>
      </w:pPr>
      <w:r>
        <w:rPr>
          <w:rFonts w:hint="default" w:ascii="Times New Roman" w:hAnsi="Times New Roman" w:cs="Times New Roman"/>
          <w:b/>
          <w:sz w:val="21"/>
          <w:szCs w:val="21"/>
        </w:rPr>
        <w:t>Computation of the evolutionary rate</w:t>
      </w:r>
      <w:r>
        <w:rPr>
          <w:rFonts w:hint="eastAsia" w:ascii="Times New Roman" w:hAnsi="Times New Roman" w:cs="Times New Roman"/>
          <w:b/>
          <w:sz w:val="21"/>
          <w:szCs w:val="21"/>
          <w:lang w:val="en-US" w:eastAsia="zh-CN"/>
        </w:rPr>
        <w:t xml:space="preserve">. </w:t>
      </w:r>
      <w:r>
        <w:rPr>
          <w:rFonts w:hint="default" w:ascii="Times New Roman" w:hAnsi="Times New Roman" w:cs="Times New Roman"/>
          <w:sz w:val="21"/>
          <w:szCs w:val="21"/>
        </w:rPr>
        <w:t xml:space="preserve">The evolutionary rate is a measurement used to quantify the speed of evolutionary change. </w:t>
      </w:r>
      <w:r>
        <w:rPr>
          <w:rFonts w:hint="default" w:ascii="Times New Roman" w:hAnsi="Times New Roman" w:cs="Times New Roman"/>
          <w:kern w:val="0"/>
          <w:sz w:val="21"/>
          <w:szCs w:val="21"/>
        </w:rPr>
        <w:t>We calculated the dN/dS values for all genes expressed in the human brains to characterize their evolutionary rates. The synonymous and non-synonymous substitution rates between human and mouse were obtained from Ensembl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"http://www.ensembl.org/biomart/martview/" </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http://www.ensembl.org/biomart/martview/</w:t>
      </w:r>
      <w:r>
        <w:rPr>
          <w:rFonts w:hint="default" w:ascii="Times New Roman" w:hAnsi="Times New Roman" w:cs="Times New Roman"/>
          <w:kern w:val="0"/>
          <w:sz w:val="21"/>
          <w:szCs w:val="21"/>
        </w:rPr>
        <w:fldChar w:fldCharType="end"/>
      </w:r>
      <w:r>
        <w:rPr>
          <w:rFonts w:hint="default" w:ascii="Times New Roman" w:hAnsi="Times New Roman" w:cs="Times New Roman"/>
          <w:kern w:val="0"/>
          <w:sz w:val="21"/>
          <w:szCs w:val="21"/>
        </w:rPr>
        <w:t>).</w:t>
      </w:r>
    </w:p>
    <w:p>
      <w:pPr>
        <w:spacing w:line="480" w:lineRule="auto"/>
        <w:rPr>
          <w:rFonts w:hint="default" w:ascii="Times New Roman" w:hAnsi="Times New Roman" w:cs="Times New Roman"/>
          <w:kern w:val="0"/>
          <w:sz w:val="21"/>
          <w:szCs w:val="21"/>
        </w:rPr>
      </w:pPr>
      <w:r>
        <w:rPr>
          <w:rFonts w:hint="default" w:ascii="Times New Roman" w:hAnsi="Times New Roman" w:cs="Times New Roman"/>
          <w:b/>
          <w:bCs/>
          <w:sz w:val="21"/>
          <w:szCs w:val="21"/>
          <w:lang w:val="en-US" w:eastAsia="zh-CN"/>
        </w:rPr>
        <w:t>S</w:t>
      </w:r>
      <w:r>
        <w:rPr>
          <w:rFonts w:hint="default" w:ascii="Times New Roman" w:hAnsi="Times New Roman" w:cs="Times New Roman"/>
          <w:b/>
          <w:bCs/>
          <w:sz w:val="21"/>
          <w:szCs w:val="21"/>
        </w:rPr>
        <w:t>mall-world structure</w:t>
      </w:r>
      <w:r>
        <w:rPr>
          <w:rFonts w:hint="default" w:ascii="Times New Roman" w:hAnsi="Times New Roman" w:cs="Times New Roman"/>
          <w:b/>
          <w:bCs/>
          <w:sz w:val="21"/>
          <w:szCs w:val="21"/>
          <w:lang w:val="en-US" w:eastAsia="zh-CN"/>
        </w:rPr>
        <w:t xml:space="preserve"> of gene expression network</w:t>
      </w:r>
      <w:r>
        <w:rPr>
          <w:rFonts w:hint="eastAsia" w:ascii="Times New Roman" w:hAnsi="Times New Roman" w:cs="Times New Roman"/>
          <w:b/>
          <w:bCs/>
          <w:sz w:val="21"/>
          <w:szCs w:val="21"/>
          <w:lang w:val="en-US" w:eastAsia="zh-CN"/>
        </w:rPr>
        <w:t xml:space="preserve">. </w:t>
      </w:r>
      <w:r>
        <w:rPr>
          <w:rFonts w:hint="default" w:ascii="Times New Roman" w:hAnsi="Times New Roman" w:cs="Times New Roman"/>
          <w:sz w:val="21"/>
          <w:szCs w:val="21"/>
        </w:rPr>
        <w:t>Previous studies on the macro-level brain connectome have demonstrated that the human brain has a small-world structure with a characteristic path length that is lower than that of the regular network and a clustering coefficient that is greater than that of a random network</w:t>
      </w:r>
      <w:r>
        <w:rPr>
          <w:rFonts w:hint="default" w:ascii="Times New Roman" w:hAnsi="Times New Roman" w:cs="Times New Roman"/>
          <w:sz w:val="21"/>
          <w:szCs w:val="21"/>
          <w:vertAlign w:val="superscript"/>
        </w:rPr>
        <w:t>4, 5</w:t>
      </w:r>
      <w:r>
        <w:rPr>
          <w:rFonts w:hint="default" w:ascii="Times New Roman" w:hAnsi="Times New Roman" w:cs="Times New Roman"/>
          <w:sz w:val="21"/>
          <w:szCs w:val="21"/>
        </w:rPr>
        <w:t>. At the micro level, we expected that the gene expression networks of all brain samples would exhibit the small-world property. We generated populations of regular networks and random graphs that preserved the same number of nodes and edges in the gene expression networks and extracted their mean path length and average clustering coefficient. We found that the gene expression networks have shorter path lengths and larger clustering coefficients compared to those of the random and regular networks (Supplementary Fig. 2), confirming the small-world property of the gene expression networks in human brains.</w:t>
      </w:r>
    </w:p>
    <w:p>
      <w:pPr>
        <w:spacing w:line="480" w:lineRule="auto"/>
        <w:rPr>
          <w:rFonts w:hint="default" w:ascii="Times New Roman" w:hAnsi="Times New Roman" w:cs="Times New Roman"/>
          <w:b/>
          <w:sz w:val="21"/>
          <w:szCs w:val="21"/>
        </w:rPr>
      </w:pPr>
      <w:r>
        <w:rPr>
          <w:rFonts w:hint="default" w:ascii="Times New Roman" w:hAnsi="Times New Roman" w:cs="Times New Roman"/>
          <w:b/>
          <w:sz w:val="21"/>
          <w:szCs w:val="21"/>
        </w:rPr>
        <w:t>Topological properties of the networks</w:t>
      </w:r>
      <w:r>
        <w:rPr>
          <w:rFonts w:hint="eastAsia" w:ascii="Times New Roman" w:hAnsi="Times New Roman" w:cs="Times New Roman"/>
          <w:b/>
          <w:sz w:val="21"/>
          <w:szCs w:val="21"/>
          <w:lang w:val="en-US" w:eastAsia="zh-CN"/>
        </w:rPr>
        <w:t xml:space="preserve">. </w:t>
      </w:r>
      <w:r>
        <w:rPr>
          <w:rFonts w:hint="default" w:ascii="Times New Roman" w:hAnsi="Times New Roman" w:cs="Times New Roman"/>
          <w:kern w:val="0"/>
          <w:sz w:val="21"/>
          <w:szCs w:val="21"/>
        </w:rPr>
        <w:t xml:space="preserve">The most elementary characteristic of a node is its degree (or connectivity), </w:t>
      </w:r>
      <w:r>
        <w:rPr>
          <w:rFonts w:hint="default" w:ascii="Times New Roman" w:hAnsi="Times New Roman" w:cs="Times New Roman"/>
          <w:i/>
          <w:kern w:val="0"/>
          <w:sz w:val="21"/>
          <w:szCs w:val="21"/>
        </w:rPr>
        <w:t>k</w:t>
      </w:r>
      <w:r>
        <w:rPr>
          <w:rFonts w:hint="default" w:ascii="Times New Roman" w:hAnsi="Times New Roman" w:cs="Times New Roman"/>
          <w:kern w:val="0"/>
          <w:sz w:val="21"/>
          <w:szCs w:val="21"/>
        </w:rPr>
        <w:t>, which provides information regarding the number of links that a node has to other nodes. The mean path length represents the average of the shortest paths between all pairs of nodes and offers a measure of a network’s overall navigability</w:t>
      </w:r>
      <w:r>
        <w:rPr>
          <w:rFonts w:hint="eastAsia" w:ascii="Times New Roman" w:hAnsi="Times New Roman" w:cs="Times New Roman"/>
          <w:kern w:val="0"/>
          <w:sz w:val="21"/>
          <w:szCs w:val="21"/>
          <w:vertAlign w:val="superscript"/>
          <w:lang w:val="en-US" w:eastAsia="zh-CN"/>
        </w:rPr>
        <w:t>6</w:t>
      </w:r>
      <w:r>
        <w:rPr>
          <w:rFonts w:hint="default" w:ascii="Times New Roman" w:hAnsi="Times New Roman" w:cs="Times New Roman"/>
          <w:kern w:val="0"/>
          <w:sz w:val="21"/>
          <w:szCs w:val="21"/>
        </w:rPr>
        <w:t xml:space="preserve">. An undirected network with </w:t>
      </w:r>
      <w:r>
        <w:rPr>
          <w:rFonts w:hint="default" w:ascii="Times New Roman" w:hAnsi="Times New Roman" w:cs="Times New Roman"/>
          <w:i/>
          <w:kern w:val="0"/>
          <w:sz w:val="21"/>
          <w:szCs w:val="21"/>
        </w:rPr>
        <w:t>n</w:t>
      </w:r>
      <w:r>
        <w:rPr>
          <w:rFonts w:hint="default" w:ascii="Times New Roman" w:hAnsi="Times New Roman" w:cs="Times New Roman"/>
          <w:kern w:val="0"/>
          <w:sz w:val="21"/>
          <w:szCs w:val="21"/>
        </w:rPr>
        <w:t xml:space="preserve"> nodes and </w:t>
      </w:r>
      <w:r>
        <w:rPr>
          <w:rFonts w:hint="default" w:ascii="Times New Roman" w:hAnsi="Times New Roman" w:cs="Times New Roman"/>
          <w:i/>
          <w:kern w:val="0"/>
          <w:sz w:val="21"/>
          <w:szCs w:val="21"/>
        </w:rPr>
        <w:t>l</w:t>
      </w:r>
      <w:r>
        <w:rPr>
          <w:rFonts w:hint="default" w:ascii="Times New Roman" w:hAnsi="Times New Roman" w:cs="Times New Roman"/>
          <w:kern w:val="0"/>
          <w:sz w:val="21"/>
          <w:szCs w:val="21"/>
        </w:rPr>
        <w:t xml:space="preserve"> links is characterized by an average degree, </w:t>
      </w:r>
      <w:r>
        <w:rPr>
          <w:rFonts w:hint="default" w:ascii="Times New Roman" w:hAnsi="Times New Roman" w:cs="Times New Roman"/>
          <w:i/>
          <w:kern w:val="0"/>
          <w:sz w:val="21"/>
          <w:szCs w:val="21"/>
        </w:rPr>
        <w:t>k=l/n</w:t>
      </w:r>
      <w:r>
        <w:rPr>
          <w:rFonts w:hint="default" w:ascii="Times New Roman" w:hAnsi="Times New Roman" w:cs="Times New Roman"/>
          <w:kern w:val="0"/>
          <w:sz w:val="21"/>
          <w:szCs w:val="21"/>
        </w:rPr>
        <w:t>. In addition, the average clustering coefficient characterizes the overall tendency of the nodes to form clusters or groups</w:t>
      </w:r>
      <w:r>
        <w:rPr>
          <w:rFonts w:hint="eastAsia" w:ascii="Times New Roman" w:hAnsi="Times New Roman" w:cs="Times New Roman"/>
          <w:kern w:val="0"/>
          <w:sz w:val="21"/>
          <w:szCs w:val="21"/>
          <w:vertAlign w:val="superscript"/>
          <w:lang w:val="en-US" w:eastAsia="zh-CN"/>
        </w:rPr>
        <w:t>7</w:t>
      </w:r>
      <w:r>
        <w:rPr>
          <w:rFonts w:hint="default" w:ascii="Times New Roman" w:hAnsi="Times New Roman" w:cs="Times New Roman"/>
          <w:kern w:val="0"/>
          <w:sz w:val="21"/>
          <w:szCs w:val="21"/>
        </w:rPr>
        <w:t>. The closer the local clustering coefficient is to 1, the more likely that the network will form clusters. The betweenness centrality is a measure of the importance of a node in a network, i.e., the relative importance of a node to the network. The betweenness centrality is equal to the fraction of the shortest paths that pass through a node and is counted over the shortest paths among all pairs of nodes.</w:t>
      </w:r>
    </w:p>
    <w:p>
      <w:pPr>
        <w:spacing w:line="480" w:lineRule="auto"/>
        <w:rPr>
          <w:rFonts w:hint="default" w:ascii="Times New Roman" w:hAnsi="Times New Roman" w:cs="Times New Roman"/>
          <w:kern w:val="0"/>
          <w:sz w:val="21"/>
          <w:szCs w:val="21"/>
        </w:rPr>
      </w:pP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The eigen entropy of networks was defined as the entropy of the normalized largest eigen vector of an adjacency matrix</w:t>
      </w:r>
      <w:r>
        <w:rPr>
          <w:rFonts w:hint="eastAsia" w:ascii="Times New Roman" w:hAnsi="Times New Roman" w:cs="Times New Roman"/>
          <w:kern w:val="0"/>
          <w:sz w:val="21"/>
          <w:szCs w:val="21"/>
          <w:vertAlign w:val="superscript"/>
          <w:lang w:val="en-US" w:eastAsia="zh-CN"/>
        </w:rPr>
        <w:t>8</w:t>
      </w:r>
      <w:r>
        <w:rPr>
          <w:rFonts w:hint="default" w:ascii="Times New Roman" w:hAnsi="Times New Roman" w:cs="Times New Roman"/>
          <w:kern w:val="0"/>
          <w:sz w:val="21"/>
          <w:szCs w:val="21"/>
        </w:rPr>
        <w:t xml:space="preserve">. For a network with </w:t>
      </w:r>
      <w:r>
        <w:rPr>
          <w:rFonts w:hint="default" w:ascii="Times New Roman" w:hAnsi="Times New Roman" w:cs="Times New Roman"/>
          <w:i/>
          <w:kern w:val="0"/>
          <w:sz w:val="21"/>
          <w:szCs w:val="21"/>
        </w:rPr>
        <w:t>n</w:t>
      </w:r>
      <w:r>
        <w:rPr>
          <w:rFonts w:hint="default" w:ascii="Times New Roman" w:hAnsi="Times New Roman" w:cs="Times New Roman"/>
          <w:kern w:val="0"/>
          <w:sz w:val="21"/>
          <w:szCs w:val="21"/>
        </w:rPr>
        <w:t xml:space="preserve"> genes, its adjacency matrix can be represented as </w:t>
      </w:r>
      <w:r>
        <w:rPr>
          <w:rFonts w:hint="default" w:ascii="Times New Roman" w:hAnsi="Times New Roman" w:cs="Times New Roman"/>
          <w:kern w:val="0"/>
          <w:position w:val="-14"/>
          <w:sz w:val="21"/>
          <w:szCs w:val="21"/>
        </w:rPr>
        <w:object>
          <v:shape id="_x0000_i1025" o:spt="75" type="#_x0000_t75" style="height:20.15pt;width:77.2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default" w:ascii="Times New Roman" w:hAnsi="Times New Roman" w:cs="Times New Roman"/>
          <w:kern w:val="0"/>
          <w:sz w:val="21"/>
          <w:szCs w:val="21"/>
        </w:rPr>
        <w:t xml:space="preserve">, which describes the interacting relationships of the genes in the networks. If gene </w:t>
      </w:r>
      <w:r>
        <w:rPr>
          <w:rFonts w:hint="default" w:ascii="Times New Roman" w:hAnsi="Times New Roman" w:cs="Times New Roman"/>
          <w:i/>
          <w:kern w:val="0"/>
          <w:sz w:val="21"/>
          <w:szCs w:val="21"/>
        </w:rPr>
        <w:t>i</w:t>
      </w:r>
      <w:r>
        <w:rPr>
          <w:rFonts w:hint="default" w:ascii="Times New Roman" w:hAnsi="Times New Roman" w:cs="Times New Roman"/>
          <w:kern w:val="0"/>
          <w:sz w:val="21"/>
          <w:szCs w:val="21"/>
        </w:rPr>
        <w:t xml:space="preserve"> interacts with gene </w:t>
      </w:r>
      <w:r>
        <w:rPr>
          <w:rFonts w:hint="default" w:ascii="Times New Roman" w:hAnsi="Times New Roman" w:cs="Times New Roman"/>
          <w:i/>
          <w:kern w:val="0"/>
          <w:sz w:val="21"/>
          <w:szCs w:val="21"/>
        </w:rPr>
        <w:t>j</w:t>
      </w:r>
      <w:r>
        <w:rPr>
          <w:rFonts w:hint="default" w:ascii="Times New Roman" w:hAnsi="Times New Roman" w:cs="Times New Roman"/>
          <w:kern w:val="0"/>
          <w:sz w:val="21"/>
          <w:szCs w:val="21"/>
        </w:rPr>
        <w:t xml:space="preserve">, </w:t>
      </w:r>
      <w:r>
        <w:rPr>
          <w:rFonts w:hint="default" w:ascii="Times New Roman" w:hAnsi="Times New Roman" w:cs="Times New Roman"/>
          <w:kern w:val="0"/>
          <w:position w:val="-14"/>
          <w:sz w:val="21"/>
          <w:szCs w:val="21"/>
        </w:rPr>
        <w:object>
          <v:shape id="_x0000_i1026" o:spt="75" type="#_x0000_t75" style="height:19pt;width:30.5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default" w:ascii="Times New Roman" w:hAnsi="Times New Roman" w:cs="Times New Roman"/>
          <w:kern w:val="0"/>
          <w:sz w:val="21"/>
          <w:szCs w:val="21"/>
        </w:rPr>
        <w:t>; otherwise,</w:t>
      </w:r>
      <w:r>
        <w:rPr>
          <w:rFonts w:hint="default" w:ascii="Times New Roman" w:hAnsi="Times New Roman" w:cs="Times New Roman"/>
          <w:kern w:val="0"/>
          <w:position w:val="-14"/>
          <w:sz w:val="21"/>
          <w:szCs w:val="21"/>
        </w:rPr>
        <w:object>
          <v:shape id="_x0000_i1027" o:spt="75" type="#_x0000_t75" style="height:19pt;width:34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default" w:ascii="Times New Roman" w:hAnsi="Times New Roman" w:cs="Times New Roman"/>
          <w:kern w:val="0"/>
          <w:sz w:val="21"/>
          <w:szCs w:val="21"/>
        </w:rPr>
        <w:t>. We assumed that the eigen vector of matrix A corresponding to the largest eigen value</w:t>
      </w:r>
      <w:r>
        <w:rPr>
          <w:rFonts w:hint="default" w:ascii="Times New Roman" w:hAnsi="Times New Roman" w:eastAsia="宋体" w:cs="Times New Roman"/>
          <w:kern w:val="0"/>
          <w:position w:val="-12"/>
          <w:sz w:val="21"/>
          <w:szCs w:val="21"/>
        </w:rPr>
        <w:object>
          <v:shape id="_x0000_i1028" o:spt="75" type="#_x0000_t75" style="height:19pt;width:13.8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default" w:ascii="Times New Roman" w:hAnsi="Times New Roman" w:eastAsia="宋体" w:cs="Times New Roman"/>
          <w:kern w:val="0"/>
          <w:position w:val="-12"/>
          <w:sz w:val="21"/>
          <w:szCs w:val="21"/>
        </w:rPr>
        <w:t xml:space="preserve"> </w:t>
      </w:r>
      <w:r>
        <w:rPr>
          <w:rFonts w:hint="default" w:ascii="Times New Roman" w:hAnsi="Times New Roman" w:cs="Times New Roman"/>
          <w:kern w:val="0"/>
          <w:sz w:val="21"/>
          <w:szCs w:val="21"/>
        </w:rPr>
        <w:t xml:space="preserve">is </w:t>
      </w:r>
      <w:r>
        <w:rPr>
          <w:rFonts w:hint="default" w:ascii="Times New Roman" w:hAnsi="Times New Roman" w:cs="Times New Roman"/>
          <w:kern w:val="0"/>
          <w:position w:val="-12"/>
          <w:sz w:val="21"/>
          <w:szCs w:val="21"/>
        </w:rPr>
        <w:object>
          <v:shape id="_x0000_i1029" o:spt="75" type="#_x0000_t75" style="height:19pt;width:11.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default" w:ascii="Times New Roman" w:hAnsi="Times New Roman" w:cs="Times New Roman"/>
          <w:kern w:val="0"/>
          <w:sz w:val="21"/>
          <w:szCs w:val="21"/>
        </w:rPr>
        <w:t xml:space="preserve">. By dividing by the sum of all eigen vectors, we normalized this vector to obtain its energy concentration, i.e., </w:t>
      </w:r>
      <w:r>
        <w:rPr>
          <w:rFonts w:hint="default" w:ascii="Times New Roman" w:hAnsi="Times New Roman" w:cs="Times New Roman"/>
          <w:kern w:val="0"/>
          <w:position w:val="-60"/>
          <w:sz w:val="21"/>
          <w:szCs w:val="21"/>
        </w:rPr>
        <w:object>
          <v:shape id="_x0000_i1030" o:spt="75" type="#_x0000_t75" style="height:48.95pt;width:50.1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default" w:ascii="Times New Roman" w:hAnsi="Times New Roman" w:cs="Times New Roman"/>
          <w:kern w:val="0"/>
          <w:sz w:val="21"/>
          <w:szCs w:val="21"/>
        </w:rPr>
        <w:t>. The eigen entropy of this network is defined as</w:t>
      </w:r>
      <w:r>
        <w:rPr>
          <w:rFonts w:hint="default" w:ascii="Times New Roman" w:hAnsi="Times New Roman" w:cs="Times New Roman"/>
          <w:kern w:val="0"/>
          <w:position w:val="-28"/>
          <w:sz w:val="21"/>
          <w:szCs w:val="21"/>
        </w:rPr>
        <w:object>
          <v:shape id="_x0000_i1031" o:spt="75" type="#_x0000_t75" style="height:34pt;width:81.8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default" w:ascii="Times New Roman" w:hAnsi="Times New Roman" w:cs="Times New Roman"/>
          <w:kern w:val="0"/>
          <w:sz w:val="21"/>
          <w:szCs w:val="21"/>
        </w:rPr>
        <w:t>, which can reflect the degree of ordering in each network. A smaller eigen entropy of a network corresponds to a higher degree of ordering of the network.</w:t>
      </w:r>
    </w:p>
    <w:p>
      <w:pPr>
        <w:spacing w:line="480" w:lineRule="auto"/>
        <w:jc w:val="both"/>
        <w:rPr>
          <w:rFonts w:hint="default" w:ascii="Times New Roman" w:hAnsi="Times New Roman" w:cs="Times New Roman"/>
          <w:color w:val="C00000"/>
          <w:kern w:val="0"/>
          <w:sz w:val="21"/>
          <w:szCs w:val="21"/>
        </w:rPr>
      </w:pPr>
      <w:r>
        <w:rPr>
          <w:rFonts w:hint="eastAsia" w:ascii="Times New Roman" w:hAnsi="Times New Roman" w:cs="Times New Roman"/>
          <w:b/>
          <w:bCs/>
          <w:kern w:val="0"/>
          <w:sz w:val="21"/>
          <w:szCs w:val="21"/>
          <w:lang w:val="en-US" w:eastAsia="zh-CN"/>
        </w:rPr>
        <w:t xml:space="preserve">Integration of brain-wide gene expression dataset from Allen Human Brain Atlas. </w:t>
      </w:r>
      <w:r>
        <w:rPr>
          <w:rFonts w:hint="eastAsia" w:ascii="Times New Roman" w:hAnsi="Times New Roman" w:cs="Times New Roman"/>
          <w:kern w:val="0"/>
          <w:sz w:val="21"/>
          <w:szCs w:val="21"/>
          <w:lang w:val="en-US" w:eastAsia="zh-CN"/>
        </w:rPr>
        <w:t>We combined the gene expresion dataset across all six brains using the typical workflow for processing brain-wide transcriptomic data described in previous paper</w:t>
      </w:r>
      <w:r>
        <w:rPr>
          <w:rFonts w:hint="eastAsia" w:ascii="Times New Roman" w:hAnsi="Times New Roman" w:cs="Times New Roman"/>
          <w:kern w:val="0"/>
          <w:sz w:val="21"/>
          <w:szCs w:val="21"/>
          <w:vertAlign w:val="superscript"/>
          <w:lang w:val="en-US" w:eastAsia="zh-CN"/>
        </w:rPr>
        <w:t>19</w:t>
      </w:r>
      <w:r>
        <w:rPr>
          <w:rFonts w:hint="eastAsia" w:ascii="Times New Roman" w:hAnsi="Times New Roman" w:cs="Times New Roman"/>
          <w:kern w:val="0"/>
          <w:sz w:val="21"/>
          <w:szCs w:val="21"/>
          <w:lang w:val="en-US" w:eastAsia="zh-CN"/>
        </w:rPr>
        <w:t>. By mapping the samples to c</w:t>
      </w:r>
      <w:r>
        <w:rPr>
          <w:rFonts w:hint="default" w:ascii="Times New Roman" w:hAnsi="Times New Roman" w:cs="Times New Roman"/>
          <w:kern w:val="0"/>
          <w:sz w:val="21"/>
          <w:szCs w:val="21"/>
          <w:lang w:val="en-US" w:eastAsia="zh-CN"/>
        </w:rPr>
        <w:t xml:space="preserve">erebral </w:t>
      </w:r>
      <w:r>
        <w:rPr>
          <w:rFonts w:hint="eastAsia" w:ascii="Times New Roman" w:hAnsi="Times New Roman" w:cs="Times New Roman"/>
          <w:kern w:val="0"/>
          <w:sz w:val="21"/>
          <w:szCs w:val="21"/>
          <w:lang w:val="en-US" w:eastAsia="zh-CN"/>
        </w:rPr>
        <w:t>c</w:t>
      </w:r>
      <w:r>
        <w:rPr>
          <w:rFonts w:hint="default" w:ascii="Times New Roman" w:hAnsi="Times New Roman" w:cs="Times New Roman"/>
          <w:kern w:val="0"/>
          <w:sz w:val="21"/>
          <w:szCs w:val="21"/>
          <w:lang w:val="en-US" w:eastAsia="zh-CN"/>
        </w:rPr>
        <w:t>ortex</w:t>
      </w:r>
      <w:r>
        <w:rPr>
          <w:rFonts w:hint="eastAsia" w:ascii="Times New Roman" w:hAnsi="Times New Roman" w:cs="Times New Roman"/>
          <w:kern w:val="0"/>
          <w:sz w:val="21"/>
          <w:szCs w:val="21"/>
          <w:lang w:val="en-US" w:eastAsia="zh-CN"/>
        </w:rPr>
        <w:t xml:space="preserve"> of human brains, we obtain an integrated</w:t>
      </w:r>
      <w:r>
        <w:rPr>
          <w:rFonts w:hint="default"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val="en-US" w:eastAsia="zh-CN"/>
        </w:rPr>
        <w:t>dataset including</w:t>
      </w:r>
      <w:r>
        <w:rPr>
          <w:rFonts w:hint="default" w:ascii="Times New Roman" w:hAnsi="Times New Roman" w:cs="Times New Roman"/>
          <w:kern w:val="0"/>
          <w:sz w:val="21"/>
          <w:szCs w:val="21"/>
          <w:lang w:val="en-US" w:eastAsia="zh-CN"/>
        </w:rPr>
        <w:t xml:space="preserve"> 15</w:t>
      </w:r>
      <w:r>
        <w:rPr>
          <w:rFonts w:hint="eastAsia" w:ascii="Times New Roman" w:hAnsi="Times New Roman" w:cs="Times New Roman"/>
          <w:kern w:val="0"/>
          <w:sz w:val="21"/>
          <w:szCs w:val="21"/>
          <w:lang w:val="en-US" w:eastAsia="zh-CN"/>
        </w:rPr>
        <w:t>,</w:t>
      </w:r>
      <w:r>
        <w:rPr>
          <w:rFonts w:hint="default" w:ascii="Times New Roman" w:hAnsi="Times New Roman" w:cs="Times New Roman"/>
          <w:kern w:val="0"/>
          <w:sz w:val="21"/>
          <w:szCs w:val="21"/>
          <w:lang w:val="en-US" w:eastAsia="zh-CN"/>
        </w:rPr>
        <w:t>745 genes</w:t>
      </w:r>
      <w:r>
        <w:rPr>
          <w:rFonts w:hint="eastAsia" w:ascii="Times New Roman" w:hAnsi="Times New Roman" w:cs="Times New Roman"/>
          <w:kern w:val="0"/>
          <w:sz w:val="21"/>
          <w:szCs w:val="21"/>
          <w:lang w:val="en-US" w:eastAsia="zh-CN"/>
        </w:rPr>
        <w:t xml:space="preserve"> expressed in 1280 samples. </w:t>
      </w:r>
      <w:r>
        <w:rPr>
          <w:rFonts w:hint="default" w:ascii="Times New Roman" w:hAnsi="Times New Roman" w:cs="Times New Roman"/>
          <w:kern w:val="0"/>
          <w:sz w:val="21"/>
          <w:szCs w:val="21"/>
          <w:lang w:val="en-US" w:eastAsia="zh-CN"/>
        </w:rPr>
        <w:t>The following probe filtering criteria were applied during the process:</w:t>
      </w:r>
      <w:r>
        <w:rPr>
          <w:rFonts w:hint="eastAsia" w:ascii="Times New Roman" w:hAnsi="Times New Roman" w:cs="Times New Roman"/>
          <w:kern w:val="0"/>
          <w:sz w:val="21"/>
          <w:szCs w:val="21"/>
          <w:lang w:val="en-US" w:eastAsia="zh-CN"/>
        </w:rPr>
        <w:t xml:space="preserve"> 1</w:t>
      </w:r>
      <w:r>
        <w:rPr>
          <w:rFonts w:hint="default" w:ascii="Times New Roman" w:hAnsi="Times New Roman" w:cs="Times New Roman"/>
          <w:kern w:val="0"/>
          <w:sz w:val="21"/>
          <w:szCs w:val="21"/>
          <w:lang w:val="en-US" w:eastAsia="zh-CN"/>
        </w:rPr>
        <w:t>)</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lang w:val="en-US" w:eastAsia="zh-CN"/>
        </w:rPr>
        <w:t>the</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lang w:val="en-US" w:eastAsia="zh-CN"/>
        </w:rPr>
        <w:t>probe</w:t>
      </w:r>
      <w:r>
        <w:rPr>
          <w:rFonts w:hint="eastAsia" w:ascii="Times New Roman" w:hAnsi="Times New Roman" w:cs="Times New Roman"/>
          <w:kern w:val="0"/>
          <w:sz w:val="21"/>
          <w:szCs w:val="21"/>
          <w:lang w:val="en-US" w:eastAsia="zh-CN"/>
        </w:rPr>
        <w:t>-</w:t>
      </w:r>
      <w:r>
        <w:rPr>
          <w:rFonts w:hint="default" w:ascii="Times New Roman" w:hAnsi="Times New Roman" w:cs="Times New Roman"/>
          <w:kern w:val="0"/>
          <w:sz w:val="21"/>
          <w:szCs w:val="21"/>
          <w:lang w:val="en-US" w:eastAsia="zh-CN"/>
        </w:rPr>
        <w:t>to-gene annotations were updated using Re-Annotator package;</w:t>
      </w:r>
      <w:r>
        <w:rPr>
          <w:rFonts w:hint="eastAsia" w:ascii="Times New Roman" w:hAnsi="Times New Roman" w:cs="Times New Roman"/>
          <w:kern w:val="0"/>
          <w:sz w:val="21"/>
          <w:szCs w:val="21"/>
          <w:lang w:val="en-US" w:eastAsia="zh-CN"/>
        </w:rPr>
        <w:t xml:space="preserve"> 2</w:t>
      </w:r>
      <w:r>
        <w:rPr>
          <w:rFonts w:hint="default" w:ascii="Times New Roman" w:hAnsi="Times New Roman" w:cs="Times New Roman"/>
          <w:kern w:val="0"/>
          <w:sz w:val="21"/>
          <w:szCs w:val="21"/>
          <w:lang w:val="en-US" w:eastAsia="zh-CN"/>
        </w:rPr>
        <w:t>)</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lang w:val="en-US" w:eastAsia="zh-CN"/>
        </w:rPr>
        <w:t>probes</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lang w:val="en-US" w:eastAsia="zh-CN"/>
        </w:rPr>
        <w:t>where expression measures do not exceed the background in more than 50% samples were removed;</w:t>
      </w:r>
      <w:r>
        <w:rPr>
          <w:rFonts w:hint="eastAsia" w:ascii="Times New Roman" w:hAnsi="Times New Roman" w:cs="Times New Roman"/>
          <w:kern w:val="0"/>
          <w:sz w:val="21"/>
          <w:szCs w:val="21"/>
          <w:lang w:val="en-US" w:eastAsia="zh-CN"/>
        </w:rPr>
        <w:t xml:space="preserve"> 3</w:t>
      </w:r>
      <w:r>
        <w:rPr>
          <w:rFonts w:hint="default" w:ascii="Times New Roman" w:hAnsi="Times New Roman" w:cs="Times New Roman"/>
          <w:kern w:val="0"/>
          <w:sz w:val="21"/>
          <w:szCs w:val="21"/>
          <w:lang w:val="en-US" w:eastAsia="zh-CN"/>
        </w:rPr>
        <w:t>)</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lang w:val="en-US" w:eastAsia="zh-CN"/>
        </w:rPr>
        <w:t>a representative probe for a gene was selected based on the highest intensity</w:t>
      </w:r>
      <w:r>
        <w:rPr>
          <w:rFonts w:hint="eastAsia" w:ascii="Times New Roman" w:hAnsi="Times New Roman" w:cs="Times New Roman"/>
          <w:kern w:val="0"/>
          <w:sz w:val="21"/>
          <w:szCs w:val="21"/>
          <w:lang w:val="en-US" w:eastAsia="zh-CN"/>
        </w:rPr>
        <w:t>; 4)</w:t>
      </w:r>
      <w:r>
        <w:rPr>
          <w:rFonts w:hint="default" w:ascii="Times New Roman" w:hAnsi="Times New Roman" w:cs="Times New Roman"/>
          <w:kern w:val="0"/>
          <w:sz w:val="21"/>
          <w:szCs w:val="21"/>
          <w:lang w:val="en-US" w:eastAsia="zh-CN"/>
        </w:rPr>
        <w:t xml:space="preserve"> applying limma batch effect removal on cross-subject aggregated data, followed by the scaled robust sigmoid normalization. After normalization, samples </w:t>
      </w:r>
      <w:r>
        <w:rPr>
          <w:rFonts w:hint="eastAsia" w:ascii="Times New Roman" w:hAnsi="Times New Roman" w:cs="Times New Roman"/>
          <w:kern w:val="0"/>
          <w:sz w:val="21"/>
          <w:szCs w:val="21"/>
          <w:lang w:val="en-US" w:eastAsia="zh-CN"/>
        </w:rPr>
        <w:t xml:space="preserve">have no </w:t>
      </w:r>
      <w:r>
        <w:rPr>
          <w:rFonts w:hint="default" w:ascii="Times New Roman" w:hAnsi="Times New Roman" w:cs="Times New Roman"/>
          <w:kern w:val="0"/>
          <w:sz w:val="21"/>
          <w:szCs w:val="21"/>
          <w:lang w:val="en-US" w:eastAsia="zh-CN"/>
        </w:rPr>
        <w:t>inter-individual differences in gene expression.</w:t>
      </w:r>
    </w:p>
    <w:p>
      <w:pPr>
        <w:spacing w:line="480" w:lineRule="auto"/>
        <w:rPr>
          <w:rFonts w:hint="default" w:ascii="Times New Roman" w:hAnsi="Times New Roman" w:cs="Times New Roman"/>
          <w:kern w:val="0"/>
          <w:sz w:val="21"/>
          <w:szCs w:val="21"/>
        </w:rPr>
      </w:pPr>
      <w:r>
        <w:rPr>
          <w:rFonts w:hint="default" w:ascii="Times New Roman" w:hAnsi="Times New Roman" w:cs="Times New Roman"/>
          <w:b/>
          <w:sz w:val="21"/>
          <w:szCs w:val="21"/>
        </w:rPr>
        <w:t>Functional connectivity of human brains</w:t>
      </w:r>
      <w:r>
        <w:rPr>
          <w:rFonts w:hint="eastAsia" w:ascii="Times New Roman" w:hAnsi="Times New Roman" w:cs="Times New Roman"/>
          <w:b/>
          <w:sz w:val="21"/>
          <w:szCs w:val="21"/>
          <w:lang w:val="en-US" w:eastAsia="zh-CN"/>
        </w:rPr>
        <w:t xml:space="preserve">. </w:t>
      </w:r>
      <w:r>
        <w:rPr>
          <w:rFonts w:hint="default" w:ascii="Times New Roman" w:hAnsi="Times New Roman" w:cs="Times New Roman"/>
          <w:kern w:val="0"/>
          <w:sz w:val="21"/>
          <w:szCs w:val="21"/>
        </w:rPr>
        <w:t>Functional connectivity was analyzed using resting-state fMRI data from fifty randomly selected subjects from the Human Connectome Project (HCP, http://www.humanconnectome.org/documentation/S500/). The HCP minimal preprocessing pipeline was used for the resting-state fMRI data</w:t>
      </w:r>
      <w:r>
        <w:rPr>
          <w:rFonts w:hint="eastAsia" w:ascii="Times New Roman" w:hAnsi="Times New Roman" w:cs="Times New Roman"/>
          <w:kern w:val="0"/>
          <w:sz w:val="21"/>
          <w:szCs w:val="21"/>
          <w:vertAlign w:val="superscript"/>
          <w:lang w:val="en-US" w:eastAsia="zh-CN"/>
        </w:rPr>
        <w:t>9</w:t>
      </w:r>
      <w:r>
        <w:rPr>
          <w:rFonts w:hint="default" w:ascii="Times New Roman" w:hAnsi="Times New Roman" w:cs="Times New Roman"/>
          <w:kern w:val="0"/>
          <w:sz w:val="21"/>
          <w:szCs w:val="21"/>
        </w:rPr>
        <w:t>. This pipeline includes artifact removal, motion correction, and registration to a standard space. The fMRI data were then processed using previously described procedures</w:t>
      </w:r>
      <w:r>
        <w:rPr>
          <w:rFonts w:hint="eastAsia" w:ascii="Times New Roman" w:hAnsi="Times New Roman" w:cs="Times New Roman"/>
          <w:kern w:val="0"/>
          <w:sz w:val="21"/>
          <w:szCs w:val="21"/>
          <w:vertAlign w:val="superscript"/>
          <w:lang w:val="en-US" w:eastAsia="zh-CN"/>
        </w:rPr>
        <w:t>10</w:t>
      </w:r>
      <w:r>
        <w:rPr>
          <w:rFonts w:hint="default" w:ascii="Times New Roman" w:hAnsi="Times New Roman" w:cs="Times New Roman"/>
          <w:kern w:val="0"/>
          <w:sz w:val="21"/>
          <w:szCs w:val="21"/>
        </w:rPr>
        <w:t xml:space="preserve"> as follows: 1) spatial smoothing using a 6-mm </w:t>
      </w:r>
      <w:bookmarkStart w:id="1" w:name="OLE_LINK40"/>
      <w:bookmarkStart w:id="2" w:name="OLE_LINK39"/>
      <w:r>
        <w:rPr>
          <w:rFonts w:hint="default" w:ascii="Times New Roman" w:hAnsi="Times New Roman" w:cs="Times New Roman"/>
          <w:kern w:val="0"/>
          <w:sz w:val="21"/>
          <w:szCs w:val="21"/>
        </w:rPr>
        <w:t>full-width half-maximum</w:t>
      </w:r>
      <w:bookmarkEnd w:id="1"/>
      <w:bookmarkEnd w:id="2"/>
      <w:r>
        <w:rPr>
          <w:rFonts w:hint="default" w:ascii="Times New Roman" w:hAnsi="Times New Roman" w:cs="Times New Roman"/>
          <w:kern w:val="0"/>
          <w:sz w:val="21"/>
          <w:szCs w:val="21"/>
        </w:rPr>
        <w:t xml:space="preserve"> Gaussian kernel; 2) normalization of the global mean signal intensity across runs; 3) linear detrending and bandpass temporal filtering (0.01~0.08 Hz); and 4) regression of nuisance variables, including the six parameters obtained by rigid body head motion correction, ventricular and white matter signals, and the first temporal derivatives of all the above items. The AAL atlas, which divided the whole brain into 116 regions, was used for the region-to-region functional connectivity measures in the current study</w:t>
      </w:r>
      <w:r>
        <w:rPr>
          <w:rFonts w:hint="eastAsia" w:ascii="Times New Roman" w:hAnsi="Times New Roman" w:cs="Times New Roman"/>
          <w:kern w:val="0"/>
          <w:sz w:val="21"/>
          <w:szCs w:val="21"/>
          <w:vertAlign w:val="superscript"/>
          <w:lang w:val="en-US" w:eastAsia="zh-CN"/>
        </w:rPr>
        <w:t>11</w:t>
      </w:r>
      <w:r>
        <w:rPr>
          <w:rFonts w:hint="default" w:ascii="Times New Roman" w:hAnsi="Times New Roman" w:cs="Times New Roman"/>
          <w:kern w:val="0"/>
          <w:sz w:val="21"/>
          <w:szCs w:val="21"/>
        </w:rPr>
        <w:t xml:space="preserve">. All AAL regional masks were generated using the free software WFU_PickAtlas (Version 2.0,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"http://www.ansir.wfubmc.edu" </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http://www.ansir.wfubmc.edu</w:t>
      </w:r>
      <w:r>
        <w:rPr>
          <w:rFonts w:hint="default" w:ascii="Times New Roman" w:hAnsi="Times New Roman" w:cs="Times New Roman"/>
          <w:kern w:val="0"/>
          <w:sz w:val="21"/>
          <w:szCs w:val="21"/>
        </w:rPr>
        <w:fldChar w:fldCharType="end"/>
      </w:r>
      <w:r>
        <w:rPr>
          <w:rFonts w:hint="default" w:ascii="Times New Roman" w:hAnsi="Times New Roman" w:cs="Times New Roman"/>
          <w:kern w:val="0"/>
          <w:sz w:val="21"/>
          <w:szCs w:val="21"/>
        </w:rPr>
        <w:t xml:space="preserve">). We evaluated the functional connectivity between each pair of regional averaged time courses using Pearson’s correlation coefficient. Significant functional correlations were selected using one-sample </w:t>
      </w:r>
      <w:r>
        <w:rPr>
          <w:rFonts w:hint="default" w:ascii="Times New Roman" w:hAnsi="Times New Roman" w:cs="Times New Roman"/>
          <w:i/>
          <w:kern w:val="0"/>
          <w:sz w:val="21"/>
          <w:szCs w:val="21"/>
        </w:rPr>
        <w:t>t</w:t>
      </w:r>
      <w:r>
        <w:rPr>
          <w:rFonts w:hint="default" w:ascii="Times New Roman" w:hAnsi="Times New Roman" w:cs="Times New Roman"/>
          <w:kern w:val="0"/>
          <w:sz w:val="21"/>
          <w:szCs w:val="21"/>
        </w:rPr>
        <w:t>-tests (</w:t>
      </w:r>
      <w:r>
        <w:rPr>
          <w:rFonts w:hint="default" w:ascii="Times New Roman" w:hAnsi="Times New Roman" w:cs="Times New Roman"/>
          <w:i/>
          <w:kern w:val="0"/>
          <w:sz w:val="21"/>
          <w:szCs w:val="21"/>
        </w:rPr>
        <w:t>P&lt;</w:t>
      </w:r>
      <w:r>
        <w:rPr>
          <w:rFonts w:hint="default" w:ascii="Times New Roman" w:hAnsi="Times New Roman" w:cs="Times New Roman"/>
          <w:kern w:val="0"/>
          <w:sz w:val="21"/>
          <w:szCs w:val="21"/>
        </w:rPr>
        <w:t xml:space="preserve">0.05, Bonferroni correction), resulting in the binary 116×116 symmetric connectivity matrix </w:t>
      </w:r>
      <w:r>
        <w:rPr>
          <w:rFonts w:hint="default" w:ascii="Times New Roman" w:hAnsi="Times New Roman" w:cs="Times New Roman"/>
          <w:i/>
          <w:kern w:val="0"/>
          <w:sz w:val="21"/>
          <w:szCs w:val="21"/>
        </w:rPr>
        <w:t>C</w:t>
      </w:r>
      <w:r>
        <w:rPr>
          <w:rFonts w:hint="default" w:ascii="Times New Roman" w:hAnsi="Times New Roman" w:cs="Times New Roman"/>
          <w:kern w:val="0"/>
          <w:sz w:val="21"/>
          <w:szCs w:val="21"/>
        </w:rPr>
        <w:t xml:space="preserve"> of the functional connectivity network in human brains (Supplementary Table </w:t>
      </w:r>
      <w:r>
        <w:rPr>
          <w:rFonts w:hint="eastAsia" w:ascii="Times New Roman" w:hAnsi="Times New Roman" w:cs="Times New Roman"/>
          <w:kern w:val="0"/>
          <w:sz w:val="21"/>
          <w:szCs w:val="21"/>
          <w:lang w:val="en-US" w:eastAsia="zh-CN"/>
        </w:rPr>
        <w:t>6</w:t>
      </w:r>
      <w:r>
        <w:rPr>
          <w:rFonts w:hint="default" w:ascii="Times New Roman" w:hAnsi="Times New Roman" w:cs="Times New Roman"/>
          <w:kern w:val="0"/>
          <w:sz w:val="21"/>
          <w:szCs w:val="21"/>
        </w:rPr>
        <w:t>).</w:t>
      </w:r>
    </w:p>
    <w:p>
      <w:pPr>
        <w:spacing w:line="480" w:lineRule="auto"/>
        <w:rPr>
          <w:rFonts w:hint="default" w:ascii="Times New Roman" w:hAnsi="Times New Roman" w:cs="Times New Roman"/>
          <w:kern w:val="0"/>
          <w:sz w:val="21"/>
          <w:szCs w:val="21"/>
        </w:rPr>
      </w:pP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To match the functional connectivity network in the human brains, we mapped 2,703 samples containing transcriptional data to 116 brain regions. By averaging the attribute values of samples of the same region, we obtained the mean gene expression characteristics and network properties of the brain regions </w:t>
      </w:r>
      <w:r>
        <w:rPr>
          <w:rFonts w:hint="default" w:ascii="Times New Roman" w:hAnsi="Times New Roman" w:cs="Times New Roman"/>
          <w:sz w:val="21"/>
          <w:szCs w:val="21"/>
        </w:rPr>
        <w:t>(104, 104, 50, 59, 60, and 62 regions mapped to Brains #1-6, respectively)</w:t>
      </w:r>
      <w:r>
        <w:rPr>
          <w:rFonts w:hint="default" w:ascii="Times New Roman" w:hAnsi="Times New Roman" w:cs="Times New Roman"/>
          <w:kern w:val="0"/>
          <w:sz w:val="21"/>
          <w:szCs w:val="21"/>
        </w:rPr>
        <w:t>.</w:t>
      </w:r>
    </w:p>
    <w:p>
      <w:pPr>
        <w:spacing w:line="480" w:lineRule="auto"/>
        <w:rPr>
          <w:rFonts w:hint="default" w:ascii="Times New Roman" w:hAnsi="Times New Roman" w:cs="Times New Roman"/>
          <w:b/>
          <w:sz w:val="21"/>
          <w:szCs w:val="21"/>
        </w:rPr>
      </w:pPr>
      <w:r>
        <w:rPr>
          <w:rFonts w:hint="default" w:ascii="Times New Roman" w:hAnsi="Times New Roman" w:cs="Times New Roman"/>
          <w:b/>
          <w:sz w:val="21"/>
          <w:szCs w:val="21"/>
        </w:rPr>
        <w:t xml:space="preserve">The gene expression </w:t>
      </w:r>
      <w:r>
        <w:rPr>
          <w:rFonts w:hint="default" w:ascii="Times New Roman" w:hAnsi="Times New Roman" w:cs="Times New Roman"/>
          <w:b/>
          <w:sz w:val="21"/>
          <w:szCs w:val="21"/>
          <w:lang w:val="en-US" w:eastAsia="zh-CN"/>
        </w:rPr>
        <w:t>network</w:t>
      </w:r>
      <w:r>
        <w:rPr>
          <w:rFonts w:hint="default" w:ascii="Times New Roman" w:hAnsi="Times New Roman" w:cs="Times New Roman"/>
          <w:b/>
          <w:sz w:val="21"/>
          <w:szCs w:val="21"/>
        </w:rPr>
        <w:t xml:space="preserve"> in the mouse brain</w:t>
      </w:r>
      <w:r>
        <w:rPr>
          <w:rFonts w:hint="eastAsia" w:ascii="Times New Roman" w:hAnsi="Times New Roman" w:cs="Times New Roman"/>
          <w:b/>
          <w:sz w:val="21"/>
          <w:szCs w:val="21"/>
          <w:lang w:val="en-US" w:eastAsia="zh-CN"/>
        </w:rPr>
        <w:t xml:space="preserve">. </w:t>
      </w:r>
      <w:r>
        <w:rPr>
          <w:rFonts w:hint="default" w:ascii="Times New Roman" w:hAnsi="Times New Roman" w:cs="Times New Roman"/>
          <w:kern w:val="0"/>
          <w:sz w:val="21"/>
          <w:szCs w:val="21"/>
          <w:lang w:val="en-US" w:eastAsia="zh-CN"/>
        </w:rPr>
        <w:t>W</w:t>
      </w:r>
      <w:r>
        <w:rPr>
          <w:rFonts w:hint="default" w:ascii="Times New Roman" w:hAnsi="Times New Roman" w:cs="Times New Roman"/>
          <w:kern w:val="0"/>
          <w:sz w:val="21"/>
          <w:szCs w:val="21"/>
        </w:rPr>
        <w:t>e established the expression networks in mouse brain structures based on the Allen Institute mouse brain atlas, which offers finely sampled whole-genome expression data</w:t>
      </w:r>
      <w:r>
        <w:rPr>
          <w:rFonts w:hint="eastAsia" w:ascii="Times New Roman" w:hAnsi="Times New Roman" w:cs="Times New Roman"/>
          <w:kern w:val="0"/>
          <w:sz w:val="21"/>
          <w:szCs w:val="21"/>
          <w:vertAlign w:val="superscript"/>
          <w:lang w:val="en-US" w:eastAsia="zh-CN"/>
        </w:rPr>
        <w:t>1</w:t>
      </w:r>
      <w:r>
        <w:rPr>
          <w:rFonts w:hint="default" w:ascii="Times New Roman" w:hAnsi="Times New Roman" w:cs="Times New Roman"/>
          <w:kern w:val="0"/>
          <w:sz w:val="21"/>
          <w:szCs w:val="21"/>
          <w:vertAlign w:val="superscript"/>
        </w:rPr>
        <w:t>2</w:t>
      </w:r>
      <w:r>
        <w:rPr>
          <w:rFonts w:hint="default" w:ascii="Times New Roman" w:hAnsi="Times New Roman" w:cs="Times New Roman"/>
          <w:kern w:val="0"/>
          <w:sz w:val="21"/>
          <w:szCs w:val="21"/>
        </w:rPr>
        <w:t>. According to the Allen Reference Atlas, a 56-day-old male C57BL/6J mouse brain was partitioned into 73 structures and 12 regions. We computed the expression levels of 719,905 genes in 73 brain structures contained in the coronal planes. Based on the expression intensity in each voxel, we obtained the expression levels of genes in 73 structures by averaging across all voxels in the brain structures. The expression levels in the mouse in situ hybridization data from the Allen Mouse Brain Atlas were quantified using a metric called expression energy (fraction of stained volume × the average intensity of staining) as previously described</w:t>
      </w:r>
      <w:r>
        <w:rPr>
          <w:rFonts w:hint="eastAsia" w:ascii="Times New Roman" w:hAnsi="Times New Roman" w:cs="Times New Roman"/>
          <w:kern w:val="0"/>
          <w:sz w:val="21"/>
          <w:szCs w:val="21"/>
          <w:vertAlign w:val="superscript"/>
          <w:lang w:val="en-US" w:eastAsia="zh-CN"/>
        </w:rPr>
        <w:t>1</w:t>
      </w:r>
      <w:r>
        <w:rPr>
          <w:rFonts w:hint="default" w:ascii="Times New Roman" w:hAnsi="Times New Roman" w:cs="Times New Roman"/>
          <w:kern w:val="0"/>
          <w:sz w:val="21"/>
          <w:szCs w:val="21"/>
          <w:vertAlign w:val="superscript"/>
        </w:rPr>
        <w:t>2</w:t>
      </w:r>
      <w:r>
        <w:rPr>
          <w:rFonts w:hint="default" w:ascii="Times New Roman" w:hAnsi="Times New Roman" w:cs="Times New Roman"/>
          <w:kern w:val="0"/>
          <w:sz w:val="21"/>
          <w:szCs w:val="21"/>
        </w:rPr>
        <w:t>. In total, 2,873 genes were found to be expressed in at least one structure by selecting genes with fractions expressing pixels above 0.02 to omit genes with extremely low expression. We downloaded 33,145 protein interactions among 8,499 mouse gene products from the BIOGRID database</w:t>
      </w:r>
      <w:r>
        <w:rPr>
          <w:rFonts w:hint="eastAsia" w:ascii="Times New Roman" w:hAnsi="Times New Roman" w:cs="Times New Roman"/>
          <w:kern w:val="0"/>
          <w:sz w:val="21"/>
          <w:szCs w:val="21"/>
          <w:vertAlign w:val="superscript"/>
          <w:lang w:val="en-US" w:eastAsia="zh-CN"/>
        </w:rPr>
        <w:t>1</w:t>
      </w:r>
      <w:r>
        <w:rPr>
          <w:rFonts w:hint="default" w:ascii="Times New Roman" w:hAnsi="Times New Roman" w:cs="Times New Roman"/>
          <w:kern w:val="0"/>
          <w:sz w:val="21"/>
          <w:szCs w:val="21"/>
          <w:vertAlign w:val="superscript"/>
        </w:rPr>
        <w:t>3</w:t>
      </w:r>
      <w:r>
        <w:rPr>
          <w:rFonts w:hint="default" w:ascii="Times New Roman" w:hAnsi="Times New Roman" w:cs="Times New Roman"/>
          <w:kern w:val="0"/>
          <w:sz w:val="21"/>
          <w:szCs w:val="21"/>
        </w:rPr>
        <w:t>. By integrating the gene expression data and protein interactions in the mouse brain, we established interaction networks in 73 structures of the adult mouse brain.</w:t>
      </w:r>
    </w:p>
    <w:p>
      <w:pPr>
        <w:spacing w:line="480" w:lineRule="auto"/>
        <w:rPr>
          <w:rFonts w:hint="default" w:ascii="Times New Roman" w:hAnsi="Times New Roman" w:cs="Times New Roman"/>
          <w:kern w:val="0"/>
          <w:sz w:val="21"/>
          <w:szCs w:val="21"/>
        </w:rPr>
      </w:pP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We identified 570 HKGs that were expressed in 72 or 73 structures and 360 specific genes that were expressed in one or two structures. Regarding the genes expressed in more structures in the mouse brain, their homologous genes in humans tended to be more widely expressed in the human brains (</w:t>
      </w:r>
      <w:r>
        <w:rPr>
          <w:rFonts w:hint="default" w:ascii="Times New Roman" w:hAnsi="Times New Roman" w:cs="Times New Roman"/>
          <w:i/>
          <w:kern w:val="0"/>
          <w:sz w:val="21"/>
          <w:szCs w:val="21"/>
        </w:rPr>
        <w:t>R</w:t>
      </w:r>
      <w:r>
        <w:rPr>
          <w:rFonts w:hint="default" w:ascii="Times New Roman" w:hAnsi="Times New Roman" w:cs="Times New Roman"/>
          <w:kern w:val="0"/>
          <w:sz w:val="21"/>
          <w:szCs w:val="21"/>
        </w:rPr>
        <w:t xml:space="preserve">=0.23, </w:t>
      </w:r>
      <w:r>
        <w:rPr>
          <w:rFonts w:hint="default" w:ascii="Times New Roman" w:hAnsi="Times New Roman" w:cs="Times New Roman"/>
          <w:i/>
          <w:kern w:val="0"/>
          <w:sz w:val="21"/>
          <w:szCs w:val="21"/>
        </w:rPr>
        <w:t>P</w:t>
      </w:r>
      <w:r>
        <w:rPr>
          <w:rFonts w:hint="default" w:ascii="Times New Roman" w:hAnsi="Times New Roman" w:cs="Times New Roman"/>
          <w:kern w:val="0"/>
          <w:sz w:val="21"/>
          <w:szCs w:val="21"/>
        </w:rPr>
        <w:t>&lt;0.01). In particular, most</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of the HKGs (33.68-79.65%) in the mouse brain are homologous to the HKGs in the human Brains #1-6.</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The percentage of HKGs in </w:t>
      </w:r>
      <w:r>
        <w:rPr>
          <w:rFonts w:hint="default" w:ascii="Times New Roman" w:hAnsi="Times New Roman" w:cs="Times New Roman"/>
          <w:kern w:val="0"/>
          <w:sz w:val="21"/>
          <w:szCs w:val="21"/>
          <w:lang w:val="en-US" w:eastAsia="zh-CN"/>
        </w:rPr>
        <w:t>gene expression</w:t>
      </w:r>
      <w:r>
        <w:rPr>
          <w:rFonts w:hint="default" w:ascii="Times New Roman" w:hAnsi="Times New Roman" w:cs="Times New Roman"/>
          <w:kern w:val="0"/>
          <w:sz w:val="21"/>
          <w:szCs w:val="21"/>
        </w:rPr>
        <w:t xml:space="preserve"> networks</w:t>
      </w:r>
      <w:r>
        <w:rPr>
          <w:rFonts w:hint="eastAsia" w:ascii="Times New Roman" w:hAnsi="Times New Roman" w:cs="Times New Roman"/>
          <w:kern w:val="0"/>
          <w:sz w:val="21"/>
          <w:szCs w:val="21"/>
          <w:lang w:val="en-US" w:eastAsia="zh-CN"/>
        </w:rPr>
        <w:t xml:space="preserve"> of the mouse brain</w:t>
      </w:r>
      <w:r>
        <w:rPr>
          <w:rFonts w:hint="default" w:ascii="Times New Roman" w:hAnsi="Times New Roman" w:cs="Times New Roman"/>
          <w:kern w:val="0"/>
          <w:sz w:val="21"/>
          <w:szCs w:val="21"/>
        </w:rPr>
        <w:t xml:space="preserve"> was positively correlated with the average degree (</w:t>
      </w:r>
      <w:r>
        <w:rPr>
          <w:rFonts w:hint="default" w:ascii="Times New Roman" w:hAnsi="Times New Roman" w:cs="Times New Roman"/>
          <w:i/>
          <w:kern w:val="0"/>
          <w:sz w:val="21"/>
          <w:szCs w:val="21"/>
        </w:rPr>
        <w:t>R</w:t>
      </w:r>
      <w:r>
        <w:rPr>
          <w:rFonts w:hint="default" w:ascii="Times New Roman" w:hAnsi="Times New Roman" w:cs="Times New Roman"/>
          <w:kern w:val="0"/>
          <w:sz w:val="21"/>
          <w:szCs w:val="21"/>
        </w:rPr>
        <w:t xml:space="preserve">=0.63, </w:t>
      </w:r>
      <w:r>
        <w:rPr>
          <w:rFonts w:hint="default" w:ascii="Times New Roman" w:hAnsi="Times New Roman" w:cs="Times New Roman"/>
          <w:i/>
          <w:kern w:val="0"/>
          <w:sz w:val="21"/>
          <w:szCs w:val="21"/>
        </w:rPr>
        <w:t>P</w:t>
      </w:r>
      <w:r>
        <w:rPr>
          <w:rFonts w:hint="default" w:ascii="Times New Roman" w:hAnsi="Times New Roman" w:cs="Times New Roman"/>
          <w:kern w:val="0"/>
          <w:sz w:val="21"/>
          <w:szCs w:val="21"/>
        </w:rPr>
        <w:t>&lt;0.01) and clustering coefficient (</w:t>
      </w:r>
      <w:r>
        <w:rPr>
          <w:rFonts w:hint="default" w:ascii="Times New Roman" w:hAnsi="Times New Roman" w:cs="Times New Roman"/>
          <w:i/>
          <w:iCs/>
          <w:kern w:val="0"/>
          <w:sz w:val="21"/>
          <w:szCs w:val="21"/>
        </w:rPr>
        <w:t>R</w:t>
      </w:r>
      <w:r>
        <w:rPr>
          <w:rFonts w:hint="default" w:ascii="Times New Roman" w:hAnsi="Times New Roman" w:cs="Times New Roman"/>
          <w:kern w:val="0"/>
          <w:sz w:val="21"/>
          <w:szCs w:val="21"/>
        </w:rPr>
        <w:t xml:space="preserve">=0.18, </w:t>
      </w:r>
      <w:r>
        <w:rPr>
          <w:rFonts w:hint="default" w:ascii="Times New Roman" w:hAnsi="Times New Roman" w:cs="Times New Roman"/>
          <w:i/>
          <w:iCs/>
          <w:kern w:val="0"/>
          <w:sz w:val="21"/>
          <w:szCs w:val="21"/>
        </w:rPr>
        <w:t>P</w:t>
      </w:r>
      <w:r>
        <w:rPr>
          <w:rFonts w:hint="default" w:ascii="Times New Roman" w:hAnsi="Times New Roman" w:cs="Times New Roman"/>
          <w:kern w:val="0"/>
          <w:sz w:val="21"/>
          <w:szCs w:val="21"/>
        </w:rPr>
        <w:t>&lt;0.01) and negatively correlated with the mean path length (</w:t>
      </w:r>
      <w:r>
        <w:rPr>
          <w:rFonts w:hint="default" w:ascii="Times New Roman" w:hAnsi="Times New Roman" w:cs="Times New Roman"/>
          <w:i/>
          <w:kern w:val="0"/>
          <w:sz w:val="21"/>
          <w:szCs w:val="21"/>
        </w:rPr>
        <w:t>R</w:t>
      </w:r>
      <w:r>
        <w:rPr>
          <w:rFonts w:hint="default" w:ascii="Times New Roman" w:hAnsi="Times New Roman" w:cs="Times New Roman"/>
          <w:kern w:val="0"/>
          <w:sz w:val="21"/>
          <w:szCs w:val="21"/>
        </w:rPr>
        <w:t xml:space="preserve">=-0.23, </w:t>
      </w:r>
      <w:r>
        <w:rPr>
          <w:rFonts w:hint="default" w:ascii="Times New Roman" w:hAnsi="Times New Roman" w:cs="Times New Roman"/>
          <w:i/>
          <w:kern w:val="0"/>
          <w:sz w:val="21"/>
          <w:szCs w:val="21"/>
        </w:rPr>
        <w:t>P</w:t>
      </w:r>
      <w:r>
        <w:rPr>
          <w:rFonts w:hint="default" w:ascii="Times New Roman" w:hAnsi="Times New Roman" w:cs="Times New Roman"/>
          <w:kern w:val="0"/>
          <w:sz w:val="21"/>
          <w:szCs w:val="21"/>
        </w:rPr>
        <w:t>&lt;0.01) and eigen entropy (</w:t>
      </w:r>
      <w:r>
        <w:rPr>
          <w:rFonts w:hint="default" w:ascii="Times New Roman" w:hAnsi="Times New Roman" w:cs="Times New Roman"/>
          <w:i/>
          <w:kern w:val="0"/>
          <w:sz w:val="21"/>
          <w:szCs w:val="21"/>
        </w:rPr>
        <w:t>R</w:t>
      </w:r>
      <w:r>
        <w:rPr>
          <w:rFonts w:hint="default" w:ascii="Times New Roman" w:hAnsi="Times New Roman" w:cs="Times New Roman"/>
          <w:kern w:val="0"/>
          <w:sz w:val="21"/>
          <w:szCs w:val="21"/>
        </w:rPr>
        <w:t xml:space="preserve">=-0.89, </w:t>
      </w:r>
      <w:r>
        <w:rPr>
          <w:rFonts w:hint="default" w:ascii="Times New Roman" w:hAnsi="Times New Roman" w:cs="Times New Roman"/>
          <w:i/>
          <w:kern w:val="0"/>
          <w:sz w:val="21"/>
          <w:szCs w:val="21"/>
        </w:rPr>
        <w:t>P</w:t>
      </w:r>
      <w:r>
        <w:rPr>
          <w:rFonts w:hint="default" w:ascii="Times New Roman" w:hAnsi="Times New Roman" w:cs="Times New Roman"/>
          <w:kern w:val="0"/>
          <w:sz w:val="21"/>
          <w:szCs w:val="21"/>
        </w:rPr>
        <w:t xml:space="preserve">&lt;0.01). </w:t>
      </w:r>
    </w:p>
    <w:p>
      <w:pPr>
        <w:spacing w:line="480" w:lineRule="auto"/>
        <w:rPr>
          <w:rFonts w:hint="default" w:ascii="Times New Roman" w:hAnsi="Times New Roman" w:cs="Times New Roman"/>
          <w:kern w:val="0"/>
          <w:sz w:val="21"/>
          <w:szCs w:val="21"/>
        </w:rPr>
      </w:pPr>
      <w:r>
        <w:rPr>
          <w:rFonts w:hint="default" w:ascii="Times New Roman" w:hAnsi="Times New Roman" w:cs="Times New Roman"/>
          <w:b/>
          <w:sz w:val="21"/>
          <w:szCs w:val="21"/>
        </w:rPr>
        <w:t>Functional connectivity of mouse brains</w:t>
      </w:r>
      <w:r>
        <w:rPr>
          <w:rFonts w:hint="eastAsia" w:ascii="Times New Roman" w:hAnsi="Times New Roman" w:cs="Times New Roman"/>
          <w:b/>
          <w:sz w:val="21"/>
          <w:szCs w:val="21"/>
          <w:lang w:val="en-US" w:eastAsia="zh-CN"/>
        </w:rPr>
        <w:t xml:space="preserve">. </w:t>
      </w:r>
      <w:r>
        <w:rPr>
          <w:rFonts w:hint="default" w:ascii="Times New Roman" w:hAnsi="Times New Roman" w:cs="Times New Roman"/>
          <w:kern w:val="0"/>
          <w:sz w:val="21"/>
          <w:szCs w:val="21"/>
        </w:rPr>
        <w:t xml:space="preserve">Resting-state fMRI data of anesthetized mice were collected from fifty male C57BL/6J mice (Janvier, Le Genest-St Isle, France) between 10 and 13 weeks old weighing 30.6±1.9 g (mean + SD), which are publicly available on the central.xnat.org repository in Analyze 7.5 format (Project ID: fMRI_ane_mouse). Two mice were excluded due to normalization failure. Preprocessing was performed using SPM8 (Wellcome Trust Centre for Neuroimaging, London, UK,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"http://www.fil.ion.ucl" </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http://www.fil.ion.ucl</w:t>
      </w:r>
      <w:r>
        <w:rPr>
          <w:rFonts w:hint="default" w:ascii="Times New Roman" w:hAnsi="Times New Roman" w:cs="Times New Roman"/>
          <w:kern w:val="0"/>
          <w:sz w:val="21"/>
          <w:szCs w:val="21"/>
        </w:rPr>
        <w:fldChar w:fldCharType="end"/>
      </w:r>
      <w:r>
        <w:rPr>
          <w:rFonts w:hint="default" w:ascii="Times New Roman" w:hAnsi="Times New Roman" w:cs="Times New Roman"/>
          <w:kern w:val="0"/>
          <w:sz w:val="21"/>
          <w:szCs w:val="21"/>
        </w:rPr>
        <w:t xml:space="preserve">.ac.uk/spm). For each mouse, the first 10 time points were dismissed to account for magnetic saturation. Then, the following steps were performed: 1) slice timing correction; 2) motion correction; 3) normalization with an in-house EPI template (0.2-mm isotropic voxels); 4) spatial smoothing using a 0.4-mm full width half-maximum Gaussian kernel; 5) linear detrending and band-pass temporal filtering (0.01–0.3 Hz); 6) regression of nuisance variables, including the six parameters obtained by rigid body head motion correction, global signals, and their first temporal derivatives. The functional connectivity between each pair of regional averaged time courses was evaluated using Pearson’s correlation coefficient. Significant functional correlations were selected to obtain the binary 22×22 symmetric connectivity matrix of the functional connectivity network in mouse brains (Supplementary Table </w:t>
      </w:r>
      <w:r>
        <w:rPr>
          <w:rFonts w:hint="eastAsia" w:ascii="Times New Roman" w:hAnsi="Times New Roman" w:cs="Times New Roman"/>
          <w:kern w:val="0"/>
          <w:sz w:val="21"/>
          <w:szCs w:val="21"/>
          <w:lang w:val="en-US" w:eastAsia="zh-CN"/>
        </w:rPr>
        <w:t>7</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We mapped the functional connectivity data of the mouse brains to 22 brain regions and computed the degree of each region in the functional connectivity network. </w:t>
      </w:r>
    </w:p>
    <w:p>
      <w:pPr>
        <w:spacing w:line="480" w:lineRule="auto"/>
        <w:rPr>
          <w:rFonts w:hint="default" w:ascii="Times New Roman" w:hAnsi="Times New Roman" w:cs="Times New Roman"/>
          <w:kern w:val="0"/>
          <w:sz w:val="21"/>
          <w:szCs w:val="21"/>
        </w:rPr>
      </w:pPr>
      <w:r>
        <w:rPr>
          <w:rFonts w:hint="default" w:ascii="Times New Roman" w:hAnsi="Times New Roman" w:cs="Times New Roman"/>
          <w:b/>
          <w:sz w:val="21"/>
          <w:szCs w:val="21"/>
          <w:lang w:val="en-US" w:eastAsia="zh-CN"/>
        </w:rPr>
        <w:t>Gene expression</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en-US" w:eastAsia="zh-CN"/>
        </w:rPr>
        <w:t xml:space="preserve">network </w:t>
      </w:r>
      <w:r>
        <w:rPr>
          <w:rFonts w:hint="default" w:ascii="Times New Roman" w:hAnsi="Times New Roman" w:cs="Times New Roman"/>
          <w:b/>
          <w:sz w:val="21"/>
          <w:szCs w:val="21"/>
        </w:rPr>
        <w:t>of adult rhesus macaque brains</w:t>
      </w:r>
      <w:r>
        <w:rPr>
          <w:rFonts w:hint="eastAsia" w:ascii="Times New Roman" w:hAnsi="Times New Roman" w:cs="Times New Roman"/>
          <w:b/>
          <w:sz w:val="21"/>
          <w:szCs w:val="21"/>
          <w:lang w:val="en-US" w:eastAsia="zh-CN"/>
        </w:rPr>
        <w:t xml:space="preserve">. </w:t>
      </w:r>
      <w:r>
        <w:rPr>
          <w:rFonts w:hint="default" w:ascii="Times New Roman" w:hAnsi="Times New Roman" w:cs="Times New Roman"/>
          <w:kern w:val="0"/>
          <w:sz w:val="21"/>
          <w:szCs w:val="21"/>
          <w:lang w:val="en-US" w:eastAsia="zh-CN"/>
        </w:rPr>
        <w:t xml:space="preserve">We downloaded the original gene expression CEL files of </w:t>
      </w:r>
      <w:r>
        <w:rPr>
          <w:rFonts w:hint="default" w:ascii="Times New Roman" w:hAnsi="Times New Roman" w:cs="Times New Roman"/>
          <w:kern w:val="0"/>
          <w:sz w:val="21"/>
          <w:szCs w:val="21"/>
        </w:rPr>
        <w:t>the three 48 month specimens generated serially across a complete hemisphere from adult rhesus macaque</w:t>
      </w:r>
      <w:r>
        <w:rPr>
          <w:rFonts w:hint="default" w:ascii="Times New Roman" w:hAnsi="Times New Roman" w:cs="Times New Roman"/>
          <w:kern w:val="0"/>
          <w:sz w:val="21"/>
          <w:szCs w:val="21"/>
          <w:lang w:val="en-US" w:eastAsia="zh-CN"/>
        </w:rPr>
        <w:t xml:space="preserve"> from t</w:t>
      </w:r>
      <w:r>
        <w:rPr>
          <w:rFonts w:hint="default" w:ascii="Times New Roman" w:hAnsi="Times New Roman" w:cs="Times New Roman"/>
          <w:kern w:val="0"/>
          <w:sz w:val="21"/>
          <w:szCs w:val="21"/>
        </w:rPr>
        <w:t>he NIH Blueprint Non-Human Primate (NHP) Atlas</w:t>
      </w:r>
      <w:r>
        <w:rPr>
          <w:rFonts w:hint="default" w:ascii="Times New Roman" w:hAnsi="Times New Roman" w:cs="Times New Roman"/>
          <w:kern w:val="0"/>
          <w:sz w:val="21"/>
          <w:szCs w:val="21"/>
          <w:lang w:val="en-US" w:eastAsia="zh-CN"/>
        </w:rPr>
        <w:t xml:space="preserve"> (http://www.blueprintnhpatlas.org) and extracted normalized and processed expression levels of all genes based on R language program. Neocortex include rostral cingulate cortex, medial orbitofrontal cortex, caudal orbitofrontal cortex, dorsolateral prefrontal cortex and V1,V2, archicortex include Hipp, and subcortex include AMY, Tu, striatum and globus pallidus. Interaction data of </w:t>
      </w:r>
      <w:r>
        <w:rPr>
          <w:rFonts w:hint="default" w:ascii="Times New Roman" w:hAnsi="Times New Roman" w:cs="Times New Roman"/>
          <w:kern w:val="0"/>
          <w:sz w:val="21"/>
          <w:szCs w:val="21"/>
        </w:rPr>
        <w:t>rhesus macaque</w:t>
      </w:r>
      <w:r>
        <w:rPr>
          <w:rFonts w:hint="default" w:ascii="Times New Roman" w:hAnsi="Times New Roman" w:cs="Times New Roman"/>
          <w:kern w:val="0"/>
          <w:sz w:val="21"/>
          <w:szCs w:val="21"/>
          <w:lang w:val="en-US" w:eastAsia="zh-CN"/>
        </w:rPr>
        <w:t xml:space="preserve"> is obtained from STRING database (version 10.5). Based on the expression data and protein interactions in the </w:t>
      </w:r>
      <w:r>
        <w:rPr>
          <w:rFonts w:hint="default" w:ascii="Times New Roman" w:hAnsi="Times New Roman" w:cs="Times New Roman"/>
          <w:kern w:val="0"/>
          <w:sz w:val="21"/>
          <w:szCs w:val="21"/>
        </w:rPr>
        <w:t>rhesus macaque</w:t>
      </w:r>
      <w:r>
        <w:rPr>
          <w:rFonts w:hint="default" w:ascii="Times New Roman" w:hAnsi="Times New Roman" w:cs="Times New Roman"/>
          <w:kern w:val="0"/>
          <w:sz w:val="21"/>
          <w:szCs w:val="21"/>
          <w:lang w:val="en-US" w:eastAsia="zh-CN"/>
        </w:rPr>
        <w:t xml:space="preserve"> brain, we established gene expression networks and analyzed their gene expression characteristics and  topological properties.</w:t>
      </w:r>
    </w:p>
    <w:p>
      <w:pPr>
        <w:spacing w:line="480" w:lineRule="auto"/>
        <w:rPr>
          <w:rFonts w:hint="default"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b/>
          <w:sz w:val="21"/>
          <w:szCs w:val="21"/>
        </w:rPr>
        <w:t>Functional connectivity of adult rhesus macaque brains</w:t>
      </w:r>
      <w:r>
        <w:rPr>
          <w:rFonts w:hint="eastAsia" w:ascii="Times New Roman" w:hAnsi="Times New Roman" w:cs="Times New Roman"/>
          <w:b/>
          <w:sz w:val="21"/>
          <w:szCs w:val="21"/>
          <w:lang w:val="en-US" w:eastAsia="zh-CN"/>
        </w:rPr>
        <w:t xml:space="preserve">. </w:t>
      </w:r>
      <w:r>
        <w:rPr>
          <w:rFonts w:hint="default" w:ascii="Times New Roman" w:hAnsi="Times New Roman" w:cs="Times New Roman" w:eastAsiaTheme="minorEastAsia"/>
          <w:b w:val="0"/>
          <w:bCs w:val="0"/>
          <w:color w:val="000000"/>
          <w:sz w:val="21"/>
          <w:szCs w:val="21"/>
        </w:rPr>
        <w:t>T</w:t>
      </w:r>
      <w:r>
        <w:rPr>
          <w:rFonts w:hint="default" w:ascii="Times New Roman" w:hAnsi="Times New Roman" w:cs="Times New Roman" w:eastAsiaTheme="minorEastAsia"/>
          <w:b w:val="0"/>
          <w:bCs w:val="0"/>
          <w:kern w:val="0"/>
          <w:sz w:val="21"/>
          <w:szCs w:val="21"/>
          <w:lang w:val="en-US" w:eastAsia="zh-CN" w:bidi="ar-SA"/>
        </w:rPr>
        <w:t>he monkey fMRI data were from PRIME-DE, an open resource for non-human primate imaging (http://fcon_1000.projects.nitrc.org/indi/indiPRIME.html)</w:t>
      </w:r>
      <w:r>
        <w:rPr>
          <w:rFonts w:hint="eastAsia" w:ascii="Times New Roman" w:hAnsi="Times New Roman" w:cs="Times New Roman"/>
          <w:b w:val="0"/>
          <w:bCs w:val="0"/>
          <w:kern w:val="0"/>
          <w:sz w:val="21"/>
          <w:szCs w:val="21"/>
          <w:vertAlign w:val="superscript"/>
          <w:lang w:val="en-US" w:eastAsia="zh-CN" w:bidi="ar-SA"/>
        </w:rPr>
        <w:t>1</w:t>
      </w:r>
      <w:r>
        <w:rPr>
          <w:rFonts w:hint="default" w:ascii="Times New Roman" w:hAnsi="Times New Roman" w:cs="Times New Roman" w:eastAsiaTheme="minorEastAsia"/>
          <w:b w:val="0"/>
          <w:bCs w:val="0"/>
          <w:kern w:val="0"/>
          <w:sz w:val="21"/>
          <w:szCs w:val="21"/>
          <w:vertAlign w:val="superscript"/>
          <w:lang w:val="en-US" w:eastAsia="zh-CN" w:bidi="ar-SA"/>
        </w:rPr>
        <w:t>4</w:t>
      </w:r>
      <w:r>
        <w:rPr>
          <w:rFonts w:hint="default" w:ascii="Times New Roman" w:hAnsi="Times New Roman" w:cs="Times New Roman" w:eastAsiaTheme="minorEastAsia"/>
          <w:b w:val="0"/>
          <w:bCs w:val="0"/>
          <w:kern w:val="0"/>
          <w:sz w:val="21"/>
          <w:szCs w:val="21"/>
          <w:lang w:val="en-US" w:eastAsia="zh-CN" w:bidi="ar-SA"/>
        </w:rPr>
        <w:t>. The image data were collected from a group of 12 male anesthetized rhesus macaque monkeys (Macaca mulatta), aged between 4 and 8 years, and weighed 6.1-11.8 kg in University of Western Ontario</w:t>
      </w:r>
      <w:r>
        <w:rPr>
          <w:rFonts w:hint="eastAsia" w:ascii="Times New Roman" w:hAnsi="Times New Roman" w:cs="Times New Roman"/>
          <w:b w:val="0"/>
          <w:bCs w:val="0"/>
          <w:kern w:val="0"/>
          <w:sz w:val="21"/>
          <w:szCs w:val="21"/>
          <w:vertAlign w:val="superscript"/>
          <w:lang w:val="en-US" w:eastAsia="zh-CN" w:bidi="ar-SA"/>
        </w:rPr>
        <w:t>1</w:t>
      </w:r>
      <w:r>
        <w:rPr>
          <w:rFonts w:hint="default" w:ascii="Times New Roman" w:hAnsi="Times New Roman" w:cs="Times New Roman" w:eastAsiaTheme="minorEastAsia"/>
          <w:b w:val="0"/>
          <w:bCs w:val="0"/>
          <w:kern w:val="0"/>
          <w:sz w:val="21"/>
          <w:szCs w:val="21"/>
          <w:vertAlign w:val="superscript"/>
          <w:lang w:val="en-US" w:eastAsia="zh-CN" w:bidi="ar-SA"/>
        </w:rPr>
        <w:t>5,</w:t>
      </w:r>
      <w:r>
        <w:rPr>
          <w:rFonts w:hint="eastAsia" w:ascii="Times New Roman" w:hAnsi="Times New Roman" w:cs="Times New Roman"/>
          <w:b w:val="0"/>
          <w:bCs w:val="0"/>
          <w:kern w:val="0"/>
          <w:sz w:val="21"/>
          <w:szCs w:val="21"/>
          <w:vertAlign w:val="superscript"/>
          <w:lang w:val="en-US" w:eastAsia="zh-CN" w:bidi="ar-SA"/>
        </w:rPr>
        <w:t>1</w:t>
      </w:r>
      <w:r>
        <w:rPr>
          <w:rFonts w:hint="default" w:ascii="Times New Roman" w:hAnsi="Times New Roman" w:cs="Times New Roman" w:eastAsiaTheme="minorEastAsia"/>
          <w:b w:val="0"/>
          <w:bCs w:val="0"/>
          <w:kern w:val="0"/>
          <w:sz w:val="21"/>
          <w:szCs w:val="21"/>
          <w:vertAlign w:val="superscript"/>
          <w:lang w:val="en-US" w:eastAsia="zh-CN" w:bidi="ar-SA"/>
        </w:rPr>
        <w:t>6</w:t>
      </w:r>
      <w:r>
        <w:rPr>
          <w:rFonts w:hint="default" w:ascii="Times New Roman" w:hAnsi="Times New Roman" w:cs="Times New Roman" w:eastAsiaTheme="minorEastAsia"/>
          <w:b w:val="0"/>
          <w:bCs w:val="0"/>
          <w:kern w:val="0"/>
          <w:sz w:val="21"/>
          <w:szCs w:val="21"/>
          <w:lang w:val="en-US" w:eastAsia="zh-CN" w:bidi="ar-SA"/>
        </w:rPr>
        <w:t xml:space="preserve">. </w:t>
      </w:r>
    </w:p>
    <w:p>
      <w:pPr>
        <w:pStyle w:val="2"/>
        <w:keepNext w:val="0"/>
        <w:keepLines w:val="0"/>
        <w:pageBreakBefore w:val="0"/>
        <w:shd w:val="clear" w:color="auto" w:fill="FFFFFF"/>
        <w:kinsoku/>
        <w:wordWrap/>
        <w:overflowPunct/>
        <w:topLinePunct w:val="0"/>
        <w:bidi w:val="0"/>
        <w:snapToGrid/>
        <w:spacing w:before="0" w:beforeAutospacing="0" w:after="0" w:afterAutospacing="0" w:line="480" w:lineRule="auto"/>
        <w:ind w:left="0" w:leftChars="0" w:right="0" w:rightChars="0" w:firstLine="0" w:firstLineChars="0"/>
        <w:jc w:val="both"/>
        <w:textAlignment w:val="baseline"/>
        <w:rPr>
          <w:rFonts w:hint="default" w:ascii="Times New Roman" w:hAnsi="Times New Roman" w:cs="Times New Roman" w:eastAsiaTheme="minorEastAsia"/>
          <w:b w:val="0"/>
          <w:bCs w:val="0"/>
          <w:kern w:val="0"/>
          <w:sz w:val="21"/>
          <w:szCs w:val="21"/>
          <w:lang w:val="en-US" w:eastAsia="zh-CN" w:bidi="ar-SA"/>
        </w:rPr>
      </w:pPr>
      <w:r>
        <w:rPr>
          <w:rFonts w:hint="eastAsia" w:ascii="Times New Roman" w:hAnsi="Times New Roman" w:cs="Times New Roman" w:eastAsiaTheme="minorEastAsia"/>
          <w:b w:val="0"/>
          <w:bCs w:val="0"/>
          <w:kern w:val="0"/>
          <w:sz w:val="21"/>
          <w:szCs w:val="21"/>
          <w:lang w:val="en-US" w:eastAsia="zh-CN" w:bidi="ar-SA"/>
        </w:rPr>
        <w:t xml:space="preserve">  </w:t>
      </w:r>
      <w:r>
        <w:rPr>
          <w:rFonts w:hint="default" w:ascii="Times New Roman" w:hAnsi="Times New Roman" w:cs="Times New Roman" w:eastAsiaTheme="minorEastAsia"/>
          <w:b w:val="0"/>
          <w:bCs w:val="0"/>
          <w:kern w:val="0"/>
          <w:sz w:val="21"/>
          <w:szCs w:val="21"/>
          <w:lang w:val="en-US" w:eastAsia="zh-CN" w:bidi="ar-SA"/>
        </w:rPr>
        <w:t>The resting-state experiments were conducted on a 7T MRI scanner equipped with a 40-cm gradient coil set of 80 mT/m strength (Siemens, Erlangen, Germany), and a custom-made 24-channel phased array receive coil with an 8-channel transmit coil was used. Resting-state images were acquired using a 2-dimensional multiBand and EPI sequence: repetition time/echo time = 1000/18 ms, flip angle = 40°, field of view = 96×96 mm, voxel size = 1.0 * 1.0 * 1.0 mm, and number of slices = 42. Totally, 600 time frames were collected for each run, and each monkey underwent three or four runs.</w:t>
      </w:r>
    </w:p>
    <w:p>
      <w:pPr>
        <w:spacing w:line="480" w:lineRule="auto"/>
        <w:rPr>
          <w:rFonts w:hint="eastAsia" w:ascii="Times New Roman" w:hAnsi="Times New Roman" w:cs="Times New Roman"/>
          <w:b w:val="0"/>
          <w:bCs w:val="0"/>
          <w:kern w:val="0"/>
          <w:sz w:val="21"/>
          <w:szCs w:val="21"/>
          <w:lang w:val="en-US" w:eastAsia="zh-CN" w:bidi="ar-SA"/>
        </w:rPr>
      </w:pPr>
      <w:r>
        <w:rPr>
          <w:rFonts w:hint="eastAsia" w:ascii="Times New Roman" w:hAnsi="Times New Roman" w:cs="Times New Roman"/>
          <w:b w:val="0"/>
          <w:bCs w:val="0"/>
          <w:kern w:val="0"/>
          <w:sz w:val="21"/>
          <w:szCs w:val="21"/>
          <w:lang w:val="en-US" w:eastAsia="zh-CN" w:bidi="ar-SA"/>
        </w:rPr>
        <w:t xml:space="preserve">  </w:t>
      </w:r>
      <w:r>
        <w:rPr>
          <w:rFonts w:hint="default" w:ascii="Times New Roman" w:hAnsi="Times New Roman" w:cs="Times New Roman" w:eastAsiaTheme="minorEastAsia"/>
          <w:b w:val="0"/>
          <w:bCs w:val="0"/>
          <w:kern w:val="0"/>
          <w:sz w:val="21"/>
          <w:szCs w:val="21"/>
          <w:lang w:val="en-US" w:eastAsia="zh-CN" w:bidi="ar-SA"/>
        </w:rPr>
        <w:t xml:space="preserve">Preprocessing was performed using SPM8 (Wellcome Trust Centre for Neuroimaging, London, UK, </w:t>
      </w:r>
      <w:r>
        <w:rPr>
          <w:rFonts w:hint="default" w:ascii="Times New Roman" w:hAnsi="Times New Roman" w:cs="Times New Roman" w:eastAsiaTheme="minorEastAsia"/>
          <w:b w:val="0"/>
          <w:bCs w:val="0"/>
          <w:kern w:val="0"/>
          <w:sz w:val="21"/>
          <w:szCs w:val="21"/>
          <w:lang w:val="en-US" w:eastAsia="zh-CN" w:bidi="ar-SA"/>
        </w:rPr>
        <w:fldChar w:fldCharType="begin"/>
      </w:r>
      <w:r>
        <w:rPr>
          <w:rFonts w:hint="default" w:ascii="Times New Roman" w:hAnsi="Times New Roman" w:cs="Times New Roman" w:eastAsiaTheme="minorEastAsia"/>
          <w:b w:val="0"/>
          <w:bCs w:val="0"/>
          <w:kern w:val="0"/>
          <w:sz w:val="21"/>
          <w:szCs w:val="21"/>
          <w:lang w:val="en-US" w:eastAsia="zh-CN" w:bidi="ar-SA"/>
        </w:rPr>
        <w:instrText xml:space="preserve"> HYPERLINK "http://www.fil.ion.ucl" </w:instrText>
      </w:r>
      <w:r>
        <w:rPr>
          <w:rFonts w:hint="default" w:ascii="Times New Roman" w:hAnsi="Times New Roman" w:cs="Times New Roman" w:eastAsiaTheme="minorEastAsia"/>
          <w:b w:val="0"/>
          <w:bCs w:val="0"/>
          <w:kern w:val="0"/>
          <w:sz w:val="21"/>
          <w:szCs w:val="21"/>
          <w:lang w:val="en-US" w:eastAsia="zh-CN" w:bidi="ar-SA"/>
        </w:rPr>
        <w:fldChar w:fldCharType="separate"/>
      </w:r>
      <w:r>
        <w:rPr>
          <w:rFonts w:hint="default" w:ascii="Times New Roman" w:hAnsi="Times New Roman" w:cs="Times New Roman" w:eastAsiaTheme="minorEastAsia"/>
          <w:b w:val="0"/>
          <w:bCs w:val="0"/>
          <w:kern w:val="0"/>
          <w:sz w:val="21"/>
          <w:szCs w:val="21"/>
          <w:lang w:val="en-US" w:eastAsia="zh-CN" w:bidi="ar-SA"/>
        </w:rPr>
        <w:t>http://www.fil.ion.ucl</w:t>
      </w:r>
      <w:r>
        <w:rPr>
          <w:rFonts w:hint="default" w:ascii="Times New Roman" w:hAnsi="Times New Roman" w:cs="Times New Roman" w:eastAsiaTheme="minorEastAsia"/>
          <w:b w:val="0"/>
          <w:bCs w:val="0"/>
          <w:kern w:val="0"/>
          <w:sz w:val="21"/>
          <w:szCs w:val="21"/>
          <w:lang w:val="en-US" w:eastAsia="zh-CN" w:bidi="ar-SA"/>
        </w:rPr>
        <w:fldChar w:fldCharType="end"/>
      </w:r>
      <w:r>
        <w:rPr>
          <w:rFonts w:hint="default" w:ascii="Times New Roman" w:hAnsi="Times New Roman" w:cs="Times New Roman" w:eastAsiaTheme="minorEastAsia"/>
          <w:b w:val="0"/>
          <w:bCs w:val="0"/>
          <w:kern w:val="0"/>
          <w:sz w:val="21"/>
          <w:szCs w:val="21"/>
          <w:lang w:val="en-US" w:eastAsia="zh-CN" w:bidi="ar-SA"/>
        </w:rPr>
        <w:t>.ac.uk/spm). For each monkey, the first 10 time points were dismissed to account for magnetic saturation. Then, the following steps were then performed: 1) slice timing correction; 2) motion correction; 3) normalization with the INIA19 template (1.0-mm isotropic voxels)</w:t>
      </w:r>
      <w:r>
        <w:rPr>
          <w:rFonts w:hint="eastAsia" w:ascii="Times New Roman" w:hAnsi="Times New Roman" w:cs="Times New Roman"/>
          <w:b w:val="0"/>
          <w:bCs w:val="0"/>
          <w:kern w:val="0"/>
          <w:sz w:val="21"/>
          <w:szCs w:val="21"/>
          <w:vertAlign w:val="superscript"/>
          <w:lang w:val="en-US" w:eastAsia="zh-CN" w:bidi="ar-SA"/>
        </w:rPr>
        <w:t>1</w:t>
      </w:r>
      <w:r>
        <w:rPr>
          <w:rFonts w:hint="default" w:ascii="Times New Roman" w:hAnsi="Times New Roman" w:cs="Times New Roman"/>
          <w:b w:val="0"/>
          <w:bCs w:val="0"/>
          <w:kern w:val="0"/>
          <w:sz w:val="21"/>
          <w:szCs w:val="21"/>
          <w:vertAlign w:val="superscript"/>
          <w:lang w:val="en-US" w:eastAsia="zh-CN" w:bidi="ar-SA"/>
        </w:rPr>
        <w:t>7</w:t>
      </w:r>
      <w:r>
        <w:rPr>
          <w:rFonts w:hint="default" w:ascii="Times New Roman" w:hAnsi="Times New Roman" w:cs="Times New Roman" w:eastAsiaTheme="minorEastAsia"/>
          <w:b w:val="0"/>
          <w:bCs w:val="0"/>
          <w:kern w:val="0"/>
          <w:sz w:val="21"/>
          <w:szCs w:val="21"/>
          <w:lang w:val="en-US" w:eastAsia="zh-CN" w:bidi="ar-SA"/>
        </w:rPr>
        <w:t>; 4) spatial smoothing using a 2-mm full width half-maximum Gaussian kernel; 5) linear detrend and band-pass temporal filtering (0.01–0.3 Hz); 6) regression of nuisance variables, including the six parameters obtained by rigid body head motion correction, global signal, and their first temporal derivatives.</w:t>
      </w:r>
      <w:r>
        <w:rPr>
          <w:rFonts w:hint="eastAsia" w:ascii="Times New Roman" w:hAnsi="Times New Roman" w:cs="Times New Roman"/>
          <w:b w:val="0"/>
          <w:bCs w:val="0"/>
          <w:kern w:val="0"/>
          <w:sz w:val="21"/>
          <w:szCs w:val="21"/>
          <w:lang w:val="en-US" w:eastAsia="zh-CN" w:bidi="ar-SA"/>
        </w:rPr>
        <w:t xml:space="preserve"> </w:t>
      </w:r>
    </w:p>
    <w:p>
      <w:pPr>
        <w:spacing w:line="480" w:lineRule="auto"/>
        <w:rPr>
          <w:rFonts w:hint="default" w:ascii="Times New Roman" w:hAnsi="Times New Roman" w:cs="Times New Roman" w:eastAsiaTheme="minorEastAsia"/>
          <w:b w:val="0"/>
          <w:bCs w:val="0"/>
          <w:kern w:val="0"/>
          <w:sz w:val="21"/>
          <w:szCs w:val="21"/>
          <w:lang w:val="en-US" w:eastAsia="zh-CN" w:bidi="ar-SA"/>
        </w:rPr>
      </w:pPr>
      <w:r>
        <w:rPr>
          <w:rFonts w:hint="eastAsia" w:ascii="Times New Roman" w:hAnsi="Times New Roman" w:cs="Times New Roman"/>
          <w:kern w:val="0"/>
          <w:sz w:val="21"/>
          <w:szCs w:val="21"/>
          <w:lang w:val="en-US" w:eastAsia="zh-CN"/>
        </w:rPr>
        <w:t xml:space="preserve">  B</w:t>
      </w:r>
      <w:r>
        <w:rPr>
          <w:rFonts w:hint="default" w:ascii="Times New Roman" w:hAnsi="Times New Roman" w:cs="Times New Roman"/>
          <w:kern w:val="0"/>
          <w:sz w:val="21"/>
          <w:szCs w:val="21"/>
        </w:rPr>
        <w:t>ased on D99 template of macaque brain</w:t>
      </w:r>
      <w:r>
        <w:rPr>
          <w:rFonts w:hint="eastAsia" w:ascii="Times New Roman" w:hAnsi="Times New Roman" w:cs="Times New Roman"/>
          <w:kern w:val="0"/>
          <w:sz w:val="21"/>
          <w:szCs w:val="21"/>
          <w:vertAlign w:val="superscript"/>
          <w:lang w:val="en-US" w:eastAsia="zh-CN"/>
        </w:rPr>
        <w:t>18</w:t>
      </w:r>
      <w:r>
        <w:rPr>
          <w:rFonts w:hint="eastAsia" w:ascii="Times New Roman" w:hAnsi="Times New Roman" w:cs="Times New Roman"/>
          <w:kern w:val="0"/>
          <w:sz w:val="21"/>
          <w:szCs w:val="21"/>
          <w:lang w:val="en-US" w:eastAsia="zh-CN"/>
        </w:rPr>
        <w:t>,</w:t>
      </w:r>
      <w:r>
        <w:rPr>
          <w:rFonts w:hint="default" w:ascii="Times New Roman" w:hAnsi="Times New Roman" w:cs="Times New Roman"/>
          <w:kern w:val="0"/>
          <w:sz w:val="21"/>
          <w:szCs w:val="21"/>
        </w:rPr>
        <w:t xml:space="preserve"> </w:t>
      </w:r>
      <w:r>
        <w:rPr>
          <w:rFonts w:hint="eastAsia" w:ascii="Times New Roman" w:hAnsi="Times New Roman" w:cs="Times New Roman"/>
          <w:kern w:val="0"/>
          <w:sz w:val="21"/>
          <w:szCs w:val="21"/>
          <w:lang w:val="en-US" w:eastAsia="zh-CN"/>
        </w:rPr>
        <w:t>t</w:t>
      </w:r>
      <w:r>
        <w:rPr>
          <w:rFonts w:hint="default" w:ascii="Times New Roman" w:hAnsi="Times New Roman" w:cs="Times New Roman"/>
          <w:kern w:val="0"/>
          <w:sz w:val="21"/>
          <w:szCs w:val="21"/>
        </w:rPr>
        <w:t>he functional connectivity between each pair of regional averaged time courses was evaluated using Pearson’s correlation coefficient. Significant functional correlations</w:t>
      </w:r>
      <w:r>
        <w:rPr>
          <w:rFonts w:hint="eastAsia" w:ascii="Times New Roman" w:hAnsi="Times New Roman" w:cs="Times New Roman"/>
          <w:kern w:val="0"/>
          <w:sz w:val="21"/>
          <w:szCs w:val="21"/>
          <w:lang w:val="en-US" w:eastAsia="zh-CN"/>
        </w:rPr>
        <w:t xml:space="preserve"> (r&gt;0.15)</w:t>
      </w:r>
      <w:r>
        <w:rPr>
          <w:rFonts w:hint="default" w:ascii="Times New Roman" w:hAnsi="Times New Roman" w:cs="Times New Roman"/>
          <w:kern w:val="0"/>
          <w:sz w:val="21"/>
          <w:szCs w:val="21"/>
        </w:rPr>
        <w:t xml:space="preserve"> were selected to obtain the binary </w:t>
      </w:r>
      <w:r>
        <w:rPr>
          <w:rFonts w:hint="eastAsia" w:ascii="Times New Roman" w:hAnsi="Times New Roman" w:cs="Times New Roman"/>
          <w:kern w:val="0"/>
          <w:sz w:val="21"/>
          <w:szCs w:val="21"/>
          <w:lang w:val="en-US" w:eastAsia="zh-CN"/>
        </w:rPr>
        <w:t>304</w:t>
      </w:r>
      <w:r>
        <w:rPr>
          <w:rFonts w:hint="default" w:ascii="Times New Roman" w:hAnsi="Times New Roman" w:cs="Times New Roman"/>
          <w:kern w:val="0"/>
          <w:sz w:val="21"/>
          <w:szCs w:val="21"/>
        </w:rPr>
        <w:t>×</w:t>
      </w:r>
      <w:r>
        <w:rPr>
          <w:rFonts w:hint="eastAsia" w:ascii="Times New Roman" w:hAnsi="Times New Roman" w:cs="Times New Roman"/>
          <w:kern w:val="0"/>
          <w:sz w:val="21"/>
          <w:szCs w:val="21"/>
          <w:lang w:val="en-US" w:eastAsia="zh-CN"/>
        </w:rPr>
        <w:t>304</w:t>
      </w:r>
      <w:r>
        <w:rPr>
          <w:rFonts w:hint="default" w:ascii="Times New Roman" w:hAnsi="Times New Roman" w:cs="Times New Roman"/>
          <w:kern w:val="0"/>
          <w:sz w:val="21"/>
          <w:szCs w:val="21"/>
        </w:rPr>
        <w:t xml:space="preserve"> symmetric connectivity matrix of the functional connectivity network in macaque brains (Supplementary Table </w:t>
      </w:r>
      <w:r>
        <w:rPr>
          <w:rFonts w:hint="eastAsia" w:ascii="Times New Roman" w:hAnsi="Times New Roman" w:cs="Times New Roman"/>
          <w:kern w:val="0"/>
          <w:sz w:val="21"/>
          <w:szCs w:val="21"/>
          <w:lang w:val="en-US" w:eastAsia="zh-CN"/>
        </w:rPr>
        <w:t>8</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We mapped the functional connectivity data of the macaque brains to </w:t>
      </w:r>
      <w:r>
        <w:rPr>
          <w:rFonts w:hint="eastAsia" w:ascii="Times New Roman" w:hAnsi="Times New Roman" w:cs="Times New Roman"/>
          <w:kern w:val="0"/>
          <w:sz w:val="21"/>
          <w:szCs w:val="21"/>
          <w:lang w:val="en-US" w:eastAsia="zh-CN"/>
        </w:rPr>
        <w:t>304</w:t>
      </w:r>
      <w:r>
        <w:rPr>
          <w:rFonts w:hint="default" w:ascii="Times New Roman" w:hAnsi="Times New Roman" w:cs="Times New Roman"/>
          <w:kern w:val="0"/>
          <w:sz w:val="21"/>
          <w:szCs w:val="21"/>
        </w:rPr>
        <w:t xml:space="preserve"> brain </w:t>
      </w:r>
      <w:r>
        <w:rPr>
          <w:rFonts w:hint="eastAsia" w:ascii="Times New Roman" w:hAnsi="Times New Roman" w:cs="Times New Roman"/>
          <w:kern w:val="0"/>
          <w:sz w:val="21"/>
          <w:szCs w:val="21"/>
          <w:lang w:val="en-US" w:eastAsia="zh-CN"/>
        </w:rPr>
        <w:t>structures</w:t>
      </w:r>
      <w:r>
        <w:rPr>
          <w:rFonts w:hint="default" w:ascii="Times New Roman" w:hAnsi="Times New Roman" w:cs="Times New Roman"/>
          <w:kern w:val="0"/>
          <w:sz w:val="21"/>
          <w:szCs w:val="21"/>
        </w:rPr>
        <w:t xml:space="preserve"> and computed the degree of each </w:t>
      </w:r>
      <w:r>
        <w:rPr>
          <w:rFonts w:hint="eastAsia" w:ascii="Times New Roman" w:hAnsi="Times New Roman" w:cs="Times New Roman"/>
          <w:kern w:val="0"/>
          <w:sz w:val="21"/>
          <w:szCs w:val="21"/>
          <w:lang w:val="en-US" w:eastAsia="zh-CN"/>
        </w:rPr>
        <w:t>structure</w:t>
      </w:r>
      <w:r>
        <w:rPr>
          <w:rFonts w:hint="default" w:ascii="Times New Roman" w:hAnsi="Times New Roman" w:cs="Times New Roman"/>
          <w:kern w:val="0"/>
          <w:sz w:val="21"/>
          <w:szCs w:val="21"/>
        </w:rPr>
        <w:t xml:space="preserve"> in the functional connectivity network. </w:t>
      </w:r>
    </w:p>
    <w:p>
      <w:pPr>
        <w:spacing w:line="480" w:lineRule="auto"/>
        <w:rPr>
          <w:rFonts w:hint="default" w:ascii="Times New Roman" w:hAnsi="Times New Roman" w:cs="Times New Roman"/>
          <w:b/>
          <w:sz w:val="21"/>
          <w:szCs w:val="21"/>
        </w:rPr>
      </w:pPr>
      <w:r>
        <w:rPr>
          <w:rFonts w:hint="default" w:ascii="Times New Roman" w:hAnsi="Times New Roman" w:cs="Times New Roman"/>
          <w:b/>
          <w:sz w:val="21"/>
          <w:szCs w:val="21"/>
          <w:lang w:val="en-US" w:eastAsia="zh-CN"/>
        </w:rPr>
        <w:t xml:space="preserve">The description of structures in </w:t>
      </w:r>
      <w:r>
        <w:rPr>
          <w:rFonts w:hint="default" w:ascii="Times New Roman" w:hAnsi="Times New Roman" w:cs="Times New Roman"/>
          <w:b/>
          <w:sz w:val="21"/>
          <w:szCs w:val="21"/>
        </w:rPr>
        <w:t>rhesus macaque</w:t>
      </w:r>
    </w:p>
    <w:p>
      <w:pPr>
        <w:keepNext w:val="0"/>
        <w:keepLines w:val="0"/>
        <w:pageBreakBefore w:val="0"/>
        <w:kinsoku/>
        <w:wordWrap/>
        <w:overflowPunct/>
        <w:topLinePunct w:val="0"/>
        <w:bidi w:val="0"/>
        <w:snapToGrid/>
        <w:spacing w:line="480" w:lineRule="auto"/>
        <w:ind w:left="0" w:leftChars="0" w:right="0" w:rightChars="0" w:firstLine="0" w:firstLineChars="0"/>
        <w:jc w:val="both"/>
        <w:rPr>
          <w:rFonts w:ascii="AdvTT5235d5a9" w:hAnsi="AdvTT5235d5a9" w:cs="AdvTT5235d5a9"/>
          <w:color w:val="000000"/>
          <w:kern w:val="0"/>
          <w:szCs w:val="16"/>
        </w:rPr>
      </w:pPr>
      <w:r>
        <w:rPr>
          <w:rFonts w:hint="default" w:ascii="Times New Roman" w:hAnsi="Times New Roman" w:cs="Times New Roman"/>
          <w:b w:val="0"/>
          <w:bCs w:val="0"/>
          <w:kern w:val="0"/>
          <w:sz w:val="21"/>
          <w:szCs w:val="21"/>
          <w:lang w:val="en-US" w:eastAsia="zh-CN" w:bidi="ar-SA"/>
        </w:rPr>
        <w:t>rCG: rostral cingulate cortex; mOF: medial orbitofrontal cortex; cOF: caudal orbitofrontal cortex; dlPF: dorsolateral prefrontal cortex; DFC/VFC: dorsolateral</w:t>
      </w:r>
      <w:r>
        <w:rPr>
          <w:rFonts w:hint="eastAsia" w:ascii="Times New Roman" w:hAnsi="Times New Roman" w:cs="Times New Roman"/>
          <w:b w:val="0"/>
          <w:bCs w:val="0"/>
          <w:kern w:val="0"/>
          <w:sz w:val="21"/>
          <w:szCs w:val="21"/>
          <w:lang w:val="en-US" w:eastAsia="zh-CN" w:bidi="ar-SA"/>
        </w:rPr>
        <w:t>/ventrolateral p</w:t>
      </w:r>
      <w:r>
        <w:rPr>
          <w:rFonts w:hint="default" w:ascii="Times New Roman" w:hAnsi="Times New Roman" w:cs="Times New Roman"/>
          <w:b w:val="0"/>
          <w:bCs w:val="0"/>
          <w:kern w:val="0"/>
          <w:sz w:val="21"/>
          <w:szCs w:val="21"/>
          <w:lang w:val="en-US" w:eastAsia="zh-CN" w:bidi="ar-SA"/>
        </w:rPr>
        <w:t>refrontal cortex; Pir: parietal cortex; PAC: periamygdaloid cortex; TE: inferotemporal cortex area; F: aguranular frontal cortex; Cg: cingulate cortex; G: gustatory cortex; EC: enrothinal cortex; RSC: retrosplenial cortex;</w:t>
      </w:r>
      <w:r>
        <w:rPr>
          <w:rFonts w:hint="eastAsia" w:ascii="Times New Roman" w:hAnsi="Times New Roman" w:cs="Times New Roman"/>
          <w:b w:val="0"/>
          <w:bCs w:val="0"/>
          <w:kern w:val="0"/>
          <w:sz w:val="21"/>
          <w:szCs w:val="21"/>
          <w:lang w:val="en-US" w:eastAsia="zh-CN" w:bidi="ar-SA"/>
        </w:rPr>
        <w:t xml:space="preserve"> </w:t>
      </w:r>
      <w:r>
        <w:rPr>
          <w:rFonts w:hint="default" w:ascii="Times New Roman" w:hAnsi="Times New Roman" w:cs="Times New Roman"/>
          <w:b w:val="0"/>
          <w:bCs w:val="0"/>
          <w:kern w:val="0"/>
          <w:sz w:val="21"/>
          <w:szCs w:val="21"/>
          <w:lang w:val="en-US" w:eastAsia="zh-CN" w:bidi="ar-SA"/>
        </w:rPr>
        <w:t>A: auditory cortex; S: somatosensory areas; INS: insula; V1: visual area 1; V2: visual area 2; V3: visual area 3; V4: visual area</w:t>
      </w:r>
      <w:r>
        <w:rPr>
          <w:rFonts w:hint="eastAsia" w:ascii="Times New Roman" w:hAnsi="Times New Roman" w:cs="Times New Roman"/>
          <w:b w:val="0"/>
          <w:bCs w:val="0"/>
          <w:kern w:val="0"/>
          <w:sz w:val="21"/>
          <w:szCs w:val="21"/>
          <w:lang w:val="en-US" w:eastAsia="zh-CN" w:bidi="ar-SA"/>
        </w:rPr>
        <w:t xml:space="preserve"> </w:t>
      </w:r>
      <w:r>
        <w:rPr>
          <w:rFonts w:hint="default" w:ascii="Times New Roman" w:hAnsi="Times New Roman" w:cs="Times New Roman"/>
          <w:b w:val="0"/>
          <w:bCs w:val="0"/>
          <w:kern w:val="0"/>
          <w:sz w:val="21"/>
          <w:szCs w:val="21"/>
          <w:lang w:val="en-US" w:eastAsia="zh-CN" w:bidi="ar-SA"/>
        </w:rPr>
        <w:t xml:space="preserve">4; OT: olfactory tubercle; Hipp: hippocampal region; GP: globus pallidus; AMY: </w:t>
      </w:r>
      <w:r>
        <w:rPr>
          <w:rFonts w:hint="eastAsia" w:ascii="Times New Roman" w:hAnsi="Times New Roman" w:cs="Times New Roman"/>
          <w:b w:val="0"/>
          <w:bCs w:val="0"/>
          <w:kern w:val="0"/>
          <w:sz w:val="21"/>
          <w:szCs w:val="21"/>
          <w:lang w:val="en-US" w:eastAsia="zh-CN" w:bidi="ar-SA"/>
        </w:rPr>
        <w:t>a</w:t>
      </w:r>
      <w:r>
        <w:rPr>
          <w:rFonts w:hint="default" w:ascii="Times New Roman" w:hAnsi="Times New Roman" w:cs="Times New Roman"/>
          <w:b w:val="0"/>
          <w:bCs w:val="0"/>
          <w:kern w:val="0"/>
          <w:sz w:val="21"/>
          <w:szCs w:val="21"/>
          <w:lang w:val="en-US" w:eastAsia="zh-CN" w:bidi="ar-SA"/>
        </w:rPr>
        <w:t>mygdala.</w:t>
      </w:r>
    </w:p>
    <w:p>
      <w:pPr>
        <w:rPr>
          <w:sz w:val="21"/>
          <w:szCs w:val="21"/>
        </w:rPr>
      </w:pPr>
    </w:p>
    <w:p>
      <w:pPr>
        <w:outlineLvl w:val="0"/>
        <w:rPr>
          <w:rFonts w:ascii="Times New Roman" w:hAnsi="Times New Roman" w:cs="Times New Roman"/>
          <w:b/>
          <w:sz w:val="28"/>
        </w:rPr>
      </w:pPr>
      <w:r>
        <w:rPr>
          <w:rFonts w:ascii="Times New Roman" w:hAnsi="Times New Roman" w:cs="Times New Roman"/>
          <w:b/>
          <w:sz w:val="28"/>
        </w:rPr>
        <w:t>References</w:t>
      </w:r>
    </w:p>
    <w:p>
      <w:pPr>
        <w:numPr>
          <w:ilvl w:val="0"/>
          <w:numId w:val="1"/>
        </w:numPr>
        <w:autoSpaceDE w:val="0"/>
        <w:autoSpaceDN w:val="0"/>
        <w:adjustRightInd w:val="0"/>
        <w:rPr>
          <w:rFonts w:ascii="Times New Roman" w:hAnsi="Times New Roman" w:cs="Times New Roman"/>
          <w:kern w:val="0"/>
          <w:sz w:val="18"/>
          <w:szCs w:val="18"/>
        </w:rPr>
      </w:pPr>
      <w:r>
        <w:rPr>
          <w:rFonts w:hint="eastAsia" w:ascii="Times New Roman" w:hAnsi="Times New Roman" w:cs="Times New Roman"/>
          <w:kern w:val="0"/>
          <w:sz w:val="18"/>
          <w:szCs w:val="18"/>
        </w:rPr>
        <w:t>Hawrylycz MJ, et al. An anatomically comprehensive atlas of the adult human brain transcriptome. Nature. 2012; 489(7416):391-399.</w:t>
      </w:r>
    </w:p>
    <w:p>
      <w:pPr>
        <w:numPr>
          <w:ilvl w:val="0"/>
          <w:numId w:val="1"/>
        </w:numPr>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Bossi A, Lehner B. Region specificity and the human protein interaction network. Molecular Systems Biology. 2009; 5:260.</w:t>
      </w:r>
    </w:p>
    <w:p>
      <w:pPr>
        <w:numPr>
          <w:ilvl w:val="0"/>
          <w:numId w:val="1"/>
        </w:numPr>
        <w:rPr>
          <w:rFonts w:ascii="Times New Roman" w:hAnsi="Times New Roman" w:cs="Times New Roman"/>
          <w:kern w:val="0"/>
          <w:sz w:val="18"/>
          <w:szCs w:val="18"/>
        </w:rPr>
      </w:pPr>
      <w:r>
        <w:rPr>
          <w:rFonts w:ascii="Times New Roman" w:hAnsi="Times New Roman" w:cs="Times New Roman"/>
          <w:kern w:val="0"/>
          <w:sz w:val="18"/>
          <w:szCs w:val="18"/>
        </w:rPr>
        <w:t>Razick S, Magklaras G, Donaldson IM. iRefIndex: a consolidated protein interaction database with provenance. BMC Bioinformatics. 2008; 9:405.</w:t>
      </w:r>
    </w:p>
    <w:p>
      <w:pPr>
        <w:numPr>
          <w:ilvl w:val="0"/>
          <w:numId w:val="1"/>
        </w:numPr>
        <w:rPr>
          <w:rFonts w:ascii="Times New Roman" w:hAnsi="Times New Roman" w:cs="Times New Roman"/>
          <w:kern w:val="0"/>
          <w:sz w:val="18"/>
          <w:szCs w:val="18"/>
        </w:rPr>
      </w:pPr>
      <w:r>
        <w:rPr>
          <w:rFonts w:ascii="Times New Roman" w:hAnsi="Times New Roman" w:cs="Times New Roman"/>
          <w:kern w:val="0"/>
          <w:sz w:val="18"/>
          <w:szCs w:val="18"/>
        </w:rPr>
        <w:t>Achard S, Salvador R, Whitcher B, Suckling J, Bullmore E. A resilient, low-frequency, small-world human brain functional network with highly connected association cortical hubs. J. Neurosci. 2006; 26</w:t>
      </w:r>
      <w:r>
        <w:rPr>
          <w:rFonts w:ascii="Times New Roman" w:hAnsi="Times New Roman" w:cs="Times New Roman"/>
          <w:sz w:val="18"/>
          <w:szCs w:val="18"/>
        </w:rPr>
        <w:t>:</w:t>
      </w:r>
      <w:r>
        <w:rPr>
          <w:rFonts w:ascii="Times New Roman" w:hAnsi="Times New Roman" w:cs="Times New Roman"/>
          <w:kern w:val="0"/>
          <w:sz w:val="18"/>
          <w:szCs w:val="18"/>
        </w:rPr>
        <w:t>63-72.</w:t>
      </w:r>
    </w:p>
    <w:p>
      <w:pPr>
        <w:numPr>
          <w:ilvl w:val="0"/>
          <w:numId w:val="1"/>
        </w:numPr>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Liao X, Vasilakos AV, Yong H. Small-world human brain networks: Perspectives and challenges. Neurosci. Biobehav. Rev. 2017; 77</w:t>
      </w:r>
      <w:r>
        <w:rPr>
          <w:rFonts w:ascii="Times New Roman" w:hAnsi="Times New Roman" w:cs="Times New Roman"/>
          <w:sz w:val="18"/>
          <w:szCs w:val="18"/>
        </w:rPr>
        <w:t>:</w:t>
      </w:r>
      <w:r>
        <w:rPr>
          <w:rFonts w:ascii="Times New Roman" w:hAnsi="Times New Roman" w:cs="Times New Roman"/>
          <w:kern w:val="0"/>
          <w:sz w:val="18"/>
          <w:szCs w:val="18"/>
        </w:rPr>
        <w:t>286-300.</w:t>
      </w:r>
    </w:p>
    <w:p>
      <w:pPr>
        <w:numPr>
          <w:ilvl w:val="0"/>
          <w:numId w:val="1"/>
        </w:numPr>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Barabasi AL, Oltvai ZN. Network biology: understanding the cell’s functional organization. Nature Reviews. 2004; 5(2)</w:t>
      </w:r>
      <w:r>
        <w:rPr>
          <w:rFonts w:ascii="Times New Roman" w:hAnsi="Times New Roman" w:cs="Times New Roman"/>
          <w:sz w:val="18"/>
          <w:szCs w:val="18"/>
        </w:rPr>
        <w:t>:</w:t>
      </w:r>
      <w:r>
        <w:rPr>
          <w:rFonts w:ascii="Times New Roman" w:hAnsi="Times New Roman" w:cs="Times New Roman"/>
          <w:kern w:val="0"/>
          <w:sz w:val="18"/>
          <w:szCs w:val="18"/>
        </w:rPr>
        <w:t>101-113.</w:t>
      </w:r>
    </w:p>
    <w:p>
      <w:pPr>
        <w:numPr>
          <w:ilvl w:val="0"/>
          <w:numId w:val="1"/>
        </w:numPr>
        <w:rPr>
          <w:rFonts w:ascii="Times New Roman" w:hAnsi="Times New Roman" w:cs="Times New Roman"/>
          <w:kern w:val="0"/>
          <w:sz w:val="18"/>
          <w:szCs w:val="18"/>
        </w:rPr>
      </w:pPr>
      <w:r>
        <w:rPr>
          <w:rFonts w:ascii="Times New Roman" w:hAnsi="Times New Roman" w:cs="Times New Roman"/>
          <w:kern w:val="0"/>
          <w:sz w:val="18"/>
          <w:szCs w:val="18"/>
        </w:rPr>
        <w:t>Milo R, Shen-Orr SS, Itzkovitz S, Kashtan N, Alon U. Network motifs: simple building blocks of complex networks. Science. 2002; 298:824-827.</w:t>
      </w:r>
    </w:p>
    <w:p>
      <w:pPr>
        <w:numPr>
          <w:ilvl w:val="0"/>
          <w:numId w:val="1"/>
        </w:numPr>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Fan Y, et al. Lifespan development of the human brain revealed by large-scale network eigen-entropy. Entropy. 2017; 19</w:t>
      </w:r>
      <w:r>
        <w:rPr>
          <w:rFonts w:ascii="Times New Roman" w:hAnsi="Times New Roman" w:cs="Times New Roman"/>
          <w:sz w:val="18"/>
          <w:szCs w:val="18"/>
        </w:rPr>
        <w:t>:</w:t>
      </w:r>
      <w:r>
        <w:rPr>
          <w:rFonts w:ascii="Times New Roman" w:hAnsi="Times New Roman" w:cs="Times New Roman"/>
          <w:kern w:val="0"/>
          <w:sz w:val="18"/>
          <w:szCs w:val="18"/>
        </w:rPr>
        <w:t>471.</w:t>
      </w:r>
    </w:p>
    <w:p>
      <w:pPr>
        <w:numPr>
          <w:ilvl w:val="0"/>
          <w:numId w:val="1"/>
        </w:numPr>
        <w:autoSpaceDE w:val="0"/>
        <w:autoSpaceDN w:val="0"/>
        <w:adjustRightInd w:val="0"/>
        <w:rPr>
          <w:rFonts w:ascii="Times New Roman" w:hAnsi="Times New Roman" w:cs="Times New Roman"/>
          <w:sz w:val="18"/>
          <w:szCs w:val="18"/>
        </w:rPr>
      </w:pPr>
      <w:r>
        <w:rPr>
          <w:rFonts w:ascii="Times New Roman" w:hAnsi="Times New Roman" w:cs="Times New Roman"/>
          <w:kern w:val="0"/>
          <w:sz w:val="18"/>
          <w:szCs w:val="18"/>
        </w:rPr>
        <w:t>Craddock RC, James GA, Holtzheimer PE, Hu XP, Mayberg HS. A whole brain fMRI atlas generated via spatially constrained spectral clustering. Hum. Brain Mapp. 2012; 33:1914-1928.</w:t>
      </w:r>
    </w:p>
    <w:p>
      <w:pPr>
        <w:numPr>
          <w:ilvl w:val="0"/>
          <w:numId w:val="1"/>
        </w:numPr>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 xml:space="preserve">Zeng LL, et al. </w:t>
      </w:r>
      <w:r>
        <w:fldChar w:fldCharType="begin"/>
      </w:r>
      <w:r>
        <w:instrText xml:space="preserve"> HYPERLINK "http://paper.medlive.cn/literature/1102432" \t "_blank" \o "Neurobiological basis of head motion in brain imaging." </w:instrText>
      </w:r>
      <w:r>
        <w:fldChar w:fldCharType="separate"/>
      </w:r>
      <w:r>
        <w:rPr>
          <w:rFonts w:ascii="Times New Roman" w:hAnsi="Times New Roman" w:cs="Times New Roman"/>
          <w:kern w:val="0"/>
          <w:sz w:val="18"/>
          <w:szCs w:val="18"/>
        </w:rPr>
        <w:t>Neurobiological basis of head motion in brain imaging.</w:t>
      </w:r>
      <w:r>
        <w:rPr>
          <w:rFonts w:ascii="Times New Roman" w:hAnsi="Times New Roman" w:cs="Times New Roman"/>
          <w:kern w:val="0"/>
          <w:sz w:val="18"/>
          <w:szCs w:val="18"/>
        </w:rPr>
        <w:fldChar w:fldCharType="end"/>
      </w:r>
      <w:r>
        <w:rPr>
          <w:rFonts w:ascii="Times New Roman" w:hAnsi="Times New Roman" w:cs="Times New Roman"/>
          <w:kern w:val="0"/>
          <w:sz w:val="18"/>
          <w:szCs w:val="18"/>
        </w:rPr>
        <w:t xml:space="preserve"> PNAS. 2014; 111(16):6058-6062.</w:t>
      </w:r>
    </w:p>
    <w:p>
      <w:pPr>
        <w:numPr>
          <w:ilvl w:val="0"/>
          <w:numId w:val="1"/>
        </w:numPr>
        <w:rPr>
          <w:rFonts w:ascii="Times New Roman" w:hAnsi="Times New Roman" w:cs="Times New Roman"/>
          <w:kern w:val="0"/>
          <w:sz w:val="18"/>
          <w:szCs w:val="18"/>
        </w:rPr>
      </w:pPr>
      <w:r>
        <w:rPr>
          <w:rFonts w:ascii="Times New Roman" w:hAnsi="Times New Roman" w:cs="Times New Roman"/>
          <w:kern w:val="0"/>
          <w:sz w:val="18"/>
          <w:szCs w:val="18"/>
        </w:rPr>
        <w:t>Tzourio-Mazoyer N, et al. Automated anatomical labeling of activations in SPM using a macroscopic anatomical parcellation of the MNI MRI single-subject brain. Neuroimage. 2012; 15</w:t>
      </w:r>
      <w:r>
        <w:rPr>
          <w:rFonts w:ascii="Times New Roman" w:hAnsi="Times New Roman" w:cs="Times New Roman"/>
          <w:sz w:val="18"/>
          <w:szCs w:val="18"/>
        </w:rPr>
        <w:t>:</w:t>
      </w:r>
      <w:r>
        <w:rPr>
          <w:rFonts w:ascii="Times New Roman" w:hAnsi="Times New Roman" w:cs="Times New Roman"/>
          <w:kern w:val="0"/>
          <w:sz w:val="18"/>
          <w:szCs w:val="18"/>
        </w:rPr>
        <w:t>273-289.</w:t>
      </w:r>
    </w:p>
    <w:p>
      <w:pPr>
        <w:numPr>
          <w:ilvl w:val="0"/>
          <w:numId w:val="1"/>
        </w:numPr>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Ng L, et al. An anatomic gene expression atlas of the adult mouse brain. Nature Neuroscience. 2009; 12(3)</w:t>
      </w:r>
      <w:r>
        <w:rPr>
          <w:rFonts w:ascii="Times New Roman" w:hAnsi="Times New Roman" w:cs="Times New Roman"/>
          <w:sz w:val="18"/>
          <w:szCs w:val="18"/>
        </w:rPr>
        <w:t>:</w:t>
      </w:r>
      <w:r>
        <w:rPr>
          <w:rFonts w:ascii="Times New Roman" w:hAnsi="Times New Roman" w:cs="Times New Roman"/>
          <w:kern w:val="0"/>
          <w:sz w:val="18"/>
          <w:szCs w:val="18"/>
        </w:rPr>
        <w:t>356-362.</w:t>
      </w:r>
    </w:p>
    <w:p>
      <w:pPr>
        <w:numPr>
          <w:ilvl w:val="0"/>
          <w:numId w:val="1"/>
        </w:numPr>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Stark C, et al. BioGRID: A General Repository for Interaction Datasets. Nucleic Acids Res. 2006; 34</w:t>
      </w:r>
      <w:r>
        <w:rPr>
          <w:rFonts w:ascii="Times New Roman" w:hAnsi="Times New Roman" w:cs="Times New Roman"/>
          <w:sz w:val="18"/>
          <w:szCs w:val="18"/>
        </w:rPr>
        <w:t>:</w:t>
      </w:r>
      <w:r>
        <w:rPr>
          <w:rFonts w:ascii="Times New Roman" w:hAnsi="Times New Roman" w:cs="Times New Roman"/>
          <w:kern w:val="0"/>
          <w:sz w:val="18"/>
          <w:szCs w:val="18"/>
        </w:rPr>
        <w:t>D535-D539.</w:t>
      </w:r>
    </w:p>
    <w:p>
      <w:pPr>
        <w:numPr>
          <w:ilvl w:val="0"/>
          <w:numId w:val="1"/>
        </w:numPr>
        <w:autoSpaceDE w:val="0"/>
        <w:autoSpaceDN w:val="0"/>
        <w:adjustRightInd w:val="0"/>
        <w:rPr>
          <w:rFonts w:ascii="Times New Roman" w:hAnsi="Times New Roman" w:cs="Times New Roman"/>
          <w:kern w:val="0"/>
          <w:sz w:val="18"/>
          <w:szCs w:val="18"/>
        </w:rPr>
      </w:pPr>
      <w:r>
        <w:rPr>
          <w:rFonts w:hint="eastAsia" w:ascii="Times New Roman" w:hAnsi="Times New Roman" w:cs="Times New Roman"/>
          <w:kern w:val="0"/>
          <w:sz w:val="18"/>
          <w:szCs w:val="18"/>
        </w:rPr>
        <w:t>Michael</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xml:space="preserve"> P. Milham, et al. An open resource for non-human primate imaging. Neuron</w:t>
      </w:r>
      <w:r>
        <w:rPr>
          <w:rFonts w:hint="eastAsia" w:ascii="Times New Roman" w:hAnsi="Times New Roman" w:cs="Times New Roman"/>
          <w:kern w:val="0"/>
          <w:sz w:val="18"/>
          <w:szCs w:val="18"/>
          <w:lang w:val="en-US" w:eastAsia="zh-CN"/>
        </w:rPr>
        <w:t>, 2018;</w:t>
      </w:r>
      <w:r>
        <w:rPr>
          <w:rFonts w:hint="eastAsia" w:ascii="Times New Roman" w:hAnsi="Times New Roman" w:cs="Times New Roman"/>
          <w:kern w:val="0"/>
          <w:sz w:val="18"/>
          <w:szCs w:val="18"/>
        </w:rPr>
        <w:t xml:space="preserve"> 100</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xml:space="preserve"> 61-74.</w:t>
      </w:r>
    </w:p>
    <w:p>
      <w:pPr>
        <w:numPr>
          <w:ilvl w:val="0"/>
          <w:numId w:val="1"/>
        </w:numPr>
        <w:autoSpaceDE w:val="0"/>
        <w:autoSpaceDN w:val="0"/>
        <w:adjustRightInd w:val="0"/>
        <w:rPr>
          <w:rFonts w:hint="default" w:ascii="Times New Roman" w:hAnsi="Times New Roman" w:cs="Times New Roman"/>
          <w:kern w:val="0"/>
          <w:sz w:val="18"/>
          <w:szCs w:val="18"/>
        </w:rPr>
      </w:pPr>
      <w:r>
        <w:rPr>
          <w:rFonts w:hint="eastAsia" w:ascii="Times New Roman" w:hAnsi="Times New Roman" w:cs="Times New Roman"/>
          <w:kern w:val="0"/>
          <w:sz w:val="18"/>
          <w:szCs w:val="18"/>
        </w:rPr>
        <w:t>Gilbert</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xml:space="preserve"> K</w:t>
      </w:r>
      <w:r>
        <w:rPr>
          <w:rFonts w:hint="eastAsia" w:ascii="Times New Roman" w:hAnsi="Times New Roman" w:cs="Times New Roman"/>
          <w:kern w:val="0"/>
          <w:sz w:val="18"/>
          <w:szCs w:val="18"/>
          <w:lang w:val="en-US" w:eastAsia="zh-CN"/>
        </w:rPr>
        <w:t xml:space="preserve">. </w:t>
      </w:r>
      <w:r>
        <w:rPr>
          <w:rFonts w:hint="eastAsia" w:ascii="Times New Roman" w:hAnsi="Times New Roman" w:cs="Times New Roman"/>
          <w:kern w:val="0"/>
          <w:sz w:val="18"/>
          <w:szCs w:val="18"/>
        </w:rPr>
        <w:t>M</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Gati</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xml:space="preserve"> J</w:t>
      </w:r>
      <w:r>
        <w:rPr>
          <w:rFonts w:hint="eastAsia" w:ascii="Times New Roman" w:hAnsi="Times New Roman" w:cs="Times New Roman"/>
          <w:kern w:val="0"/>
          <w:sz w:val="18"/>
          <w:szCs w:val="18"/>
          <w:lang w:val="en-US" w:eastAsia="zh-CN"/>
        </w:rPr>
        <w:t xml:space="preserve">. </w:t>
      </w:r>
      <w:r>
        <w:rPr>
          <w:rFonts w:hint="eastAsia" w:ascii="Times New Roman" w:hAnsi="Times New Roman" w:cs="Times New Roman"/>
          <w:kern w:val="0"/>
          <w:sz w:val="18"/>
          <w:szCs w:val="18"/>
        </w:rPr>
        <w:t>S</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Barker</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xml:space="preserve"> K</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Everling</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xml:space="preserve"> S</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Menon</w:t>
      </w:r>
      <w:r>
        <w:rPr>
          <w:rFonts w:hint="eastAsia" w:ascii="Times New Roman" w:hAnsi="Times New Roman" w:cs="Times New Roman"/>
          <w:kern w:val="0"/>
          <w:sz w:val="18"/>
          <w:szCs w:val="18"/>
          <w:lang w:val="en-US" w:eastAsia="zh-CN"/>
        </w:rPr>
        <w:t>,</w:t>
      </w:r>
      <w:r>
        <w:rPr>
          <w:rFonts w:hint="eastAsia" w:ascii="Times New Roman" w:hAnsi="Times New Roman" w:cs="Times New Roman"/>
          <w:kern w:val="0"/>
          <w:sz w:val="18"/>
          <w:szCs w:val="18"/>
        </w:rPr>
        <w:t xml:space="preserve"> R</w:t>
      </w:r>
      <w:r>
        <w:rPr>
          <w:rFonts w:hint="eastAsia" w:ascii="Times New Roman" w:hAnsi="Times New Roman" w:cs="Times New Roman"/>
          <w:kern w:val="0"/>
          <w:sz w:val="18"/>
          <w:szCs w:val="18"/>
          <w:lang w:val="en-US" w:eastAsia="zh-CN"/>
        </w:rPr>
        <w:t xml:space="preserve">. </w:t>
      </w:r>
      <w:r>
        <w:rPr>
          <w:rFonts w:hint="eastAsia" w:ascii="Times New Roman" w:hAnsi="Times New Roman" w:cs="Times New Roman"/>
          <w:kern w:val="0"/>
          <w:sz w:val="18"/>
          <w:szCs w:val="18"/>
        </w:rPr>
        <w:t>S. Optimized parallel transmit and receive radiofrequency coil for ultrahigh-field MRI of monkeys. Neuroimage</w:t>
      </w:r>
      <w:r>
        <w:rPr>
          <w:rFonts w:hint="eastAsia" w:ascii="Times New Roman" w:hAnsi="Times New Roman" w:cs="Times New Roman"/>
          <w:kern w:val="0"/>
          <w:sz w:val="18"/>
          <w:szCs w:val="18"/>
          <w:lang w:val="en-US" w:eastAsia="zh-CN"/>
        </w:rPr>
        <w:t>, 2016;</w:t>
      </w:r>
      <w:r>
        <w:rPr>
          <w:rFonts w:hint="eastAsia" w:ascii="Times New Roman" w:hAnsi="Times New Roman" w:cs="Times New Roman"/>
          <w:kern w:val="0"/>
          <w:sz w:val="18"/>
          <w:szCs w:val="18"/>
        </w:rPr>
        <w:t xml:space="preserve"> 125</w:t>
      </w:r>
      <w:r>
        <w:rPr>
          <w:rFonts w:hint="eastAsia" w:ascii="Times New Roman" w:hAnsi="Times New Roman" w:cs="Times New Roman"/>
          <w:kern w:val="0"/>
          <w:sz w:val="18"/>
          <w:szCs w:val="18"/>
          <w:lang w:val="en-US" w:eastAsia="zh-CN"/>
        </w:rPr>
        <w:t xml:space="preserve">: </w:t>
      </w:r>
      <w:r>
        <w:rPr>
          <w:rFonts w:hint="eastAsia" w:ascii="Times New Roman" w:hAnsi="Times New Roman" w:cs="Times New Roman"/>
          <w:kern w:val="0"/>
          <w:sz w:val="18"/>
          <w:szCs w:val="18"/>
        </w:rPr>
        <w:t>153-161.</w:t>
      </w:r>
    </w:p>
    <w:p>
      <w:pPr>
        <w:numPr>
          <w:ilvl w:val="0"/>
          <w:numId w:val="1"/>
        </w:numPr>
        <w:autoSpaceDE w:val="0"/>
        <w:autoSpaceDN w:val="0"/>
        <w:adjustRightInd w:val="0"/>
        <w:rPr>
          <w:rFonts w:hint="eastAsia" w:ascii="Times New Roman" w:hAnsi="Times New Roman" w:cs="Times New Roman"/>
          <w:kern w:val="0"/>
          <w:sz w:val="18"/>
          <w:szCs w:val="18"/>
        </w:rPr>
      </w:pPr>
      <w:r>
        <w:rPr>
          <w:rFonts w:hint="default" w:ascii="Times New Roman" w:hAnsi="Times New Roman" w:cs="Times New Roman"/>
          <w:kern w:val="0"/>
          <w:sz w:val="18"/>
          <w:szCs w:val="18"/>
        </w:rPr>
        <w:t>Ghahremani M, Hutchison RM, Menon RS, Everling S</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Frontoparietal functional connectivity in the common marmoset. Cerebral Cortex</w:t>
      </w:r>
      <w:r>
        <w:rPr>
          <w:rFonts w:hint="default" w:ascii="Times New Roman" w:hAnsi="Times New Roman" w:cs="Times New Roman"/>
          <w:kern w:val="0"/>
          <w:sz w:val="18"/>
          <w:szCs w:val="18"/>
          <w:lang w:val="en-US" w:eastAsia="zh-CN"/>
        </w:rPr>
        <w:t>, 2017</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27 (8):3890-3905</w:t>
      </w:r>
      <w:r>
        <w:rPr>
          <w:rFonts w:hint="eastAsia" w:ascii="Times New Roman" w:hAnsi="Times New Roman" w:cs="Times New Roman"/>
          <w:kern w:val="0"/>
          <w:sz w:val="18"/>
          <w:szCs w:val="18"/>
          <w:lang w:val="en-US" w:eastAsia="zh-CN"/>
        </w:rPr>
        <w:t>.</w:t>
      </w:r>
    </w:p>
    <w:p>
      <w:pPr>
        <w:numPr>
          <w:ilvl w:val="0"/>
          <w:numId w:val="1"/>
        </w:numPr>
        <w:autoSpaceDE w:val="0"/>
        <w:autoSpaceDN w:val="0"/>
        <w:adjustRightInd w:val="0"/>
        <w:rPr>
          <w:rFonts w:hint="eastAsia" w:ascii="Times New Roman" w:hAnsi="Times New Roman" w:cs="Times New Roman"/>
          <w:kern w:val="0"/>
          <w:sz w:val="18"/>
          <w:szCs w:val="18"/>
        </w:rPr>
      </w:pPr>
      <w:r>
        <w:rPr>
          <w:rFonts w:hint="default" w:ascii="Times New Roman" w:hAnsi="Times New Roman" w:cs="Times New Roman"/>
          <w:kern w:val="0"/>
          <w:sz w:val="18"/>
          <w:szCs w:val="18"/>
        </w:rPr>
        <w:t>Torsten Rohlfing</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et al. The INIA19 template and NeuroMaps atlas for primate brain image parcellation and spatial normalization. Frontiers in Neuroinformatics</w:t>
      </w:r>
      <w:r>
        <w:rPr>
          <w:rFonts w:hint="default" w:ascii="Times New Roman" w:hAnsi="Times New Roman" w:cs="Times New Roman"/>
          <w:kern w:val="0"/>
          <w:sz w:val="18"/>
          <w:szCs w:val="18"/>
          <w:lang w:val="en-US" w:eastAsia="zh-CN"/>
        </w:rPr>
        <w:t>, 2012</w:t>
      </w:r>
      <w:r>
        <w:rPr>
          <w:rFonts w:hint="eastAsia" w:ascii="Times New Roman" w:hAnsi="Times New Roman" w:cs="Times New Roman"/>
          <w:kern w:val="0"/>
          <w:sz w:val="18"/>
          <w:szCs w:val="18"/>
          <w:lang w:val="en-US" w:eastAsia="zh-CN"/>
        </w:rPr>
        <w:t>;</w:t>
      </w:r>
      <w:r>
        <w:rPr>
          <w:rFonts w:hint="default" w:ascii="Times New Roman" w:hAnsi="Times New Roman" w:cs="Times New Roman"/>
          <w:kern w:val="0"/>
          <w:sz w:val="18"/>
          <w:szCs w:val="18"/>
        </w:rPr>
        <w:t xml:space="preserve"> 6:7</w:t>
      </w:r>
      <w:r>
        <w:rPr>
          <w:rFonts w:hint="eastAsia" w:ascii="Times New Roman" w:hAnsi="Times New Roman" w:cs="Times New Roman"/>
          <w:kern w:val="0"/>
          <w:sz w:val="18"/>
          <w:szCs w:val="18"/>
          <w:lang w:val="en-US" w:eastAsia="zh-CN"/>
        </w:rPr>
        <w:t>.</w:t>
      </w:r>
    </w:p>
    <w:p>
      <w:pPr>
        <w:numPr>
          <w:ilvl w:val="0"/>
          <w:numId w:val="1"/>
        </w:numPr>
        <w:autoSpaceDE w:val="0"/>
        <w:autoSpaceDN w:val="0"/>
        <w:adjustRightInd w:val="0"/>
        <w:rPr>
          <w:rFonts w:hint="eastAsia" w:ascii="Times New Roman" w:hAnsi="Times New Roman" w:cs="Times New Roman"/>
          <w:kern w:val="0"/>
          <w:sz w:val="18"/>
          <w:szCs w:val="18"/>
        </w:rPr>
      </w:pPr>
      <w:r>
        <w:rPr>
          <w:rFonts w:hint="eastAsia" w:ascii="Times New Roman" w:hAnsi="Times New Roman" w:cs="Times New Roman"/>
          <w:kern w:val="0"/>
          <w:sz w:val="18"/>
          <w:szCs w:val="18"/>
        </w:rPr>
        <w:t>Reveley C, Gruslys A, Ye FQ</w:t>
      </w:r>
      <w:r>
        <w:rPr>
          <w:rFonts w:hint="eastAsia" w:ascii="Times New Roman" w:hAnsi="Times New Roman" w:cs="Times New Roman"/>
          <w:kern w:val="0"/>
          <w:sz w:val="18"/>
          <w:szCs w:val="18"/>
          <w:lang w:val="en-US" w:eastAsia="zh-CN"/>
        </w:rPr>
        <w:t>, et al. Three-dimensional digital template atlas of the macaque brain. Cereb Cortex, 2017; 27(9):4463-4477.</w:t>
      </w:r>
    </w:p>
    <w:p>
      <w:pPr>
        <w:numPr>
          <w:ilvl w:val="0"/>
          <w:numId w:val="1"/>
        </w:numPr>
        <w:autoSpaceDE w:val="0"/>
        <w:autoSpaceDN w:val="0"/>
        <w:snapToGrid w:val="0"/>
        <w:spacing w:line="360" w:lineRule="auto"/>
        <w:rPr>
          <w:rFonts w:hint="eastAsia" w:ascii="Times New Roman" w:hAnsi="Times New Roman" w:cs="Times New Roman"/>
          <w:kern w:val="0"/>
          <w:sz w:val="18"/>
          <w:szCs w:val="18"/>
        </w:rPr>
      </w:pPr>
      <w:r>
        <w:rPr>
          <w:rFonts w:hint="eastAsia" w:ascii="Times New Roman" w:hAnsi="Times New Roman" w:cs="Times New Roman"/>
          <w:kern w:val="0"/>
          <w:sz w:val="18"/>
          <w:szCs w:val="18"/>
        </w:rPr>
        <w:t xml:space="preserve">Arnatkevic, I. A., Fulcher, B. D., Fornito, A. A practical guide to linking brain-wide gene expression and neuroimaging data. </w:t>
      </w:r>
      <w:r>
        <w:rPr>
          <w:rFonts w:hint="eastAsia" w:ascii="Times New Roman" w:hAnsi="Times New Roman" w:cs="Times New Roman"/>
          <w:i/>
          <w:iCs/>
          <w:kern w:val="0"/>
          <w:sz w:val="18"/>
          <w:szCs w:val="18"/>
        </w:rPr>
        <w:t xml:space="preserve">Neuroimage </w:t>
      </w:r>
      <w:r>
        <w:rPr>
          <w:rFonts w:hint="eastAsia" w:ascii="Times New Roman" w:hAnsi="Times New Roman" w:cs="Times New Roman"/>
          <w:b/>
          <w:bCs/>
          <w:kern w:val="0"/>
          <w:sz w:val="18"/>
          <w:szCs w:val="18"/>
        </w:rPr>
        <w:t>189,</w:t>
      </w:r>
      <w:r>
        <w:rPr>
          <w:rFonts w:hint="eastAsia" w:ascii="Times New Roman" w:hAnsi="Times New Roman" w:cs="Times New Roman"/>
          <w:kern w:val="0"/>
          <w:sz w:val="18"/>
          <w:szCs w:val="18"/>
        </w:rPr>
        <w:t xml:space="preserve"> 353-367 (2019).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vTT5235d5a9">
    <w:altName w:val="Times New Roman"/>
    <w:panose1 w:val="00000000000000000000"/>
    <w:charset w:val="00"/>
    <w:family w:val="roman"/>
    <w:pitch w:val="default"/>
    <w:sig w:usb0="00000000" w:usb1="00000000" w:usb2="00000000" w:usb3="00000000" w:csb0="00000001" w:csb1="00000000"/>
  </w:font>
  <w:font w:name="AdvTTd7835f12">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867FA"/>
    <w:multiLevelType w:val="multilevel"/>
    <w:tmpl w:val="487867FA"/>
    <w:lvl w:ilvl="0" w:tentative="0">
      <w:start w:val="1"/>
      <w:numFmt w:val="decimal"/>
      <w:lvlText w:val="%1."/>
      <w:lvlJc w:val="left"/>
      <w:pPr>
        <w:ind w:left="360" w:hanging="360"/>
      </w:pPr>
      <w:rPr>
        <w:rFonts w:hint="default" w:ascii="AdvTTd7835f12" w:hAnsi="AdvTTd7835f12" w:cs="AdvTTd7835f12"/>
        <w:sz w:val="19"/>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653C"/>
    <w:rsid w:val="00E32BAA"/>
    <w:rsid w:val="019213F1"/>
    <w:rsid w:val="03A65CF1"/>
    <w:rsid w:val="04550807"/>
    <w:rsid w:val="04B95EE7"/>
    <w:rsid w:val="04BA6693"/>
    <w:rsid w:val="062F1564"/>
    <w:rsid w:val="06C52F09"/>
    <w:rsid w:val="09361AE6"/>
    <w:rsid w:val="09F2154D"/>
    <w:rsid w:val="0B92350B"/>
    <w:rsid w:val="0D963FC8"/>
    <w:rsid w:val="0FB5523E"/>
    <w:rsid w:val="122732A6"/>
    <w:rsid w:val="15D80885"/>
    <w:rsid w:val="15EE4FF0"/>
    <w:rsid w:val="1620479E"/>
    <w:rsid w:val="17105C08"/>
    <w:rsid w:val="18292876"/>
    <w:rsid w:val="18F4269E"/>
    <w:rsid w:val="19E1453A"/>
    <w:rsid w:val="1C7062E3"/>
    <w:rsid w:val="1CEC2994"/>
    <w:rsid w:val="1DB563D5"/>
    <w:rsid w:val="1ED97D0E"/>
    <w:rsid w:val="1F174A1F"/>
    <w:rsid w:val="1FBD3466"/>
    <w:rsid w:val="1FD5434A"/>
    <w:rsid w:val="2009249C"/>
    <w:rsid w:val="22B5006B"/>
    <w:rsid w:val="252C7FA1"/>
    <w:rsid w:val="26820088"/>
    <w:rsid w:val="2A4F224A"/>
    <w:rsid w:val="2A76536F"/>
    <w:rsid w:val="2BA8467B"/>
    <w:rsid w:val="2D1D3B95"/>
    <w:rsid w:val="2D4E47EE"/>
    <w:rsid w:val="2D501E34"/>
    <w:rsid w:val="2EAB60C0"/>
    <w:rsid w:val="2FB63032"/>
    <w:rsid w:val="31034279"/>
    <w:rsid w:val="328770A2"/>
    <w:rsid w:val="33B9413D"/>
    <w:rsid w:val="343A34DD"/>
    <w:rsid w:val="36AA508C"/>
    <w:rsid w:val="386B5EC1"/>
    <w:rsid w:val="387D5656"/>
    <w:rsid w:val="3905520D"/>
    <w:rsid w:val="391A7F59"/>
    <w:rsid w:val="3A087E86"/>
    <w:rsid w:val="3AD74D20"/>
    <w:rsid w:val="3D457829"/>
    <w:rsid w:val="428029DA"/>
    <w:rsid w:val="44F74FE3"/>
    <w:rsid w:val="466812A1"/>
    <w:rsid w:val="46952049"/>
    <w:rsid w:val="4AEB4281"/>
    <w:rsid w:val="4CAB7C89"/>
    <w:rsid w:val="4CB268FF"/>
    <w:rsid w:val="4CC909E7"/>
    <w:rsid w:val="4D151C92"/>
    <w:rsid w:val="4D982E89"/>
    <w:rsid w:val="515D5631"/>
    <w:rsid w:val="51EA50B8"/>
    <w:rsid w:val="571453EE"/>
    <w:rsid w:val="580509A9"/>
    <w:rsid w:val="5CD3133D"/>
    <w:rsid w:val="5DE02BF0"/>
    <w:rsid w:val="5F0E6BB1"/>
    <w:rsid w:val="60833353"/>
    <w:rsid w:val="60B11A9B"/>
    <w:rsid w:val="610B1C16"/>
    <w:rsid w:val="63F66811"/>
    <w:rsid w:val="64AB50DF"/>
    <w:rsid w:val="64CA3FE3"/>
    <w:rsid w:val="66755BF9"/>
    <w:rsid w:val="66F77B61"/>
    <w:rsid w:val="67430E00"/>
    <w:rsid w:val="680F5ABD"/>
    <w:rsid w:val="68111423"/>
    <w:rsid w:val="68F15AC9"/>
    <w:rsid w:val="6A5F2D01"/>
    <w:rsid w:val="6C2111E3"/>
    <w:rsid w:val="703C0F72"/>
    <w:rsid w:val="72700F83"/>
    <w:rsid w:val="732A4B8C"/>
    <w:rsid w:val="736459D3"/>
    <w:rsid w:val="746B635E"/>
    <w:rsid w:val="77274B3E"/>
    <w:rsid w:val="77967E9C"/>
    <w:rsid w:val="783C1879"/>
    <w:rsid w:val="784E4DEA"/>
    <w:rsid w:val="79D56542"/>
    <w:rsid w:val="7A576B3F"/>
    <w:rsid w:val="7AF414BC"/>
    <w:rsid w:val="7C7B4CF7"/>
    <w:rsid w:val="7D0F1091"/>
    <w:rsid w:val="7D1727F6"/>
    <w:rsid w:val="7D583BA2"/>
    <w:rsid w:val="7DE812B9"/>
    <w:rsid w:val="7EB103C7"/>
    <w:rsid w:val="7F870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 w:type="paragraph" w:customStyle="1" w:styleId="6">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dc:creator>
  <cp:lastModifiedBy>liuwei</cp:lastModifiedBy>
  <dcterms:modified xsi:type="dcterms:W3CDTF">2021-09-07T02:29:04Z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026CCB3BADB04B11A2B595E7DE052E60</vt:lpwstr>
  </property>
</Properties>
</file>