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14209" w:rsidRDefault="00614209" w:rsidP="0069339A">
      <w:pPr>
        <w:widowControl/>
        <w:spacing w:line="360" w:lineRule="auto"/>
        <w:rPr>
          <w:rFonts w:ascii="TimesNewRomanPS-BoldMT" w:hAnsi="TimesNewRomanPS-BoldMT" w:hint="eastAsia"/>
          <w:b/>
          <w:bCs/>
          <w:color w:val="000000"/>
          <w:sz w:val="32"/>
          <w:szCs w:val="32"/>
        </w:rPr>
      </w:pPr>
      <w:r w:rsidRPr="00614209">
        <w:rPr>
          <w:rFonts w:ascii="TimesNewRomanPS-BoldMT" w:hAnsi="TimesNewRomanPS-BoldMT"/>
          <w:b/>
          <w:bCs/>
          <w:color w:val="000000"/>
          <w:sz w:val="32"/>
          <w:szCs w:val="32"/>
        </w:rPr>
        <w:t>Supplementary Information</w:t>
      </w:r>
    </w:p>
    <w:p w:rsidR="001D7715" w:rsidRDefault="001D7715" w:rsidP="0069339A">
      <w:pPr>
        <w:widowControl/>
        <w:spacing w:line="360" w:lineRule="auto"/>
        <w:rPr>
          <w:rFonts w:ascii="Times New Roman" w:eastAsia="宋体" w:hAnsi="Times New Roman" w:cs="Times New Roman"/>
          <w:b/>
          <w:kern w:val="0"/>
          <w:sz w:val="32"/>
          <w:szCs w:val="32"/>
          <w:lang w:val="fr-FR"/>
        </w:rPr>
      </w:pPr>
    </w:p>
    <w:p w:rsidR="0069339A" w:rsidRPr="0069339A" w:rsidRDefault="0069339A" w:rsidP="0069339A">
      <w:pPr>
        <w:widowControl/>
        <w:spacing w:line="360" w:lineRule="auto"/>
        <w:rPr>
          <w:rFonts w:ascii="Times New Roman" w:eastAsia="宋体" w:hAnsi="Times New Roman" w:cs="Times New Roman"/>
          <w:b/>
          <w:kern w:val="0"/>
          <w:sz w:val="32"/>
          <w:szCs w:val="32"/>
          <w:lang w:val="fr-FR"/>
        </w:rPr>
      </w:pPr>
      <w:r w:rsidRPr="0069339A">
        <w:rPr>
          <w:rFonts w:ascii="Times New Roman" w:eastAsia="宋体" w:hAnsi="Times New Roman" w:cs="Times New Roman"/>
          <w:b/>
          <w:kern w:val="0"/>
          <w:sz w:val="32"/>
          <w:szCs w:val="32"/>
          <w:lang w:val="fr-FR"/>
        </w:rPr>
        <w:t xml:space="preserve">Phase Engineering of Mo-V Oxides for Zinc-Ion Batteries </w:t>
      </w:r>
    </w:p>
    <w:p w:rsidR="001D7715" w:rsidRPr="00B15990" w:rsidRDefault="001D7715" w:rsidP="001D7715">
      <w:pPr>
        <w:rPr>
          <w:rFonts w:ascii="Times New Roman" w:hAnsi="Times New Roman" w:cs="Times New Roman"/>
          <w:sz w:val="24"/>
          <w:szCs w:val="24"/>
          <w:lang w:val="en-GB"/>
        </w:rPr>
      </w:pPr>
    </w:p>
    <w:p w:rsidR="00B00032" w:rsidRPr="00B00032" w:rsidRDefault="00B00032" w:rsidP="00B00032">
      <w:pPr>
        <w:widowControl/>
        <w:spacing w:line="480" w:lineRule="auto"/>
        <w:rPr>
          <w:rFonts w:ascii="Times New Roman" w:eastAsia="MS Gothic" w:hAnsi="Times New Roman" w:cs="Times New Roman"/>
          <w:b/>
          <w:sz w:val="24"/>
          <w:szCs w:val="24"/>
        </w:rPr>
      </w:pPr>
      <w:bookmarkStart w:id="0" w:name="_GoBack"/>
      <w:bookmarkEnd w:id="0"/>
      <w:r w:rsidRPr="00B00032">
        <w:rPr>
          <w:rFonts w:ascii="Times New Roman" w:eastAsia="MS Gothic" w:hAnsi="Times New Roman" w:cs="Times New Roman"/>
          <w:b/>
          <w:sz w:val="24"/>
          <w:szCs w:val="24"/>
        </w:rPr>
        <w:t xml:space="preserve">Experimental Procedures </w:t>
      </w:r>
    </w:p>
    <w:p w:rsidR="00B00032" w:rsidRPr="00B00032" w:rsidRDefault="00B00032" w:rsidP="00B00032">
      <w:pPr>
        <w:widowControl/>
        <w:spacing w:line="480" w:lineRule="auto"/>
        <w:rPr>
          <w:rFonts w:ascii="Times New Roman" w:eastAsia="MS Gothic" w:hAnsi="Times New Roman" w:cs="Times New Roman"/>
          <w:sz w:val="24"/>
          <w:szCs w:val="24"/>
        </w:rPr>
      </w:pPr>
      <w:r w:rsidRPr="00A36082">
        <w:rPr>
          <w:rFonts w:ascii="Times New Roman" w:eastAsia="MS Gothic" w:hAnsi="Times New Roman" w:cs="Times New Roman"/>
          <w:sz w:val="24"/>
          <w:szCs w:val="24"/>
        </w:rPr>
        <w:t xml:space="preserve">Synthesis of </w:t>
      </w:r>
      <w:proofErr w:type="spellStart"/>
      <w:r w:rsidRPr="00A36082">
        <w:rPr>
          <w:rFonts w:ascii="Times New Roman" w:eastAsia="MS Gothic" w:hAnsi="Times New Roman" w:cs="Times New Roman"/>
          <w:sz w:val="24"/>
          <w:szCs w:val="24"/>
        </w:rPr>
        <w:t>orth-MoVO</w:t>
      </w:r>
      <w:proofErr w:type="spellEnd"/>
      <w:r w:rsidRPr="00A36082">
        <w:rPr>
          <w:rFonts w:ascii="Times New Roman" w:eastAsia="MS Gothic" w:hAnsi="Times New Roman" w:cs="Times New Roman"/>
          <w:sz w:val="24"/>
          <w:szCs w:val="24"/>
        </w:rPr>
        <w:t>, tri-</w:t>
      </w:r>
      <w:proofErr w:type="spellStart"/>
      <w:r w:rsidRPr="00A36082">
        <w:rPr>
          <w:rFonts w:ascii="Times New Roman" w:eastAsia="MS Gothic" w:hAnsi="Times New Roman" w:cs="Times New Roman"/>
          <w:sz w:val="24"/>
          <w:szCs w:val="24"/>
        </w:rPr>
        <w:t>MoVO</w:t>
      </w:r>
      <w:proofErr w:type="spellEnd"/>
      <w:r w:rsidRPr="00A36082">
        <w:rPr>
          <w:rFonts w:ascii="Times New Roman" w:eastAsia="MS Gothic" w:hAnsi="Times New Roman" w:cs="Times New Roman"/>
          <w:sz w:val="24"/>
          <w:szCs w:val="24"/>
        </w:rPr>
        <w:t>, and tetra-</w:t>
      </w:r>
      <w:proofErr w:type="spellStart"/>
      <w:r w:rsidRPr="00A36082">
        <w:rPr>
          <w:rFonts w:ascii="Times New Roman" w:eastAsia="MS Gothic" w:hAnsi="Times New Roman" w:cs="Times New Roman"/>
          <w:sz w:val="24"/>
          <w:szCs w:val="24"/>
        </w:rPr>
        <w:t>MoVO</w:t>
      </w:r>
      <w:proofErr w:type="spellEnd"/>
      <w:r w:rsidRPr="00A36082">
        <w:rPr>
          <w:rFonts w:ascii="Times New Roman" w:eastAsia="MS Gothic" w:hAnsi="Times New Roman" w:cs="Times New Roman"/>
          <w:sz w:val="24"/>
          <w:szCs w:val="24"/>
        </w:rPr>
        <w:t>:</w:t>
      </w:r>
      <w:r w:rsidR="00A36082">
        <w:rPr>
          <w:rFonts w:ascii="Times New Roman" w:hAnsi="Times New Roman" w:cs="Times New Roman" w:hint="eastAsia"/>
          <w:sz w:val="24"/>
          <w:szCs w:val="24"/>
        </w:rPr>
        <w:t xml:space="preserve"> </w:t>
      </w:r>
      <w:r w:rsidRPr="00B00032">
        <w:rPr>
          <w:rFonts w:ascii="Times New Roman" w:eastAsia="MS Gothic" w:hAnsi="Times New Roman" w:cs="Times New Roman"/>
          <w:sz w:val="24"/>
          <w:szCs w:val="24"/>
        </w:rPr>
        <w:t xml:space="preserve">15 </w:t>
      </w:r>
      <w:proofErr w:type="spellStart"/>
      <w:r w:rsidRPr="00B00032">
        <w:rPr>
          <w:rFonts w:ascii="Times New Roman" w:eastAsia="MS Gothic" w:hAnsi="Times New Roman" w:cs="Times New Roman"/>
          <w:sz w:val="24"/>
          <w:szCs w:val="24"/>
        </w:rPr>
        <w:t>mmol</w:t>
      </w:r>
      <w:proofErr w:type="spellEnd"/>
      <w:r w:rsidRPr="00B00032">
        <w:rPr>
          <w:rFonts w:ascii="Times New Roman" w:eastAsia="MS Gothic" w:hAnsi="Times New Roman" w:cs="Times New Roman"/>
          <w:sz w:val="24"/>
          <w:szCs w:val="24"/>
        </w:rPr>
        <w:t xml:space="preserve"> of (NH</w:t>
      </w:r>
      <w:r w:rsidRPr="00B00032">
        <w:rPr>
          <w:rFonts w:ascii="Times New Roman" w:eastAsia="MS Gothic" w:hAnsi="Times New Roman" w:cs="Times New Roman"/>
          <w:sz w:val="24"/>
          <w:szCs w:val="24"/>
          <w:vertAlign w:val="subscript"/>
        </w:rPr>
        <w:t>4</w:t>
      </w:r>
      <w:r w:rsidRPr="00B00032">
        <w:rPr>
          <w:rFonts w:ascii="Times New Roman" w:eastAsia="MS Gothic" w:hAnsi="Times New Roman" w:cs="Times New Roman"/>
          <w:sz w:val="24"/>
          <w:szCs w:val="24"/>
        </w:rPr>
        <w:t>)</w:t>
      </w:r>
      <w:r w:rsidRPr="00B00032">
        <w:rPr>
          <w:rFonts w:ascii="Times New Roman" w:eastAsia="MS Gothic" w:hAnsi="Times New Roman" w:cs="Times New Roman"/>
          <w:sz w:val="24"/>
          <w:szCs w:val="24"/>
          <w:vertAlign w:val="subscript"/>
        </w:rPr>
        <w:t>6</w:t>
      </w:r>
      <w:r w:rsidRPr="00B00032">
        <w:rPr>
          <w:rFonts w:ascii="Times New Roman" w:eastAsia="MS Gothic" w:hAnsi="Times New Roman" w:cs="Times New Roman"/>
          <w:sz w:val="24"/>
          <w:szCs w:val="24"/>
        </w:rPr>
        <w:t>Mo</w:t>
      </w:r>
      <w:r w:rsidRPr="00B00032">
        <w:rPr>
          <w:rFonts w:ascii="Times New Roman" w:eastAsia="MS Gothic" w:hAnsi="Times New Roman" w:cs="Times New Roman"/>
          <w:sz w:val="24"/>
          <w:szCs w:val="24"/>
          <w:vertAlign w:val="subscript"/>
        </w:rPr>
        <w:t>7</w:t>
      </w:r>
      <w:r w:rsidRPr="00B00032">
        <w:rPr>
          <w:rFonts w:ascii="Times New Roman" w:eastAsia="MS Gothic" w:hAnsi="Times New Roman" w:cs="Times New Roman"/>
          <w:sz w:val="24"/>
          <w:szCs w:val="24"/>
        </w:rPr>
        <w:t>O</w:t>
      </w:r>
      <w:r w:rsidRPr="00B00032">
        <w:rPr>
          <w:rFonts w:ascii="Times New Roman" w:eastAsia="MS Gothic" w:hAnsi="Times New Roman" w:cs="Times New Roman"/>
          <w:sz w:val="24"/>
          <w:szCs w:val="24"/>
          <w:vertAlign w:val="subscript"/>
        </w:rPr>
        <w:t>24</w:t>
      </w:r>
      <w:r w:rsidRPr="00B00032">
        <w:rPr>
          <w:rFonts w:ascii="Times New Roman" w:eastAsia="MS Gothic" w:hAnsi="Times New Roman" w:cs="Times New Roman"/>
          <w:sz w:val="24"/>
          <w:szCs w:val="24"/>
        </w:rPr>
        <w:t>•4H</w:t>
      </w:r>
      <w:r w:rsidRPr="00B00032">
        <w:rPr>
          <w:rFonts w:ascii="Times New Roman" w:eastAsia="MS Gothic" w:hAnsi="Times New Roman" w:cs="Times New Roman"/>
          <w:sz w:val="24"/>
          <w:szCs w:val="24"/>
          <w:vertAlign w:val="subscript"/>
        </w:rPr>
        <w:t>2</w:t>
      </w:r>
      <w:r w:rsidRPr="00B00032">
        <w:rPr>
          <w:rFonts w:ascii="Times New Roman" w:eastAsia="MS Gothic" w:hAnsi="Times New Roman" w:cs="Times New Roman"/>
          <w:sz w:val="24"/>
          <w:szCs w:val="24"/>
        </w:rPr>
        <w:t xml:space="preserve">O and 3.75 </w:t>
      </w:r>
      <w:proofErr w:type="spellStart"/>
      <w:r w:rsidRPr="00B00032">
        <w:rPr>
          <w:rFonts w:ascii="Times New Roman" w:eastAsia="MS Gothic" w:hAnsi="Times New Roman" w:cs="Times New Roman"/>
          <w:sz w:val="24"/>
          <w:szCs w:val="24"/>
        </w:rPr>
        <w:t>mmol</w:t>
      </w:r>
      <w:proofErr w:type="spellEnd"/>
      <w:r w:rsidRPr="00B00032">
        <w:rPr>
          <w:rFonts w:ascii="Times New Roman" w:eastAsia="MS Gothic" w:hAnsi="Times New Roman" w:cs="Times New Roman"/>
          <w:sz w:val="24"/>
          <w:szCs w:val="24"/>
        </w:rPr>
        <w:t xml:space="preserve"> of VOSO</w:t>
      </w:r>
      <w:r w:rsidRPr="00B00032">
        <w:rPr>
          <w:rFonts w:ascii="Times New Roman" w:eastAsia="MS Gothic" w:hAnsi="Times New Roman" w:cs="Times New Roman"/>
          <w:sz w:val="24"/>
          <w:szCs w:val="24"/>
          <w:vertAlign w:val="subscript"/>
        </w:rPr>
        <w:t>4</w:t>
      </w:r>
      <w:r w:rsidRPr="00B00032">
        <w:rPr>
          <w:rFonts w:ascii="Times New Roman" w:eastAsia="MS Gothic" w:hAnsi="Times New Roman" w:cs="Times New Roman"/>
          <w:sz w:val="24"/>
          <w:szCs w:val="24"/>
        </w:rPr>
        <w:t xml:space="preserve"> were dissolved in 80 mL deionized water and poured into a 100-mL Teflon-lined stainless steel autoclave</w:t>
      </w:r>
      <w:r w:rsidR="00A36082" w:rsidRPr="00A36082">
        <w:rPr>
          <w:rFonts w:ascii="Arial" w:hAnsi="Arial" w:cs="Arial" w:hint="eastAsia"/>
          <w:szCs w:val="21"/>
        </w:rPr>
        <w:t xml:space="preserve"> </w:t>
      </w:r>
      <w:r w:rsidR="00A36082" w:rsidRPr="00A36082">
        <w:rPr>
          <w:rFonts w:ascii="Times New Roman" w:eastAsia="MS Gothic" w:hAnsi="Times New Roman" w:cs="Times New Roman" w:hint="eastAsia"/>
          <w:sz w:val="24"/>
          <w:szCs w:val="24"/>
        </w:rPr>
        <w:t xml:space="preserve">with </w:t>
      </w:r>
      <w:r w:rsidR="00A36082" w:rsidRPr="00A36082">
        <w:rPr>
          <w:rFonts w:ascii="Times New Roman" w:eastAsia="MS Gothic" w:hAnsi="Times New Roman" w:cs="Times New Roman"/>
          <w:sz w:val="24"/>
          <w:szCs w:val="24"/>
        </w:rPr>
        <w:t>Teflon</w:t>
      </w:r>
      <w:r w:rsidR="00A36082" w:rsidRPr="00A36082">
        <w:rPr>
          <w:rFonts w:ascii="Times New Roman" w:eastAsia="MS Gothic" w:hAnsi="Times New Roman" w:cs="Times New Roman" w:hint="eastAsia"/>
          <w:sz w:val="24"/>
          <w:szCs w:val="24"/>
        </w:rPr>
        <w:t xml:space="preserve"> </w:t>
      </w:r>
      <w:r w:rsidR="00A36082" w:rsidRPr="00A36082">
        <w:rPr>
          <w:rFonts w:ascii="Times New Roman" w:eastAsia="MS Gothic" w:hAnsi="Times New Roman" w:cs="Times New Roman"/>
          <w:sz w:val="24"/>
          <w:szCs w:val="24"/>
        </w:rPr>
        <w:t xml:space="preserve">thin </w:t>
      </w:r>
      <w:r w:rsidR="00A36082" w:rsidRPr="00A36082">
        <w:rPr>
          <w:rFonts w:ascii="Times New Roman" w:eastAsia="MS Gothic" w:hAnsi="Times New Roman" w:cs="Times New Roman" w:hint="eastAsia"/>
          <w:sz w:val="24"/>
          <w:szCs w:val="24"/>
        </w:rPr>
        <w:t>sheet</w:t>
      </w:r>
      <w:r w:rsidRPr="00B00032">
        <w:rPr>
          <w:rFonts w:ascii="Times New Roman" w:eastAsia="MS Gothic" w:hAnsi="Times New Roman" w:cs="Times New Roman"/>
          <w:sz w:val="24"/>
          <w:szCs w:val="24"/>
        </w:rPr>
        <w:t xml:space="preserve">. Then, the solution was purged with nitrogen for 10 min and heated to 175 </w:t>
      </w:r>
      <w:proofErr w:type="spellStart"/>
      <w:r w:rsidRPr="00B00032">
        <w:rPr>
          <w:rFonts w:ascii="Times New Roman" w:eastAsia="MS Gothic" w:hAnsi="Times New Roman" w:cs="Times New Roman"/>
          <w:sz w:val="24"/>
          <w:szCs w:val="24"/>
          <w:vertAlign w:val="superscript"/>
        </w:rPr>
        <w:t>o</w:t>
      </w:r>
      <w:r w:rsidRPr="00B00032">
        <w:rPr>
          <w:rFonts w:ascii="Times New Roman" w:eastAsia="MS Gothic" w:hAnsi="Times New Roman" w:cs="Times New Roman"/>
          <w:sz w:val="24"/>
          <w:szCs w:val="24"/>
        </w:rPr>
        <w:t>C</w:t>
      </w:r>
      <w:proofErr w:type="spellEnd"/>
      <w:r w:rsidRPr="00B00032">
        <w:rPr>
          <w:rFonts w:ascii="Times New Roman" w:eastAsia="MS Gothic" w:hAnsi="Times New Roman" w:cs="Times New Roman"/>
          <w:sz w:val="24"/>
          <w:szCs w:val="24"/>
        </w:rPr>
        <w:t xml:space="preserve"> for 48 h. The obtained grey product was purified with 0.4 M oxalic acid for 30 min at 70 </w:t>
      </w:r>
      <w:proofErr w:type="spellStart"/>
      <w:r w:rsidRPr="00B00032">
        <w:rPr>
          <w:rFonts w:ascii="Times New Roman" w:eastAsia="MS Gothic" w:hAnsi="Times New Roman" w:cs="Times New Roman"/>
          <w:sz w:val="24"/>
          <w:szCs w:val="24"/>
          <w:vertAlign w:val="superscript"/>
        </w:rPr>
        <w:t>o</w:t>
      </w:r>
      <w:r w:rsidRPr="00B00032">
        <w:rPr>
          <w:rFonts w:ascii="Times New Roman" w:eastAsia="MS Gothic" w:hAnsi="Times New Roman" w:cs="Times New Roman"/>
          <w:sz w:val="24"/>
          <w:szCs w:val="24"/>
        </w:rPr>
        <w:t>C.</w:t>
      </w:r>
      <w:proofErr w:type="spellEnd"/>
      <w:r w:rsidRPr="00B00032">
        <w:rPr>
          <w:rFonts w:ascii="Times New Roman" w:eastAsia="MS Gothic" w:hAnsi="Times New Roman" w:cs="Times New Roman"/>
          <w:sz w:val="24"/>
          <w:szCs w:val="24"/>
        </w:rPr>
        <w:t xml:space="preserve"> After filtration, washing, and drying, the </w:t>
      </w:r>
      <w:proofErr w:type="spellStart"/>
      <w:r w:rsidRPr="00B00032">
        <w:rPr>
          <w:rFonts w:ascii="Times New Roman" w:eastAsia="MS Gothic" w:hAnsi="Times New Roman" w:cs="Times New Roman"/>
          <w:sz w:val="24"/>
          <w:szCs w:val="24"/>
        </w:rPr>
        <w:t>orth-MoVO</w:t>
      </w:r>
      <w:proofErr w:type="spellEnd"/>
      <w:r w:rsidRPr="00B00032">
        <w:rPr>
          <w:rFonts w:ascii="Times New Roman" w:eastAsia="MS Gothic" w:hAnsi="Times New Roman" w:cs="Times New Roman"/>
          <w:sz w:val="24"/>
          <w:szCs w:val="24"/>
        </w:rPr>
        <w:t xml:space="preserve"> was obtained. The as-prepared </w:t>
      </w:r>
      <w:proofErr w:type="spellStart"/>
      <w:r w:rsidRPr="00B00032">
        <w:rPr>
          <w:rFonts w:ascii="Times New Roman" w:eastAsia="MS Gothic" w:hAnsi="Times New Roman" w:cs="Times New Roman"/>
          <w:sz w:val="24"/>
          <w:szCs w:val="24"/>
        </w:rPr>
        <w:t>orth-MoVO</w:t>
      </w:r>
      <w:proofErr w:type="spellEnd"/>
      <w:r w:rsidRPr="00B00032">
        <w:rPr>
          <w:rFonts w:ascii="Times New Roman" w:eastAsia="MS Gothic" w:hAnsi="Times New Roman" w:cs="Times New Roman"/>
          <w:sz w:val="24"/>
          <w:szCs w:val="24"/>
        </w:rPr>
        <w:t xml:space="preserve"> was firstly heated to 400 </w:t>
      </w:r>
      <w:proofErr w:type="spellStart"/>
      <w:r w:rsidRPr="00B00032">
        <w:rPr>
          <w:rFonts w:ascii="Times New Roman" w:eastAsia="MS Gothic" w:hAnsi="Times New Roman" w:cs="Times New Roman"/>
          <w:sz w:val="24"/>
          <w:szCs w:val="24"/>
          <w:vertAlign w:val="superscript"/>
        </w:rPr>
        <w:t>o</w:t>
      </w:r>
      <w:r w:rsidRPr="00B00032">
        <w:rPr>
          <w:rFonts w:ascii="Times New Roman" w:eastAsia="MS Gothic" w:hAnsi="Times New Roman" w:cs="Times New Roman"/>
          <w:sz w:val="24"/>
          <w:szCs w:val="24"/>
        </w:rPr>
        <w:t>C</w:t>
      </w:r>
      <w:proofErr w:type="spellEnd"/>
      <w:r w:rsidRPr="00B00032">
        <w:rPr>
          <w:rFonts w:ascii="Times New Roman" w:eastAsia="MS Gothic" w:hAnsi="Times New Roman" w:cs="Times New Roman"/>
          <w:sz w:val="24"/>
          <w:szCs w:val="24"/>
        </w:rPr>
        <w:t xml:space="preserve"> for 2 h in air, and then annealed at 873 K for 4 h in nitrogen to produce tetra-</w:t>
      </w:r>
      <w:proofErr w:type="spellStart"/>
      <w:r w:rsidRPr="00B00032">
        <w:rPr>
          <w:rFonts w:ascii="Times New Roman" w:eastAsia="MS Gothic" w:hAnsi="Times New Roman" w:cs="Times New Roman"/>
          <w:sz w:val="24"/>
          <w:szCs w:val="24"/>
        </w:rPr>
        <w:t>MoVO</w:t>
      </w:r>
      <w:proofErr w:type="spellEnd"/>
      <w:r w:rsidRPr="00B00032">
        <w:rPr>
          <w:rFonts w:ascii="Times New Roman" w:eastAsia="MS Gothic" w:hAnsi="Times New Roman" w:cs="Times New Roman"/>
          <w:sz w:val="24"/>
          <w:szCs w:val="24"/>
        </w:rPr>
        <w:t>. For the synthesis of tri-</w:t>
      </w:r>
      <w:proofErr w:type="spellStart"/>
      <w:r w:rsidRPr="00B00032">
        <w:rPr>
          <w:rFonts w:ascii="Times New Roman" w:eastAsia="MS Gothic" w:hAnsi="Times New Roman" w:cs="Times New Roman"/>
          <w:sz w:val="24"/>
          <w:szCs w:val="24"/>
        </w:rPr>
        <w:t>MoVO</w:t>
      </w:r>
      <w:proofErr w:type="spellEnd"/>
      <w:r w:rsidRPr="00B00032">
        <w:rPr>
          <w:rFonts w:ascii="Times New Roman" w:eastAsia="MS Gothic" w:hAnsi="Times New Roman" w:cs="Times New Roman"/>
          <w:sz w:val="24"/>
          <w:szCs w:val="24"/>
        </w:rPr>
        <w:t xml:space="preserve">, the pH value of the solution was mediated to 2.2 with 2 M </w:t>
      </w:r>
      <w:proofErr w:type="spellStart"/>
      <w:r w:rsidRPr="00B00032">
        <w:rPr>
          <w:rFonts w:ascii="Times New Roman" w:eastAsia="MS Gothic" w:hAnsi="Times New Roman" w:cs="Times New Roman"/>
          <w:sz w:val="24"/>
          <w:szCs w:val="24"/>
        </w:rPr>
        <w:t>sulphuric</w:t>
      </w:r>
      <w:proofErr w:type="spellEnd"/>
      <w:r w:rsidRPr="00B00032">
        <w:rPr>
          <w:rFonts w:ascii="Times New Roman" w:eastAsia="MS Gothic" w:hAnsi="Times New Roman" w:cs="Times New Roman"/>
          <w:sz w:val="24"/>
          <w:szCs w:val="24"/>
        </w:rPr>
        <w:t xml:space="preserve"> acid, and the reaction condition was adjusted to 175 </w:t>
      </w:r>
      <w:proofErr w:type="spellStart"/>
      <w:r w:rsidRPr="00B00032">
        <w:rPr>
          <w:rFonts w:ascii="Times New Roman" w:eastAsia="MS Gothic" w:hAnsi="Times New Roman" w:cs="Times New Roman"/>
          <w:sz w:val="24"/>
          <w:szCs w:val="24"/>
          <w:vertAlign w:val="superscript"/>
        </w:rPr>
        <w:t>o</w:t>
      </w:r>
      <w:r w:rsidRPr="00B00032">
        <w:rPr>
          <w:rFonts w:ascii="Times New Roman" w:eastAsia="MS Gothic" w:hAnsi="Times New Roman" w:cs="Times New Roman"/>
          <w:sz w:val="24"/>
          <w:szCs w:val="24"/>
        </w:rPr>
        <w:t>C</w:t>
      </w:r>
      <w:proofErr w:type="spellEnd"/>
      <w:r w:rsidRPr="00B00032">
        <w:rPr>
          <w:rFonts w:ascii="Times New Roman" w:eastAsia="MS Gothic" w:hAnsi="Times New Roman" w:cs="Times New Roman"/>
          <w:sz w:val="24"/>
          <w:szCs w:val="24"/>
        </w:rPr>
        <w:t xml:space="preserve"> for 20 h while the other conditions were same as </w:t>
      </w:r>
      <w:proofErr w:type="spellStart"/>
      <w:r w:rsidRPr="00B00032">
        <w:rPr>
          <w:rFonts w:ascii="Times New Roman" w:eastAsia="MS Gothic" w:hAnsi="Times New Roman" w:cs="Times New Roman"/>
          <w:sz w:val="24"/>
          <w:szCs w:val="24"/>
        </w:rPr>
        <w:t>orth-MoVO</w:t>
      </w:r>
      <w:proofErr w:type="spellEnd"/>
      <w:r w:rsidRPr="00B00032">
        <w:rPr>
          <w:rFonts w:ascii="Times New Roman" w:eastAsia="MS Gothic" w:hAnsi="Times New Roman" w:cs="Times New Roman"/>
          <w:sz w:val="24"/>
          <w:szCs w:val="24"/>
        </w:rPr>
        <w:t xml:space="preserve"> synthesis. The </w:t>
      </w:r>
      <w:proofErr w:type="spellStart"/>
      <w:r w:rsidRPr="00B00032">
        <w:rPr>
          <w:rFonts w:ascii="Times New Roman" w:eastAsia="MS Gothic" w:hAnsi="Times New Roman" w:cs="Times New Roman"/>
          <w:sz w:val="24"/>
          <w:szCs w:val="24"/>
        </w:rPr>
        <w:t>orth-MoVO</w:t>
      </w:r>
      <w:proofErr w:type="spellEnd"/>
      <w:r w:rsidRPr="00B00032">
        <w:rPr>
          <w:rFonts w:ascii="Times New Roman" w:eastAsia="MS Gothic" w:hAnsi="Times New Roman" w:cs="Times New Roman"/>
          <w:sz w:val="24"/>
          <w:szCs w:val="24"/>
        </w:rPr>
        <w:t xml:space="preserve"> and tri-</w:t>
      </w:r>
      <w:proofErr w:type="spellStart"/>
      <w:r w:rsidRPr="00B00032">
        <w:rPr>
          <w:rFonts w:ascii="Times New Roman" w:eastAsia="MS Gothic" w:hAnsi="Times New Roman" w:cs="Times New Roman"/>
          <w:sz w:val="24"/>
          <w:szCs w:val="24"/>
        </w:rPr>
        <w:t>MoVO</w:t>
      </w:r>
      <w:proofErr w:type="spellEnd"/>
      <w:r w:rsidRPr="00B00032">
        <w:rPr>
          <w:rFonts w:ascii="Times New Roman" w:eastAsia="MS Gothic" w:hAnsi="Times New Roman" w:cs="Times New Roman"/>
          <w:sz w:val="24"/>
          <w:szCs w:val="24"/>
        </w:rPr>
        <w:t xml:space="preserve"> were annealed at 400</w:t>
      </w:r>
      <w:r w:rsidRPr="00B00032">
        <w:rPr>
          <w:rFonts w:ascii="Times New Roman" w:eastAsia="MS Gothic" w:hAnsi="Times New Roman" w:cs="Times New Roman"/>
          <w:sz w:val="24"/>
          <w:szCs w:val="24"/>
          <w:vertAlign w:val="superscript"/>
        </w:rPr>
        <w:t xml:space="preserve"> </w:t>
      </w:r>
      <w:proofErr w:type="spellStart"/>
      <w:r w:rsidRPr="00B00032">
        <w:rPr>
          <w:rFonts w:ascii="Times New Roman" w:eastAsia="MS Gothic" w:hAnsi="Times New Roman" w:cs="Times New Roman"/>
          <w:sz w:val="24"/>
          <w:szCs w:val="24"/>
          <w:vertAlign w:val="superscript"/>
        </w:rPr>
        <w:t>o</w:t>
      </w:r>
      <w:r w:rsidRPr="00B00032">
        <w:rPr>
          <w:rFonts w:ascii="Times New Roman" w:eastAsia="MS Gothic" w:hAnsi="Times New Roman" w:cs="Times New Roman"/>
          <w:sz w:val="24"/>
          <w:szCs w:val="24"/>
        </w:rPr>
        <w:t>C</w:t>
      </w:r>
      <w:proofErr w:type="spellEnd"/>
      <w:r w:rsidRPr="00B00032">
        <w:rPr>
          <w:rFonts w:ascii="Times New Roman" w:eastAsia="MS Gothic" w:hAnsi="Times New Roman" w:cs="Times New Roman"/>
          <w:sz w:val="24"/>
          <w:szCs w:val="24"/>
        </w:rPr>
        <w:t xml:space="preserve"> for 4 h in air before use. </w:t>
      </w:r>
    </w:p>
    <w:p w:rsidR="00B00032" w:rsidRPr="00B00032" w:rsidRDefault="00B00032" w:rsidP="00B00032">
      <w:pPr>
        <w:widowControl/>
        <w:spacing w:line="480" w:lineRule="auto"/>
        <w:rPr>
          <w:rFonts w:ascii="Times New Roman" w:eastAsia="MS Gothic" w:hAnsi="Times New Roman" w:cs="Times New Roman"/>
          <w:sz w:val="24"/>
          <w:szCs w:val="24"/>
        </w:rPr>
      </w:pPr>
      <w:r w:rsidRPr="00B00032">
        <w:rPr>
          <w:rFonts w:ascii="Times New Roman" w:eastAsia="MS Gothic" w:hAnsi="Times New Roman" w:cs="Times New Roman"/>
          <w:sz w:val="24"/>
          <w:szCs w:val="24"/>
        </w:rPr>
        <w:t xml:space="preserve">Electrochemical measurements: The electrochemical performance was evaluated with a CR2016 coin-type cell. The active material, acetylene black, and </w:t>
      </w:r>
      <w:proofErr w:type="spellStart"/>
      <w:r w:rsidRPr="00B00032">
        <w:rPr>
          <w:rFonts w:ascii="Times New Roman" w:eastAsia="MS Gothic" w:hAnsi="Times New Roman" w:cs="Times New Roman"/>
          <w:sz w:val="24"/>
          <w:szCs w:val="24"/>
        </w:rPr>
        <w:t>polyvinylidene</w:t>
      </w:r>
      <w:proofErr w:type="spellEnd"/>
      <w:r w:rsidRPr="00B00032">
        <w:rPr>
          <w:rFonts w:ascii="Times New Roman" w:eastAsia="MS Gothic" w:hAnsi="Times New Roman" w:cs="Times New Roman"/>
          <w:sz w:val="24"/>
          <w:szCs w:val="24"/>
        </w:rPr>
        <w:t xml:space="preserve"> fluoride (PVDF) were mixed with a mass ratio of 8:1:1 in 1-methyl-2-pyrrolidinone (NMP). After stirring for 24 h, slurry was obtained and coated on </w:t>
      </w:r>
      <w:proofErr w:type="spellStart"/>
      <w:r w:rsidRPr="00B00032">
        <w:rPr>
          <w:rFonts w:ascii="Times New Roman" w:eastAsia="MS Gothic" w:hAnsi="Times New Roman" w:cs="Times New Roman"/>
          <w:sz w:val="24"/>
          <w:szCs w:val="24"/>
        </w:rPr>
        <w:t>Ti</w:t>
      </w:r>
      <w:proofErr w:type="spellEnd"/>
      <w:r w:rsidRPr="00B00032">
        <w:rPr>
          <w:rFonts w:ascii="Times New Roman" w:eastAsia="MS Gothic" w:hAnsi="Times New Roman" w:cs="Times New Roman"/>
          <w:sz w:val="24"/>
          <w:szCs w:val="24"/>
        </w:rPr>
        <w:t xml:space="preserve"> foil. Subsequently, the prepared sample, </w:t>
      </w:r>
      <w:proofErr w:type="spellStart"/>
      <w:r w:rsidRPr="00B00032">
        <w:rPr>
          <w:rFonts w:ascii="Times New Roman" w:eastAsia="MS Gothic" w:hAnsi="Times New Roman" w:cs="Times New Roman"/>
          <w:sz w:val="24"/>
          <w:szCs w:val="24"/>
        </w:rPr>
        <w:t>Celgard</w:t>
      </w:r>
      <w:proofErr w:type="spellEnd"/>
      <w:r w:rsidRPr="00B00032">
        <w:rPr>
          <w:rFonts w:ascii="Times New Roman" w:eastAsia="MS Gothic" w:hAnsi="Times New Roman" w:cs="Times New Roman"/>
          <w:sz w:val="24"/>
          <w:szCs w:val="24"/>
        </w:rPr>
        <w:t xml:space="preserve"> 3501 membrane, and Zn foil acted as the cathode, separator, and anode, respectively. The electrolyte was 2 M of aqueous Zn(CF</w:t>
      </w:r>
      <w:r w:rsidRPr="00B00032">
        <w:rPr>
          <w:rFonts w:ascii="Times New Roman" w:eastAsia="MS Gothic" w:hAnsi="Times New Roman" w:cs="Times New Roman"/>
          <w:sz w:val="24"/>
          <w:szCs w:val="24"/>
          <w:vertAlign w:val="subscript"/>
        </w:rPr>
        <w:t>3</w:t>
      </w:r>
      <w:r w:rsidRPr="00B00032">
        <w:rPr>
          <w:rFonts w:ascii="Times New Roman" w:eastAsia="MS Gothic" w:hAnsi="Times New Roman" w:cs="Times New Roman"/>
          <w:sz w:val="24"/>
          <w:szCs w:val="24"/>
        </w:rPr>
        <w:t>SO</w:t>
      </w:r>
      <w:r w:rsidRPr="00B00032">
        <w:rPr>
          <w:rFonts w:ascii="Times New Roman" w:eastAsia="MS Gothic" w:hAnsi="Times New Roman" w:cs="Times New Roman"/>
          <w:sz w:val="24"/>
          <w:szCs w:val="24"/>
          <w:vertAlign w:val="subscript"/>
        </w:rPr>
        <w:t>3</w:t>
      </w:r>
      <w:r w:rsidRPr="00B00032">
        <w:rPr>
          <w:rFonts w:ascii="Times New Roman" w:eastAsia="MS Gothic" w:hAnsi="Times New Roman" w:cs="Times New Roman"/>
          <w:sz w:val="24"/>
          <w:szCs w:val="24"/>
        </w:rPr>
        <w:t>)</w:t>
      </w:r>
      <w:r w:rsidRPr="00B00032">
        <w:rPr>
          <w:rFonts w:ascii="Times New Roman" w:eastAsia="MS Gothic" w:hAnsi="Times New Roman" w:cs="Times New Roman"/>
          <w:sz w:val="24"/>
          <w:szCs w:val="24"/>
          <w:vertAlign w:val="subscript"/>
        </w:rPr>
        <w:t>2</w:t>
      </w:r>
      <w:r w:rsidRPr="00B00032">
        <w:rPr>
          <w:rFonts w:ascii="Times New Roman" w:eastAsia="MS Gothic" w:hAnsi="Times New Roman" w:cs="Times New Roman"/>
          <w:sz w:val="24"/>
          <w:szCs w:val="24"/>
        </w:rPr>
        <w:t xml:space="preserve">. </w:t>
      </w:r>
      <w:r w:rsidRPr="00B00032">
        <w:rPr>
          <w:rFonts w:ascii="Times New Roman" w:eastAsia="MS Gothic" w:hAnsi="Times New Roman" w:cs="Times New Roman"/>
          <w:sz w:val="24"/>
          <w:szCs w:val="24"/>
        </w:rPr>
        <w:lastRenderedPageBreak/>
        <w:t>The loading mass was approximately 1.2 mg cm</w:t>
      </w:r>
      <w:r w:rsidRPr="00B00032">
        <w:rPr>
          <w:rFonts w:ascii="Times New Roman" w:eastAsia="MS Gothic" w:hAnsi="Times New Roman" w:cs="Times New Roman"/>
          <w:sz w:val="24"/>
          <w:szCs w:val="24"/>
          <w:vertAlign w:val="superscript"/>
        </w:rPr>
        <w:t>−2</w:t>
      </w:r>
      <w:r w:rsidRPr="00B00032">
        <w:rPr>
          <w:rFonts w:ascii="Times New Roman" w:eastAsia="MS Gothic" w:hAnsi="Times New Roman" w:cs="Times New Roman"/>
          <w:sz w:val="24"/>
          <w:szCs w:val="24"/>
        </w:rPr>
        <w:t>. The CV measurement was conducted at a scan rate of 0.2 mV s</w:t>
      </w:r>
      <w:r w:rsidRPr="00B00032">
        <w:rPr>
          <w:rFonts w:ascii="Times New Roman" w:eastAsia="MS Gothic" w:hAnsi="Times New Roman" w:cs="Times New Roman"/>
          <w:sz w:val="24"/>
          <w:szCs w:val="24"/>
          <w:vertAlign w:val="superscript"/>
        </w:rPr>
        <w:t>−1</w:t>
      </w:r>
      <w:r w:rsidRPr="00B00032">
        <w:rPr>
          <w:rFonts w:ascii="Times New Roman" w:eastAsia="MS Gothic" w:hAnsi="Times New Roman" w:cs="Times New Roman"/>
          <w:sz w:val="24"/>
          <w:szCs w:val="24"/>
        </w:rPr>
        <w:t xml:space="preserve"> with an electrochemical station from Princeton Applied Research. GCD and long term stability tests were carried out using a BTS 4000 (NEWARE) battery testing system. </w:t>
      </w:r>
    </w:p>
    <w:p w:rsidR="00B00032" w:rsidRPr="00B00032" w:rsidRDefault="00B00032" w:rsidP="00B00032">
      <w:pPr>
        <w:widowControl/>
        <w:spacing w:line="480" w:lineRule="auto"/>
        <w:rPr>
          <w:rFonts w:ascii="Times New Roman" w:eastAsia="MS Gothic" w:hAnsi="Times New Roman" w:cs="Times New Roman"/>
          <w:sz w:val="24"/>
          <w:szCs w:val="24"/>
        </w:rPr>
      </w:pPr>
      <w:r w:rsidRPr="00B00032">
        <w:rPr>
          <w:rFonts w:ascii="Times New Roman" w:eastAsia="MS Gothic" w:hAnsi="Times New Roman" w:cs="Times New Roman"/>
          <w:sz w:val="24"/>
          <w:szCs w:val="24"/>
        </w:rPr>
        <w:t xml:space="preserve">Characterizations: SEM, TEM imaging, and EDS mapping were carried out using a field-emission scanning electron microscope (SEM, JSM-6700F, JEOL) and transmission electron microscope (JEM-F200 and JEM-ARM300F, JEOL). The ex-situ and in-situ XRD patterns were measured using a </w:t>
      </w:r>
      <w:proofErr w:type="spellStart"/>
      <w:r w:rsidRPr="00B00032">
        <w:rPr>
          <w:rFonts w:ascii="Times New Roman" w:eastAsia="MS Gothic" w:hAnsi="Times New Roman" w:cs="Times New Roman"/>
          <w:sz w:val="24"/>
          <w:szCs w:val="24"/>
        </w:rPr>
        <w:t>Rigaku</w:t>
      </w:r>
      <w:proofErr w:type="spellEnd"/>
      <w:r w:rsidRPr="00B00032">
        <w:rPr>
          <w:rFonts w:ascii="Times New Roman" w:eastAsia="MS Gothic" w:hAnsi="Times New Roman" w:cs="Times New Roman"/>
          <w:sz w:val="24"/>
          <w:szCs w:val="24"/>
        </w:rPr>
        <w:t xml:space="preserve"> </w:t>
      </w:r>
      <w:proofErr w:type="spellStart"/>
      <w:r w:rsidRPr="00B00032">
        <w:rPr>
          <w:rFonts w:ascii="Times New Roman" w:eastAsia="MS Gothic" w:hAnsi="Times New Roman" w:cs="Times New Roman"/>
          <w:sz w:val="24"/>
          <w:szCs w:val="24"/>
        </w:rPr>
        <w:t>Ultima</w:t>
      </w:r>
      <w:proofErr w:type="spellEnd"/>
      <w:r w:rsidRPr="00B00032">
        <w:rPr>
          <w:rFonts w:ascii="Times New Roman" w:eastAsia="MS Gothic" w:hAnsi="Times New Roman" w:cs="Times New Roman"/>
          <w:sz w:val="24"/>
          <w:szCs w:val="24"/>
        </w:rPr>
        <w:t xml:space="preserve"> IV diffractometer with Cu Kα radiation. The in-situ FTIR spectra were obtained using a Bruker Vertex 70v spectrometer. The XPS spectra were obtained using VG </w:t>
      </w:r>
      <w:proofErr w:type="spellStart"/>
      <w:r w:rsidRPr="00B00032">
        <w:rPr>
          <w:rFonts w:ascii="Times New Roman" w:eastAsia="MS Gothic" w:hAnsi="Times New Roman" w:cs="Times New Roman"/>
          <w:sz w:val="24"/>
          <w:szCs w:val="24"/>
        </w:rPr>
        <w:t>Multilab</w:t>
      </w:r>
      <w:proofErr w:type="spellEnd"/>
      <w:r w:rsidRPr="00B00032">
        <w:rPr>
          <w:rFonts w:ascii="Times New Roman" w:eastAsia="MS Gothic" w:hAnsi="Times New Roman" w:cs="Times New Roman"/>
          <w:sz w:val="24"/>
          <w:szCs w:val="24"/>
        </w:rPr>
        <w:t xml:space="preserve"> 2000 (</w:t>
      </w:r>
      <w:proofErr w:type="spellStart"/>
      <w:r w:rsidRPr="00B00032">
        <w:rPr>
          <w:rFonts w:ascii="Times New Roman" w:eastAsia="MS Gothic" w:hAnsi="Times New Roman" w:cs="Times New Roman"/>
          <w:sz w:val="24"/>
          <w:szCs w:val="24"/>
        </w:rPr>
        <w:t>Thermo</w:t>
      </w:r>
      <w:proofErr w:type="spellEnd"/>
      <w:r w:rsidRPr="00B00032">
        <w:rPr>
          <w:rFonts w:ascii="Times New Roman" w:eastAsia="MS Gothic" w:hAnsi="Times New Roman" w:cs="Times New Roman"/>
          <w:sz w:val="24"/>
          <w:szCs w:val="24"/>
        </w:rPr>
        <w:t xml:space="preserve"> Fisher Scientific) with </w:t>
      </w:r>
      <w:proofErr w:type="spellStart"/>
      <w:r w:rsidRPr="00B00032">
        <w:rPr>
          <w:rFonts w:ascii="Times New Roman" w:eastAsia="MS Gothic" w:hAnsi="Times New Roman" w:cs="Times New Roman"/>
          <w:sz w:val="24"/>
          <w:szCs w:val="24"/>
        </w:rPr>
        <w:t>monochromatized</w:t>
      </w:r>
      <w:proofErr w:type="spellEnd"/>
      <w:r w:rsidRPr="00B00032">
        <w:rPr>
          <w:rFonts w:ascii="Times New Roman" w:eastAsia="MS Gothic" w:hAnsi="Times New Roman" w:cs="Times New Roman"/>
          <w:sz w:val="24"/>
          <w:szCs w:val="24"/>
        </w:rPr>
        <w:t xml:space="preserve"> Al Kα radiation. The metallic atom ratio for the sample was obtained using ICP-AES (ICPE-9000, Shimadzu). The UV-vis diffuse reflectance spectra were characterized by a Cary 5000 UV-Vis-NIR (Agilent) spectrometer. The K-edge absorption spectra of V, Mo, and Zn were measured at room temperature with a sampling step of 3.0 eV for EXAFS.</w:t>
      </w:r>
    </w:p>
    <w:p w:rsidR="00B00032" w:rsidRPr="00B00032" w:rsidRDefault="00B00032" w:rsidP="00B00032">
      <w:pPr>
        <w:widowControl/>
        <w:spacing w:line="480" w:lineRule="auto"/>
        <w:rPr>
          <w:rFonts w:ascii="Times New Roman" w:eastAsia="MS Gothic" w:hAnsi="Times New Roman" w:cs="Times New Roman"/>
          <w:sz w:val="24"/>
          <w:szCs w:val="24"/>
        </w:rPr>
      </w:pPr>
    </w:p>
    <w:p w:rsidR="00B00032" w:rsidRPr="00B00032" w:rsidRDefault="00B00032" w:rsidP="00B00032">
      <w:pPr>
        <w:widowControl/>
        <w:spacing w:line="480" w:lineRule="auto"/>
        <w:rPr>
          <w:rFonts w:ascii="Times New Roman" w:eastAsia="MS Gothic" w:hAnsi="Times New Roman" w:cs="Times New Roman"/>
          <w:b/>
          <w:sz w:val="24"/>
          <w:szCs w:val="24"/>
        </w:rPr>
      </w:pPr>
      <w:r w:rsidRPr="00B00032">
        <w:rPr>
          <w:rFonts w:ascii="Times New Roman" w:eastAsia="MS Gothic" w:hAnsi="Times New Roman" w:cs="Times New Roman"/>
          <w:b/>
          <w:sz w:val="24"/>
          <w:szCs w:val="24"/>
        </w:rPr>
        <w:t xml:space="preserve">Computational Details </w:t>
      </w:r>
    </w:p>
    <w:p w:rsidR="00B00032" w:rsidRPr="00B00032" w:rsidRDefault="00B00032" w:rsidP="00B00032">
      <w:pPr>
        <w:widowControl/>
        <w:spacing w:line="480" w:lineRule="auto"/>
        <w:rPr>
          <w:rFonts w:ascii="Times New Roman" w:eastAsia="MS Gothic" w:hAnsi="Times New Roman" w:cs="Times New Roman"/>
          <w:sz w:val="24"/>
          <w:szCs w:val="24"/>
        </w:rPr>
      </w:pPr>
      <w:r w:rsidRPr="00B00032">
        <w:rPr>
          <w:rFonts w:ascii="Times New Roman" w:eastAsia="MS Gothic" w:hAnsi="Times New Roman" w:cs="Times New Roman"/>
          <w:sz w:val="24"/>
          <w:szCs w:val="24"/>
        </w:rPr>
        <w:t xml:space="preserve">The density functional theory with the </w:t>
      </w:r>
      <w:proofErr w:type="spellStart"/>
      <w:r w:rsidRPr="00B00032">
        <w:rPr>
          <w:rFonts w:ascii="Times New Roman" w:eastAsia="MS Gothic" w:hAnsi="Times New Roman" w:cs="Times New Roman"/>
          <w:sz w:val="24"/>
          <w:szCs w:val="24"/>
        </w:rPr>
        <w:t>Perdew</w:t>
      </w:r>
      <w:proofErr w:type="spellEnd"/>
      <w:r w:rsidRPr="00B00032">
        <w:rPr>
          <w:rFonts w:ascii="Times New Roman" w:eastAsia="MS Gothic" w:hAnsi="Times New Roman" w:cs="Times New Roman"/>
          <w:sz w:val="24"/>
          <w:szCs w:val="24"/>
        </w:rPr>
        <w:t>-Burke-</w:t>
      </w:r>
      <w:proofErr w:type="spellStart"/>
      <w:r w:rsidRPr="00B00032">
        <w:rPr>
          <w:rFonts w:ascii="Times New Roman" w:eastAsia="MS Gothic" w:hAnsi="Times New Roman" w:cs="Times New Roman"/>
          <w:sz w:val="24"/>
          <w:szCs w:val="24"/>
        </w:rPr>
        <w:t>Ernzerbof</w:t>
      </w:r>
      <w:proofErr w:type="spellEnd"/>
      <w:r w:rsidRPr="00B00032">
        <w:rPr>
          <w:rFonts w:ascii="Times New Roman" w:eastAsia="MS Gothic" w:hAnsi="Times New Roman" w:cs="Times New Roman"/>
          <w:sz w:val="24"/>
          <w:szCs w:val="24"/>
        </w:rPr>
        <w:t xml:space="preserve"> (PBE) form of generalized gradient approximation functional (GGA) is used in this work.</w:t>
      </w:r>
      <w:r w:rsidRPr="00B00032">
        <w:rPr>
          <w:rFonts w:ascii="Times New Roman" w:eastAsia="MS Gothic" w:hAnsi="Times New Roman" w:cs="Times New Roman"/>
          <w:sz w:val="24"/>
          <w:szCs w:val="24"/>
          <w:vertAlign w:val="superscript"/>
        </w:rPr>
        <w:t>1</w:t>
      </w:r>
      <w:r w:rsidRPr="00B00032">
        <w:rPr>
          <w:rFonts w:ascii="Times New Roman" w:eastAsia="MS Gothic" w:hAnsi="Times New Roman" w:cs="Times New Roman"/>
          <w:sz w:val="24"/>
          <w:szCs w:val="24"/>
        </w:rPr>
        <w:t xml:space="preserve"> The Vienna ab-initio simulation package (VASP)</w:t>
      </w:r>
      <w:r w:rsidRPr="00B00032">
        <w:rPr>
          <w:rFonts w:ascii="Times New Roman" w:eastAsia="MS Gothic" w:hAnsi="Times New Roman" w:cs="Times New Roman"/>
          <w:sz w:val="24"/>
          <w:szCs w:val="24"/>
          <w:vertAlign w:val="superscript"/>
        </w:rPr>
        <w:t>2-5</w:t>
      </w:r>
      <w:r w:rsidRPr="00B00032">
        <w:rPr>
          <w:rFonts w:ascii="Times New Roman" w:eastAsia="MS Gothic" w:hAnsi="Times New Roman" w:cs="Times New Roman"/>
          <w:sz w:val="24"/>
          <w:szCs w:val="24"/>
        </w:rPr>
        <w:t xml:space="preserve"> was employed. The plane wave energy cutoff was set as 400 eV. The electron occupancy is described by the Fermi scheme with an energy smearing of 0.1 eV. The first Brillouin zone was sampled in the </w:t>
      </w:r>
      <w:proofErr w:type="spellStart"/>
      <w:r w:rsidRPr="00B00032">
        <w:rPr>
          <w:rFonts w:ascii="Times New Roman" w:eastAsia="MS Gothic" w:hAnsi="Times New Roman" w:cs="Times New Roman"/>
          <w:sz w:val="24"/>
          <w:szCs w:val="24"/>
        </w:rPr>
        <w:lastRenderedPageBreak/>
        <w:t>Monkhorst</w:t>
      </w:r>
      <w:proofErr w:type="spellEnd"/>
      <w:r w:rsidRPr="00B00032">
        <w:rPr>
          <w:rFonts w:ascii="Times New Roman" w:eastAsia="MS Gothic" w:hAnsi="Times New Roman" w:cs="Times New Roman"/>
          <w:sz w:val="24"/>
          <w:szCs w:val="24"/>
        </w:rPr>
        <w:t>−Pack grid with the 2×2×1 k-point mesh.</w:t>
      </w:r>
      <w:r w:rsidRPr="00B00032">
        <w:rPr>
          <w:rFonts w:ascii="Times New Roman" w:eastAsia="MS Gothic" w:hAnsi="Times New Roman" w:cs="Times New Roman"/>
          <w:sz w:val="24"/>
          <w:szCs w:val="24"/>
          <w:vertAlign w:val="superscript"/>
        </w:rPr>
        <w:t>6</w:t>
      </w:r>
      <w:r w:rsidRPr="00B00032">
        <w:rPr>
          <w:rFonts w:ascii="Times New Roman" w:eastAsia="MS Gothic" w:hAnsi="Times New Roman" w:cs="Times New Roman"/>
          <w:sz w:val="24"/>
          <w:szCs w:val="24"/>
        </w:rPr>
        <w:t xml:space="preserve"> The energy (converged to 1.0 ×10</w:t>
      </w:r>
      <w:r w:rsidRPr="00B00032">
        <w:rPr>
          <w:rFonts w:ascii="Times New Roman" w:eastAsia="MS Gothic" w:hAnsi="Times New Roman" w:cs="Times New Roman"/>
          <w:sz w:val="24"/>
          <w:szCs w:val="24"/>
          <w:vertAlign w:val="superscript"/>
        </w:rPr>
        <w:t>-6</w:t>
      </w:r>
      <w:r w:rsidRPr="00B00032">
        <w:rPr>
          <w:rFonts w:ascii="Times New Roman" w:eastAsia="MS Gothic" w:hAnsi="Times New Roman" w:cs="Times New Roman"/>
          <w:sz w:val="24"/>
          <w:szCs w:val="24"/>
        </w:rPr>
        <w:t xml:space="preserve"> eV/atom) and force (converged to 0.01eV/Å) were set as the convergence criterion for geometry optimization. The spin polarization was considered in all calculation. To consider the ability to accommodate Zn ion, the formation energy of Zn ion (∆</w:t>
      </w:r>
      <w:proofErr w:type="spellStart"/>
      <w:r w:rsidRPr="00B00032">
        <w:rPr>
          <w:rFonts w:ascii="Times New Roman" w:eastAsia="MS Gothic" w:hAnsi="Times New Roman" w:cs="Times New Roman"/>
          <w:sz w:val="24"/>
          <w:szCs w:val="24"/>
        </w:rPr>
        <w:t>E</w:t>
      </w:r>
      <w:r w:rsidRPr="00B00032">
        <w:rPr>
          <w:rFonts w:ascii="Times New Roman" w:eastAsia="MS Gothic" w:hAnsi="Times New Roman" w:cs="Times New Roman"/>
          <w:sz w:val="24"/>
          <w:szCs w:val="24"/>
          <w:vertAlign w:val="subscript"/>
        </w:rPr>
        <w:t>f</w:t>
      </w:r>
      <w:proofErr w:type="spellEnd"/>
      <w:r w:rsidRPr="00B00032">
        <w:rPr>
          <w:rFonts w:ascii="Times New Roman" w:eastAsia="MS Gothic" w:hAnsi="Times New Roman" w:cs="Times New Roman"/>
          <w:sz w:val="24"/>
          <w:szCs w:val="24"/>
        </w:rPr>
        <w:t>, shown in the following) embedded into the three investigated systems are employed.</w:t>
      </w:r>
    </w:p>
    <w:p w:rsidR="00B00032" w:rsidRPr="00B00032" w:rsidRDefault="00B00032" w:rsidP="00B00032">
      <w:pPr>
        <w:widowControl/>
        <w:spacing w:line="480" w:lineRule="auto"/>
        <w:rPr>
          <w:rFonts w:ascii="Times New Roman" w:eastAsia="MS Gothic" w:hAnsi="Times New Roman" w:cs="Times New Roman"/>
          <w:sz w:val="24"/>
          <w:szCs w:val="24"/>
        </w:rPr>
      </w:pPr>
      <w:r w:rsidRPr="00B00032">
        <w:rPr>
          <w:rFonts w:ascii="Times New Roman" w:eastAsia="MS Gothic" w:hAnsi="Times New Roman" w:cs="Times New Roman"/>
          <w:sz w:val="24"/>
          <w:szCs w:val="24"/>
        </w:rPr>
        <w:object w:dxaOrig="3040" w:dyaOrig="3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6.5pt;height:22.5pt" o:ole="">
            <v:imagedata r:id="rId7" o:title=""/>
          </v:shape>
          <o:OLEObject Type="Embed" ProgID="Equation.DSMT4" ShapeID="_x0000_i1025" DrawAspect="Content" ObjectID="_1664471228" r:id="rId8"/>
        </w:object>
      </w:r>
      <w:r w:rsidRPr="00B00032">
        <w:rPr>
          <w:rFonts w:ascii="Times New Roman" w:eastAsia="MS Gothic" w:hAnsi="Times New Roman" w:cs="Times New Roman"/>
          <w:sz w:val="24"/>
          <w:szCs w:val="24"/>
        </w:rPr>
        <w:t xml:space="preserve">  (x=0-2)</w:t>
      </w:r>
    </w:p>
    <w:p w:rsidR="00B00032" w:rsidRPr="00B00032" w:rsidRDefault="00B00032" w:rsidP="00B00032">
      <w:pPr>
        <w:widowControl/>
        <w:spacing w:line="480" w:lineRule="auto"/>
        <w:rPr>
          <w:rFonts w:ascii="Times New Roman" w:eastAsia="MS Gothic" w:hAnsi="Times New Roman" w:cs="Times New Roman"/>
          <w:sz w:val="24"/>
          <w:szCs w:val="24"/>
        </w:rPr>
      </w:pPr>
      <w:r w:rsidRPr="00B00032">
        <w:rPr>
          <w:rFonts w:ascii="Times New Roman" w:eastAsia="MS Gothic" w:hAnsi="Times New Roman" w:cs="Times New Roman"/>
          <w:sz w:val="24"/>
          <w:szCs w:val="24"/>
        </w:rPr>
        <w:t>where</w:t>
      </w:r>
      <w:r w:rsidRPr="00B00032">
        <w:rPr>
          <w:rFonts w:ascii="Times New Roman" w:eastAsia="MS Gothic" w:hAnsi="Times New Roman" w:cs="Times New Roman"/>
          <w:i/>
          <w:sz w:val="24"/>
          <w:szCs w:val="24"/>
        </w:rPr>
        <w:t xml:space="preserve"> </w:t>
      </w:r>
      <w:r w:rsidRPr="00B00032">
        <w:rPr>
          <w:rFonts w:ascii="Times New Roman" w:eastAsia="MS Gothic" w:hAnsi="Times New Roman" w:cs="Times New Roman"/>
          <w:sz w:val="24"/>
          <w:szCs w:val="24"/>
        </w:rPr>
        <w:object w:dxaOrig="880" w:dyaOrig="520">
          <v:shape id="_x0000_i1026" type="#_x0000_t75" style="width:43.5pt;height:26.25pt" o:ole="">
            <v:imagedata r:id="rId9" o:title=""/>
          </v:shape>
          <o:OLEObject Type="Embed" ProgID="Equation.DSMT4" ShapeID="_x0000_i1026" DrawAspect="Content" ObjectID="_1664471229" r:id="rId10"/>
        </w:object>
      </w:r>
      <w:r w:rsidRPr="00B00032">
        <w:rPr>
          <w:rFonts w:ascii="Times New Roman" w:eastAsia="MS Gothic" w:hAnsi="Times New Roman" w:cs="Times New Roman"/>
          <w:sz w:val="24"/>
          <w:szCs w:val="24"/>
        </w:rPr>
        <w:t xml:space="preserve">and </w:t>
      </w:r>
      <w:r w:rsidRPr="00B00032">
        <w:rPr>
          <w:rFonts w:ascii="Times New Roman" w:eastAsia="MS Gothic" w:hAnsi="Times New Roman" w:cs="Times New Roman"/>
          <w:sz w:val="24"/>
          <w:szCs w:val="24"/>
        </w:rPr>
        <w:object w:dxaOrig="1140" w:dyaOrig="520">
          <v:shape id="_x0000_i1027" type="#_x0000_t75" style="width:56.25pt;height:26.25pt" o:ole="">
            <v:imagedata r:id="rId11" o:title=""/>
          </v:shape>
          <o:OLEObject Type="Embed" ProgID="Equation.DSMT4" ShapeID="_x0000_i1027" DrawAspect="Content" ObjectID="_1664471230" r:id="rId12"/>
        </w:object>
      </w:r>
      <w:r w:rsidRPr="00B00032">
        <w:rPr>
          <w:rFonts w:ascii="Times New Roman" w:eastAsia="MS Gothic" w:hAnsi="Times New Roman" w:cs="Times New Roman"/>
          <w:sz w:val="24"/>
          <w:szCs w:val="24"/>
        </w:rPr>
        <w:t xml:space="preserve">are total energies of systems with </w:t>
      </w:r>
      <w:proofErr w:type="spellStart"/>
      <w:r w:rsidRPr="00B00032">
        <w:rPr>
          <w:rFonts w:ascii="Times New Roman" w:eastAsia="MS Gothic" w:hAnsi="Times New Roman" w:cs="Times New Roman"/>
          <w:sz w:val="24"/>
          <w:szCs w:val="24"/>
        </w:rPr>
        <w:t>xZn</w:t>
      </w:r>
      <w:proofErr w:type="spellEnd"/>
      <w:r w:rsidRPr="00B00032">
        <w:rPr>
          <w:rFonts w:ascii="Times New Roman" w:eastAsia="MS Gothic" w:hAnsi="Times New Roman" w:cs="Times New Roman"/>
          <w:sz w:val="24"/>
          <w:szCs w:val="24"/>
        </w:rPr>
        <w:t xml:space="preserve"> and (x+1)Zn, respectively. </w:t>
      </w:r>
      <w:r w:rsidRPr="00B00032">
        <w:rPr>
          <w:rFonts w:ascii="Times New Roman" w:eastAsia="MS Gothic" w:hAnsi="Times New Roman" w:cs="Times New Roman"/>
          <w:sz w:val="24"/>
          <w:szCs w:val="24"/>
        </w:rPr>
        <w:object w:dxaOrig="380" w:dyaOrig="360">
          <v:shape id="_x0000_i1028" type="#_x0000_t75" style="width:19.5pt;height:18.75pt" o:ole="">
            <v:imagedata r:id="rId13" o:title=""/>
          </v:shape>
          <o:OLEObject Type="Embed" ProgID="Equation.DSMT4" ShapeID="_x0000_i1028" DrawAspect="Content" ObjectID="_1664471231" r:id="rId14"/>
        </w:object>
      </w:r>
      <w:r w:rsidRPr="00B00032">
        <w:rPr>
          <w:rFonts w:ascii="Times New Roman" w:eastAsia="MS Gothic" w:hAnsi="Times New Roman" w:cs="Times New Roman"/>
          <w:sz w:val="24"/>
          <w:szCs w:val="24"/>
        </w:rPr>
        <w:t xml:space="preserve"> is the chemical potential of Zn, which is referred to the Zn </w:t>
      </w:r>
      <w:proofErr w:type="gramStart"/>
      <w:r w:rsidRPr="00B00032">
        <w:rPr>
          <w:rFonts w:ascii="Times New Roman" w:eastAsia="MS Gothic" w:hAnsi="Times New Roman" w:cs="Times New Roman"/>
          <w:sz w:val="24"/>
          <w:szCs w:val="24"/>
        </w:rPr>
        <w:t>bulk.</w:t>
      </w:r>
      <w:proofErr w:type="gramEnd"/>
      <w:r w:rsidRPr="00B00032">
        <w:rPr>
          <w:rFonts w:ascii="Times New Roman" w:eastAsia="MS Gothic" w:hAnsi="Times New Roman" w:cs="Times New Roman"/>
          <w:sz w:val="24"/>
          <w:szCs w:val="24"/>
        </w:rPr>
        <w:t xml:space="preserve"> The positive (negative) value of ∆</w:t>
      </w:r>
      <w:proofErr w:type="spellStart"/>
      <w:r w:rsidRPr="00B00032">
        <w:rPr>
          <w:rFonts w:ascii="Times New Roman" w:eastAsia="MS Gothic" w:hAnsi="Times New Roman" w:cs="Times New Roman"/>
          <w:sz w:val="24"/>
          <w:szCs w:val="24"/>
        </w:rPr>
        <w:t>E</w:t>
      </w:r>
      <w:r w:rsidRPr="00B00032">
        <w:rPr>
          <w:rFonts w:ascii="Times New Roman" w:eastAsia="MS Gothic" w:hAnsi="Times New Roman" w:cs="Times New Roman"/>
          <w:sz w:val="24"/>
          <w:szCs w:val="24"/>
          <w:vertAlign w:val="subscript"/>
        </w:rPr>
        <w:t>f</w:t>
      </w:r>
      <w:proofErr w:type="spellEnd"/>
      <w:r w:rsidRPr="00B00032">
        <w:rPr>
          <w:rFonts w:ascii="Times New Roman" w:eastAsia="MS Gothic" w:hAnsi="Times New Roman" w:cs="Times New Roman"/>
          <w:sz w:val="24"/>
          <w:szCs w:val="24"/>
        </w:rPr>
        <w:t xml:space="preserve"> means the process of Zn ion embedded into the systems is favorable (unfavorable) in energy. And the more positive of ∆</w:t>
      </w:r>
      <w:proofErr w:type="spellStart"/>
      <w:r w:rsidRPr="00B00032">
        <w:rPr>
          <w:rFonts w:ascii="Times New Roman" w:eastAsia="MS Gothic" w:hAnsi="Times New Roman" w:cs="Times New Roman"/>
          <w:sz w:val="24"/>
          <w:szCs w:val="24"/>
        </w:rPr>
        <w:t>E</w:t>
      </w:r>
      <w:r w:rsidRPr="00B00032">
        <w:rPr>
          <w:rFonts w:ascii="Times New Roman" w:eastAsia="MS Gothic" w:hAnsi="Times New Roman" w:cs="Times New Roman"/>
          <w:sz w:val="24"/>
          <w:szCs w:val="24"/>
          <w:vertAlign w:val="subscript"/>
        </w:rPr>
        <w:t>f</w:t>
      </w:r>
      <w:proofErr w:type="spellEnd"/>
      <w:r w:rsidRPr="00B00032">
        <w:rPr>
          <w:rFonts w:ascii="Times New Roman" w:eastAsia="MS Gothic" w:hAnsi="Times New Roman" w:cs="Times New Roman"/>
          <w:sz w:val="24"/>
          <w:szCs w:val="24"/>
        </w:rPr>
        <w:t>, the harder for the Zn ion embedded.</w:t>
      </w:r>
    </w:p>
    <w:p w:rsidR="00B00032" w:rsidRPr="00B00032" w:rsidRDefault="00B00032" w:rsidP="00B00032">
      <w:pPr>
        <w:widowControl/>
        <w:spacing w:line="480" w:lineRule="auto"/>
        <w:rPr>
          <w:rFonts w:ascii="Times New Roman" w:eastAsia="MS Gothic" w:hAnsi="Times New Roman" w:cs="Times New Roman"/>
          <w:sz w:val="24"/>
          <w:szCs w:val="24"/>
        </w:rPr>
      </w:pPr>
    </w:p>
    <w:p w:rsidR="00B00032" w:rsidRPr="00B00032" w:rsidRDefault="00B00032" w:rsidP="00B00032">
      <w:pPr>
        <w:widowControl/>
        <w:spacing w:line="480" w:lineRule="auto"/>
        <w:jc w:val="center"/>
        <w:rPr>
          <w:rFonts w:ascii="Times New Roman" w:eastAsia="MS Gothic" w:hAnsi="Times New Roman" w:cs="Times New Roman"/>
          <w:b/>
          <w:sz w:val="24"/>
          <w:szCs w:val="24"/>
        </w:rPr>
      </w:pPr>
      <w:r w:rsidRPr="00B00032">
        <w:rPr>
          <w:rFonts w:ascii="Times New Roman" w:eastAsia="MS Gothic" w:hAnsi="Times New Roman" w:cs="Times New Roman"/>
          <w:b/>
          <w:noProof/>
          <w:sz w:val="24"/>
          <w:szCs w:val="24"/>
        </w:rPr>
        <w:drawing>
          <wp:inline distT="0" distB="0" distL="0" distR="0">
            <wp:extent cx="4320000" cy="3337200"/>
            <wp:effectExtent l="0" t="0" r="0" b="0"/>
            <wp:docPr id="10" name="图片 10" descr="E:\VMoOx paper\图片\Figure S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VMoOx paper\图片\Figure S4.ti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320000" cy="3337200"/>
                    </a:xfrm>
                    <a:prstGeom prst="rect">
                      <a:avLst/>
                    </a:prstGeom>
                    <a:noFill/>
                    <a:ln>
                      <a:noFill/>
                    </a:ln>
                  </pic:spPr>
                </pic:pic>
              </a:graphicData>
            </a:graphic>
          </wp:inline>
        </w:drawing>
      </w:r>
    </w:p>
    <w:p w:rsidR="00B00032" w:rsidRPr="00B00032" w:rsidRDefault="00B00032" w:rsidP="00B00032">
      <w:pPr>
        <w:widowControl/>
        <w:spacing w:line="480" w:lineRule="auto"/>
        <w:rPr>
          <w:rFonts w:ascii="Times New Roman" w:eastAsia="MS Gothic" w:hAnsi="Times New Roman" w:cs="Times New Roman"/>
          <w:sz w:val="24"/>
          <w:szCs w:val="24"/>
        </w:rPr>
      </w:pPr>
      <w:r w:rsidRPr="00B00032">
        <w:rPr>
          <w:rFonts w:ascii="Times New Roman" w:eastAsia="MS Gothic" w:hAnsi="Times New Roman" w:cs="Times New Roman"/>
          <w:b/>
          <w:sz w:val="24"/>
          <w:szCs w:val="24"/>
        </w:rPr>
        <w:t xml:space="preserve">Figure S1. </w:t>
      </w:r>
      <w:r w:rsidRPr="00B00032">
        <w:rPr>
          <w:rFonts w:ascii="Times New Roman" w:eastAsia="MS Gothic" w:hAnsi="Times New Roman" w:cs="Times New Roman"/>
          <w:sz w:val="24"/>
          <w:szCs w:val="24"/>
        </w:rPr>
        <w:t xml:space="preserve">UV-vis-NIR diffuse reflectance spectra of </w:t>
      </w:r>
      <w:proofErr w:type="spellStart"/>
      <w:r w:rsidRPr="00B00032">
        <w:rPr>
          <w:rFonts w:ascii="Times New Roman" w:eastAsia="MS Gothic" w:hAnsi="Times New Roman" w:cs="Times New Roman"/>
          <w:sz w:val="24"/>
          <w:szCs w:val="24"/>
        </w:rPr>
        <w:t>orth</w:t>
      </w:r>
      <w:proofErr w:type="spellEnd"/>
      <w:r w:rsidRPr="00B00032">
        <w:rPr>
          <w:rFonts w:ascii="Times New Roman" w:eastAsia="MS Gothic" w:hAnsi="Times New Roman" w:cs="Times New Roman"/>
          <w:sz w:val="24"/>
          <w:szCs w:val="24"/>
        </w:rPr>
        <w:t>-, tri- and tetra-</w:t>
      </w:r>
      <w:proofErr w:type="spellStart"/>
      <w:r w:rsidRPr="00B00032">
        <w:rPr>
          <w:rFonts w:ascii="Times New Roman" w:eastAsia="MS Gothic" w:hAnsi="Times New Roman" w:cs="Times New Roman"/>
          <w:sz w:val="24"/>
          <w:szCs w:val="24"/>
        </w:rPr>
        <w:t>MoVO</w:t>
      </w:r>
      <w:proofErr w:type="spellEnd"/>
      <w:r w:rsidRPr="00B00032">
        <w:rPr>
          <w:rFonts w:ascii="Times New Roman" w:eastAsia="MS Gothic" w:hAnsi="Times New Roman" w:cs="Times New Roman"/>
          <w:sz w:val="24"/>
          <w:szCs w:val="24"/>
        </w:rPr>
        <w:t xml:space="preserve">. </w:t>
      </w:r>
    </w:p>
    <w:p w:rsidR="00B00032" w:rsidRPr="00B00032" w:rsidRDefault="00B00032" w:rsidP="00B00032">
      <w:pPr>
        <w:widowControl/>
        <w:spacing w:line="480" w:lineRule="auto"/>
        <w:rPr>
          <w:rFonts w:ascii="Times New Roman" w:eastAsia="MS Gothic" w:hAnsi="Times New Roman" w:cs="Times New Roman"/>
          <w:b/>
          <w:sz w:val="24"/>
          <w:szCs w:val="24"/>
        </w:rPr>
      </w:pPr>
      <w:r w:rsidRPr="00B00032">
        <w:rPr>
          <w:rFonts w:ascii="Times New Roman" w:eastAsia="MS Gothic" w:hAnsi="Times New Roman" w:cs="Times New Roman"/>
          <w:b/>
          <w:noProof/>
          <w:sz w:val="24"/>
          <w:szCs w:val="24"/>
        </w:rPr>
        <w:lastRenderedPageBreak/>
        <w:drawing>
          <wp:inline distT="0" distB="0" distL="0" distR="0">
            <wp:extent cx="5274310" cy="2383177"/>
            <wp:effectExtent l="0" t="0" r="0" b="0"/>
            <wp:docPr id="12" name="图片 12" descr="E:\VMoOx paper\图片\Figure S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VMoOx paper\图片\Figure S6.ti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74310" cy="2383177"/>
                    </a:xfrm>
                    <a:prstGeom prst="rect">
                      <a:avLst/>
                    </a:prstGeom>
                    <a:noFill/>
                    <a:ln>
                      <a:noFill/>
                    </a:ln>
                  </pic:spPr>
                </pic:pic>
              </a:graphicData>
            </a:graphic>
          </wp:inline>
        </w:drawing>
      </w:r>
    </w:p>
    <w:p w:rsidR="00B00032" w:rsidRPr="00B00032" w:rsidRDefault="00B00032" w:rsidP="00B00032">
      <w:pPr>
        <w:widowControl/>
        <w:spacing w:line="480" w:lineRule="auto"/>
        <w:rPr>
          <w:rFonts w:ascii="Times New Roman" w:eastAsia="MS Gothic" w:hAnsi="Times New Roman" w:cs="Times New Roman"/>
          <w:sz w:val="24"/>
          <w:szCs w:val="24"/>
        </w:rPr>
      </w:pPr>
      <w:r w:rsidRPr="00B00032">
        <w:rPr>
          <w:rFonts w:ascii="Times New Roman" w:eastAsia="MS Gothic" w:hAnsi="Times New Roman" w:cs="Times New Roman"/>
          <w:b/>
          <w:sz w:val="24"/>
          <w:szCs w:val="24"/>
        </w:rPr>
        <w:t xml:space="preserve">Figure S2. </w:t>
      </w:r>
      <w:r w:rsidRPr="00B00032">
        <w:rPr>
          <w:rFonts w:ascii="Times New Roman" w:eastAsia="MS Gothic" w:hAnsi="Times New Roman" w:cs="Times New Roman"/>
          <w:sz w:val="24"/>
          <w:szCs w:val="24"/>
        </w:rPr>
        <w:t xml:space="preserve">(a) Illustration of the temperature programming and (b) XRD patterns evolution of </w:t>
      </w:r>
      <w:proofErr w:type="spellStart"/>
      <w:r w:rsidRPr="00B00032">
        <w:rPr>
          <w:rFonts w:ascii="Times New Roman" w:eastAsia="MS Gothic" w:hAnsi="Times New Roman" w:cs="Times New Roman"/>
          <w:sz w:val="24"/>
          <w:szCs w:val="24"/>
        </w:rPr>
        <w:t>orth-MoVO</w:t>
      </w:r>
      <w:proofErr w:type="spellEnd"/>
      <w:r w:rsidRPr="00B00032">
        <w:rPr>
          <w:rFonts w:ascii="Times New Roman" w:eastAsia="MS Gothic" w:hAnsi="Times New Roman" w:cs="Times New Roman"/>
          <w:sz w:val="24"/>
          <w:szCs w:val="24"/>
        </w:rPr>
        <w:t>.</w:t>
      </w:r>
    </w:p>
    <w:p w:rsidR="00B00032" w:rsidRPr="00B00032" w:rsidRDefault="00B00032" w:rsidP="00B00032">
      <w:pPr>
        <w:widowControl/>
        <w:spacing w:line="480" w:lineRule="auto"/>
        <w:rPr>
          <w:rFonts w:ascii="Times New Roman" w:eastAsia="MS Gothic" w:hAnsi="Times New Roman" w:cs="Times New Roman"/>
          <w:sz w:val="24"/>
          <w:szCs w:val="24"/>
        </w:rPr>
      </w:pPr>
    </w:p>
    <w:p w:rsidR="00B00032" w:rsidRPr="00B00032" w:rsidRDefault="00B00032" w:rsidP="00B00032">
      <w:pPr>
        <w:widowControl/>
        <w:spacing w:line="480" w:lineRule="auto"/>
        <w:rPr>
          <w:rFonts w:ascii="Times New Roman" w:eastAsia="MS Gothic" w:hAnsi="Times New Roman" w:cs="Times New Roman"/>
          <w:sz w:val="24"/>
          <w:szCs w:val="24"/>
        </w:rPr>
      </w:pPr>
      <w:r w:rsidRPr="00B00032">
        <w:rPr>
          <w:rFonts w:ascii="Times New Roman" w:eastAsia="MS Gothic" w:hAnsi="Times New Roman" w:cs="Times New Roman"/>
          <w:noProof/>
          <w:sz w:val="24"/>
          <w:szCs w:val="24"/>
        </w:rPr>
        <w:drawing>
          <wp:inline distT="0" distB="0" distL="0" distR="0">
            <wp:extent cx="5043805" cy="2491105"/>
            <wp:effectExtent l="0" t="0" r="4445" b="4445"/>
            <wp:docPr id="2" name="图片 2" descr="E:\VMoOx paper\图片\Figure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VMoOx paper\图片\Figure 1.ti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43805" cy="2491105"/>
                    </a:xfrm>
                    <a:prstGeom prst="rect">
                      <a:avLst/>
                    </a:prstGeom>
                    <a:noFill/>
                    <a:ln>
                      <a:noFill/>
                    </a:ln>
                  </pic:spPr>
                </pic:pic>
              </a:graphicData>
            </a:graphic>
          </wp:inline>
        </w:drawing>
      </w:r>
    </w:p>
    <w:p w:rsidR="00B00032" w:rsidRPr="00B00032" w:rsidRDefault="00B00032" w:rsidP="00B00032">
      <w:pPr>
        <w:widowControl/>
        <w:spacing w:line="480" w:lineRule="auto"/>
        <w:rPr>
          <w:rFonts w:ascii="Times New Roman" w:eastAsia="MS Gothic" w:hAnsi="Times New Roman" w:cs="Times New Roman"/>
          <w:sz w:val="24"/>
          <w:szCs w:val="24"/>
        </w:rPr>
      </w:pPr>
      <w:r w:rsidRPr="00B00032">
        <w:rPr>
          <w:rFonts w:ascii="Times New Roman" w:eastAsia="MS Gothic" w:hAnsi="Times New Roman" w:cs="Times New Roman"/>
          <w:b/>
          <w:sz w:val="24"/>
          <w:szCs w:val="24"/>
        </w:rPr>
        <w:t xml:space="preserve">Figure S3. </w:t>
      </w:r>
      <w:r w:rsidRPr="00B00032">
        <w:rPr>
          <w:rFonts w:ascii="Times New Roman" w:eastAsia="MS Gothic" w:hAnsi="Times New Roman" w:cs="Times New Roman"/>
          <w:sz w:val="24"/>
          <w:szCs w:val="24"/>
        </w:rPr>
        <w:t>(a)</w:t>
      </w:r>
      <w:r w:rsidRPr="00B00032">
        <w:rPr>
          <w:rFonts w:ascii="Times New Roman" w:eastAsia="MS Gothic" w:hAnsi="Times New Roman" w:cs="Times New Roman"/>
          <w:b/>
          <w:sz w:val="24"/>
          <w:szCs w:val="24"/>
        </w:rPr>
        <w:t xml:space="preserve"> </w:t>
      </w:r>
      <w:r w:rsidRPr="00B00032">
        <w:rPr>
          <w:rFonts w:ascii="Times New Roman" w:eastAsia="MS Gothic" w:hAnsi="Times New Roman" w:cs="Times New Roman"/>
          <w:sz w:val="24"/>
          <w:szCs w:val="24"/>
        </w:rPr>
        <w:t xml:space="preserve">2D pseudo-color in-situ XRD tests at increased temperature from 298 K to 873 K for </w:t>
      </w:r>
      <w:proofErr w:type="spellStart"/>
      <w:r w:rsidRPr="00B00032">
        <w:rPr>
          <w:rFonts w:ascii="Times New Roman" w:eastAsia="MS Gothic" w:hAnsi="Times New Roman" w:cs="Times New Roman"/>
          <w:sz w:val="24"/>
          <w:szCs w:val="24"/>
        </w:rPr>
        <w:t>orth-MoVO</w:t>
      </w:r>
      <w:proofErr w:type="spellEnd"/>
      <w:r w:rsidRPr="00B00032">
        <w:rPr>
          <w:rFonts w:ascii="Times New Roman" w:eastAsia="MS Gothic" w:hAnsi="Times New Roman" w:cs="Times New Roman"/>
          <w:sz w:val="24"/>
          <w:szCs w:val="24"/>
        </w:rPr>
        <w:t xml:space="preserve">, (b) TG spectra of </w:t>
      </w:r>
      <w:proofErr w:type="spellStart"/>
      <w:r w:rsidRPr="00B00032">
        <w:rPr>
          <w:rFonts w:ascii="Times New Roman" w:eastAsia="MS Gothic" w:hAnsi="Times New Roman" w:cs="Times New Roman"/>
          <w:sz w:val="24"/>
          <w:szCs w:val="24"/>
        </w:rPr>
        <w:t>orth-MoVO</w:t>
      </w:r>
      <w:proofErr w:type="spellEnd"/>
      <w:r w:rsidRPr="00B00032">
        <w:rPr>
          <w:rFonts w:ascii="Times New Roman" w:eastAsia="MS Gothic" w:hAnsi="Times New Roman" w:cs="Times New Roman"/>
          <w:sz w:val="24"/>
          <w:szCs w:val="24"/>
        </w:rPr>
        <w:t xml:space="preserve"> from 323 K to 873 K.</w:t>
      </w:r>
    </w:p>
    <w:p w:rsidR="00B00032" w:rsidRPr="00B00032" w:rsidRDefault="00B00032" w:rsidP="00B00032">
      <w:pPr>
        <w:widowControl/>
        <w:spacing w:line="480" w:lineRule="auto"/>
        <w:rPr>
          <w:rFonts w:ascii="Times New Roman" w:eastAsia="MS Gothic" w:hAnsi="Times New Roman" w:cs="Times New Roman"/>
          <w:sz w:val="24"/>
          <w:szCs w:val="24"/>
        </w:rPr>
      </w:pPr>
    </w:p>
    <w:p w:rsidR="00B00032" w:rsidRPr="00B00032" w:rsidRDefault="00B00032" w:rsidP="00B00032">
      <w:pPr>
        <w:widowControl/>
        <w:spacing w:line="480" w:lineRule="auto"/>
        <w:rPr>
          <w:rFonts w:ascii="Times New Roman" w:eastAsia="MS Gothic" w:hAnsi="Times New Roman" w:cs="Times New Roman"/>
          <w:sz w:val="24"/>
          <w:szCs w:val="24"/>
        </w:rPr>
      </w:pPr>
      <w:r w:rsidRPr="00B00032">
        <w:rPr>
          <w:rFonts w:ascii="Times New Roman" w:eastAsia="MS Gothic" w:hAnsi="Times New Roman" w:cs="Times New Roman"/>
          <w:sz w:val="24"/>
          <w:szCs w:val="24"/>
        </w:rPr>
        <w:t xml:space="preserve">The in-situ XRD spectra were processed in air under increasing temperature from 298 K to 873 K for the </w:t>
      </w:r>
      <w:proofErr w:type="spellStart"/>
      <w:r w:rsidRPr="00B00032">
        <w:rPr>
          <w:rFonts w:ascii="Times New Roman" w:eastAsia="MS Gothic" w:hAnsi="Times New Roman" w:cs="Times New Roman"/>
          <w:sz w:val="24"/>
          <w:szCs w:val="24"/>
        </w:rPr>
        <w:t>orth-MoVO</w:t>
      </w:r>
      <w:proofErr w:type="spellEnd"/>
      <w:r w:rsidRPr="00B00032">
        <w:rPr>
          <w:rFonts w:ascii="Times New Roman" w:eastAsia="MS Gothic" w:hAnsi="Times New Roman" w:cs="Times New Roman"/>
          <w:sz w:val="24"/>
          <w:szCs w:val="24"/>
        </w:rPr>
        <w:t xml:space="preserve">. The temperature programming and test points of the XRD patterns are shown in Figure S4a. Figures S4b and S5a show the evolution of the </w:t>
      </w:r>
      <w:r w:rsidRPr="00B00032">
        <w:rPr>
          <w:rFonts w:ascii="Times New Roman" w:eastAsia="MS Gothic" w:hAnsi="Times New Roman" w:cs="Times New Roman"/>
          <w:sz w:val="24"/>
          <w:szCs w:val="24"/>
        </w:rPr>
        <w:lastRenderedPageBreak/>
        <w:t xml:space="preserve">XRD spectra. The XRD patterns of the </w:t>
      </w:r>
      <w:proofErr w:type="spellStart"/>
      <w:r w:rsidRPr="00B00032">
        <w:rPr>
          <w:rFonts w:ascii="Times New Roman" w:eastAsia="MS Gothic" w:hAnsi="Times New Roman" w:cs="Times New Roman"/>
          <w:sz w:val="24"/>
          <w:szCs w:val="24"/>
        </w:rPr>
        <w:t>orth-MoVO</w:t>
      </w:r>
      <w:proofErr w:type="spellEnd"/>
      <w:r w:rsidRPr="00B00032">
        <w:rPr>
          <w:rFonts w:ascii="Times New Roman" w:eastAsia="MS Gothic" w:hAnsi="Times New Roman" w:cs="Times New Roman"/>
          <w:sz w:val="24"/>
          <w:szCs w:val="24"/>
        </w:rPr>
        <w:t xml:space="preserve"> kept constant before 673 K. Nonetheless, the XRD patterns began to change when the temperature reached 773 K. obviously, the </w:t>
      </w:r>
      <w:proofErr w:type="spellStart"/>
      <w:r w:rsidRPr="00B00032">
        <w:rPr>
          <w:rFonts w:ascii="Times New Roman" w:eastAsia="MS Gothic" w:hAnsi="Times New Roman" w:cs="Times New Roman"/>
          <w:sz w:val="24"/>
          <w:szCs w:val="24"/>
        </w:rPr>
        <w:t>orth-MoVO</w:t>
      </w:r>
      <w:proofErr w:type="spellEnd"/>
      <w:r w:rsidRPr="00B00032">
        <w:rPr>
          <w:rFonts w:ascii="Times New Roman" w:eastAsia="MS Gothic" w:hAnsi="Times New Roman" w:cs="Times New Roman"/>
          <w:sz w:val="24"/>
          <w:szCs w:val="24"/>
        </w:rPr>
        <w:t xml:space="preserve"> completely converted to V</w:t>
      </w:r>
      <w:r w:rsidRPr="00B00032">
        <w:rPr>
          <w:rFonts w:ascii="Times New Roman" w:eastAsia="MS Gothic" w:hAnsi="Times New Roman" w:cs="Times New Roman"/>
          <w:sz w:val="24"/>
          <w:szCs w:val="24"/>
          <w:vertAlign w:val="subscript"/>
        </w:rPr>
        <w:t>2</w:t>
      </w:r>
      <w:r w:rsidRPr="00B00032">
        <w:rPr>
          <w:rFonts w:ascii="Times New Roman" w:eastAsia="MS Gothic" w:hAnsi="Times New Roman" w:cs="Times New Roman"/>
          <w:sz w:val="24"/>
          <w:szCs w:val="24"/>
        </w:rPr>
        <w:t>MoO</w:t>
      </w:r>
      <w:r w:rsidRPr="00B00032">
        <w:rPr>
          <w:rFonts w:ascii="Times New Roman" w:eastAsia="MS Gothic" w:hAnsi="Times New Roman" w:cs="Times New Roman"/>
          <w:sz w:val="24"/>
          <w:szCs w:val="24"/>
          <w:vertAlign w:val="subscript"/>
        </w:rPr>
        <w:t>8</w:t>
      </w:r>
      <w:r w:rsidRPr="00B00032">
        <w:rPr>
          <w:rFonts w:ascii="Times New Roman" w:eastAsia="MS Gothic" w:hAnsi="Times New Roman" w:cs="Times New Roman"/>
          <w:sz w:val="24"/>
          <w:szCs w:val="24"/>
        </w:rPr>
        <w:t xml:space="preserve"> and MoO</w:t>
      </w:r>
      <w:r w:rsidRPr="00B00032">
        <w:rPr>
          <w:rFonts w:ascii="Times New Roman" w:eastAsia="MS Gothic" w:hAnsi="Times New Roman" w:cs="Times New Roman"/>
          <w:sz w:val="24"/>
          <w:szCs w:val="24"/>
          <w:vertAlign w:val="subscript"/>
        </w:rPr>
        <w:t>3</w:t>
      </w:r>
      <w:r w:rsidRPr="00B00032">
        <w:rPr>
          <w:rFonts w:ascii="Times New Roman" w:eastAsia="MS Gothic" w:hAnsi="Times New Roman" w:cs="Times New Roman"/>
          <w:sz w:val="24"/>
          <w:szCs w:val="24"/>
        </w:rPr>
        <w:t xml:space="preserve"> at 873 K (Figure S5a). Figure S5b shows the TG plot of the </w:t>
      </w:r>
      <w:proofErr w:type="spellStart"/>
      <w:r w:rsidRPr="00B00032">
        <w:rPr>
          <w:rFonts w:ascii="Times New Roman" w:eastAsia="MS Gothic" w:hAnsi="Times New Roman" w:cs="Times New Roman"/>
          <w:sz w:val="24"/>
          <w:szCs w:val="24"/>
        </w:rPr>
        <w:t>orth-MoVO</w:t>
      </w:r>
      <w:proofErr w:type="spellEnd"/>
      <w:r w:rsidRPr="00B00032">
        <w:rPr>
          <w:rFonts w:ascii="Times New Roman" w:eastAsia="MS Gothic" w:hAnsi="Times New Roman" w:cs="Times New Roman"/>
          <w:sz w:val="24"/>
          <w:szCs w:val="24"/>
        </w:rPr>
        <w:t xml:space="preserve"> in air. Before 673 K, the </w:t>
      </w:r>
      <w:proofErr w:type="spellStart"/>
      <w:r w:rsidRPr="00B00032">
        <w:rPr>
          <w:rFonts w:ascii="Times New Roman" w:eastAsia="MS Gothic" w:hAnsi="Times New Roman" w:cs="Times New Roman"/>
          <w:sz w:val="24"/>
          <w:szCs w:val="24"/>
        </w:rPr>
        <w:t>orth-MoVO</w:t>
      </w:r>
      <w:proofErr w:type="spellEnd"/>
      <w:r w:rsidRPr="00B00032">
        <w:rPr>
          <w:rFonts w:ascii="Times New Roman" w:eastAsia="MS Gothic" w:hAnsi="Times New Roman" w:cs="Times New Roman"/>
          <w:sz w:val="24"/>
          <w:szCs w:val="24"/>
        </w:rPr>
        <w:t xml:space="preserve"> lost water and ammonium amongst the tunnel structures. Then, a slight weight increase from 773 K to 873 K was induced by the oxidation of the </w:t>
      </w:r>
      <w:proofErr w:type="spellStart"/>
      <w:r w:rsidRPr="00B00032">
        <w:rPr>
          <w:rFonts w:ascii="Times New Roman" w:eastAsia="MS Gothic" w:hAnsi="Times New Roman" w:cs="Times New Roman"/>
          <w:sz w:val="24"/>
          <w:szCs w:val="24"/>
        </w:rPr>
        <w:t>orth-MoVO</w:t>
      </w:r>
      <w:proofErr w:type="spellEnd"/>
      <w:r w:rsidRPr="00B00032">
        <w:rPr>
          <w:rFonts w:ascii="Times New Roman" w:eastAsia="MS Gothic" w:hAnsi="Times New Roman" w:cs="Times New Roman"/>
          <w:sz w:val="24"/>
          <w:szCs w:val="24"/>
        </w:rPr>
        <w:t xml:space="preserve">. Based on the above mentioned results, the molecular formula of the </w:t>
      </w:r>
      <w:proofErr w:type="spellStart"/>
      <w:r w:rsidRPr="00B00032">
        <w:rPr>
          <w:rFonts w:ascii="Times New Roman" w:eastAsia="MS Gothic" w:hAnsi="Times New Roman" w:cs="Times New Roman"/>
          <w:sz w:val="24"/>
          <w:szCs w:val="24"/>
        </w:rPr>
        <w:t>orth-MoVO</w:t>
      </w:r>
      <w:proofErr w:type="spellEnd"/>
      <w:r w:rsidRPr="00B00032">
        <w:rPr>
          <w:rFonts w:ascii="Times New Roman" w:eastAsia="MS Gothic" w:hAnsi="Times New Roman" w:cs="Times New Roman"/>
          <w:sz w:val="24"/>
          <w:szCs w:val="24"/>
        </w:rPr>
        <w:t xml:space="preserve"> can be defined as Mo</w:t>
      </w:r>
      <w:r w:rsidRPr="00B00032">
        <w:rPr>
          <w:rFonts w:ascii="Times New Roman" w:eastAsia="MS Gothic" w:hAnsi="Times New Roman" w:cs="Times New Roman"/>
          <w:sz w:val="24"/>
          <w:szCs w:val="24"/>
          <w:vertAlign w:val="subscript"/>
        </w:rPr>
        <w:t>2.55</w:t>
      </w:r>
      <w:r w:rsidRPr="00B00032">
        <w:rPr>
          <w:rFonts w:ascii="Times New Roman" w:eastAsia="MS Gothic" w:hAnsi="Times New Roman" w:cs="Times New Roman"/>
          <w:sz w:val="24"/>
          <w:szCs w:val="24"/>
        </w:rPr>
        <w:t>VO</w:t>
      </w:r>
      <w:r w:rsidRPr="00B00032">
        <w:rPr>
          <w:rFonts w:ascii="Times New Roman" w:eastAsia="MS Gothic" w:hAnsi="Times New Roman" w:cs="Times New Roman"/>
          <w:sz w:val="24"/>
          <w:szCs w:val="24"/>
          <w:vertAlign w:val="subscript"/>
        </w:rPr>
        <w:t>9.43</w:t>
      </w:r>
      <w:r w:rsidRPr="00B00032">
        <w:rPr>
          <w:rFonts w:ascii="Times New Roman" w:eastAsia="MS Gothic" w:hAnsi="Times New Roman" w:cs="Times New Roman"/>
          <w:sz w:val="24"/>
          <w:szCs w:val="24"/>
        </w:rPr>
        <w:t xml:space="preserve">. </w:t>
      </w:r>
    </w:p>
    <w:p w:rsidR="00B00032" w:rsidRPr="00B00032" w:rsidRDefault="00B00032" w:rsidP="00B00032">
      <w:pPr>
        <w:widowControl/>
        <w:spacing w:line="480" w:lineRule="auto"/>
        <w:rPr>
          <w:rFonts w:ascii="Times New Roman" w:eastAsia="MS Gothic" w:hAnsi="Times New Roman" w:cs="Times New Roman"/>
          <w:sz w:val="24"/>
          <w:szCs w:val="24"/>
        </w:rPr>
      </w:pPr>
    </w:p>
    <w:p w:rsidR="00B00032" w:rsidRPr="00B00032" w:rsidRDefault="00B00032" w:rsidP="00B00032">
      <w:pPr>
        <w:widowControl/>
        <w:spacing w:line="480" w:lineRule="auto"/>
        <w:rPr>
          <w:rFonts w:ascii="Times New Roman" w:eastAsia="MS Gothic" w:hAnsi="Times New Roman" w:cs="Times New Roman"/>
          <w:sz w:val="24"/>
          <w:szCs w:val="24"/>
        </w:rPr>
      </w:pPr>
      <w:r w:rsidRPr="00B00032">
        <w:rPr>
          <w:rFonts w:ascii="Times New Roman" w:eastAsia="MS Gothic" w:hAnsi="Times New Roman" w:cs="Times New Roman"/>
          <w:noProof/>
          <w:sz w:val="24"/>
          <w:szCs w:val="24"/>
        </w:rPr>
        <w:drawing>
          <wp:inline distT="0" distB="0" distL="0" distR="0">
            <wp:extent cx="5040000" cy="4028400"/>
            <wp:effectExtent l="0" t="0" r="0" b="0"/>
            <wp:docPr id="3" name="图片 3" descr="C:\Users\qugan\Desktop\图片3.emf"/>
            <wp:cNvGraphicFramePr/>
            <a:graphic xmlns:a="http://schemas.openxmlformats.org/drawingml/2006/main">
              <a:graphicData uri="http://schemas.openxmlformats.org/drawingml/2006/picture">
                <pic:pic xmlns:pic="http://schemas.openxmlformats.org/drawingml/2006/picture">
                  <pic:nvPicPr>
                    <pic:cNvPr id="3" name="图片 3" descr="C:\Users\qugan\Desktop\图片3.emf"/>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040000" cy="4028400"/>
                    </a:xfrm>
                    <a:prstGeom prst="rect">
                      <a:avLst/>
                    </a:prstGeom>
                    <a:noFill/>
                    <a:ln>
                      <a:noFill/>
                    </a:ln>
                  </pic:spPr>
                </pic:pic>
              </a:graphicData>
            </a:graphic>
          </wp:inline>
        </w:drawing>
      </w:r>
    </w:p>
    <w:p w:rsidR="00B00032" w:rsidRPr="00B00032" w:rsidRDefault="00B00032" w:rsidP="00B00032">
      <w:pPr>
        <w:widowControl/>
        <w:spacing w:line="480" w:lineRule="auto"/>
        <w:rPr>
          <w:rFonts w:ascii="Times New Roman" w:eastAsia="MS Gothic" w:hAnsi="Times New Roman" w:cs="Times New Roman"/>
          <w:sz w:val="24"/>
          <w:szCs w:val="24"/>
        </w:rPr>
      </w:pPr>
      <w:r w:rsidRPr="00B00032">
        <w:rPr>
          <w:rFonts w:ascii="Times New Roman" w:eastAsia="MS Gothic" w:hAnsi="Times New Roman" w:cs="Times New Roman"/>
          <w:b/>
          <w:sz w:val="24"/>
          <w:szCs w:val="24"/>
        </w:rPr>
        <w:t xml:space="preserve">Figure S4. </w:t>
      </w:r>
      <w:r w:rsidRPr="00B00032">
        <w:rPr>
          <w:rFonts w:ascii="Times New Roman" w:eastAsia="MS Gothic" w:hAnsi="Times New Roman" w:cs="Times New Roman"/>
          <w:sz w:val="24"/>
          <w:szCs w:val="24"/>
        </w:rPr>
        <w:t>(a, c)</w:t>
      </w:r>
      <w:r w:rsidRPr="00B00032">
        <w:rPr>
          <w:rFonts w:ascii="Times New Roman" w:eastAsia="MS Gothic" w:hAnsi="Times New Roman" w:cs="Times New Roman"/>
          <w:b/>
          <w:sz w:val="24"/>
          <w:szCs w:val="24"/>
        </w:rPr>
        <w:t xml:space="preserve"> </w:t>
      </w:r>
      <w:r w:rsidRPr="00B00032">
        <w:rPr>
          <w:rFonts w:ascii="Times New Roman" w:eastAsia="MS Gothic" w:hAnsi="Times New Roman" w:cs="Times New Roman"/>
          <w:sz w:val="24"/>
          <w:szCs w:val="24"/>
        </w:rPr>
        <w:t>Rate capability and (b, d) cyclic stability at 0.1 A g</w:t>
      </w:r>
      <w:r w:rsidRPr="00B00032">
        <w:rPr>
          <w:rFonts w:ascii="Times New Roman" w:eastAsia="MS Gothic" w:hAnsi="Times New Roman" w:cs="Times New Roman"/>
          <w:sz w:val="24"/>
          <w:szCs w:val="24"/>
          <w:vertAlign w:val="superscript"/>
        </w:rPr>
        <w:t>−1</w:t>
      </w:r>
      <w:r w:rsidRPr="00B00032">
        <w:rPr>
          <w:rFonts w:ascii="Times New Roman" w:eastAsia="MS Gothic" w:hAnsi="Times New Roman" w:cs="Times New Roman"/>
          <w:sz w:val="24"/>
          <w:szCs w:val="24"/>
        </w:rPr>
        <w:t xml:space="preserve"> for (a, b) tri- and (c, d) tetra-</w:t>
      </w:r>
      <w:proofErr w:type="spellStart"/>
      <w:r w:rsidRPr="00B00032">
        <w:rPr>
          <w:rFonts w:ascii="Times New Roman" w:eastAsia="MS Gothic" w:hAnsi="Times New Roman" w:cs="Times New Roman"/>
          <w:sz w:val="24"/>
          <w:szCs w:val="24"/>
        </w:rPr>
        <w:t>MoVO</w:t>
      </w:r>
      <w:proofErr w:type="spellEnd"/>
      <w:r w:rsidRPr="00B00032">
        <w:rPr>
          <w:rFonts w:ascii="Times New Roman" w:eastAsia="MS Gothic" w:hAnsi="Times New Roman" w:cs="Times New Roman"/>
          <w:sz w:val="24"/>
          <w:szCs w:val="24"/>
        </w:rPr>
        <w:t xml:space="preserve">. </w:t>
      </w:r>
    </w:p>
    <w:p w:rsidR="00B76E02" w:rsidRDefault="00B76E02" w:rsidP="00B00032">
      <w:pPr>
        <w:widowControl/>
        <w:spacing w:line="480" w:lineRule="auto"/>
        <w:rPr>
          <w:rFonts w:ascii="Times New Roman" w:hAnsi="Times New Roman" w:cs="Times New Roman"/>
          <w:sz w:val="24"/>
          <w:szCs w:val="24"/>
        </w:rPr>
      </w:pPr>
    </w:p>
    <w:p w:rsidR="009B40E5" w:rsidRDefault="009B40E5" w:rsidP="00B00032">
      <w:pPr>
        <w:widowControl/>
        <w:spacing w:line="480" w:lineRule="auto"/>
        <w:rPr>
          <w:rFonts w:ascii="Times New Roman" w:hAnsi="Times New Roman" w:cs="Times New Roman"/>
          <w:sz w:val="24"/>
          <w:szCs w:val="24"/>
        </w:rPr>
      </w:pPr>
      <w:proofErr w:type="spellStart"/>
      <w:r>
        <w:rPr>
          <w:rFonts w:ascii="Times New Roman" w:hAnsi="Times New Roman" w:cs="Times New Roman" w:hint="eastAsia"/>
          <w:sz w:val="24"/>
          <w:szCs w:val="24"/>
        </w:rPr>
        <w:lastRenderedPageBreak/>
        <w:t>Galvanostatic</w:t>
      </w:r>
      <w:proofErr w:type="spellEnd"/>
      <w:r>
        <w:rPr>
          <w:rFonts w:ascii="Times New Roman" w:hAnsi="Times New Roman" w:cs="Times New Roman" w:hint="eastAsia"/>
          <w:sz w:val="24"/>
          <w:szCs w:val="24"/>
        </w:rPr>
        <w:t xml:space="preserve"> intermittent titration technique (</w:t>
      </w:r>
      <w:r>
        <w:rPr>
          <w:rFonts w:ascii="Times New Roman" w:hAnsi="Times New Roman" w:cs="Times New Roman"/>
          <w:sz w:val="24"/>
          <w:szCs w:val="24"/>
        </w:rPr>
        <w:t>GITT</w:t>
      </w:r>
      <w:r>
        <w:rPr>
          <w:rFonts w:ascii="Times New Roman" w:hAnsi="Times New Roman" w:cs="Times New Roman" w:hint="eastAsia"/>
          <w:sz w:val="24"/>
          <w:szCs w:val="24"/>
        </w:rPr>
        <w:t>)</w:t>
      </w:r>
      <w:r>
        <w:rPr>
          <w:rFonts w:ascii="Times New Roman" w:hAnsi="Times New Roman" w:cs="Times New Roman"/>
          <w:sz w:val="24"/>
          <w:szCs w:val="24"/>
        </w:rPr>
        <w:t xml:space="preserve"> were </w:t>
      </w:r>
      <w:r w:rsidR="004D094F">
        <w:rPr>
          <w:rFonts w:ascii="Times New Roman" w:hAnsi="Times New Roman" w:cs="Times New Roman"/>
          <w:sz w:val="24"/>
          <w:szCs w:val="24"/>
        </w:rPr>
        <w:t>employed to analyze the kinetic behavior of materials by the following equation:</w:t>
      </w:r>
    </w:p>
    <w:p w:rsidR="004D094F" w:rsidRDefault="00BA2BE6" w:rsidP="00B00032">
      <w:pPr>
        <w:widowControl/>
        <w:spacing w:line="480" w:lineRule="auto"/>
        <w:rPr>
          <w:rFonts w:ascii="Times New Roman" w:hAnsi="Times New Roman" w:cs="Times New Roman"/>
          <w:sz w:val="24"/>
          <w:szCs w:val="24"/>
        </w:rPr>
      </w:pPr>
      <m:oMathPara>
        <m:oMath>
          <m:sSub>
            <m:sSubPr>
              <m:ctrlPr>
                <w:rPr>
                  <w:rFonts w:ascii="Cambria Math" w:eastAsia="Cambria Math" w:hAnsi="Cambria Math" w:cs="Cambria Math"/>
                  <w:i/>
                  <w:sz w:val="24"/>
                  <w:szCs w:val="24"/>
                </w:rPr>
              </m:ctrlPr>
            </m:sSubPr>
            <m:e>
              <m:r>
                <w:rPr>
                  <w:rFonts w:ascii="Cambria Math" w:eastAsia="Cambria Math" w:hAnsi="Cambria Math" w:cs="Cambria Math"/>
                  <w:sz w:val="24"/>
                  <w:szCs w:val="24"/>
                </w:rPr>
                <m:t>D</m:t>
              </m:r>
            </m:e>
            <m:sub>
              <m:r>
                <w:rPr>
                  <w:rFonts w:ascii="Cambria Math" w:eastAsia="Cambria Math" w:hAnsi="Cambria Math" w:cs="Cambria Math"/>
                  <w:sz w:val="24"/>
                  <w:szCs w:val="24"/>
                </w:rPr>
                <m:t>GITT</m:t>
              </m:r>
            </m:sub>
          </m:sSub>
          <m:r>
            <m:rPr>
              <m:sty m:val="p"/>
            </m:rPr>
            <w:rPr>
              <w:rFonts w:ascii="Cambria Math" w:eastAsia="Cambria Math" w:hAnsi="Cambria Math" w:cs="Cambria Math"/>
              <w:sz w:val="24"/>
              <w:szCs w:val="24"/>
            </w:rPr>
            <m:t>=</m:t>
          </m:r>
          <m:f>
            <m:fPr>
              <m:ctrlPr>
                <w:rPr>
                  <w:rFonts w:ascii="Cambria Math" w:eastAsia="Cambria Math" w:hAnsi="Cambria Math" w:cs="Times New Roman"/>
                  <w:sz w:val="24"/>
                  <w:szCs w:val="24"/>
                </w:rPr>
              </m:ctrlPr>
            </m:fPr>
            <m:num>
              <m:r>
                <m:rPr>
                  <m:sty m:val="p"/>
                </m:rPr>
                <w:rPr>
                  <w:rFonts w:ascii="Cambria Math" w:eastAsia="Cambria Math" w:hAnsi="Cambria Math" w:cs="Cambria Math"/>
                  <w:sz w:val="24"/>
                  <w:szCs w:val="24"/>
                </w:rPr>
                <m:t>4</m:t>
              </m:r>
            </m:num>
            <m:den>
              <m:r>
                <w:rPr>
                  <w:rFonts w:ascii="Cambria Math" w:eastAsia="Cambria Math" w:hAnsi="Cambria Math" w:cs="Cambria Math"/>
                  <w:sz w:val="24"/>
                  <w:szCs w:val="24"/>
                </w:rPr>
                <m:t>πτ</m:t>
              </m:r>
            </m:den>
          </m:f>
          <m:sSup>
            <m:sSupPr>
              <m:ctrlPr>
                <w:rPr>
                  <w:rFonts w:ascii="Cambria Math" w:eastAsia="Cambria Math" w:hAnsi="Cambria Math" w:cs="Times New Roman"/>
                  <w:i/>
                  <w:sz w:val="24"/>
                  <w:szCs w:val="24"/>
                </w:rPr>
              </m:ctrlPr>
            </m:sSupPr>
            <m:e>
              <m:d>
                <m:dPr>
                  <m:ctrlPr>
                    <w:rPr>
                      <w:rFonts w:ascii="Cambria Math" w:eastAsia="Cambria Math" w:hAnsi="Cambria Math" w:cs="Times New Roman"/>
                      <w:i/>
                      <w:sz w:val="24"/>
                      <w:szCs w:val="24"/>
                    </w:rPr>
                  </m:ctrlPr>
                </m:dPr>
                <m:e>
                  <m:f>
                    <m:fPr>
                      <m:ctrlPr>
                        <w:rPr>
                          <w:rFonts w:ascii="Cambria Math" w:eastAsia="Cambria Math" w:hAnsi="Cambria Math" w:cs="Times New Roman"/>
                          <w:i/>
                          <w:sz w:val="24"/>
                          <w:szCs w:val="24"/>
                        </w:rPr>
                      </m:ctrlPr>
                    </m:fPr>
                    <m:num>
                      <m:sSub>
                        <m:sSubPr>
                          <m:ctrlPr>
                            <w:rPr>
                              <w:rFonts w:ascii="Cambria Math" w:eastAsia="Cambria Math" w:hAnsi="Cambria Math" w:cs="Times New Roman"/>
                              <w:i/>
                              <w:sz w:val="24"/>
                              <w:szCs w:val="24"/>
                            </w:rPr>
                          </m:ctrlPr>
                        </m:sSubPr>
                        <m:e>
                          <m:r>
                            <w:rPr>
                              <w:rFonts w:ascii="Cambria Math" w:eastAsia="Cambria Math" w:hAnsi="Cambria Math" w:cs="Times New Roman"/>
                              <w:sz w:val="24"/>
                              <w:szCs w:val="24"/>
                            </w:rPr>
                            <m:t>m</m:t>
                          </m:r>
                        </m:e>
                        <m:sub>
                          <m:r>
                            <w:rPr>
                              <w:rFonts w:ascii="Cambria Math" w:eastAsia="Cambria Math" w:hAnsi="Cambria Math" w:cs="Times New Roman"/>
                              <w:sz w:val="24"/>
                              <w:szCs w:val="24"/>
                            </w:rPr>
                            <m:t xml:space="preserve">B </m:t>
                          </m:r>
                        </m:sub>
                      </m:sSub>
                      <m:sSub>
                        <m:sSubPr>
                          <m:ctrlPr>
                            <w:rPr>
                              <w:rFonts w:ascii="Cambria Math" w:eastAsia="Cambria Math" w:hAnsi="Cambria Math" w:cs="Times New Roman"/>
                              <w:i/>
                              <w:sz w:val="24"/>
                              <w:szCs w:val="24"/>
                            </w:rPr>
                          </m:ctrlPr>
                        </m:sSubPr>
                        <m:e>
                          <m:r>
                            <w:rPr>
                              <w:rFonts w:ascii="Cambria Math" w:eastAsia="Cambria Math" w:hAnsi="Cambria Math" w:cs="Times New Roman"/>
                              <w:sz w:val="24"/>
                              <w:szCs w:val="24"/>
                            </w:rPr>
                            <m:t>V</m:t>
                          </m:r>
                        </m:e>
                        <m:sub>
                          <m:r>
                            <w:rPr>
                              <w:rFonts w:ascii="Cambria Math" w:eastAsia="Cambria Math" w:hAnsi="Cambria Math" w:cs="Times New Roman"/>
                              <w:sz w:val="24"/>
                              <w:szCs w:val="24"/>
                            </w:rPr>
                            <m:t>M</m:t>
                          </m:r>
                        </m:sub>
                      </m:sSub>
                    </m:num>
                    <m:den>
                      <m:sSub>
                        <m:sSubPr>
                          <m:ctrlPr>
                            <w:rPr>
                              <w:rFonts w:ascii="Cambria Math" w:eastAsia="Cambria Math" w:hAnsi="Cambria Math" w:cs="Times New Roman"/>
                              <w:i/>
                              <w:sz w:val="24"/>
                              <w:szCs w:val="24"/>
                            </w:rPr>
                          </m:ctrlPr>
                        </m:sSubPr>
                        <m:e>
                          <m:r>
                            <w:rPr>
                              <w:rFonts w:ascii="Cambria Math" w:eastAsia="Cambria Math" w:hAnsi="Cambria Math" w:cs="Times New Roman"/>
                              <w:sz w:val="24"/>
                              <w:szCs w:val="24"/>
                            </w:rPr>
                            <m:t>M</m:t>
                          </m:r>
                        </m:e>
                        <m:sub>
                          <m:r>
                            <w:rPr>
                              <w:rFonts w:ascii="Cambria Math" w:eastAsia="Cambria Math" w:hAnsi="Cambria Math" w:cs="Times New Roman"/>
                              <w:sz w:val="24"/>
                              <w:szCs w:val="24"/>
                            </w:rPr>
                            <m:t>B</m:t>
                          </m:r>
                        </m:sub>
                      </m:sSub>
                      <m:r>
                        <w:rPr>
                          <w:rFonts w:ascii="Cambria Math" w:eastAsia="Cambria Math" w:hAnsi="Cambria Math" w:cs="Times New Roman"/>
                          <w:sz w:val="24"/>
                          <w:szCs w:val="24"/>
                        </w:rPr>
                        <m:t>S</m:t>
                      </m:r>
                    </m:den>
                  </m:f>
                </m:e>
              </m:d>
            </m:e>
            <m:sup>
              <m:r>
                <w:rPr>
                  <w:rFonts w:ascii="Cambria Math" w:eastAsia="Cambria Math" w:hAnsi="Cambria Math" w:cs="Times New Roman"/>
                  <w:sz w:val="24"/>
                  <w:szCs w:val="24"/>
                </w:rPr>
                <m:t>2</m:t>
              </m:r>
            </m:sup>
          </m:sSup>
          <m:sSup>
            <m:sSupPr>
              <m:ctrlPr>
                <w:rPr>
                  <w:rFonts w:ascii="Cambria Math" w:eastAsia="Cambria Math" w:hAnsi="Cambria Math" w:cs="Times New Roman"/>
                  <w:i/>
                  <w:sz w:val="24"/>
                  <w:szCs w:val="24"/>
                </w:rPr>
              </m:ctrlPr>
            </m:sSupPr>
            <m:e>
              <m:d>
                <m:dPr>
                  <m:ctrlPr>
                    <w:rPr>
                      <w:rFonts w:ascii="Cambria Math" w:eastAsia="Cambria Math" w:hAnsi="Cambria Math" w:cs="Times New Roman"/>
                      <w:i/>
                      <w:sz w:val="24"/>
                      <w:szCs w:val="24"/>
                    </w:rPr>
                  </m:ctrlPr>
                </m:dPr>
                <m:e>
                  <m:f>
                    <m:fPr>
                      <m:ctrlPr>
                        <w:rPr>
                          <w:rFonts w:ascii="Cambria Math" w:eastAsia="Cambria Math" w:hAnsi="Cambria Math" w:cs="Times New Roman"/>
                          <w:i/>
                          <w:sz w:val="24"/>
                          <w:szCs w:val="24"/>
                        </w:rPr>
                      </m:ctrlPr>
                    </m:fPr>
                    <m:num>
                      <m:r>
                        <w:rPr>
                          <w:rFonts w:ascii="Cambria Math" w:eastAsia="Cambria Math" w:hAnsi="Cambria Math" w:cs="Times New Roman"/>
                          <w:sz w:val="24"/>
                          <w:szCs w:val="24"/>
                        </w:rPr>
                        <m:t>∆</m:t>
                      </m:r>
                      <m:sSub>
                        <m:sSubPr>
                          <m:ctrlPr>
                            <w:rPr>
                              <w:rFonts w:ascii="Cambria Math" w:eastAsia="Cambria Math" w:hAnsi="Cambria Math" w:cs="Times New Roman"/>
                              <w:i/>
                              <w:sz w:val="24"/>
                              <w:szCs w:val="24"/>
                            </w:rPr>
                          </m:ctrlPr>
                        </m:sSubPr>
                        <m:e>
                          <m:r>
                            <w:rPr>
                              <w:rFonts w:ascii="Cambria Math" w:eastAsia="Cambria Math" w:hAnsi="Cambria Math" w:cs="Times New Roman"/>
                              <w:sz w:val="24"/>
                              <w:szCs w:val="24"/>
                            </w:rPr>
                            <m:t>E</m:t>
                          </m:r>
                        </m:e>
                        <m:sub>
                          <m:r>
                            <w:rPr>
                              <w:rFonts w:ascii="Cambria Math" w:eastAsia="Cambria Math" w:hAnsi="Cambria Math" w:cs="Times New Roman"/>
                              <w:sz w:val="24"/>
                              <w:szCs w:val="24"/>
                            </w:rPr>
                            <m:t>S</m:t>
                          </m:r>
                        </m:sub>
                      </m:sSub>
                    </m:num>
                    <m:den>
                      <m:r>
                        <w:rPr>
                          <w:rFonts w:ascii="Cambria Math" w:eastAsia="Cambria Math" w:hAnsi="Cambria Math" w:cs="Times New Roman"/>
                          <w:sz w:val="24"/>
                          <w:szCs w:val="24"/>
                        </w:rPr>
                        <m:t>∆</m:t>
                      </m:r>
                      <m:sSub>
                        <m:sSubPr>
                          <m:ctrlPr>
                            <w:rPr>
                              <w:rFonts w:ascii="Cambria Math" w:eastAsia="Cambria Math" w:hAnsi="Cambria Math" w:cs="Times New Roman"/>
                              <w:i/>
                              <w:sz w:val="24"/>
                              <w:szCs w:val="24"/>
                            </w:rPr>
                          </m:ctrlPr>
                        </m:sSubPr>
                        <m:e>
                          <m:r>
                            <w:rPr>
                              <w:rFonts w:ascii="Cambria Math" w:eastAsia="Cambria Math" w:hAnsi="Cambria Math" w:cs="Times New Roman"/>
                              <w:sz w:val="24"/>
                              <w:szCs w:val="24"/>
                            </w:rPr>
                            <m:t>E</m:t>
                          </m:r>
                        </m:e>
                        <m:sub>
                          <m:r>
                            <w:rPr>
                              <w:rFonts w:ascii="Cambria Math" w:eastAsia="Cambria Math" w:hAnsi="Cambria Math" w:cs="Cambria Math"/>
                              <w:sz w:val="24"/>
                              <w:szCs w:val="24"/>
                            </w:rPr>
                            <m:t>τ</m:t>
                          </m:r>
                        </m:sub>
                      </m:sSub>
                    </m:den>
                  </m:f>
                </m:e>
              </m:d>
            </m:e>
            <m:sup>
              <m:r>
                <w:rPr>
                  <w:rFonts w:ascii="Cambria Math" w:eastAsia="Cambria Math" w:hAnsi="Cambria Math" w:cs="Times New Roman"/>
                  <w:sz w:val="24"/>
                  <w:szCs w:val="24"/>
                </w:rPr>
                <m:t>2</m:t>
              </m:r>
            </m:sup>
          </m:sSup>
        </m:oMath>
      </m:oMathPara>
    </w:p>
    <w:p w:rsidR="004D094F" w:rsidRDefault="00EC63F8" w:rsidP="00B00032">
      <w:pPr>
        <w:widowControl/>
        <w:spacing w:line="480" w:lineRule="auto"/>
        <w:rPr>
          <w:rFonts w:ascii="Times New Roman" w:hAnsi="Times New Roman" w:cs="Times New Roman"/>
          <w:sz w:val="24"/>
          <w:szCs w:val="24"/>
        </w:rPr>
      </w:pPr>
      <w:r>
        <w:rPr>
          <w:rFonts w:ascii="Times New Roman" w:hAnsi="Times New Roman" w:cs="Times New Roman" w:hint="eastAsia"/>
          <w:sz w:val="24"/>
          <w:szCs w:val="24"/>
        </w:rPr>
        <w:t>Where</w:t>
      </w:r>
      <w:r>
        <w:rPr>
          <w:rFonts w:ascii="Times New Roman" w:hAnsi="Times New Roman" w:cs="Times New Roman"/>
          <w:sz w:val="24"/>
          <w:szCs w:val="24"/>
        </w:rPr>
        <w:t xml:space="preserve"> </w:t>
      </w:r>
      <m:oMath>
        <m:sSub>
          <m:sSubPr>
            <m:ctrlPr>
              <w:rPr>
                <w:rFonts w:ascii="Cambria Math" w:hAnsi="Cambria Math" w:cs="Times New Roman"/>
                <w:sz w:val="24"/>
                <w:szCs w:val="24"/>
              </w:rPr>
            </m:ctrlPr>
          </m:sSubPr>
          <m:e>
            <m:r>
              <w:rPr>
                <w:rFonts w:ascii="Cambria Math" w:hAnsi="Cambria Math" w:cs="Times New Roman"/>
                <w:sz w:val="24"/>
                <w:szCs w:val="24"/>
              </w:rPr>
              <m:t>m</m:t>
            </m:r>
          </m:e>
          <m:sub>
            <m:r>
              <w:rPr>
                <w:rFonts w:ascii="Cambria Math" w:hAnsi="Cambria Math" w:cs="Times New Roman"/>
                <w:sz w:val="24"/>
                <w:szCs w:val="24"/>
              </w:rPr>
              <m:t>B</m:t>
            </m:r>
          </m:sub>
        </m:sSub>
      </m:oMath>
      <w:r w:rsidR="00AC2EDB">
        <w:rPr>
          <w:rFonts w:ascii="Times New Roman" w:hAnsi="Times New Roman" w:cs="Times New Roman" w:hint="eastAsia"/>
          <w:sz w:val="24"/>
          <w:szCs w:val="24"/>
        </w:rPr>
        <w:t>,</w:t>
      </w:r>
      <w:r>
        <w:rPr>
          <w:rFonts w:ascii="Times New Roman" w:hAnsi="Times New Roman" w:cs="Times New Roman"/>
          <w:sz w:val="24"/>
          <w:szCs w:val="24"/>
        </w:rPr>
        <w:t xml:space="preserve"> </w:t>
      </w:r>
      <m:oMath>
        <m:sSub>
          <m:sSubPr>
            <m:ctrlPr>
              <w:rPr>
                <w:rFonts w:ascii="Cambria Math" w:hAnsi="Cambria Math" w:cs="Times New Roman"/>
                <w:sz w:val="24"/>
                <w:szCs w:val="24"/>
              </w:rPr>
            </m:ctrlPr>
          </m:sSubPr>
          <m:e>
            <m:r>
              <w:rPr>
                <w:rFonts w:ascii="Cambria Math" w:hAnsi="Cambria Math" w:cs="Times New Roman"/>
                <w:sz w:val="24"/>
                <w:szCs w:val="24"/>
              </w:rPr>
              <m:t>V</m:t>
            </m:r>
          </m:e>
          <m:sub>
            <m:r>
              <w:rPr>
                <w:rFonts w:ascii="Cambria Math" w:hAnsi="Cambria Math" w:cs="Times New Roman"/>
                <w:sz w:val="24"/>
                <w:szCs w:val="24"/>
              </w:rPr>
              <m:t>M</m:t>
            </m:r>
          </m:sub>
        </m:sSub>
        <m:r>
          <w:rPr>
            <w:rFonts w:ascii="Cambria Math" w:hAnsi="Cambria Math" w:cs="Times New Roman"/>
            <w:sz w:val="24"/>
            <w:szCs w:val="24"/>
          </w:rPr>
          <m:t xml:space="preserve"> </m:t>
        </m:r>
      </m:oMath>
      <w:r>
        <w:rPr>
          <w:rFonts w:ascii="Times New Roman" w:hAnsi="Times New Roman" w:cs="Times New Roman"/>
          <w:sz w:val="24"/>
          <w:szCs w:val="24"/>
        </w:rPr>
        <w:t xml:space="preserve">and </w:t>
      </w:r>
      <m:oMath>
        <m:sSub>
          <m:sSubPr>
            <m:ctrlPr>
              <w:rPr>
                <w:rFonts w:ascii="Cambria Math" w:hAnsi="Cambria Math" w:cs="Times New Roman"/>
                <w:sz w:val="24"/>
                <w:szCs w:val="24"/>
              </w:rPr>
            </m:ctrlPr>
          </m:sSubPr>
          <m:e>
            <m:r>
              <w:rPr>
                <w:rFonts w:ascii="Cambria Math" w:hAnsi="Cambria Math" w:cs="Times New Roman"/>
                <w:sz w:val="24"/>
                <w:szCs w:val="24"/>
              </w:rPr>
              <m:t>M</m:t>
            </m:r>
          </m:e>
          <m:sub>
            <m:r>
              <w:rPr>
                <w:rFonts w:ascii="Cambria Math" w:hAnsi="Cambria Math" w:cs="Times New Roman"/>
                <w:sz w:val="24"/>
                <w:szCs w:val="24"/>
              </w:rPr>
              <m:t>B</m:t>
            </m:r>
          </m:sub>
        </m:sSub>
      </m:oMath>
      <w:r>
        <w:rPr>
          <w:rFonts w:ascii="Times New Roman" w:hAnsi="Times New Roman" w:cs="Times New Roman"/>
          <w:sz w:val="24"/>
          <w:szCs w:val="24"/>
        </w:rPr>
        <w:t xml:space="preserve"> are the mass, molar volume and molecular weight of the materials</w:t>
      </w:r>
      <w:r w:rsidR="002F6396">
        <w:rPr>
          <w:rFonts w:ascii="Times New Roman" w:hAnsi="Times New Roman" w:cs="Times New Roman"/>
          <w:sz w:val="24"/>
          <w:szCs w:val="24"/>
        </w:rPr>
        <w:t>, respectively</w:t>
      </w:r>
      <w:r w:rsidR="006760A1">
        <w:rPr>
          <w:rFonts w:ascii="Times New Roman" w:hAnsi="Times New Roman" w:cs="Times New Roman"/>
          <w:sz w:val="24"/>
          <w:szCs w:val="24"/>
        </w:rPr>
        <w:t xml:space="preserve">; </w:t>
      </w:r>
      <m:oMath>
        <m:r>
          <w:rPr>
            <w:rFonts w:ascii="Cambria Math" w:hAnsi="Cambria Math" w:cs="Times New Roman"/>
            <w:sz w:val="24"/>
            <w:szCs w:val="24"/>
          </w:rPr>
          <m:t xml:space="preserve">τ </m:t>
        </m:r>
      </m:oMath>
      <w:r w:rsidR="006760A1">
        <w:rPr>
          <w:rFonts w:ascii="Times New Roman" w:hAnsi="Times New Roman" w:cs="Times New Roman"/>
          <w:sz w:val="24"/>
          <w:szCs w:val="24"/>
        </w:rPr>
        <w:t xml:space="preserve">is the time for an applied galvanostatic current; </w:t>
      </w:r>
      <m:oMath>
        <m:r>
          <m:rPr>
            <m:sty m:val="p"/>
          </m:rPr>
          <w:rPr>
            <w:rFonts w:ascii="Cambria Math" w:hAnsi="Cambria Math" w:cs="Times New Roman"/>
            <w:sz w:val="24"/>
            <w:szCs w:val="24"/>
          </w:rPr>
          <m:t>S</m:t>
        </m:r>
      </m:oMath>
      <w:r w:rsidR="008C59ED">
        <w:rPr>
          <w:rFonts w:ascii="Times New Roman" w:hAnsi="Times New Roman" w:cs="Times New Roman"/>
          <w:sz w:val="24"/>
          <w:szCs w:val="24"/>
        </w:rPr>
        <w:t xml:space="preserve"> </w:t>
      </w:r>
      <w:r w:rsidR="006760A1">
        <w:rPr>
          <w:rFonts w:ascii="Times New Roman" w:hAnsi="Times New Roman" w:cs="Times New Roman"/>
          <w:sz w:val="24"/>
          <w:szCs w:val="24"/>
        </w:rPr>
        <w:t xml:space="preserve">is the contacting area of the electrode; </w:t>
      </w:r>
      <m:oMath>
        <m:r>
          <w:rPr>
            <w:rFonts w:ascii="Cambria Math" w:eastAsia="Cambria Math" w:hAnsi="Cambria Math" w:cs="Times New Roman"/>
            <w:sz w:val="24"/>
            <w:szCs w:val="24"/>
          </w:rPr>
          <m:t>∆</m:t>
        </m:r>
        <m:sSub>
          <m:sSubPr>
            <m:ctrlPr>
              <w:rPr>
                <w:rFonts w:ascii="Cambria Math" w:eastAsia="Cambria Math" w:hAnsi="Cambria Math" w:cs="Times New Roman"/>
                <w:i/>
                <w:sz w:val="24"/>
                <w:szCs w:val="24"/>
              </w:rPr>
            </m:ctrlPr>
          </m:sSubPr>
          <m:e>
            <m:r>
              <w:rPr>
                <w:rFonts w:ascii="Cambria Math" w:eastAsia="Cambria Math" w:hAnsi="Cambria Math" w:cs="Times New Roman"/>
                <w:sz w:val="24"/>
                <w:szCs w:val="24"/>
              </w:rPr>
              <m:t>E</m:t>
            </m:r>
          </m:e>
          <m:sub>
            <m:r>
              <w:rPr>
                <w:rFonts w:ascii="Cambria Math" w:eastAsia="Cambria Math" w:hAnsi="Cambria Math" w:cs="Times New Roman"/>
                <w:sz w:val="24"/>
                <w:szCs w:val="24"/>
              </w:rPr>
              <m:t>S</m:t>
            </m:r>
          </m:sub>
        </m:sSub>
      </m:oMath>
      <w:r w:rsidR="006760A1">
        <w:rPr>
          <w:rFonts w:ascii="Times New Roman" w:hAnsi="Times New Roman" w:cs="Times New Roman"/>
          <w:sz w:val="24"/>
          <w:szCs w:val="24"/>
        </w:rPr>
        <w:t xml:space="preserve"> and </w:t>
      </w:r>
      <m:oMath>
        <m:r>
          <w:rPr>
            <w:rFonts w:ascii="Cambria Math" w:eastAsia="Cambria Math" w:hAnsi="Cambria Math" w:cs="Times New Roman"/>
            <w:sz w:val="24"/>
            <w:szCs w:val="24"/>
          </w:rPr>
          <m:t>∆</m:t>
        </m:r>
        <m:sSub>
          <m:sSubPr>
            <m:ctrlPr>
              <w:rPr>
                <w:rFonts w:ascii="Cambria Math" w:eastAsia="Cambria Math" w:hAnsi="Cambria Math" w:cs="Times New Roman"/>
                <w:i/>
                <w:sz w:val="24"/>
                <w:szCs w:val="24"/>
              </w:rPr>
            </m:ctrlPr>
          </m:sSubPr>
          <m:e>
            <m:r>
              <w:rPr>
                <w:rFonts w:ascii="Cambria Math" w:eastAsia="Cambria Math" w:hAnsi="Cambria Math" w:cs="Times New Roman"/>
                <w:sz w:val="24"/>
                <w:szCs w:val="24"/>
              </w:rPr>
              <m:t>E</m:t>
            </m:r>
          </m:e>
          <m:sub>
            <m:r>
              <w:rPr>
                <w:rFonts w:ascii="Cambria Math" w:eastAsia="Cambria Math" w:hAnsi="Cambria Math" w:cs="Cambria Math"/>
                <w:sz w:val="24"/>
                <w:szCs w:val="24"/>
              </w:rPr>
              <m:t>τ</m:t>
            </m:r>
          </m:sub>
        </m:sSub>
      </m:oMath>
      <w:r w:rsidR="006760A1">
        <w:rPr>
          <w:rFonts w:ascii="Times New Roman" w:hAnsi="Times New Roman" w:cs="Times New Roman"/>
          <w:sz w:val="24"/>
          <w:szCs w:val="24"/>
        </w:rPr>
        <w:t xml:space="preserve"> are the quasi-equilibrium potential and the change of cell voltage during the galvanostatic current pulse, respectively. </w:t>
      </w:r>
    </w:p>
    <w:p w:rsidR="00404A31" w:rsidRDefault="00404A31" w:rsidP="00B00032">
      <w:pPr>
        <w:widowControl/>
        <w:spacing w:line="480" w:lineRule="auto"/>
        <w:rPr>
          <w:rFonts w:ascii="Times New Roman" w:hAnsi="Times New Roman" w:cs="Times New Roman"/>
          <w:sz w:val="24"/>
          <w:szCs w:val="24"/>
        </w:rPr>
      </w:pPr>
    </w:p>
    <w:p w:rsidR="00B00032" w:rsidRDefault="007B63D2" w:rsidP="00D50496">
      <w:pPr>
        <w:widowControl/>
        <w:spacing w:line="480" w:lineRule="auto"/>
        <w:jc w:val="center"/>
        <w:rPr>
          <w:rFonts w:ascii="Times New Roman" w:hAnsi="Times New Roman" w:cs="Times New Roman"/>
          <w:sz w:val="24"/>
          <w:szCs w:val="24"/>
        </w:rPr>
      </w:pPr>
      <w:r w:rsidRPr="007B63D2">
        <w:rPr>
          <w:rFonts w:ascii="Times New Roman" w:hAnsi="Times New Roman" w:cs="Times New Roman"/>
          <w:noProof/>
          <w:sz w:val="24"/>
          <w:szCs w:val="24"/>
        </w:rPr>
        <w:drawing>
          <wp:inline distT="0" distB="0" distL="0" distR="0">
            <wp:extent cx="5273026" cy="1365738"/>
            <wp:effectExtent l="0" t="0" r="0" b="0"/>
            <wp:docPr id="8" name="图片 8" descr="C:\Users\qugan\Desktop\无标题.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qugan\Desktop\无标题.pn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b="20075"/>
                    <a:stretch/>
                  </pic:blipFill>
                  <pic:spPr bwMode="auto">
                    <a:xfrm>
                      <a:off x="0" y="0"/>
                      <a:ext cx="5274310" cy="1366070"/>
                    </a:xfrm>
                    <a:prstGeom prst="rect">
                      <a:avLst/>
                    </a:prstGeom>
                    <a:noFill/>
                    <a:ln>
                      <a:noFill/>
                    </a:ln>
                    <a:extLst>
                      <a:ext uri="{53640926-AAD7-44D8-BBD7-CCE9431645EC}">
                        <a14:shadowObscured xmlns:a14="http://schemas.microsoft.com/office/drawing/2010/main"/>
                      </a:ext>
                    </a:extLst>
                  </pic:spPr>
                </pic:pic>
              </a:graphicData>
            </a:graphic>
          </wp:inline>
        </w:drawing>
      </w:r>
    </w:p>
    <w:p w:rsidR="00285A74" w:rsidRDefault="009C4B6F" w:rsidP="00285A74">
      <w:pPr>
        <w:widowControl/>
        <w:spacing w:line="480" w:lineRule="auto"/>
        <w:rPr>
          <w:rFonts w:ascii="Times New Roman" w:hAnsi="Times New Roman" w:cs="Times New Roman"/>
          <w:sz w:val="24"/>
          <w:szCs w:val="24"/>
        </w:rPr>
      </w:pPr>
      <w:r>
        <w:rPr>
          <w:rFonts w:ascii="Times New Roman" w:eastAsia="MS Gothic" w:hAnsi="Times New Roman" w:cs="Times New Roman"/>
          <w:b/>
          <w:sz w:val="24"/>
          <w:szCs w:val="24"/>
        </w:rPr>
        <w:t>Figure S</w:t>
      </w:r>
      <w:r w:rsidR="008566C7">
        <w:rPr>
          <w:rFonts w:ascii="Times New Roman" w:eastAsia="MS Gothic" w:hAnsi="Times New Roman" w:cs="Times New Roman"/>
          <w:b/>
          <w:sz w:val="24"/>
          <w:szCs w:val="24"/>
        </w:rPr>
        <w:t>5</w:t>
      </w:r>
      <w:r w:rsidR="0024099D" w:rsidRPr="00B00032">
        <w:rPr>
          <w:rFonts w:ascii="Times New Roman" w:eastAsia="MS Gothic" w:hAnsi="Times New Roman" w:cs="Times New Roman"/>
          <w:b/>
          <w:sz w:val="24"/>
          <w:szCs w:val="24"/>
        </w:rPr>
        <w:t xml:space="preserve">. </w:t>
      </w:r>
      <w:r w:rsidR="0024099D" w:rsidRPr="00B00032">
        <w:rPr>
          <w:rFonts w:ascii="Times New Roman" w:eastAsia="MS Gothic" w:hAnsi="Times New Roman" w:cs="Times New Roman"/>
          <w:sz w:val="24"/>
          <w:szCs w:val="24"/>
        </w:rPr>
        <w:t>G</w:t>
      </w:r>
      <w:r>
        <w:rPr>
          <w:rFonts w:ascii="Times New Roman" w:eastAsia="MS Gothic" w:hAnsi="Times New Roman" w:cs="Times New Roman"/>
          <w:sz w:val="24"/>
          <w:szCs w:val="24"/>
        </w:rPr>
        <w:t xml:space="preserve">ITT profiles </w:t>
      </w:r>
      <w:r w:rsidR="004A0356">
        <w:rPr>
          <w:rFonts w:ascii="Times New Roman" w:eastAsia="MS Gothic" w:hAnsi="Times New Roman" w:cs="Times New Roman"/>
          <w:sz w:val="24"/>
          <w:szCs w:val="24"/>
        </w:rPr>
        <w:t xml:space="preserve">and </w:t>
      </w:r>
      <w:r w:rsidR="00E66342">
        <w:rPr>
          <w:rFonts w:ascii="Times New Roman" w:eastAsia="MS Gothic" w:hAnsi="Times New Roman" w:cs="Times New Roman"/>
          <w:sz w:val="24"/>
          <w:szCs w:val="24"/>
        </w:rPr>
        <w:t>the corresponding Zn</w:t>
      </w:r>
      <w:r w:rsidR="00E66342" w:rsidRPr="00E66342">
        <w:rPr>
          <w:rFonts w:ascii="Times New Roman" w:eastAsia="MS Gothic" w:hAnsi="Times New Roman" w:cs="Times New Roman"/>
          <w:sz w:val="24"/>
          <w:szCs w:val="24"/>
          <w:vertAlign w:val="superscript"/>
        </w:rPr>
        <w:t>2+</w:t>
      </w:r>
      <w:r w:rsidR="00E66342">
        <w:rPr>
          <w:rFonts w:ascii="Times New Roman" w:eastAsia="MS Gothic" w:hAnsi="Times New Roman" w:cs="Times New Roman"/>
          <w:sz w:val="24"/>
          <w:szCs w:val="24"/>
        </w:rPr>
        <w:t xml:space="preserve"> diffusion coefficient </w:t>
      </w:r>
      <w:r>
        <w:rPr>
          <w:rFonts w:ascii="Times New Roman" w:eastAsia="MS Gothic" w:hAnsi="Times New Roman" w:cs="Times New Roman"/>
          <w:sz w:val="24"/>
          <w:szCs w:val="24"/>
        </w:rPr>
        <w:t>for</w:t>
      </w:r>
      <w:r w:rsidR="00E66342">
        <w:rPr>
          <w:rFonts w:ascii="Times New Roman" w:eastAsia="MS Gothic" w:hAnsi="Times New Roman" w:cs="Times New Roman"/>
          <w:sz w:val="24"/>
          <w:szCs w:val="24"/>
        </w:rPr>
        <w:t xml:space="preserve"> the </w:t>
      </w:r>
      <w:proofErr w:type="spellStart"/>
      <w:r w:rsidR="00E66342">
        <w:rPr>
          <w:rFonts w:ascii="Times New Roman" w:eastAsia="MS Gothic" w:hAnsi="Times New Roman" w:cs="Times New Roman"/>
          <w:sz w:val="24"/>
          <w:szCs w:val="24"/>
        </w:rPr>
        <w:t>orth</w:t>
      </w:r>
      <w:proofErr w:type="spellEnd"/>
      <w:r w:rsidR="00E66342">
        <w:rPr>
          <w:rFonts w:ascii="Times New Roman" w:eastAsia="MS Gothic" w:hAnsi="Times New Roman" w:cs="Times New Roman"/>
          <w:sz w:val="24"/>
          <w:szCs w:val="24"/>
        </w:rPr>
        <w:t>-, tri- and tetra-</w:t>
      </w:r>
      <w:proofErr w:type="spellStart"/>
      <w:r w:rsidR="00E66342">
        <w:rPr>
          <w:rFonts w:ascii="Times New Roman" w:eastAsia="MS Gothic" w:hAnsi="Times New Roman" w:cs="Times New Roman"/>
          <w:sz w:val="24"/>
          <w:szCs w:val="24"/>
        </w:rPr>
        <w:t>MoVO</w:t>
      </w:r>
      <w:proofErr w:type="spellEnd"/>
      <w:r w:rsidR="009D199A">
        <w:rPr>
          <w:rFonts w:ascii="Times New Roman" w:eastAsia="MS Gothic" w:hAnsi="Times New Roman" w:cs="Times New Roman"/>
          <w:sz w:val="24"/>
          <w:szCs w:val="24"/>
        </w:rPr>
        <w:t xml:space="preserve"> cathode</w:t>
      </w:r>
      <w:r>
        <w:rPr>
          <w:rFonts w:ascii="Times New Roman" w:eastAsia="MS Gothic" w:hAnsi="Times New Roman" w:cs="Times New Roman"/>
          <w:sz w:val="24"/>
          <w:szCs w:val="24"/>
        </w:rPr>
        <w:t>.</w:t>
      </w:r>
      <w:r w:rsidR="00D823FE">
        <w:rPr>
          <w:rFonts w:ascii="Times New Roman" w:eastAsia="MS Gothic" w:hAnsi="Times New Roman" w:cs="Times New Roman"/>
          <w:sz w:val="24"/>
          <w:szCs w:val="24"/>
        </w:rPr>
        <w:t xml:space="preserve"> </w:t>
      </w:r>
    </w:p>
    <w:p w:rsidR="0024099D" w:rsidRDefault="0024099D" w:rsidP="00285A74">
      <w:pPr>
        <w:widowControl/>
        <w:spacing w:line="480" w:lineRule="auto"/>
        <w:rPr>
          <w:rFonts w:ascii="Times New Roman" w:hAnsi="Times New Roman" w:cs="Times New Roman"/>
          <w:sz w:val="24"/>
          <w:szCs w:val="24"/>
        </w:rPr>
      </w:pPr>
    </w:p>
    <w:p w:rsidR="008566C7" w:rsidRPr="00B00032" w:rsidRDefault="008566C7" w:rsidP="008566C7">
      <w:pPr>
        <w:widowControl/>
        <w:spacing w:line="480" w:lineRule="auto"/>
        <w:rPr>
          <w:rFonts w:ascii="Times New Roman" w:eastAsia="MS Gothic" w:hAnsi="Times New Roman" w:cs="Times New Roman"/>
          <w:b/>
          <w:sz w:val="24"/>
          <w:szCs w:val="24"/>
        </w:rPr>
      </w:pPr>
      <w:r w:rsidRPr="00B00032">
        <w:rPr>
          <w:rFonts w:ascii="Times New Roman" w:eastAsia="MS Gothic" w:hAnsi="Times New Roman" w:cs="Times New Roman"/>
          <w:b/>
          <w:noProof/>
          <w:sz w:val="24"/>
          <w:szCs w:val="24"/>
        </w:rPr>
        <w:drawing>
          <wp:inline distT="0" distB="0" distL="0" distR="0" wp14:anchorId="4D9A4D2C" wp14:editId="338F6E0C">
            <wp:extent cx="5274310" cy="2052126"/>
            <wp:effectExtent l="0" t="0" r="0" b="0"/>
            <wp:docPr id="14" name="图片 14" descr="E:\VMoOx paper\图片\Figure S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VMoOx paper\图片\Figure S8.t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74310" cy="2052126"/>
                    </a:xfrm>
                    <a:prstGeom prst="rect">
                      <a:avLst/>
                    </a:prstGeom>
                    <a:noFill/>
                    <a:ln>
                      <a:noFill/>
                    </a:ln>
                  </pic:spPr>
                </pic:pic>
              </a:graphicData>
            </a:graphic>
          </wp:inline>
        </w:drawing>
      </w:r>
    </w:p>
    <w:p w:rsidR="008566C7" w:rsidRDefault="008566C7" w:rsidP="008566C7">
      <w:pPr>
        <w:widowControl/>
        <w:spacing w:line="480" w:lineRule="auto"/>
        <w:rPr>
          <w:rFonts w:ascii="Times New Roman" w:eastAsia="MS Gothic" w:hAnsi="Times New Roman" w:cs="Times New Roman"/>
          <w:sz w:val="24"/>
          <w:szCs w:val="24"/>
        </w:rPr>
      </w:pPr>
      <w:r w:rsidRPr="00B00032">
        <w:rPr>
          <w:rFonts w:ascii="Times New Roman" w:eastAsia="MS Gothic" w:hAnsi="Times New Roman" w:cs="Times New Roman"/>
          <w:b/>
          <w:sz w:val="24"/>
          <w:szCs w:val="24"/>
        </w:rPr>
        <w:t>Figure S</w:t>
      </w:r>
      <w:r w:rsidR="005D77D0">
        <w:rPr>
          <w:rFonts w:ascii="Times New Roman" w:eastAsia="MS Gothic" w:hAnsi="Times New Roman" w:cs="Times New Roman"/>
          <w:b/>
          <w:sz w:val="24"/>
          <w:szCs w:val="24"/>
        </w:rPr>
        <w:t>6</w:t>
      </w:r>
      <w:r w:rsidRPr="00B00032">
        <w:rPr>
          <w:rFonts w:ascii="Times New Roman" w:eastAsia="MS Gothic" w:hAnsi="Times New Roman" w:cs="Times New Roman"/>
          <w:b/>
          <w:sz w:val="24"/>
          <w:szCs w:val="24"/>
        </w:rPr>
        <w:t xml:space="preserve">. </w:t>
      </w:r>
      <w:r w:rsidRPr="00B00032">
        <w:rPr>
          <w:rFonts w:ascii="Times New Roman" w:eastAsia="MS Gothic" w:hAnsi="Times New Roman" w:cs="Times New Roman"/>
          <w:sz w:val="24"/>
          <w:szCs w:val="24"/>
        </w:rPr>
        <w:t xml:space="preserve">GCD curves of </w:t>
      </w:r>
      <w:proofErr w:type="spellStart"/>
      <w:r w:rsidRPr="00B00032">
        <w:rPr>
          <w:rFonts w:ascii="Times New Roman" w:eastAsia="MS Gothic" w:hAnsi="Times New Roman" w:cs="Times New Roman"/>
          <w:sz w:val="24"/>
          <w:szCs w:val="24"/>
        </w:rPr>
        <w:t>orth-MoVO</w:t>
      </w:r>
      <w:proofErr w:type="spellEnd"/>
      <w:r w:rsidRPr="00B00032">
        <w:rPr>
          <w:rFonts w:ascii="Times New Roman" w:eastAsia="MS Gothic" w:hAnsi="Times New Roman" w:cs="Times New Roman"/>
          <w:sz w:val="24"/>
          <w:szCs w:val="24"/>
        </w:rPr>
        <w:t xml:space="preserve"> when Zn(CF</w:t>
      </w:r>
      <w:r w:rsidRPr="00B00032">
        <w:rPr>
          <w:rFonts w:ascii="Times New Roman" w:eastAsia="MS Gothic" w:hAnsi="Times New Roman" w:cs="Times New Roman"/>
          <w:sz w:val="24"/>
          <w:szCs w:val="24"/>
          <w:vertAlign w:val="subscript"/>
        </w:rPr>
        <w:t>3</w:t>
      </w:r>
      <w:r w:rsidRPr="00B00032">
        <w:rPr>
          <w:rFonts w:ascii="Times New Roman" w:eastAsia="MS Gothic" w:hAnsi="Times New Roman" w:cs="Times New Roman"/>
          <w:sz w:val="24"/>
          <w:szCs w:val="24"/>
        </w:rPr>
        <w:t>SO</w:t>
      </w:r>
      <w:r w:rsidRPr="00B00032">
        <w:rPr>
          <w:rFonts w:ascii="Times New Roman" w:eastAsia="MS Gothic" w:hAnsi="Times New Roman" w:cs="Times New Roman"/>
          <w:sz w:val="24"/>
          <w:szCs w:val="24"/>
          <w:vertAlign w:val="subscript"/>
        </w:rPr>
        <w:t>3</w:t>
      </w:r>
      <w:r w:rsidRPr="00B00032">
        <w:rPr>
          <w:rFonts w:ascii="Times New Roman" w:eastAsia="MS Gothic" w:hAnsi="Times New Roman" w:cs="Times New Roman"/>
          <w:sz w:val="24"/>
          <w:szCs w:val="24"/>
        </w:rPr>
        <w:t>)</w:t>
      </w:r>
      <w:r w:rsidRPr="00B00032">
        <w:rPr>
          <w:rFonts w:ascii="Times New Roman" w:eastAsia="MS Gothic" w:hAnsi="Times New Roman" w:cs="Times New Roman"/>
          <w:sz w:val="24"/>
          <w:szCs w:val="24"/>
          <w:vertAlign w:val="subscript"/>
        </w:rPr>
        <w:t>2</w:t>
      </w:r>
      <w:r w:rsidRPr="00B00032">
        <w:rPr>
          <w:rFonts w:ascii="Times New Roman" w:eastAsia="MS Gothic" w:hAnsi="Times New Roman" w:cs="Times New Roman"/>
          <w:sz w:val="24"/>
          <w:szCs w:val="24"/>
        </w:rPr>
        <w:t xml:space="preserve"> dissolved in (a) H</w:t>
      </w:r>
      <w:r w:rsidRPr="00B00032">
        <w:rPr>
          <w:rFonts w:ascii="Times New Roman" w:eastAsia="MS Gothic" w:hAnsi="Times New Roman" w:cs="Times New Roman"/>
          <w:sz w:val="24"/>
          <w:szCs w:val="24"/>
          <w:vertAlign w:val="subscript"/>
        </w:rPr>
        <w:t>2</w:t>
      </w:r>
      <w:r w:rsidRPr="00B00032">
        <w:rPr>
          <w:rFonts w:ascii="Times New Roman" w:eastAsia="MS Gothic" w:hAnsi="Times New Roman" w:cs="Times New Roman"/>
          <w:sz w:val="24"/>
          <w:szCs w:val="24"/>
        </w:rPr>
        <w:t>O and (b) (CN)</w:t>
      </w:r>
      <w:r w:rsidRPr="00B00032">
        <w:rPr>
          <w:rFonts w:ascii="Times New Roman" w:eastAsia="MS Gothic" w:hAnsi="Times New Roman" w:cs="Times New Roman"/>
          <w:sz w:val="24"/>
          <w:szCs w:val="24"/>
          <w:vertAlign w:val="subscript"/>
        </w:rPr>
        <w:t>2</w:t>
      </w:r>
      <w:r w:rsidRPr="00B00032">
        <w:rPr>
          <w:rFonts w:ascii="Times New Roman" w:eastAsia="MS Gothic" w:hAnsi="Times New Roman" w:cs="Times New Roman"/>
          <w:sz w:val="24"/>
          <w:szCs w:val="24"/>
        </w:rPr>
        <w:t>.</w:t>
      </w:r>
    </w:p>
    <w:p w:rsidR="00B00032" w:rsidRPr="00B00032" w:rsidRDefault="00B00032" w:rsidP="00B00032">
      <w:pPr>
        <w:widowControl/>
        <w:spacing w:line="480" w:lineRule="auto"/>
        <w:rPr>
          <w:rFonts w:ascii="Times New Roman" w:eastAsia="MS Gothic" w:hAnsi="Times New Roman" w:cs="Times New Roman"/>
          <w:b/>
          <w:sz w:val="24"/>
          <w:szCs w:val="24"/>
        </w:rPr>
      </w:pPr>
      <w:r w:rsidRPr="00B00032">
        <w:rPr>
          <w:rFonts w:ascii="Times New Roman" w:eastAsia="MS Gothic" w:hAnsi="Times New Roman" w:cs="Times New Roman"/>
          <w:b/>
          <w:noProof/>
          <w:sz w:val="24"/>
          <w:szCs w:val="24"/>
        </w:rPr>
        <w:lastRenderedPageBreak/>
        <w:drawing>
          <wp:inline distT="0" distB="0" distL="0" distR="0">
            <wp:extent cx="5274310" cy="2396820"/>
            <wp:effectExtent l="0" t="0" r="0" b="0"/>
            <wp:docPr id="13" name="图片 13" descr="E:\VMoOx paper\图片\Figure S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VMoOx paper\图片\Figure S7.t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274310" cy="2396820"/>
                    </a:xfrm>
                    <a:prstGeom prst="rect">
                      <a:avLst/>
                    </a:prstGeom>
                    <a:noFill/>
                    <a:ln>
                      <a:noFill/>
                    </a:ln>
                  </pic:spPr>
                </pic:pic>
              </a:graphicData>
            </a:graphic>
          </wp:inline>
        </w:drawing>
      </w:r>
    </w:p>
    <w:p w:rsidR="00B00032" w:rsidRDefault="00B00032" w:rsidP="00B00032">
      <w:pPr>
        <w:widowControl/>
        <w:spacing w:line="480" w:lineRule="auto"/>
        <w:rPr>
          <w:rFonts w:ascii="Times New Roman" w:eastAsia="MS Gothic" w:hAnsi="Times New Roman" w:cs="Times New Roman"/>
          <w:sz w:val="24"/>
          <w:szCs w:val="24"/>
        </w:rPr>
      </w:pPr>
      <w:r w:rsidRPr="00B00032">
        <w:rPr>
          <w:rFonts w:ascii="Times New Roman" w:eastAsia="MS Gothic" w:hAnsi="Times New Roman" w:cs="Times New Roman"/>
          <w:b/>
          <w:sz w:val="24"/>
          <w:szCs w:val="24"/>
        </w:rPr>
        <w:t>Figure S</w:t>
      </w:r>
      <w:r w:rsidR="005D77D0">
        <w:rPr>
          <w:rFonts w:ascii="Times New Roman" w:eastAsia="MS Gothic" w:hAnsi="Times New Roman" w:cs="Times New Roman"/>
          <w:b/>
          <w:sz w:val="24"/>
          <w:szCs w:val="24"/>
        </w:rPr>
        <w:t>7</w:t>
      </w:r>
      <w:r w:rsidRPr="00B00032">
        <w:rPr>
          <w:rFonts w:ascii="Times New Roman" w:eastAsia="MS Gothic" w:hAnsi="Times New Roman" w:cs="Times New Roman"/>
          <w:b/>
          <w:sz w:val="24"/>
          <w:szCs w:val="24"/>
        </w:rPr>
        <w:t xml:space="preserve">. </w:t>
      </w:r>
      <w:r w:rsidRPr="00B00032">
        <w:rPr>
          <w:rFonts w:ascii="Times New Roman" w:eastAsia="MS Gothic" w:hAnsi="Times New Roman" w:cs="Times New Roman"/>
          <w:sz w:val="24"/>
          <w:szCs w:val="24"/>
        </w:rPr>
        <w:t>(a, b)</w:t>
      </w:r>
      <w:r w:rsidRPr="00B00032">
        <w:rPr>
          <w:rFonts w:ascii="Times New Roman" w:eastAsia="MS Gothic" w:hAnsi="Times New Roman" w:cs="Times New Roman"/>
          <w:b/>
          <w:sz w:val="24"/>
          <w:szCs w:val="24"/>
        </w:rPr>
        <w:t xml:space="preserve"> </w:t>
      </w:r>
      <w:r w:rsidRPr="00B00032">
        <w:rPr>
          <w:rFonts w:ascii="Times New Roman" w:eastAsia="MS Gothic" w:hAnsi="Times New Roman" w:cs="Times New Roman"/>
          <w:sz w:val="24"/>
          <w:szCs w:val="24"/>
        </w:rPr>
        <w:t xml:space="preserve">In-situ XRD patterns evolution of </w:t>
      </w:r>
      <w:proofErr w:type="spellStart"/>
      <w:r w:rsidRPr="00B00032">
        <w:rPr>
          <w:rFonts w:ascii="Times New Roman" w:eastAsia="MS Gothic" w:hAnsi="Times New Roman" w:cs="Times New Roman"/>
          <w:sz w:val="24"/>
          <w:szCs w:val="24"/>
        </w:rPr>
        <w:t>orth-MoVO</w:t>
      </w:r>
      <w:proofErr w:type="spellEnd"/>
      <w:r w:rsidRPr="00B00032">
        <w:rPr>
          <w:rFonts w:ascii="Times New Roman" w:eastAsia="MS Gothic" w:hAnsi="Times New Roman" w:cs="Times New Roman"/>
          <w:sz w:val="24"/>
          <w:szCs w:val="24"/>
        </w:rPr>
        <w:t xml:space="preserve"> at a discharge and charge processes. </w:t>
      </w:r>
    </w:p>
    <w:p w:rsidR="00B54C18" w:rsidRPr="00B00032" w:rsidRDefault="00B54C18" w:rsidP="00B00032">
      <w:pPr>
        <w:widowControl/>
        <w:spacing w:line="480" w:lineRule="auto"/>
        <w:rPr>
          <w:rFonts w:ascii="Times New Roman" w:eastAsia="MS Gothic" w:hAnsi="Times New Roman" w:cs="Times New Roman"/>
          <w:sz w:val="24"/>
          <w:szCs w:val="24"/>
        </w:rPr>
      </w:pPr>
    </w:p>
    <w:p w:rsidR="00B00032" w:rsidRPr="00B00032" w:rsidRDefault="00B00032" w:rsidP="00B00032">
      <w:pPr>
        <w:widowControl/>
        <w:spacing w:line="480" w:lineRule="auto"/>
        <w:rPr>
          <w:rFonts w:ascii="Times New Roman" w:eastAsia="MS Gothic" w:hAnsi="Times New Roman" w:cs="Times New Roman"/>
          <w:sz w:val="24"/>
          <w:szCs w:val="24"/>
        </w:rPr>
      </w:pPr>
      <w:r w:rsidRPr="00B00032">
        <w:rPr>
          <w:rFonts w:ascii="Times New Roman" w:eastAsia="MS Gothic" w:hAnsi="Times New Roman" w:cs="Times New Roman"/>
          <w:noProof/>
          <w:sz w:val="24"/>
          <w:szCs w:val="24"/>
        </w:rPr>
        <w:drawing>
          <wp:inline distT="0" distB="0" distL="0" distR="0">
            <wp:extent cx="5274310" cy="2928571"/>
            <wp:effectExtent l="0" t="0" r="2540" b="5715"/>
            <wp:docPr id="22" name="图片 22" descr="C:\Users\qugan\Desktop\Figure 3.tif"/>
            <wp:cNvGraphicFramePr/>
            <a:graphic xmlns:a="http://schemas.openxmlformats.org/drawingml/2006/main">
              <a:graphicData uri="http://schemas.openxmlformats.org/drawingml/2006/picture">
                <pic:pic xmlns:pic="http://schemas.openxmlformats.org/drawingml/2006/picture">
                  <pic:nvPicPr>
                    <pic:cNvPr id="22" name="图片 22" descr="C:\Users\qugan\Desktop\Figure 3.tif"/>
                    <pic:cNvPicPr/>
                  </pic:nvPicPr>
                  <pic:blipFill rotWithShape="1">
                    <a:blip r:embed="rId22" cstate="print">
                      <a:extLst>
                        <a:ext uri="{28A0092B-C50C-407E-A947-70E740481C1C}">
                          <a14:useLocalDpi xmlns:a14="http://schemas.microsoft.com/office/drawing/2010/main" val="0"/>
                        </a:ext>
                      </a:extLst>
                    </a:blip>
                    <a:srcRect t="43585"/>
                    <a:stretch/>
                  </pic:blipFill>
                  <pic:spPr bwMode="auto">
                    <a:xfrm>
                      <a:off x="0" y="0"/>
                      <a:ext cx="5274310" cy="2928571"/>
                    </a:xfrm>
                    <a:prstGeom prst="rect">
                      <a:avLst/>
                    </a:prstGeom>
                    <a:noFill/>
                    <a:ln>
                      <a:noFill/>
                    </a:ln>
                    <a:extLst>
                      <a:ext uri="{53640926-AAD7-44D8-BBD7-CCE9431645EC}">
                        <a14:shadowObscured xmlns:a14="http://schemas.microsoft.com/office/drawing/2010/main"/>
                      </a:ext>
                    </a:extLst>
                  </pic:spPr>
                </pic:pic>
              </a:graphicData>
            </a:graphic>
          </wp:inline>
        </w:drawing>
      </w:r>
    </w:p>
    <w:p w:rsidR="00B00032" w:rsidRPr="00B00032" w:rsidRDefault="00B00032" w:rsidP="00B00032">
      <w:pPr>
        <w:widowControl/>
        <w:spacing w:line="480" w:lineRule="auto"/>
        <w:rPr>
          <w:rFonts w:ascii="Times New Roman" w:eastAsia="MS Gothic" w:hAnsi="Times New Roman" w:cs="Times New Roman"/>
          <w:sz w:val="24"/>
          <w:szCs w:val="24"/>
        </w:rPr>
      </w:pPr>
      <w:r w:rsidRPr="00B00032">
        <w:rPr>
          <w:rFonts w:ascii="Times New Roman" w:eastAsia="MS Gothic" w:hAnsi="Times New Roman" w:cs="Times New Roman"/>
          <w:b/>
          <w:sz w:val="24"/>
          <w:szCs w:val="24"/>
        </w:rPr>
        <w:t>Figure S</w:t>
      </w:r>
      <w:r w:rsidR="005D77D0">
        <w:rPr>
          <w:rFonts w:ascii="Times New Roman" w:eastAsia="MS Gothic" w:hAnsi="Times New Roman" w:cs="Times New Roman"/>
          <w:b/>
          <w:sz w:val="24"/>
          <w:szCs w:val="24"/>
        </w:rPr>
        <w:t>8</w:t>
      </w:r>
      <w:r w:rsidRPr="00B00032">
        <w:rPr>
          <w:rFonts w:ascii="Times New Roman" w:eastAsia="MS Gothic" w:hAnsi="Times New Roman" w:cs="Times New Roman"/>
          <w:b/>
          <w:sz w:val="24"/>
          <w:szCs w:val="24"/>
        </w:rPr>
        <w:t xml:space="preserve">. </w:t>
      </w:r>
      <w:r w:rsidRPr="00B00032">
        <w:rPr>
          <w:rFonts w:ascii="Times New Roman" w:eastAsia="MS Gothic" w:hAnsi="Times New Roman" w:cs="Times New Roman"/>
          <w:sz w:val="24"/>
          <w:szCs w:val="24"/>
        </w:rPr>
        <w:t xml:space="preserve">In-situ FT-IR spectra evolution of </w:t>
      </w:r>
      <w:proofErr w:type="spellStart"/>
      <w:r w:rsidRPr="00B00032">
        <w:rPr>
          <w:rFonts w:ascii="Times New Roman" w:eastAsia="MS Gothic" w:hAnsi="Times New Roman" w:cs="Times New Roman"/>
          <w:sz w:val="24"/>
          <w:szCs w:val="24"/>
        </w:rPr>
        <w:t>orth-MoVO</w:t>
      </w:r>
      <w:proofErr w:type="spellEnd"/>
      <w:r w:rsidRPr="00B00032">
        <w:rPr>
          <w:rFonts w:ascii="Times New Roman" w:eastAsia="MS Gothic" w:hAnsi="Times New Roman" w:cs="Times New Roman"/>
          <w:sz w:val="24"/>
          <w:szCs w:val="24"/>
        </w:rPr>
        <w:t xml:space="preserve"> at the 1</w:t>
      </w:r>
      <w:r w:rsidRPr="00B00032">
        <w:rPr>
          <w:rFonts w:ascii="Times New Roman" w:eastAsia="MS Gothic" w:hAnsi="Times New Roman" w:cs="Times New Roman"/>
          <w:sz w:val="24"/>
          <w:szCs w:val="24"/>
          <w:vertAlign w:val="superscript"/>
        </w:rPr>
        <w:t>st</w:t>
      </w:r>
      <w:r w:rsidRPr="00B00032">
        <w:rPr>
          <w:rFonts w:ascii="Times New Roman" w:eastAsia="MS Gothic" w:hAnsi="Times New Roman" w:cs="Times New Roman"/>
          <w:sz w:val="24"/>
          <w:szCs w:val="24"/>
        </w:rPr>
        <w:t xml:space="preserve"> discharge and charge processes. </w:t>
      </w:r>
    </w:p>
    <w:p w:rsidR="00B00032" w:rsidRPr="00B00032" w:rsidRDefault="00B00032" w:rsidP="00B00032">
      <w:pPr>
        <w:widowControl/>
        <w:spacing w:line="480" w:lineRule="auto"/>
        <w:rPr>
          <w:rFonts w:ascii="Times New Roman" w:eastAsia="MS Gothic" w:hAnsi="Times New Roman" w:cs="Times New Roman"/>
          <w:sz w:val="24"/>
          <w:szCs w:val="24"/>
        </w:rPr>
      </w:pPr>
    </w:p>
    <w:p w:rsidR="00B00032" w:rsidRPr="00B00032" w:rsidRDefault="00B00032" w:rsidP="00B00032">
      <w:pPr>
        <w:widowControl/>
        <w:spacing w:line="480" w:lineRule="auto"/>
        <w:rPr>
          <w:rFonts w:ascii="Times New Roman" w:eastAsia="MS Gothic" w:hAnsi="Times New Roman" w:cs="Times New Roman"/>
          <w:b/>
          <w:sz w:val="24"/>
          <w:szCs w:val="24"/>
        </w:rPr>
      </w:pPr>
      <w:r w:rsidRPr="00B00032">
        <w:rPr>
          <w:rFonts w:ascii="Times New Roman" w:eastAsia="MS Gothic" w:hAnsi="Times New Roman" w:cs="Times New Roman"/>
          <w:b/>
          <w:noProof/>
          <w:sz w:val="24"/>
          <w:szCs w:val="24"/>
        </w:rPr>
        <w:lastRenderedPageBreak/>
        <w:drawing>
          <wp:inline distT="0" distB="0" distL="0" distR="0">
            <wp:extent cx="5213622" cy="1508036"/>
            <wp:effectExtent l="0" t="0" r="0" b="0"/>
            <wp:docPr id="17" name="图片 17" descr="E:\VMoOx paper\图片\Figure S1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VMoOx paper\图片\Figure S11.tif"/>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11244" cy="1507348"/>
                    </a:xfrm>
                    <a:prstGeom prst="rect">
                      <a:avLst/>
                    </a:prstGeom>
                    <a:noFill/>
                    <a:ln>
                      <a:noFill/>
                    </a:ln>
                  </pic:spPr>
                </pic:pic>
              </a:graphicData>
            </a:graphic>
          </wp:inline>
        </w:drawing>
      </w:r>
    </w:p>
    <w:p w:rsidR="00B54C18" w:rsidRDefault="00B00032" w:rsidP="00B00032">
      <w:pPr>
        <w:widowControl/>
        <w:spacing w:line="480" w:lineRule="auto"/>
        <w:rPr>
          <w:rFonts w:ascii="Times New Roman" w:eastAsia="MS Gothic" w:hAnsi="Times New Roman" w:cs="Times New Roman"/>
          <w:sz w:val="24"/>
          <w:szCs w:val="24"/>
        </w:rPr>
      </w:pPr>
      <w:r w:rsidRPr="00B00032">
        <w:rPr>
          <w:rFonts w:ascii="Times New Roman" w:eastAsia="MS Gothic" w:hAnsi="Times New Roman" w:cs="Times New Roman"/>
          <w:b/>
          <w:sz w:val="24"/>
          <w:szCs w:val="24"/>
        </w:rPr>
        <w:t>Figure S</w:t>
      </w:r>
      <w:r w:rsidR="005D77D0">
        <w:rPr>
          <w:rFonts w:ascii="Times New Roman" w:eastAsia="MS Gothic" w:hAnsi="Times New Roman" w:cs="Times New Roman"/>
          <w:b/>
          <w:sz w:val="24"/>
          <w:szCs w:val="24"/>
        </w:rPr>
        <w:t>9</w:t>
      </w:r>
      <w:r w:rsidRPr="00B00032">
        <w:rPr>
          <w:rFonts w:ascii="Times New Roman" w:eastAsia="MS Gothic" w:hAnsi="Times New Roman" w:cs="Times New Roman"/>
          <w:b/>
          <w:sz w:val="24"/>
          <w:szCs w:val="24"/>
        </w:rPr>
        <w:t xml:space="preserve">. </w:t>
      </w:r>
      <w:r w:rsidRPr="00B00032">
        <w:rPr>
          <w:rFonts w:ascii="Times New Roman" w:eastAsia="MS Gothic" w:hAnsi="Times New Roman" w:cs="Times New Roman"/>
          <w:sz w:val="24"/>
          <w:szCs w:val="24"/>
        </w:rPr>
        <w:t>K-edge FFT function spectra (a) Mo, (b) V and (c) Zn.</w:t>
      </w:r>
    </w:p>
    <w:p w:rsidR="00B00032" w:rsidRPr="00B00032" w:rsidRDefault="00B00032" w:rsidP="00B00032">
      <w:pPr>
        <w:widowControl/>
        <w:spacing w:line="480" w:lineRule="auto"/>
        <w:rPr>
          <w:rFonts w:ascii="Times New Roman" w:eastAsia="MS Gothic" w:hAnsi="Times New Roman" w:cs="Times New Roman"/>
          <w:sz w:val="24"/>
          <w:szCs w:val="24"/>
        </w:rPr>
      </w:pPr>
      <w:r w:rsidRPr="00B00032">
        <w:rPr>
          <w:rFonts w:ascii="Times New Roman" w:eastAsia="MS Gothic" w:hAnsi="Times New Roman" w:cs="Times New Roman"/>
          <w:sz w:val="24"/>
          <w:szCs w:val="24"/>
        </w:rPr>
        <w:t xml:space="preserve"> </w:t>
      </w:r>
    </w:p>
    <w:p w:rsidR="00B00032" w:rsidRPr="00B00032" w:rsidRDefault="00B00032" w:rsidP="00B00032">
      <w:pPr>
        <w:widowControl/>
        <w:spacing w:line="480" w:lineRule="auto"/>
        <w:rPr>
          <w:rFonts w:ascii="Times New Roman" w:eastAsia="MS Gothic" w:hAnsi="Times New Roman" w:cs="Times New Roman"/>
          <w:b/>
          <w:sz w:val="24"/>
          <w:szCs w:val="24"/>
        </w:rPr>
      </w:pPr>
      <w:r w:rsidRPr="00B00032">
        <w:rPr>
          <w:rFonts w:ascii="Times New Roman" w:eastAsia="MS Gothic" w:hAnsi="Times New Roman" w:cs="Times New Roman"/>
          <w:b/>
          <w:noProof/>
          <w:sz w:val="24"/>
          <w:szCs w:val="24"/>
        </w:rPr>
        <w:drawing>
          <wp:inline distT="0" distB="0" distL="0" distR="0">
            <wp:extent cx="5304689" cy="3763925"/>
            <wp:effectExtent l="0" t="0" r="0" b="8255"/>
            <wp:docPr id="4" name="图片 4" descr="E:\VMoOx paper\图片\Figure 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VMoOx paper\图片\Figure 4.tif"/>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334071" cy="3784773"/>
                    </a:xfrm>
                    <a:prstGeom prst="rect">
                      <a:avLst/>
                    </a:prstGeom>
                    <a:noFill/>
                    <a:ln>
                      <a:noFill/>
                    </a:ln>
                  </pic:spPr>
                </pic:pic>
              </a:graphicData>
            </a:graphic>
          </wp:inline>
        </w:drawing>
      </w:r>
    </w:p>
    <w:p w:rsidR="00B00032" w:rsidRPr="00B00032" w:rsidRDefault="00B00032" w:rsidP="00B00032">
      <w:pPr>
        <w:widowControl/>
        <w:spacing w:line="480" w:lineRule="auto"/>
        <w:rPr>
          <w:rFonts w:ascii="Times New Roman" w:eastAsia="MS Gothic" w:hAnsi="Times New Roman" w:cs="Times New Roman"/>
          <w:sz w:val="24"/>
          <w:szCs w:val="24"/>
        </w:rPr>
      </w:pPr>
      <w:r w:rsidRPr="00B00032">
        <w:rPr>
          <w:rFonts w:ascii="Times New Roman" w:eastAsia="MS Gothic" w:hAnsi="Times New Roman" w:cs="Times New Roman"/>
          <w:b/>
          <w:sz w:val="24"/>
          <w:szCs w:val="24"/>
        </w:rPr>
        <w:t>Figure S</w:t>
      </w:r>
      <w:r w:rsidR="005D77D0">
        <w:rPr>
          <w:rFonts w:ascii="Times New Roman" w:eastAsia="MS Gothic" w:hAnsi="Times New Roman" w:cs="Times New Roman"/>
          <w:b/>
          <w:sz w:val="24"/>
          <w:szCs w:val="24"/>
        </w:rPr>
        <w:t>10</w:t>
      </w:r>
      <w:r w:rsidRPr="00B00032">
        <w:rPr>
          <w:rFonts w:ascii="Times New Roman" w:eastAsia="MS Gothic" w:hAnsi="Times New Roman" w:cs="Times New Roman"/>
          <w:b/>
          <w:sz w:val="24"/>
          <w:szCs w:val="24"/>
        </w:rPr>
        <w:t xml:space="preserve">. </w:t>
      </w:r>
      <w:r w:rsidRPr="00B00032">
        <w:rPr>
          <w:rFonts w:ascii="Times New Roman" w:eastAsia="MS Gothic" w:hAnsi="Times New Roman" w:cs="Times New Roman"/>
          <w:sz w:val="24"/>
          <w:szCs w:val="24"/>
        </w:rPr>
        <w:t xml:space="preserve">(a–e) XPS spectra of Mo from </w:t>
      </w:r>
      <w:proofErr w:type="spellStart"/>
      <w:r w:rsidRPr="00B00032">
        <w:rPr>
          <w:rFonts w:ascii="Times New Roman" w:eastAsia="MS Gothic" w:hAnsi="Times New Roman" w:cs="Times New Roman"/>
          <w:sz w:val="24"/>
          <w:szCs w:val="24"/>
        </w:rPr>
        <w:t>orth-MoVO</w:t>
      </w:r>
      <w:proofErr w:type="spellEnd"/>
      <w:r w:rsidRPr="00B00032">
        <w:rPr>
          <w:rFonts w:ascii="Times New Roman" w:eastAsia="MS Gothic" w:hAnsi="Times New Roman" w:cs="Times New Roman"/>
          <w:sz w:val="24"/>
          <w:szCs w:val="24"/>
        </w:rPr>
        <w:t xml:space="preserve"> at pristine, discharged-0.55 V, discharged-0.2 V, charged-0.65 V and charged-1.6 V. (f–j) XPS spectra of V from </w:t>
      </w:r>
      <w:proofErr w:type="spellStart"/>
      <w:r w:rsidRPr="00B00032">
        <w:rPr>
          <w:rFonts w:ascii="Times New Roman" w:eastAsia="MS Gothic" w:hAnsi="Times New Roman" w:cs="Times New Roman"/>
          <w:sz w:val="24"/>
          <w:szCs w:val="24"/>
        </w:rPr>
        <w:t>orth-MoVO</w:t>
      </w:r>
      <w:proofErr w:type="spellEnd"/>
      <w:r w:rsidRPr="00B00032">
        <w:rPr>
          <w:rFonts w:ascii="Times New Roman" w:eastAsia="MS Gothic" w:hAnsi="Times New Roman" w:cs="Times New Roman"/>
          <w:sz w:val="24"/>
          <w:szCs w:val="24"/>
        </w:rPr>
        <w:t xml:space="preserve"> at blank, discharged-0.55 V, discharged-0.2 V, charged-0.65 V and charged-1.6 V. (k–o) XPS spectra of C from </w:t>
      </w:r>
      <w:proofErr w:type="spellStart"/>
      <w:r w:rsidRPr="00B00032">
        <w:rPr>
          <w:rFonts w:ascii="Times New Roman" w:eastAsia="MS Gothic" w:hAnsi="Times New Roman" w:cs="Times New Roman"/>
          <w:sz w:val="24"/>
          <w:szCs w:val="24"/>
        </w:rPr>
        <w:t>orth-MoVO</w:t>
      </w:r>
      <w:proofErr w:type="spellEnd"/>
      <w:r w:rsidRPr="00B00032">
        <w:rPr>
          <w:rFonts w:ascii="Times New Roman" w:eastAsia="MS Gothic" w:hAnsi="Times New Roman" w:cs="Times New Roman"/>
          <w:sz w:val="24"/>
          <w:szCs w:val="24"/>
        </w:rPr>
        <w:t xml:space="preserve"> at blank, discharged-0.55 V, discharged-0.2 V, charged-0.65 V and charged-1.6 V. </w:t>
      </w:r>
    </w:p>
    <w:p w:rsidR="00B00032" w:rsidRPr="00B00032" w:rsidRDefault="00B00032" w:rsidP="00B00032">
      <w:pPr>
        <w:widowControl/>
        <w:spacing w:line="480" w:lineRule="auto"/>
        <w:rPr>
          <w:rFonts w:ascii="Times New Roman" w:eastAsia="MS Gothic" w:hAnsi="Times New Roman" w:cs="Times New Roman"/>
          <w:sz w:val="24"/>
          <w:szCs w:val="24"/>
        </w:rPr>
      </w:pPr>
    </w:p>
    <w:p w:rsidR="00B00032" w:rsidRPr="00B00032" w:rsidRDefault="00B00032" w:rsidP="00B00032">
      <w:pPr>
        <w:widowControl/>
        <w:spacing w:line="480" w:lineRule="auto"/>
        <w:rPr>
          <w:rFonts w:ascii="Times New Roman" w:eastAsia="MS Gothic" w:hAnsi="Times New Roman" w:cs="Times New Roman"/>
          <w:sz w:val="24"/>
          <w:szCs w:val="24"/>
        </w:rPr>
      </w:pPr>
      <w:r w:rsidRPr="00B00032">
        <w:rPr>
          <w:rFonts w:ascii="Times New Roman" w:eastAsia="MS Gothic" w:hAnsi="Times New Roman" w:cs="Times New Roman"/>
          <w:sz w:val="24"/>
          <w:szCs w:val="24"/>
        </w:rPr>
        <w:lastRenderedPageBreak/>
        <w:t xml:space="preserve">The XPS spectra of Mo in the pristine sample were divided into two peaks </w:t>
      </w:r>
      <w:proofErr w:type="spellStart"/>
      <w:r w:rsidRPr="00B00032">
        <w:rPr>
          <w:rFonts w:ascii="Times New Roman" w:eastAsia="MS Gothic" w:hAnsi="Times New Roman" w:cs="Times New Roman"/>
          <w:sz w:val="24"/>
          <w:szCs w:val="24"/>
        </w:rPr>
        <w:t>centred</w:t>
      </w:r>
      <w:proofErr w:type="spellEnd"/>
      <w:r w:rsidRPr="00B00032">
        <w:rPr>
          <w:rFonts w:ascii="Times New Roman" w:eastAsia="MS Gothic" w:hAnsi="Times New Roman" w:cs="Times New Roman"/>
          <w:sz w:val="24"/>
          <w:szCs w:val="24"/>
        </w:rPr>
        <w:t xml:space="preserve"> at 231.8 and 235 eV (Figure S11a), corresponding to Mo (VI) 3d</w:t>
      </w:r>
      <w:r w:rsidRPr="00B00032">
        <w:rPr>
          <w:rFonts w:ascii="Times New Roman" w:eastAsia="MS Gothic" w:hAnsi="Times New Roman" w:cs="Times New Roman"/>
          <w:sz w:val="24"/>
          <w:szCs w:val="24"/>
          <w:vertAlign w:val="subscript"/>
        </w:rPr>
        <w:t>5/2</w:t>
      </w:r>
      <w:r w:rsidRPr="00B00032">
        <w:rPr>
          <w:rFonts w:ascii="Times New Roman" w:eastAsia="MS Gothic" w:hAnsi="Times New Roman" w:cs="Times New Roman"/>
          <w:sz w:val="24"/>
          <w:szCs w:val="24"/>
        </w:rPr>
        <w:t xml:space="preserve"> and Mo (VI) 3d</w:t>
      </w:r>
      <w:r w:rsidRPr="00B00032">
        <w:rPr>
          <w:rFonts w:ascii="Times New Roman" w:eastAsia="MS Gothic" w:hAnsi="Times New Roman" w:cs="Times New Roman"/>
          <w:sz w:val="24"/>
          <w:szCs w:val="24"/>
          <w:vertAlign w:val="subscript"/>
        </w:rPr>
        <w:t>3/2</w:t>
      </w:r>
      <w:r w:rsidRPr="00B00032">
        <w:rPr>
          <w:rFonts w:ascii="Times New Roman" w:eastAsia="MS Gothic" w:hAnsi="Times New Roman" w:cs="Times New Roman"/>
          <w:sz w:val="24"/>
          <w:szCs w:val="24"/>
        </w:rPr>
        <w:t>. When discharged to 0.55 V, two new peaks at 231.3 and 234.4 eV emerged in the XPS spectra of Mo (V) (Figure S11b), while the peak intensity assigned to Mo (VI) decreased. At 0.2 V, the XPS peaks at 230 and 232.8 eV are attributed to the appearance of Mo (IV) (Figure S11c). Moreover, the peaks assigned to Mo (VI) weakened, while the peaks from Mo (V) strengthened. Then, the XPS peaks of Mo (V) and Mo (IV) weakened (Figure S11d) when charged to 0.65 V. Moreover, when charged to 1.6 V, the peaks from Mo (IV) disappeared, as shown in Figure S11e. The XPS signals of Mo (V) indicate the presence of Zn</w:t>
      </w:r>
      <w:r w:rsidRPr="00B00032">
        <w:rPr>
          <w:rFonts w:ascii="Times New Roman" w:eastAsia="MS Gothic" w:hAnsi="Times New Roman" w:cs="Times New Roman"/>
          <w:sz w:val="24"/>
          <w:szCs w:val="24"/>
          <w:vertAlign w:val="superscript"/>
        </w:rPr>
        <w:t>2+</w:t>
      </w:r>
      <w:r w:rsidRPr="00B00032">
        <w:rPr>
          <w:rFonts w:ascii="Times New Roman" w:eastAsia="MS Gothic" w:hAnsi="Times New Roman" w:cs="Times New Roman"/>
          <w:sz w:val="24"/>
          <w:szCs w:val="24"/>
        </w:rPr>
        <w:t xml:space="preserve"> in the tunnel at 1.6 V. In Figures S11f-j, the peaks </w:t>
      </w:r>
      <w:proofErr w:type="spellStart"/>
      <w:r w:rsidRPr="00B00032">
        <w:rPr>
          <w:rFonts w:ascii="Times New Roman" w:eastAsia="MS Gothic" w:hAnsi="Times New Roman" w:cs="Times New Roman"/>
          <w:sz w:val="24"/>
          <w:szCs w:val="24"/>
        </w:rPr>
        <w:t>centred</w:t>
      </w:r>
      <w:proofErr w:type="spellEnd"/>
      <w:r w:rsidRPr="00B00032">
        <w:rPr>
          <w:rFonts w:ascii="Times New Roman" w:eastAsia="MS Gothic" w:hAnsi="Times New Roman" w:cs="Times New Roman"/>
          <w:sz w:val="24"/>
          <w:szCs w:val="24"/>
        </w:rPr>
        <w:t xml:space="preserve"> at 516 and 523.5 eV are attributed to V (V), while the peaks at 515.5 and 522.5 eV belong to V (IV). The signals of V (IV) gradually strengthen from 0.55 to 0.2 V and weaken from 0.65 to 1.6 V. Figures S11k-o shows the C information evolution in the XPS spectra. The peak at 287.7 eV is attributed to PVDF, while the peak at 292.5 eV is attributed to CF</w:t>
      </w:r>
      <w:r w:rsidRPr="00B00032">
        <w:rPr>
          <w:rFonts w:ascii="Times New Roman" w:eastAsia="MS Gothic" w:hAnsi="Times New Roman" w:cs="Times New Roman"/>
          <w:sz w:val="24"/>
          <w:szCs w:val="24"/>
          <w:vertAlign w:val="subscript"/>
        </w:rPr>
        <w:t>3</w:t>
      </w:r>
      <w:r w:rsidRPr="00B00032">
        <w:rPr>
          <w:rFonts w:ascii="Times New Roman" w:eastAsia="MS Gothic" w:hAnsi="Times New Roman" w:cs="Times New Roman"/>
          <w:sz w:val="24"/>
          <w:szCs w:val="24"/>
        </w:rPr>
        <w:t>. Obviously, the CF</w:t>
      </w:r>
      <w:r w:rsidRPr="00B00032">
        <w:rPr>
          <w:rFonts w:ascii="Times New Roman" w:eastAsia="MS Gothic" w:hAnsi="Times New Roman" w:cs="Times New Roman"/>
          <w:sz w:val="24"/>
          <w:szCs w:val="24"/>
          <w:vertAlign w:val="subscript"/>
        </w:rPr>
        <w:t>3</w:t>
      </w:r>
      <w:r w:rsidRPr="00B00032">
        <w:rPr>
          <w:rFonts w:ascii="Times New Roman" w:eastAsia="MS Gothic" w:hAnsi="Times New Roman" w:cs="Times New Roman"/>
          <w:sz w:val="24"/>
          <w:szCs w:val="24"/>
        </w:rPr>
        <w:t xml:space="preserve"> information strengthened during the Zn</w:t>
      </w:r>
      <w:r w:rsidRPr="00B00032">
        <w:rPr>
          <w:rFonts w:ascii="Times New Roman" w:eastAsia="MS Gothic" w:hAnsi="Times New Roman" w:cs="Times New Roman"/>
          <w:sz w:val="24"/>
          <w:szCs w:val="24"/>
          <w:vertAlign w:val="superscript"/>
        </w:rPr>
        <w:t>2+</w:t>
      </w:r>
      <w:r w:rsidRPr="00B00032">
        <w:rPr>
          <w:rFonts w:ascii="Times New Roman" w:eastAsia="MS Gothic" w:hAnsi="Times New Roman" w:cs="Times New Roman"/>
          <w:sz w:val="24"/>
          <w:szCs w:val="24"/>
        </w:rPr>
        <w:t xml:space="preserve"> insertion process and weakened during the Zn</w:t>
      </w:r>
      <w:r w:rsidRPr="00B00032">
        <w:rPr>
          <w:rFonts w:ascii="Times New Roman" w:eastAsia="MS Gothic" w:hAnsi="Times New Roman" w:cs="Times New Roman"/>
          <w:sz w:val="24"/>
          <w:szCs w:val="24"/>
          <w:vertAlign w:val="superscript"/>
        </w:rPr>
        <w:t>2+</w:t>
      </w:r>
      <w:r w:rsidRPr="00B00032">
        <w:rPr>
          <w:rFonts w:ascii="Times New Roman" w:eastAsia="MS Gothic" w:hAnsi="Times New Roman" w:cs="Times New Roman"/>
          <w:sz w:val="24"/>
          <w:szCs w:val="24"/>
        </w:rPr>
        <w:t xml:space="preserve"> extraction process.</w:t>
      </w:r>
    </w:p>
    <w:p w:rsidR="00B00032" w:rsidRPr="00B00032" w:rsidRDefault="00B00032" w:rsidP="00B00032">
      <w:pPr>
        <w:widowControl/>
        <w:spacing w:line="480" w:lineRule="auto"/>
        <w:rPr>
          <w:rFonts w:ascii="Times New Roman" w:eastAsia="MS Gothic" w:hAnsi="Times New Roman" w:cs="Times New Roman"/>
          <w:b/>
          <w:sz w:val="24"/>
          <w:szCs w:val="24"/>
        </w:rPr>
      </w:pPr>
      <w:r w:rsidRPr="00B00032">
        <w:rPr>
          <w:rFonts w:ascii="Times New Roman" w:eastAsia="MS Gothic" w:hAnsi="Times New Roman" w:cs="Times New Roman"/>
          <w:b/>
          <w:noProof/>
          <w:sz w:val="24"/>
          <w:szCs w:val="24"/>
        </w:rPr>
        <w:lastRenderedPageBreak/>
        <w:drawing>
          <wp:inline distT="0" distB="0" distL="0" distR="0">
            <wp:extent cx="5253487" cy="6588748"/>
            <wp:effectExtent l="0" t="0" r="4445" b="3175"/>
            <wp:docPr id="5" name="图片 5" descr="E:\VMoOx paper\图片\Figure 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VMoOx paper\图片\Figure 5.ti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265352" cy="6603628"/>
                    </a:xfrm>
                    <a:prstGeom prst="rect">
                      <a:avLst/>
                    </a:prstGeom>
                    <a:noFill/>
                    <a:ln>
                      <a:noFill/>
                    </a:ln>
                  </pic:spPr>
                </pic:pic>
              </a:graphicData>
            </a:graphic>
          </wp:inline>
        </w:drawing>
      </w:r>
    </w:p>
    <w:p w:rsidR="00B00032" w:rsidRPr="00B00032" w:rsidRDefault="00B00032" w:rsidP="00B00032">
      <w:pPr>
        <w:widowControl/>
        <w:spacing w:line="480" w:lineRule="auto"/>
        <w:rPr>
          <w:rFonts w:ascii="Times New Roman" w:eastAsia="MS Gothic" w:hAnsi="Times New Roman" w:cs="Times New Roman"/>
          <w:sz w:val="24"/>
          <w:szCs w:val="24"/>
        </w:rPr>
      </w:pPr>
      <w:r w:rsidRPr="00B00032">
        <w:rPr>
          <w:rFonts w:ascii="Times New Roman" w:eastAsia="MS Gothic" w:hAnsi="Times New Roman" w:cs="Times New Roman"/>
          <w:b/>
          <w:sz w:val="24"/>
          <w:szCs w:val="24"/>
        </w:rPr>
        <w:t>Figure S1</w:t>
      </w:r>
      <w:r w:rsidR="005D77D0">
        <w:rPr>
          <w:rFonts w:ascii="Times New Roman" w:eastAsia="MS Gothic" w:hAnsi="Times New Roman" w:cs="Times New Roman"/>
          <w:b/>
          <w:sz w:val="24"/>
          <w:szCs w:val="24"/>
        </w:rPr>
        <w:t>1</w:t>
      </w:r>
      <w:r w:rsidRPr="00B00032">
        <w:rPr>
          <w:rFonts w:ascii="Times New Roman" w:eastAsia="MS Gothic" w:hAnsi="Times New Roman" w:cs="Times New Roman"/>
          <w:b/>
          <w:sz w:val="24"/>
          <w:szCs w:val="24"/>
        </w:rPr>
        <w:t xml:space="preserve">. </w:t>
      </w:r>
      <w:r w:rsidRPr="00B00032">
        <w:rPr>
          <w:rFonts w:ascii="Times New Roman" w:eastAsia="MS Gothic" w:hAnsi="Times New Roman" w:cs="Times New Roman"/>
          <w:sz w:val="24"/>
          <w:szCs w:val="24"/>
        </w:rPr>
        <w:t xml:space="preserve">(a) EDS images of Mo, V and O from the </w:t>
      </w:r>
      <w:proofErr w:type="spellStart"/>
      <w:r w:rsidRPr="00B00032">
        <w:rPr>
          <w:rFonts w:ascii="Times New Roman" w:eastAsia="MS Gothic" w:hAnsi="Times New Roman" w:cs="Times New Roman"/>
          <w:sz w:val="24"/>
          <w:szCs w:val="24"/>
        </w:rPr>
        <w:t>orth-MoVO</w:t>
      </w:r>
      <w:proofErr w:type="spellEnd"/>
      <w:r w:rsidRPr="00B00032">
        <w:rPr>
          <w:rFonts w:ascii="Times New Roman" w:eastAsia="MS Gothic" w:hAnsi="Times New Roman" w:cs="Times New Roman"/>
          <w:sz w:val="24"/>
          <w:szCs w:val="24"/>
        </w:rPr>
        <w:t xml:space="preserve"> at (a) the pristine (b) discharged-0.2 V, and (c) charged-1.6 V. </w:t>
      </w:r>
    </w:p>
    <w:p w:rsidR="00B00032" w:rsidRPr="00B00032" w:rsidRDefault="00B00032" w:rsidP="00B00032">
      <w:pPr>
        <w:widowControl/>
        <w:spacing w:line="480" w:lineRule="auto"/>
        <w:rPr>
          <w:rFonts w:ascii="Times New Roman" w:eastAsia="MS Gothic" w:hAnsi="Times New Roman" w:cs="Times New Roman"/>
          <w:sz w:val="24"/>
          <w:szCs w:val="24"/>
        </w:rPr>
      </w:pPr>
    </w:p>
    <w:p w:rsidR="00715E52" w:rsidRDefault="00715E52" w:rsidP="00B00032">
      <w:pPr>
        <w:widowControl/>
        <w:spacing w:line="480" w:lineRule="auto"/>
        <w:rPr>
          <w:rFonts w:ascii="Times New Roman" w:hAnsi="Times New Roman" w:cs="Times New Roman"/>
          <w:b/>
          <w:sz w:val="24"/>
          <w:szCs w:val="24"/>
        </w:rPr>
      </w:pPr>
    </w:p>
    <w:p w:rsidR="00715E52" w:rsidRDefault="00715E52" w:rsidP="00B00032">
      <w:pPr>
        <w:widowControl/>
        <w:spacing w:line="480" w:lineRule="auto"/>
        <w:rPr>
          <w:rFonts w:ascii="Times New Roman" w:hAnsi="Times New Roman" w:cs="Times New Roman"/>
          <w:b/>
          <w:sz w:val="24"/>
          <w:szCs w:val="24"/>
        </w:rPr>
      </w:pPr>
    </w:p>
    <w:p w:rsidR="00B00032" w:rsidRPr="00B00032" w:rsidRDefault="00B00032" w:rsidP="00B00032">
      <w:pPr>
        <w:widowControl/>
        <w:spacing w:line="480" w:lineRule="auto"/>
        <w:rPr>
          <w:rFonts w:ascii="Times New Roman" w:eastAsia="MS Gothic" w:hAnsi="Times New Roman" w:cs="Times New Roman"/>
          <w:b/>
          <w:sz w:val="24"/>
          <w:szCs w:val="24"/>
        </w:rPr>
      </w:pPr>
      <w:r w:rsidRPr="00B00032">
        <w:rPr>
          <w:rFonts w:ascii="Times New Roman" w:eastAsia="MS Gothic" w:hAnsi="Times New Roman" w:cs="Times New Roman"/>
          <w:b/>
          <w:noProof/>
          <w:sz w:val="24"/>
          <w:szCs w:val="24"/>
        </w:rPr>
        <w:lastRenderedPageBreak/>
        <w:drawing>
          <wp:inline distT="0" distB="0" distL="0" distR="0">
            <wp:extent cx="5274310" cy="1715011"/>
            <wp:effectExtent l="0" t="0" r="2540" b="0"/>
            <wp:docPr id="18" name="图片 18" descr="E:\VMoOx paper\图片\Figure S1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VMoOx paper\图片\Figure S12.tif"/>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274310" cy="1715011"/>
                    </a:xfrm>
                    <a:prstGeom prst="rect">
                      <a:avLst/>
                    </a:prstGeom>
                    <a:noFill/>
                    <a:ln>
                      <a:noFill/>
                    </a:ln>
                  </pic:spPr>
                </pic:pic>
              </a:graphicData>
            </a:graphic>
          </wp:inline>
        </w:drawing>
      </w:r>
    </w:p>
    <w:p w:rsidR="00B00032" w:rsidRDefault="00B00032" w:rsidP="00B00032">
      <w:pPr>
        <w:widowControl/>
        <w:spacing w:line="480" w:lineRule="auto"/>
        <w:rPr>
          <w:rFonts w:ascii="Times New Roman" w:hAnsi="Times New Roman" w:cs="Times New Roman"/>
          <w:sz w:val="24"/>
          <w:szCs w:val="24"/>
        </w:rPr>
      </w:pPr>
      <w:r w:rsidRPr="00B00032">
        <w:rPr>
          <w:rFonts w:ascii="Times New Roman" w:eastAsia="MS Gothic" w:hAnsi="Times New Roman" w:cs="Times New Roman"/>
          <w:b/>
          <w:sz w:val="24"/>
          <w:szCs w:val="24"/>
        </w:rPr>
        <w:t>Figure S1</w:t>
      </w:r>
      <w:r w:rsidR="005D77D0">
        <w:rPr>
          <w:rFonts w:ascii="Times New Roman" w:eastAsia="MS Gothic" w:hAnsi="Times New Roman" w:cs="Times New Roman"/>
          <w:b/>
          <w:sz w:val="24"/>
          <w:szCs w:val="24"/>
        </w:rPr>
        <w:t>2</w:t>
      </w:r>
      <w:r w:rsidRPr="00B00032">
        <w:rPr>
          <w:rFonts w:ascii="Times New Roman" w:eastAsia="MS Gothic" w:hAnsi="Times New Roman" w:cs="Times New Roman"/>
          <w:b/>
          <w:sz w:val="24"/>
          <w:szCs w:val="24"/>
        </w:rPr>
        <w:t xml:space="preserve">. </w:t>
      </w:r>
      <w:r w:rsidRPr="00B00032">
        <w:rPr>
          <w:rFonts w:ascii="Times New Roman" w:eastAsia="MS Gothic" w:hAnsi="Times New Roman" w:cs="Times New Roman"/>
          <w:sz w:val="24"/>
          <w:szCs w:val="24"/>
        </w:rPr>
        <w:t xml:space="preserve">TEM images of </w:t>
      </w:r>
      <w:proofErr w:type="spellStart"/>
      <w:r w:rsidRPr="00B00032">
        <w:rPr>
          <w:rFonts w:ascii="Times New Roman" w:eastAsia="MS Gothic" w:hAnsi="Times New Roman" w:cs="Times New Roman"/>
          <w:sz w:val="24"/>
          <w:szCs w:val="24"/>
        </w:rPr>
        <w:t>orth-MoVO</w:t>
      </w:r>
      <w:proofErr w:type="spellEnd"/>
      <w:r w:rsidRPr="00B00032">
        <w:rPr>
          <w:rFonts w:ascii="Times New Roman" w:eastAsia="MS Gothic" w:hAnsi="Times New Roman" w:cs="Times New Roman"/>
          <w:sz w:val="24"/>
          <w:szCs w:val="24"/>
        </w:rPr>
        <w:t xml:space="preserve"> at (a) blank, (b) 0.2 V and (c) 1.6 V.</w:t>
      </w:r>
    </w:p>
    <w:p w:rsidR="00715E52" w:rsidRDefault="00715E52" w:rsidP="00B00032">
      <w:pPr>
        <w:widowControl/>
        <w:spacing w:line="480" w:lineRule="auto"/>
        <w:rPr>
          <w:rFonts w:ascii="Times New Roman" w:hAnsi="Times New Roman" w:cs="Times New Roman"/>
          <w:sz w:val="24"/>
          <w:szCs w:val="24"/>
        </w:rPr>
      </w:pPr>
    </w:p>
    <w:p w:rsidR="00B00032" w:rsidRPr="00B00032" w:rsidRDefault="00B00032" w:rsidP="00B00032">
      <w:pPr>
        <w:widowControl/>
        <w:spacing w:line="480" w:lineRule="auto"/>
        <w:rPr>
          <w:rFonts w:ascii="Times New Roman" w:eastAsia="MS Gothic" w:hAnsi="Times New Roman" w:cs="Times New Roman"/>
          <w:b/>
          <w:sz w:val="24"/>
          <w:szCs w:val="24"/>
        </w:rPr>
      </w:pPr>
      <w:r w:rsidRPr="00B00032">
        <w:rPr>
          <w:rFonts w:ascii="Times New Roman" w:eastAsia="MS Gothic" w:hAnsi="Times New Roman" w:cs="Times New Roman"/>
          <w:b/>
          <w:noProof/>
          <w:sz w:val="24"/>
          <w:szCs w:val="24"/>
        </w:rPr>
        <w:drawing>
          <wp:inline distT="0" distB="0" distL="0" distR="0">
            <wp:extent cx="5274310" cy="2222531"/>
            <wp:effectExtent l="0" t="0" r="0" b="0"/>
            <wp:docPr id="15" name="图片 15" descr="E:\VMoOx paper\图片\Figure S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VMoOx paper\图片\Figure S9.tif"/>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274310" cy="2222531"/>
                    </a:xfrm>
                    <a:prstGeom prst="rect">
                      <a:avLst/>
                    </a:prstGeom>
                    <a:noFill/>
                    <a:ln>
                      <a:noFill/>
                    </a:ln>
                  </pic:spPr>
                </pic:pic>
              </a:graphicData>
            </a:graphic>
          </wp:inline>
        </w:drawing>
      </w:r>
    </w:p>
    <w:p w:rsidR="00715E52" w:rsidRPr="00B54C18" w:rsidRDefault="00B00032" w:rsidP="00B00032">
      <w:pPr>
        <w:widowControl/>
        <w:spacing w:line="480" w:lineRule="auto"/>
        <w:rPr>
          <w:rFonts w:ascii="Times New Roman" w:hAnsi="Times New Roman" w:cs="Times New Roman"/>
          <w:sz w:val="24"/>
          <w:szCs w:val="24"/>
        </w:rPr>
      </w:pPr>
      <w:r w:rsidRPr="00B00032">
        <w:rPr>
          <w:rFonts w:ascii="Times New Roman" w:eastAsia="MS Gothic" w:hAnsi="Times New Roman" w:cs="Times New Roman"/>
          <w:b/>
          <w:sz w:val="24"/>
          <w:szCs w:val="24"/>
        </w:rPr>
        <w:t>Figure S1</w:t>
      </w:r>
      <w:r w:rsidR="005D77D0">
        <w:rPr>
          <w:rFonts w:ascii="Times New Roman" w:eastAsia="MS Gothic" w:hAnsi="Times New Roman" w:cs="Times New Roman"/>
          <w:b/>
          <w:sz w:val="24"/>
          <w:szCs w:val="24"/>
        </w:rPr>
        <w:t>3</w:t>
      </w:r>
      <w:r w:rsidRPr="00B00032">
        <w:rPr>
          <w:rFonts w:ascii="Times New Roman" w:eastAsia="MS Gothic" w:hAnsi="Times New Roman" w:cs="Times New Roman"/>
          <w:b/>
          <w:sz w:val="24"/>
          <w:szCs w:val="24"/>
        </w:rPr>
        <w:t xml:space="preserve">. </w:t>
      </w:r>
      <w:r w:rsidRPr="00B00032">
        <w:rPr>
          <w:rFonts w:ascii="Times New Roman" w:eastAsia="MS Gothic" w:hAnsi="Times New Roman" w:cs="Times New Roman"/>
          <w:sz w:val="24"/>
          <w:szCs w:val="24"/>
        </w:rPr>
        <w:t xml:space="preserve">Voltage-time plots of </w:t>
      </w:r>
      <w:proofErr w:type="spellStart"/>
      <w:r w:rsidRPr="00B00032">
        <w:rPr>
          <w:rFonts w:ascii="Times New Roman" w:eastAsia="MS Gothic" w:hAnsi="Times New Roman" w:cs="Times New Roman"/>
          <w:sz w:val="24"/>
          <w:szCs w:val="24"/>
        </w:rPr>
        <w:t>orth-MoVO</w:t>
      </w:r>
      <w:proofErr w:type="spellEnd"/>
      <w:r w:rsidRPr="00B00032">
        <w:rPr>
          <w:rFonts w:ascii="Times New Roman" w:eastAsia="MS Gothic" w:hAnsi="Times New Roman" w:cs="Times New Roman"/>
          <w:sz w:val="24"/>
          <w:szCs w:val="24"/>
        </w:rPr>
        <w:t xml:space="preserve"> (a) before and (b) after dipping in </w:t>
      </w:r>
      <w:proofErr w:type="spellStart"/>
      <w:r w:rsidRPr="00B00032">
        <w:rPr>
          <w:rFonts w:ascii="Times New Roman" w:eastAsia="MS Gothic" w:hAnsi="Times New Roman" w:cs="Times New Roman"/>
          <w:sz w:val="24"/>
          <w:szCs w:val="24"/>
        </w:rPr>
        <w:t>HCl</w:t>
      </w:r>
      <w:proofErr w:type="spellEnd"/>
      <w:r w:rsidRPr="00B00032">
        <w:rPr>
          <w:rFonts w:ascii="Times New Roman" w:eastAsia="MS Gothic" w:hAnsi="Times New Roman" w:cs="Times New Roman"/>
          <w:sz w:val="24"/>
          <w:szCs w:val="24"/>
        </w:rPr>
        <w:t xml:space="preserve">. </w:t>
      </w:r>
    </w:p>
    <w:p w:rsidR="00B00032" w:rsidRPr="00B00032" w:rsidRDefault="00B00032" w:rsidP="00B00032">
      <w:pPr>
        <w:widowControl/>
        <w:spacing w:line="480" w:lineRule="auto"/>
        <w:rPr>
          <w:rFonts w:ascii="Times New Roman" w:eastAsia="MS Gothic" w:hAnsi="Times New Roman" w:cs="Times New Roman"/>
          <w:b/>
          <w:sz w:val="24"/>
          <w:szCs w:val="24"/>
        </w:rPr>
      </w:pPr>
      <w:r w:rsidRPr="00B00032">
        <w:rPr>
          <w:rFonts w:ascii="Times New Roman" w:eastAsia="MS Gothic" w:hAnsi="Times New Roman" w:cs="Times New Roman"/>
          <w:b/>
          <w:noProof/>
          <w:sz w:val="24"/>
          <w:szCs w:val="24"/>
        </w:rPr>
        <w:drawing>
          <wp:inline distT="0" distB="0" distL="0" distR="0">
            <wp:extent cx="5274310" cy="2619810"/>
            <wp:effectExtent l="0" t="0" r="2540" b="9525"/>
            <wp:docPr id="19" name="图片 19" descr="E:\VMoOx paper\图片\Figure S1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VMoOx paper\图片\Figure S13.tif"/>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274310" cy="2619810"/>
                    </a:xfrm>
                    <a:prstGeom prst="rect">
                      <a:avLst/>
                    </a:prstGeom>
                    <a:noFill/>
                    <a:ln>
                      <a:noFill/>
                    </a:ln>
                  </pic:spPr>
                </pic:pic>
              </a:graphicData>
            </a:graphic>
          </wp:inline>
        </w:drawing>
      </w:r>
    </w:p>
    <w:p w:rsidR="00B00032" w:rsidRPr="00B00032" w:rsidRDefault="00B00032" w:rsidP="00B00032">
      <w:pPr>
        <w:widowControl/>
        <w:spacing w:line="480" w:lineRule="auto"/>
        <w:rPr>
          <w:rFonts w:ascii="Times New Roman" w:eastAsia="MS Gothic" w:hAnsi="Times New Roman" w:cs="Times New Roman"/>
          <w:sz w:val="24"/>
          <w:szCs w:val="24"/>
        </w:rPr>
      </w:pPr>
      <w:r w:rsidRPr="00B00032">
        <w:rPr>
          <w:rFonts w:ascii="Times New Roman" w:eastAsia="MS Gothic" w:hAnsi="Times New Roman" w:cs="Times New Roman"/>
          <w:b/>
          <w:sz w:val="24"/>
          <w:szCs w:val="24"/>
        </w:rPr>
        <w:t>Figure S1</w:t>
      </w:r>
      <w:r w:rsidR="005D77D0">
        <w:rPr>
          <w:rFonts w:ascii="Times New Roman" w:eastAsia="MS Gothic" w:hAnsi="Times New Roman" w:cs="Times New Roman"/>
          <w:b/>
          <w:sz w:val="24"/>
          <w:szCs w:val="24"/>
        </w:rPr>
        <w:t>4</w:t>
      </w:r>
      <w:r w:rsidRPr="00B00032">
        <w:rPr>
          <w:rFonts w:ascii="Times New Roman" w:eastAsia="MS Gothic" w:hAnsi="Times New Roman" w:cs="Times New Roman"/>
          <w:b/>
          <w:sz w:val="24"/>
          <w:szCs w:val="24"/>
        </w:rPr>
        <w:t xml:space="preserve">. </w:t>
      </w:r>
      <w:r w:rsidRPr="00B00032">
        <w:rPr>
          <w:rFonts w:ascii="Times New Roman" w:eastAsia="MS Gothic" w:hAnsi="Times New Roman" w:cs="Times New Roman"/>
          <w:sz w:val="24"/>
          <w:szCs w:val="24"/>
        </w:rPr>
        <w:t xml:space="preserve">(a) Cs-corrected STEM image of </w:t>
      </w:r>
      <w:proofErr w:type="spellStart"/>
      <w:r w:rsidRPr="00B00032">
        <w:rPr>
          <w:rFonts w:ascii="Times New Roman" w:eastAsia="MS Gothic" w:hAnsi="Times New Roman" w:cs="Times New Roman"/>
          <w:sz w:val="24"/>
          <w:szCs w:val="24"/>
        </w:rPr>
        <w:t>orth-MoVO</w:t>
      </w:r>
      <w:proofErr w:type="spellEnd"/>
      <w:r w:rsidRPr="00B00032">
        <w:rPr>
          <w:rFonts w:ascii="Times New Roman" w:eastAsia="MS Gothic" w:hAnsi="Times New Roman" w:cs="Times New Roman"/>
          <w:sz w:val="24"/>
          <w:szCs w:val="24"/>
        </w:rPr>
        <w:t xml:space="preserve"> and (b) the corresponding FFT pattern.</w:t>
      </w:r>
    </w:p>
    <w:p w:rsidR="00B00032" w:rsidRPr="00B00032" w:rsidRDefault="00B00032" w:rsidP="00B00032">
      <w:pPr>
        <w:widowControl/>
        <w:spacing w:line="480" w:lineRule="auto"/>
        <w:rPr>
          <w:rFonts w:ascii="Times New Roman" w:eastAsia="MS Gothic" w:hAnsi="Times New Roman" w:cs="Times New Roman"/>
          <w:b/>
          <w:sz w:val="24"/>
          <w:szCs w:val="24"/>
        </w:rPr>
      </w:pPr>
      <w:r w:rsidRPr="00B00032">
        <w:rPr>
          <w:rFonts w:ascii="Times New Roman" w:eastAsia="MS Gothic" w:hAnsi="Times New Roman" w:cs="Times New Roman"/>
          <w:b/>
          <w:noProof/>
          <w:sz w:val="24"/>
          <w:szCs w:val="24"/>
        </w:rPr>
        <w:lastRenderedPageBreak/>
        <w:drawing>
          <wp:inline distT="0" distB="0" distL="0" distR="0">
            <wp:extent cx="5220000" cy="2419200"/>
            <wp:effectExtent l="0" t="0" r="0" b="635"/>
            <wp:docPr id="16" name="图片 16" descr="C:\Users\qugan\Desktop\图片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qugan\Desktop\图片1.emf"/>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7842" t="8534" r="677" b="5215"/>
                    <a:stretch/>
                  </pic:blipFill>
                  <pic:spPr bwMode="auto">
                    <a:xfrm>
                      <a:off x="0" y="0"/>
                      <a:ext cx="5220000" cy="2419200"/>
                    </a:xfrm>
                    <a:prstGeom prst="rect">
                      <a:avLst/>
                    </a:prstGeom>
                    <a:noFill/>
                    <a:ln>
                      <a:noFill/>
                    </a:ln>
                    <a:extLst>
                      <a:ext uri="{53640926-AAD7-44D8-BBD7-CCE9431645EC}">
                        <a14:shadowObscured xmlns:a14="http://schemas.microsoft.com/office/drawing/2010/main"/>
                      </a:ext>
                    </a:extLst>
                  </pic:spPr>
                </pic:pic>
              </a:graphicData>
            </a:graphic>
          </wp:inline>
        </w:drawing>
      </w:r>
    </w:p>
    <w:p w:rsidR="00B00032" w:rsidRPr="00B00032" w:rsidRDefault="00B00032" w:rsidP="00B00032">
      <w:pPr>
        <w:widowControl/>
        <w:spacing w:line="480" w:lineRule="auto"/>
        <w:rPr>
          <w:rFonts w:ascii="Times New Roman" w:eastAsia="MS Gothic" w:hAnsi="Times New Roman" w:cs="Times New Roman"/>
          <w:sz w:val="24"/>
          <w:szCs w:val="24"/>
        </w:rPr>
      </w:pPr>
      <w:r w:rsidRPr="00B00032">
        <w:rPr>
          <w:rFonts w:ascii="Times New Roman" w:eastAsia="MS Gothic" w:hAnsi="Times New Roman" w:cs="Times New Roman"/>
          <w:b/>
          <w:sz w:val="24"/>
          <w:szCs w:val="24"/>
        </w:rPr>
        <w:t>Figure S1</w:t>
      </w:r>
      <w:r w:rsidR="005D77D0">
        <w:rPr>
          <w:rFonts w:ascii="Times New Roman" w:eastAsia="MS Gothic" w:hAnsi="Times New Roman" w:cs="Times New Roman"/>
          <w:b/>
          <w:sz w:val="24"/>
          <w:szCs w:val="24"/>
        </w:rPr>
        <w:t>5</w:t>
      </w:r>
      <w:r w:rsidRPr="00B00032">
        <w:rPr>
          <w:rFonts w:ascii="Times New Roman" w:eastAsia="MS Gothic" w:hAnsi="Times New Roman" w:cs="Times New Roman"/>
          <w:b/>
          <w:sz w:val="24"/>
          <w:szCs w:val="24"/>
        </w:rPr>
        <w:t xml:space="preserve">. </w:t>
      </w:r>
      <w:r w:rsidRPr="00B00032">
        <w:rPr>
          <w:rFonts w:ascii="Times New Roman" w:eastAsia="MS Gothic" w:hAnsi="Times New Roman" w:cs="Times New Roman"/>
          <w:sz w:val="24"/>
          <w:szCs w:val="24"/>
        </w:rPr>
        <w:t xml:space="preserve">(a) Rietveld-refined XRD of </w:t>
      </w:r>
      <w:proofErr w:type="spellStart"/>
      <w:r w:rsidRPr="00B00032">
        <w:rPr>
          <w:rFonts w:ascii="Times New Roman" w:eastAsia="MS Gothic" w:hAnsi="Times New Roman" w:cs="Times New Roman"/>
          <w:sz w:val="24"/>
          <w:szCs w:val="24"/>
        </w:rPr>
        <w:t>orth-MoVO</w:t>
      </w:r>
      <w:proofErr w:type="spellEnd"/>
      <w:r w:rsidRPr="00B00032">
        <w:rPr>
          <w:rFonts w:ascii="Times New Roman" w:eastAsia="MS Gothic" w:hAnsi="Times New Roman" w:cs="Times New Roman"/>
          <w:sz w:val="24"/>
          <w:szCs w:val="24"/>
        </w:rPr>
        <w:t xml:space="preserve"> at 0.2 V and (b) the corresponding atomic structure in [001] direction. </w:t>
      </w:r>
    </w:p>
    <w:p w:rsidR="00B00032" w:rsidRPr="00B00032" w:rsidRDefault="00B00032" w:rsidP="00B00032">
      <w:pPr>
        <w:widowControl/>
        <w:spacing w:line="480" w:lineRule="auto"/>
        <w:rPr>
          <w:rFonts w:ascii="Times New Roman" w:eastAsia="MS Gothic" w:hAnsi="Times New Roman" w:cs="Times New Roman"/>
          <w:sz w:val="24"/>
          <w:szCs w:val="24"/>
        </w:rPr>
      </w:pPr>
    </w:p>
    <w:p w:rsidR="00B00032" w:rsidRPr="00B00032" w:rsidRDefault="000D104C" w:rsidP="00B00032">
      <w:pPr>
        <w:widowControl/>
        <w:spacing w:line="480" w:lineRule="auto"/>
        <w:rPr>
          <w:rFonts w:ascii="Times New Roman" w:eastAsia="MS Gothic" w:hAnsi="Times New Roman" w:cs="Times New Roman"/>
          <w:sz w:val="24"/>
          <w:szCs w:val="24"/>
        </w:rPr>
      </w:pPr>
      <w:r w:rsidRPr="000D104C">
        <w:rPr>
          <w:rFonts w:ascii="Times New Roman" w:eastAsia="MS Gothic" w:hAnsi="Times New Roman" w:cs="Times New Roman"/>
          <w:noProof/>
          <w:sz w:val="24"/>
          <w:szCs w:val="24"/>
        </w:rPr>
        <w:drawing>
          <wp:inline distT="0" distB="0" distL="0" distR="0">
            <wp:extent cx="5273040" cy="3352401"/>
            <wp:effectExtent l="0" t="0" r="0" b="0"/>
            <wp:docPr id="6" name="图片 6" descr="C:\Users\qugan\Desktop\图片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qugan\Desktop\图片5.tif"/>
                    <pic:cNvPicPr>
                      <a:picLocks noChangeAspect="1" noChangeArrowheads="1"/>
                    </pic:cNvPicPr>
                  </pic:nvPicPr>
                  <pic:blipFill rotWithShape="1">
                    <a:blip r:embed="rId30">
                      <a:extLst>
                        <a:ext uri="{28A0092B-C50C-407E-A947-70E740481C1C}">
                          <a14:useLocalDpi xmlns:a14="http://schemas.microsoft.com/office/drawing/2010/main" val="0"/>
                        </a:ext>
                      </a:extLst>
                    </a:blip>
                    <a:srcRect t="7623" b="10122"/>
                    <a:stretch/>
                  </pic:blipFill>
                  <pic:spPr bwMode="auto">
                    <a:xfrm>
                      <a:off x="0" y="0"/>
                      <a:ext cx="5274310" cy="3353208"/>
                    </a:xfrm>
                    <a:prstGeom prst="rect">
                      <a:avLst/>
                    </a:prstGeom>
                    <a:noFill/>
                    <a:ln>
                      <a:noFill/>
                    </a:ln>
                    <a:extLst>
                      <a:ext uri="{53640926-AAD7-44D8-BBD7-CCE9431645EC}">
                        <a14:shadowObscured xmlns:a14="http://schemas.microsoft.com/office/drawing/2010/main"/>
                      </a:ext>
                    </a:extLst>
                  </pic:spPr>
                </pic:pic>
              </a:graphicData>
            </a:graphic>
          </wp:inline>
        </w:drawing>
      </w:r>
    </w:p>
    <w:p w:rsidR="00B00032" w:rsidRPr="00FD608A" w:rsidRDefault="00B00032" w:rsidP="00B00032">
      <w:pPr>
        <w:widowControl/>
        <w:spacing w:line="480" w:lineRule="auto"/>
        <w:rPr>
          <w:rFonts w:ascii="Times New Roman" w:hAnsi="Times New Roman" w:cs="Times New Roman"/>
          <w:sz w:val="24"/>
          <w:szCs w:val="24"/>
        </w:rPr>
      </w:pPr>
      <w:r w:rsidRPr="00B00032">
        <w:rPr>
          <w:rFonts w:ascii="Times New Roman" w:eastAsia="MS Gothic" w:hAnsi="Times New Roman" w:cs="Times New Roman"/>
          <w:b/>
          <w:sz w:val="24"/>
          <w:szCs w:val="24"/>
        </w:rPr>
        <w:t>Figure S1</w:t>
      </w:r>
      <w:r w:rsidR="005D77D0">
        <w:rPr>
          <w:rFonts w:ascii="Times New Roman" w:eastAsia="MS Gothic" w:hAnsi="Times New Roman" w:cs="Times New Roman"/>
          <w:b/>
          <w:sz w:val="24"/>
          <w:szCs w:val="24"/>
        </w:rPr>
        <w:t>6</w:t>
      </w:r>
      <w:r w:rsidRPr="00B00032">
        <w:rPr>
          <w:rFonts w:ascii="Times New Roman" w:eastAsia="MS Gothic" w:hAnsi="Times New Roman" w:cs="Times New Roman"/>
          <w:b/>
          <w:sz w:val="24"/>
          <w:szCs w:val="24"/>
        </w:rPr>
        <w:t xml:space="preserve">. </w:t>
      </w:r>
      <w:r w:rsidRPr="00B00032">
        <w:rPr>
          <w:rFonts w:ascii="Times New Roman" w:eastAsia="MS Gothic" w:hAnsi="Times New Roman" w:cs="Times New Roman"/>
          <w:sz w:val="24"/>
          <w:szCs w:val="24"/>
        </w:rPr>
        <w:t xml:space="preserve">The adsorption energy evolution for the possible </w:t>
      </w:r>
      <w:proofErr w:type="spellStart"/>
      <w:r w:rsidRPr="00B00032">
        <w:rPr>
          <w:rFonts w:ascii="Times New Roman" w:eastAsia="MS Gothic" w:hAnsi="Times New Roman" w:cs="Times New Roman"/>
          <w:sz w:val="24"/>
          <w:szCs w:val="24"/>
        </w:rPr>
        <w:t>zincation</w:t>
      </w:r>
      <w:proofErr w:type="spellEnd"/>
      <w:r w:rsidRPr="00B00032">
        <w:rPr>
          <w:rFonts w:ascii="Times New Roman" w:eastAsia="MS Gothic" w:hAnsi="Times New Roman" w:cs="Times New Roman"/>
          <w:sz w:val="24"/>
          <w:szCs w:val="24"/>
        </w:rPr>
        <w:t xml:space="preserve"> process of </w:t>
      </w:r>
      <w:proofErr w:type="spellStart"/>
      <w:r w:rsidRPr="00B00032">
        <w:rPr>
          <w:rFonts w:ascii="Times New Roman" w:eastAsia="MS Gothic" w:hAnsi="Times New Roman" w:cs="Times New Roman"/>
          <w:sz w:val="24"/>
          <w:szCs w:val="24"/>
        </w:rPr>
        <w:t>orth-MoVO</w:t>
      </w:r>
      <w:proofErr w:type="spellEnd"/>
      <w:r w:rsidRPr="00B00032">
        <w:rPr>
          <w:rFonts w:ascii="Times New Roman" w:eastAsia="MS Gothic" w:hAnsi="Times New Roman" w:cs="Times New Roman"/>
          <w:sz w:val="24"/>
          <w:szCs w:val="24"/>
        </w:rPr>
        <w:t xml:space="preserve">; for (x, </w:t>
      </w:r>
      <w:r w:rsidR="007F1B82">
        <w:rPr>
          <w:rFonts w:ascii="Times New Roman" w:eastAsia="MS Gothic" w:hAnsi="Times New Roman" w:cs="Times New Roman"/>
          <w:sz w:val="24"/>
          <w:szCs w:val="24"/>
        </w:rPr>
        <w:t>y), x</w:t>
      </w:r>
      <w:r w:rsidRPr="00B00032">
        <w:rPr>
          <w:rFonts w:ascii="Times New Roman" w:eastAsia="MS Gothic" w:hAnsi="Times New Roman" w:cs="Times New Roman"/>
          <w:sz w:val="24"/>
          <w:szCs w:val="24"/>
        </w:rPr>
        <w:t xml:space="preserve"> and </w:t>
      </w:r>
      <w:r w:rsidR="007F1B82">
        <w:rPr>
          <w:rFonts w:ascii="Times New Roman" w:eastAsia="MS Gothic" w:hAnsi="Times New Roman" w:cs="Times New Roman"/>
          <w:sz w:val="24"/>
          <w:szCs w:val="24"/>
        </w:rPr>
        <w:t>y</w:t>
      </w:r>
      <w:r w:rsidRPr="00B00032">
        <w:rPr>
          <w:rFonts w:ascii="Times New Roman" w:eastAsia="MS Gothic" w:hAnsi="Times New Roman" w:cs="Times New Roman"/>
          <w:sz w:val="24"/>
          <w:szCs w:val="24"/>
        </w:rPr>
        <w:t xml:space="preserve"> represent the number of zinc in seven- and six-member rings, respectively</w:t>
      </w:r>
      <w:r w:rsidR="000E0225">
        <w:rPr>
          <w:rFonts w:ascii="Times New Roman" w:hAnsi="Times New Roman" w:cs="Times New Roman" w:hint="eastAsia"/>
          <w:sz w:val="24"/>
          <w:szCs w:val="24"/>
        </w:rPr>
        <w:t xml:space="preserve">. </w:t>
      </w:r>
    </w:p>
    <w:p w:rsidR="00B00032" w:rsidRPr="00B00032" w:rsidRDefault="00B00032" w:rsidP="00B00032">
      <w:pPr>
        <w:widowControl/>
        <w:spacing w:line="480" w:lineRule="auto"/>
        <w:rPr>
          <w:rFonts w:ascii="Times New Roman" w:eastAsia="MS Gothic" w:hAnsi="Times New Roman" w:cs="Times New Roman"/>
          <w:sz w:val="24"/>
          <w:szCs w:val="24"/>
        </w:rPr>
      </w:pPr>
    </w:p>
    <w:p w:rsidR="00B00032" w:rsidRPr="00B00032" w:rsidRDefault="000D104C" w:rsidP="00B00032">
      <w:pPr>
        <w:widowControl/>
        <w:spacing w:line="480" w:lineRule="auto"/>
        <w:rPr>
          <w:rFonts w:ascii="Times New Roman" w:eastAsia="MS Gothic" w:hAnsi="Times New Roman" w:cs="Times New Roman"/>
          <w:sz w:val="24"/>
          <w:szCs w:val="24"/>
        </w:rPr>
      </w:pPr>
      <w:r w:rsidRPr="000D104C">
        <w:rPr>
          <w:rFonts w:ascii="Times New Roman" w:eastAsia="MS Gothic" w:hAnsi="Times New Roman" w:cs="Times New Roman"/>
          <w:noProof/>
          <w:sz w:val="24"/>
          <w:szCs w:val="24"/>
        </w:rPr>
        <w:lastRenderedPageBreak/>
        <w:drawing>
          <wp:inline distT="0" distB="0" distL="0" distR="0">
            <wp:extent cx="5274310" cy="3047057"/>
            <wp:effectExtent l="0" t="0" r="0" b="0"/>
            <wp:docPr id="1" name="图片 1" descr="C:\Users\qugan\Desktop\图片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qugan\Desktop\图片4.tif"/>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274310" cy="3047057"/>
                    </a:xfrm>
                    <a:prstGeom prst="rect">
                      <a:avLst/>
                    </a:prstGeom>
                    <a:noFill/>
                    <a:ln>
                      <a:noFill/>
                    </a:ln>
                  </pic:spPr>
                </pic:pic>
              </a:graphicData>
            </a:graphic>
          </wp:inline>
        </w:drawing>
      </w:r>
    </w:p>
    <w:p w:rsidR="00B00032" w:rsidRDefault="00B00032" w:rsidP="00B00032">
      <w:pPr>
        <w:widowControl/>
        <w:spacing w:line="480" w:lineRule="auto"/>
        <w:rPr>
          <w:rFonts w:ascii="Times New Roman" w:hAnsi="Times New Roman" w:cs="Times New Roman"/>
          <w:sz w:val="24"/>
          <w:szCs w:val="24"/>
        </w:rPr>
      </w:pPr>
      <w:r w:rsidRPr="00B00032">
        <w:rPr>
          <w:rFonts w:ascii="Times New Roman" w:eastAsia="MS Gothic" w:hAnsi="Times New Roman" w:cs="Times New Roman"/>
          <w:b/>
          <w:sz w:val="24"/>
          <w:szCs w:val="24"/>
        </w:rPr>
        <w:t>Figure S1</w:t>
      </w:r>
      <w:r w:rsidR="005D77D0">
        <w:rPr>
          <w:rFonts w:ascii="Times New Roman" w:eastAsia="MS Gothic" w:hAnsi="Times New Roman" w:cs="Times New Roman"/>
          <w:b/>
          <w:sz w:val="24"/>
          <w:szCs w:val="24"/>
        </w:rPr>
        <w:t>7</w:t>
      </w:r>
      <w:r w:rsidRPr="00B00032">
        <w:rPr>
          <w:rFonts w:ascii="Times New Roman" w:eastAsia="MS Gothic" w:hAnsi="Times New Roman" w:cs="Times New Roman"/>
          <w:b/>
          <w:sz w:val="24"/>
          <w:szCs w:val="24"/>
        </w:rPr>
        <w:t xml:space="preserve">. </w:t>
      </w:r>
      <w:r w:rsidRPr="00B00032">
        <w:rPr>
          <w:rFonts w:ascii="Times New Roman" w:eastAsia="MS Gothic" w:hAnsi="Times New Roman" w:cs="Times New Roman"/>
          <w:sz w:val="24"/>
          <w:szCs w:val="24"/>
        </w:rPr>
        <w:t xml:space="preserve">The corresponding atomic structure in [001] direction; for </w:t>
      </w:r>
      <w:r w:rsidR="007F1B82" w:rsidRPr="00B00032">
        <w:rPr>
          <w:rFonts w:ascii="Times New Roman" w:eastAsia="MS Gothic" w:hAnsi="Times New Roman" w:cs="Times New Roman"/>
          <w:sz w:val="24"/>
          <w:szCs w:val="24"/>
        </w:rPr>
        <w:t xml:space="preserve">(x, </w:t>
      </w:r>
      <w:r w:rsidR="007F1B82">
        <w:rPr>
          <w:rFonts w:ascii="Times New Roman" w:eastAsia="MS Gothic" w:hAnsi="Times New Roman" w:cs="Times New Roman"/>
          <w:sz w:val="24"/>
          <w:szCs w:val="24"/>
        </w:rPr>
        <w:t>y), x</w:t>
      </w:r>
      <w:r w:rsidR="007F1B82" w:rsidRPr="00B00032">
        <w:rPr>
          <w:rFonts w:ascii="Times New Roman" w:eastAsia="MS Gothic" w:hAnsi="Times New Roman" w:cs="Times New Roman"/>
          <w:sz w:val="24"/>
          <w:szCs w:val="24"/>
        </w:rPr>
        <w:t xml:space="preserve"> and </w:t>
      </w:r>
      <w:r w:rsidR="007F1B82">
        <w:rPr>
          <w:rFonts w:ascii="Times New Roman" w:eastAsia="MS Gothic" w:hAnsi="Times New Roman" w:cs="Times New Roman"/>
          <w:sz w:val="24"/>
          <w:szCs w:val="24"/>
        </w:rPr>
        <w:t xml:space="preserve">y </w:t>
      </w:r>
      <w:r w:rsidRPr="00B00032">
        <w:rPr>
          <w:rFonts w:ascii="Times New Roman" w:eastAsia="MS Gothic" w:hAnsi="Times New Roman" w:cs="Times New Roman"/>
          <w:sz w:val="24"/>
          <w:szCs w:val="24"/>
        </w:rPr>
        <w:t>represent the number of zinc in seven- and</w:t>
      </w:r>
      <w:r>
        <w:rPr>
          <w:rFonts w:ascii="Times New Roman" w:eastAsia="MS Gothic" w:hAnsi="Times New Roman" w:cs="Times New Roman"/>
          <w:sz w:val="24"/>
          <w:szCs w:val="24"/>
        </w:rPr>
        <w:t xml:space="preserve"> six-member rings, respectively</w:t>
      </w:r>
      <w:r>
        <w:rPr>
          <w:rFonts w:ascii="Times New Roman" w:hAnsi="Times New Roman" w:cs="Times New Roman" w:hint="eastAsia"/>
          <w:sz w:val="24"/>
          <w:szCs w:val="24"/>
        </w:rPr>
        <w:t>.</w:t>
      </w:r>
    </w:p>
    <w:p w:rsidR="00B00032" w:rsidRPr="00B00032" w:rsidRDefault="00B00032" w:rsidP="00B00032">
      <w:pPr>
        <w:widowControl/>
        <w:spacing w:line="480" w:lineRule="auto"/>
        <w:rPr>
          <w:rFonts w:ascii="Times New Roman" w:eastAsia="MS Gothic" w:hAnsi="Times New Roman" w:cs="Times New Roman"/>
          <w:sz w:val="24"/>
          <w:szCs w:val="24"/>
        </w:rPr>
      </w:pPr>
      <w:r w:rsidRPr="00B00032">
        <w:rPr>
          <w:rFonts w:ascii="Times New Roman" w:eastAsia="MS Gothic" w:hAnsi="Times New Roman" w:cs="Times New Roman"/>
          <w:noProof/>
          <w:sz w:val="24"/>
          <w:szCs w:val="24"/>
        </w:rPr>
        <w:drawing>
          <wp:inline distT="0" distB="0" distL="0" distR="0">
            <wp:extent cx="5262113" cy="4183031"/>
            <wp:effectExtent l="0" t="0" r="0" b="8255"/>
            <wp:docPr id="9" name="图片 9" descr="C:\Users\qugan\Desktop\图片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qugan\Desktop\图片4.tif"/>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9343" t="7978" r="10809" b="9879"/>
                    <a:stretch/>
                  </pic:blipFill>
                  <pic:spPr bwMode="auto">
                    <a:xfrm>
                      <a:off x="0" y="0"/>
                      <a:ext cx="5264373" cy="4184828"/>
                    </a:xfrm>
                    <a:prstGeom prst="rect">
                      <a:avLst/>
                    </a:prstGeom>
                    <a:noFill/>
                    <a:ln>
                      <a:noFill/>
                    </a:ln>
                    <a:extLst>
                      <a:ext uri="{53640926-AAD7-44D8-BBD7-CCE9431645EC}">
                        <a14:shadowObscured xmlns:a14="http://schemas.microsoft.com/office/drawing/2010/main"/>
                      </a:ext>
                    </a:extLst>
                  </pic:spPr>
                </pic:pic>
              </a:graphicData>
            </a:graphic>
          </wp:inline>
        </w:drawing>
      </w:r>
    </w:p>
    <w:p w:rsidR="00B54C18" w:rsidRDefault="00B00032" w:rsidP="00B00032">
      <w:pPr>
        <w:widowControl/>
        <w:spacing w:line="480" w:lineRule="auto"/>
        <w:rPr>
          <w:rFonts w:ascii="Times New Roman" w:eastAsia="MS Gothic" w:hAnsi="Times New Roman" w:cs="Times New Roman"/>
          <w:sz w:val="24"/>
          <w:szCs w:val="24"/>
        </w:rPr>
      </w:pPr>
      <w:r w:rsidRPr="00B00032">
        <w:rPr>
          <w:rFonts w:ascii="Times New Roman" w:eastAsia="MS Gothic" w:hAnsi="Times New Roman" w:cs="Times New Roman"/>
          <w:b/>
          <w:sz w:val="24"/>
          <w:szCs w:val="24"/>
        </w:rPr>
        <w:lastRenderedPageBreak/>
        <w:t>Figure S1</w:t>
      </w:r>
      <w:r w:rsidR="005D77D0">
        <w:rPr>
          <w:rFonts w:ascii="Times New Roman" w:eastAsia="MS Gothic" w:hAnsi="Times New Roman" w:cs="Times New Roman"/>
          <w:b/>
          <w:sz w:val="24"/>
          <w:szCs w:val="24"/>
        </w:rPr>
        <w:t>8</w:t>
      </w:r>
      <w:r w:rsidRPr="00B00032">
        <w:rPr>
          <w:rFonts w:ascii="Times New Roman" w:eastAsia="MS Gothic" w:hAnsi="Times New Roman" w:cs="Times New Roman"/>
          <w:b/>
          <w:sz w:val="24"/>
          <w:szCs w:val="24"/>
        </w:rPr>
        <w:t xml:space="preserve">. </w:t>
      </w:r>
      <w:r w:rsidRPr="00B00032">
        <w:rPr>
          <w:rFonts w:ascii="Times New Roman" w:eastAsia="MS Gothic" w:hAnsi="Times New Roman" w:cs="Times New Roman"/>
          <w:sz w:val="24"/>
          <w:szCs w:val="24"/>
        </w:rPr>
        <w:t xml:space="preserve">The adsorption energy evolution for the possible </w:t>
      </w:r>
      <w:proofErr w:type="spellStart"/>
      <w:r w:rsidRPr="00B00032">
        <w:rPr>
          <w:rFonts w:ascii="Times New Roman" w:eastAsia="MS Gothic" w:hAnsi="Times New Roman" w:cs="Times New Roman"/>
          <w:sz w:val="24"/>
          <w:szCs w:val="24"/>
        </w:rPr>
        <w:t>zincation</w:t>
      </w:r>
      <w:proofErr w:type="spellEnd"/>
      <w:r w:rsidRPr="00B00032">
        <w:rPr>
          <w:rFonts w:ascii="Times New Roman" w:eastAsia="MS Gothic" w:hAnsi="Times New Roman" w:cs="Times New Roman"/>
          <w:sz w:val="24"/>
          <w:szCs w:val="24"/>
        </w:rPr>
        <w:t xml:space="preserve"> process of tri-</w:t>
      </w:r>
      <w:proofErr w:type="spellStart"/>
      <w:r w:rsidRPr="00B00032">
        <w:rPr>
          <w:rFonts w:ascii="Times New Roman" w:eastAsia="MS Gothic" w:hAnsi="Times New Roman" w:cs="Times New Roman"/>
          <w:sz w:val="24"/>
          <w:szCs w:val="24"/>
        </w:rPr>
        <w:t>MoVO</w:t>
      </w:r>
      <w:proofErr w:type="spellEnd"/>
      <w:r w:rsidRPr="00B00032">
        <w:rPr>
          <w:rFonts w:ascii="Times New Roman" w:eastAsia="MS Gothic" w:hAnsi="Times New Roman" w:cs="Times New Roman"/>
          <w:sz w:val="24"/>
          <w:szCs w:val="24"/>
        </w:rPr>
        <w:t xml:space="preserve">; for </w:t>
      </w:r>
      <w:r w:rsidR="007F1B82" w:rsidRPr="00B00032">
        <w:rPr>
          <w:rFonts w:ascii="Times New Roman" w:eastAsia="MS Gothic" w:hAnsi="Times New Roman" w:cs="Times New Roman"/>
          <w:sz w:val="24"/>
          <w:szCs w:val="24"/>
        </w:rPr>
        <w:t xml:space="preserve">(x, </w:t>
      </w:r>
      <w:r w:rsidR="007F1B82">
        <w:rPr>
          <w:rFonts w:ascii="Times New Roman" w:eastAsia="MS Gothic" w:hAnsi="Times New Roman" w:cs="Times New Roman"/>
          <w:sz w:val="24"/>
          <w:szCs w:val="24"/>
        </w:rPr>
        <w:t>y), x</w:t>
      </w:r>
      <w:r w:rsidR="007F1B82" w:rsidRPr="00B00032">
        <w:rPr>
          <w:rFonts w:ascii="Times New Roman" w:eastAsia="MS Gothic" w:hAnsi="Times New Roman" w:cs="Times New Roman"/>
          <w:sz w:val="24"/>
          <w:szCs w:val="24"/>
        </w:rPr>
        <w:t xml:space="preserve"> and </w:t>
      </w:r>
      <w:r w:rsidR="007F1B82">
        <w:rPr>
          <w:rFonts w:ascii="Times New Roman" w:eastAsia="MS Gothic" w:hAnsi="Times New Roman" w:cs="Times New Roman"/>
          <w:sz w:val="24"/>
          <w:szCs w:val="24"/>
        </w:rPr>
        <w:t>y</w:t>
      </w:r>
      <w:r w:rsidRPr="00B00032">
        <w:rPr>
          <w:rFonts w:ascii="Times New Roman" w:eastAsia="MS Gothic" w:hAnsi="Times New Roman" w:cs="Times New Roman"/>
          <w:sz w:val="24"/>
          <w:szCs w:val="24"/>
        </w:rPr>
        <w:t xml:space="preserve"> represent the number of zinc in seven- and six-member rings, respectively. </w:t>
      </w:r>
    </w:p>
    <w:p w:rsidR="00B54C18" w:rsidRPr="00B54C18" w:rsidRDefault="00B54C18" w:rsidP="00B00032">
      <w:pPr>
        <w:widowControl/>
        <w:spacing w:line="480" w:lineRule="auto"/>
        <w:rPr>
          <w:rFonts w:ascii="Times New Roman" w:hAnsi="Times New Roman" w:cs="Times New Roman"/>
          <w:sz w:val="24"/>
          <w:szCs w:val="24"/>
        </w:rPr>
      </w:pPr>
    </w:p>
    <w:p w:rsidR="00B00032" w:rsidRPr="00B00032" w:rsidRDefault="00B00032" w:rsidP="00B00032">
      <w:pPr>
        <w:widowControl/>
        <w:spacing w:line="480" w:lineRule="auto"/>
        <w:rPr>
          <w:rFonts w:ascii="Times New Roman" w:eastAsia="MS Gothic" w:hAnsi="Times New Roman" w:cs="Times New Roman"/>
          <w:sz w:val="24"/>
          <w:szCs w:val="24"/>
        </w:rPr>
      </w:pPr>
      <w:r w:rsidRPr="00B00032">
        <w:rPr>
          <w:rFonts w:ascii="Times New Roman" w:eastAsia="MS Gothic" w:hAnsi="Times New Roman" w:cs="Times New Roman"/>
          <w:noProof/>
          <w:sz w:val="24"/>
          <w:szCs w:val="24"/>
        </w:rPr>
        <w:drawing>
          <wp:inline distT="0" distB="0" distL="0" distR="0">
            <wp:extent cx="5256527" cy="2570672"/>
            <wp:effectExtent l="0" t="0" r="1905" b="1270"/>
            <wp:docPr id="11" name="图片 11" descr="C:\Users\qugan\Desktop\图片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qugan\Desktop\图片5.tif"/>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1253" t="1579" r="2026" b="1554"/>
                    <a:stretch/>
                  </pic:blipFill>
                  <pic:spPr bwMode="auto">
                    <a:xfrm>
                      <a:off x="0" y="0"/>
                      <a:ext cx="5260305" cy="2572520"/>
                    </a:xfrm>
                    <a:prstGeom prst="rect">
                      <a:avLst/>
                    </a:prstGeom>
                    <a:noFill/>
                    <a:ln>
                      <a:noFill/>
                    </a:ln>
                    <a:extLst>
                      <a:ext uri="{53640926-AAD7-44D8-BBD7-CCE9431645EC}">
                        <a14:shadowObscured xmlns:a14="http://schemas.microsoft.com/office/drawing/2010/main"/>
                      </a:ext>
                    </a:extLst>
                  </pic:spPr>
                </pic:pic>
              </a:graphicData>
            </a:graphic>
          </wp:inline>
        </w:drawing>
      </w:r>
    </w:p>
    <w:p w:rsidR="00B00032" w:rsidRDefault="00B00032" w:rsidP="00B00032">
      <w:pPr>
        <w:widowControl/>
        <w:spacing w:line="480" w:lineRule="auto"/>
        <w:rPr>
          <w:rFonts w:ascii="Times New Roman" w:eastAsia="MS Gothic" w:hAnsi="Times New Roman" w:cs="Times New Roman"/>
          <w:sz w:val="24"/>
          <w:szCs w:val="24"/>
        </w:rPr>
      </w:pPr>
      <w:r w:rsidRPr="00B00032">
        <w:rPr>
          <w:rFonts w:ascii="Times New Roman" w:eastAsia="MS Gothic" w:hAnsi="Times New Roman" w:cs="Times New Roman"/>
          <w:b/>
          <w:sz w:val="24"/>
          <w:szCs w:val="24"/>
        </w:rPr>
        <w:t>Figure S1</w:t>
      </w:r>
      <w:r w:rsidR="005D77D0">
        <w:rPr>
          <w:rFonts w:ascii="Times New Roman" w:eastAsia="MS Gothic" w:hAnsi="Times New Roman" w:cs="Times New Roman"/>
          <w:b/>
          <w:sz w:val="24"/>
          <w:szCs w:val="24"/>
        </w:rPr>
        <w:t>9</w:t>
      </w:r>
      <w:r w:rsidRPr="00B00032">
        <w:rPr>
          <w:rFonts w:ascii="Times New Roman" w:eastAsia="MS Gothic" w:hAnsi="Times New Roman" w:cs="Times New Roman"/>
          <w:b/>
          <w:sz w:val="24"/>
          <w:szCs w:val="24"/>
        </w:rPr>
        <w:t xml:space="preserve">. </w:t>
      </w:r>
      <w:r w:rsidRPr="00B00032">
        <w:rPr>
          <w:rFonts w:ascii="Times New Roman" w:eastAsia="MS Gothic" w:hAnsi="Times New Roman" w:cs="Times New Roman"/>
          <w:sz w:val="24"/>
          <w:szCs w:val="24"/>
        </w:rPr>
        <w:t xml:space="preserve">The corresponding atomic structure in [001] direction; for </w:t>
      </w:r>
      <w:r w:rsidR="007F1B82" w:rsidRPr="00B00032">
        <w:rPr>
          <w:rFonts w:ascii="Times New Roman" w:eastAsia="MS Gothic" w:hAnsi="Times New Roman" w:cs="Times New Roman"/>
          <w:sz w:val="24"/>
          <w:szCs w:val="24"/>
        </w:rPr>
        <w:t xml:space="preserve">(x, </w:t>
      </w:r>
      <w:r w:rsidR="007F1B82">
        <w:rPr>
          <w:rFonts w:ascii="Times New Roman" w:eastAsia="MS Gothic" w:hAnsi="Times New Roman" w:cs="Times New Roman"/>
          <w:sz w:val="24"/>
          <w:szCs w:val="24"/>
        </w:rPr>
        <w:t>y), x</w:t>
      </w:r>
      <w:r w:rsidR="007F1B82" w:rsidRPr="00B00032">
        <w:rPr>
          <w:rFonts w:ascii="Times New Roman" w:eastAsia="MS Gothic" w:hAnsi="Times New Roman" w:cs="Times New Roman"/>
          <w:sz w:val="24"/>
          <w:szCs w:val="24"/>
        </w:rPr>
        <w:t xml:space="preserve"> and </w:t>
      </w:r>
      <w:r w:rsidR="007F1B82">
        <w:rPr>
          <w:rFonts w:ascii="Times New Roman" w:eastAsia="MS Gothic" w:hAnsi="Times New Roman" w:cs="Times New Roman"/>
          <w:sz w:val="24"/>
          <w:szCs w:val="24"/>
        </w:rPr>
        <w:t>y</w:t>
      </w:r>
      <w:r w:rsidRPr="00B00032">
        <w:rPr>
          <w:rFonts w:ascii="Times New Roman" w:eastAsia="MS Gothic" w:hAnsi="Times New Roman" w:cs="Times New Roman"/>
          <w:sz w:val="24"/>
          <w:szCs w:val="24"/>
        </w:rPr>
        <w:t xml:space="preserve"> represent the number of zinc in seven- and six-member rings, respectively.</w:t>
      </w:r>
    </w:p>
    <w:p w:rsidR="00B54C18" w:rsidRPr="00B00032" w:rsidRDefault="00B54C18" w:rsidP="00B00032">
      <w:pPr>
        <w:widowControl/>
        <w:spacing w:line="480" w:lineRule="auto"/>
        <w:rPr>
          <w:rFonts w:ascii="Times New Roman" w:eastAsia="MS Gothic" w:hAnsi="Times New Roman" w:cs="Times New Roman"/>
          <w:sz w:val="24"/>
          <w:szCs w:val="24"/>
        </w:rPr>
      </w:pPr>
    </w:p>
    <w:p w:rsidR="00B00032" w:rsidRPr="00B00032" w:rsidRDefault="00B00032" w:rsidP="00B00032">
      <w:pPr>
        <w:widowControl/>
        <w:spacing w:line="480" w:lineRule="auto"/>
        <w:rPr>
          <w:rFonts w:ascii="Times New Roman" w:eastAsia="MS Gothic" w:hAnsi="Times New Roman" w:cs="Times New Roman"/>
          <w:sz w:val="24"/>
          <w:szCs w:val="24"/>
        </w:rPr>
      </w:pPr>
      <w:r w:rsidRPr="00B00032">
        <w:rPr>
          <w:rFonts w:ascii="Times New Roman" w:eastAsia="MS Gothic" w:hAnsi="Times New Roman" w:cs="Times New Roman"/>
          <w:noProof/>
          <w:sz w:val="24"/>
          <w:szCs w:val="24"/>
        </w:rPr>
        <w:lastRenderedPageBreak/>
        <w:drawing>
          <wp:inline distT="0" distB="0" distL="0" distR="0">
            <wp:extent cx="5181600" cy="3647440"/>
            <wp:effectExtent l="0" t="0" r="0" b="0"/>
            <wp:docPr id="20" name="图片 20" descr="C:\Users\qugan\Desktop\图片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qugan\Desktop\图片6.tif"/>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1925" t="4316" r="-177" b="1782"/>
                    <a:stretch/>
                  </pic:blipFill>
                  <pic:spPr bwMode="auto">
                    <a:xfrm>
                      <a:off x="0" y="0"/>
                      <a:ext cx="5182045" cy="3647753"/>
                    </a:xfrm>
                    <a:prstGeom prst="rect">
                      <a:avLst/>
                    </a:prstGeom>
                    <a:noFill/>
                    <a:ln>
                      <a:noFill/>
                    </a:ln>
                    <a:extLst>
                      <a:ext uri="{53640926-AAD7-44D8-BBD7-CCE9431645EC}">
                        <a14:shadowObscured xmlns:a14="http://schemas.microsoft.com/office/drawing/2010/main"/>
                      </a:ext>
                    </a:extLst>
                  </pic:spPr>
                </pic:pic>
              </a:graphicData>
            </a:graphic>
          </wp:inline>
        </w:drawing>
      </w:r>
    </w:p>
    <w:p w:rsidR="00715E52" w:rsidRDefault="00B00032" w:rsidP="00B54C18">
      <w:pPr>
        <w:widowControl/>
        <w:spacing w:line="480" w:lineRule="auto"/>
        <w:rPr>
          <w:rFonts w:ascii="Times New Roman" w:eastAsia="MS Gothic" w:hAnsi="Times New Roman" w:cs="Times New Roman"/>
          <w:b/>
          <w:sz w:val="24"/>
          <w:szCs w:val="24"/>
        </w:rPr>
      </w:pPr>
      <w:r w:rsidRPr="00B00032">
        <w:rPr>
          <w:rFonts w:ascii="Times New Roman" w:eastAsia="MS Gothic" w:hAnsi="Times New Roman" w:cs="Times New Roman"/>
          <w:b/>
          <w:sz w:val="24"/>
          <w:szCs w:val="24"/>
        </w:rPr>
        <w:t>Figure S</w:t>
      </w:r>
      <w:r w:rsidR="005D77D0">
        <w:rPr>
          <w:rFonts w:ascii="Times New Roman" w:eastAsia="MS Gothic" w:hAnsi="Times New Roman" w:cs="Times New Roman"/>
          <w:b/>
          <w:sz w:val="24"/>
          <w:szCs w:val="24"/>
        </w:rPr>
        <w:t>20</w:t>
      </w:r>
      <w:r w:rsidRPr="00B00032">
        <w:rPr>
          <w:rFonts w:ascii="Times New Roman" w:eastAsia="MS Gothic" w:hAnsi="Times New Roman" w:cs="Times New Roman"/>
          <w:b/>
          <w:sz w:val="24"/>
          <w:szCs w:val="24"/>
        </w:rPr>
        <w:t xml:space="preserve">. </w:t>
      </w:r>
      <w:r w:rsidRPr="00B00032">
        <w:rPr>
          <w:rFonts w:ascii="Times New Roman" w:eastAsia="MS Gothic" w:hAnsi="Times New Roman" w:cs="Times New Roman"/>
          <w:sz w:val="24"/>
          <w:szCs w:val="24"/>
        </w:rPr>
        <w:t xml:space="preserve">(a) The adsorption energy evolution for the possible </w:t>
      </w:r>
      <w:proofErr w:type="spellStart"/>
      <w:r w:rsidRPr="00B00032">
        <w:rPr>
          <w:rFonts w:ascii="Times New Roman" w:eastAsia="MS Gothic" w:hAnsi="Times New Roman" w:cs="Times New Roman"/>
          <w:sz w:val="24"/>
          <w:szCs w:val="24"/>
        </w:rPr>
        <w:t>zincation</w:t>
      </w:r>
      <w:proofErr w:type="spellEnd"/>
      <w:r w:rsidRPr="00B00032">
        <w:rPr>
          <w:rFonts w:ascii="Times New Roman" w:eastAsia="MS Gothic" w:hAnsi="Times New Roman" w:cs="Times New Roman"/>
          <w:sz w:val="24"/>
          <w:szCs w:val="24"/>
        </w:rPr>
        <w:t xml:space="preserve"> process of tetra-</w:t>
      </w:r>
      <w:proofErr w:type="spellStart"/>
      <w:r w:rsidRPr="00B00032">
        <w:rPr>
          <w:rFonts w:ascii="Times New Roman" w:eastAsia="MS Gothic" w:hAnsi="Times New Roman" w:cs="Times New Roman"/>
          <w:sz w:val="24"/>
          <w:szCs w:val="24"/>
        </w:rPr>
        <w:t>MoVO</w:t>
      </w:r>
      <w:proofErr w:type="spellEnd"/>
      <w:r w:rsidRPr="00B00032">
        <w:rPr>
          <w:rFonts w:ascii="Times New Roman" w:eastAsia="MS Gothic" w:hAnsi="Times New Roman" w:cs="Times New Roman"/>
          <w:sz w:val="24"/>
          <w:szCs w:val="24"/>
        </w:rPr>
        <w:t xml:space="preserve">; (b) the corresponding atomic structure in [001] direction; for </w:t>
      </w:r>
      <w:r w:rsidR="007F1B82" w:rsidRPr="00B00032">
        <w:rPr>
          <w:rFonts w:ascii="Times New Roman" w:eastAsia="MS Gothic" w:hAnsi="Times New Roman" w:cs="Times New Roman"/>
          <w:sz w:val="24"/>
          <w:szCs w:val="24"/>
        </w:rPr>
        <w:t xml:space="preserve">(x, </w:t>
      </w:r>
      <w:r w:rsidR="007F1B82">
        <w:rPr>
          <w:rFonts w:ascii="Times New Roman" w:eastAsia="MS Gothic" w:hAnsi="Times New Roman" w:cs="Times New Roman"/>
          <w:sz w:val="24"/>
          <w:szCs w:val="24"/>
        </w:rPr>
        <w:t>y), x</w:t>
      </w:r>
      <w:r w:rsidR="007F1B82" w:rsidRPr="00B00032">
        <w:rPr>
          <w:rFonts w:ascii="Times New Roman" w:eastAsia="MS Gothic" w:hAnsi="Times New Roman" w:cs="Times New Roman"/>
          <w:sz w:val="24"/>
          <w:szCs w:val="24"/>
        </w:rPr>
        <w:t xml:space="preserve"> and </w:t>
      </w:r>
      <w:r w:rsidR="007F1B82">
        <w:rPr>
          <w:rFonts w:ascii="Times New Roman" w:eastAsia="MS Gothic" w:hAnsi="Times New Roman" w:cs="Times New Roman"/>
          <w:sz w:val="24"/>
          <w:szCs w:val="24"/>
        </w:rPr>
        <w:t>y</w:t>
      </w:r>
      <w:r w:rsidRPr="00B00032">
        <w:rPr>
          <w:rFonts w:ascii="Times New Roman" w:eastAsia="MS Gothic" w:hAnsi="Times New Roman" w:cs="Times New Roman"/>
          <w:sz w:val="24"/>
          <w:szCs w:val="24"/>
        </w:rPr>
        <w:t xml:space="preserve"> represent the number of zinc in penta-member rings. </w:t>
      </w:r>
      <w:r w:rsidR="00715E52">
        <w:rPr>
          <w:rFonts w:ascii="Times New Roman" w:eastAsia="MS Gothic" w:hAnsi="Times New Roman" w:cs="Times New Roman"/>
          <w:b/>
          <w:sz w:val="24"/>
          <w:szCs w:val="24"/>
        </w:rPr>
        <w:br w:type="page"/>
      </w:r>
    </w:p>
    <w:p w:rsidR="00B00032" w:rsidRPr="00B00032" w:rsidRDefault="00B00032" w:rsidP="00B00032">
      <w:pPr>
        <w:widowControl/>
        <w:spacing w:line="480" w:lineRule="auto"/>
        <w:rPr>
          <w:rFonts w:ascii="Times New Roman" w:eastAsia="MS Gothic" w:hAnsi="Times New Roman" w:cs="Times New Roman"/>
          <w:b/>
          <w:sz w:val="24"/>
          <w:szCs w:val="24"/>
        </w:rPr>
      </w:pPr>
      <w:r w:rsidRPr="00B00032">
        <w:rPr>
          <w:rFonts w:ascii="Times New Roman" w:eastAsia="MS Gothic" w:hAnsi="Times New Roman" w:cs="Times New Roman"/>
          <w:b/>
          <w:sz w:val="24"/>
          <w:szCs w:val="24"/>
        </w:rPr>
        <w:lastRenderedPageBreak/>
        <w:t xml:space="preserve">References </w:t>
      </w:r>
    </w:p>
    <w:p w:rsidR="00B00032" w:rsidRPr="00B00032" w:rsidRDefault="0095595B" w:rsidP="00DA3C93">
      <w:pPr>
        <w:widowControl/>
        <w:spacing w:line="480" w:lineRule="auto"/>
        <w:rPr>
          <w:rFonts w:ascii="Times New Roman" w:eastAsia="MS Gothic" w:hAnsi="Times New Roman" w:cs="Times New Roman"/>
          <w:sz w:val="24"/>
          <w:szCs w:val="24"/>
        </w:rPr>
      </w:pPr>
      <w:r>
        <w:rPr>
          <w:rFonts w:ascii="Times New Roman" w:eastAsia="MS Gothic" w:hAnsi="Times New Roman" w:cs="Times New Roman"/>
          <w:sz w:val="24"/>
          <w:szCs w:val="24"/>
        </w:rPr>
        <w:t>1.</w:t>
      </w:r>
      <w:r w:rsidR="00B00032" w:rsidRPr="00B00032">
        <w:rPr>
          <w:rFonts w:ascii="Times New Roman" w:eastAsia="MS Gothic" w:hAnsi="Times New Roman" w:cs="Times New Roman"/>
          <w:sz w:val="24"/>
          <w:szCs w:val="24"/>
        </w:rPr>
        <w:t xml:space="preserve"> </w:t>
      </w:r>
      <w:proofErr w:type="spellStart"/>
      <w:r w:rsidR="00B00032" w:rsidRPr="00B00032">
        <w:rPr>
          <w:rFonts w:ascii="Times New Roman" w:eastAsia="MS Gothic" w:hAnsi="Times New Roman" w:cs="Times New Roman"/>
          <w:sz w:val="24"/>
          <w:szCs w:val="24"/>
        </w:rPr>
        <w:t>Perdew</w:t>
      </w:r>
      <w:proofErr w:type="spellEnd"/>
      <w:r w:rsidR="00B00032" w:rsidRPr="00B00032">
        <w:rPr>
          <w:rFonts w:ascii="Times New Roman" w:eastAsia="MS Gothic" w:hAnsi="Times New Roman" w:cs="Times New Roman"/>
          <w:sz w:val="24"/>
          <w:szCs w:val="24"/>
        </w:rPr>
        <w:t>, J. P.</w:t>
      </w:r>
      <w:r w:rsidR="00094185">
        <w:rPr>
          <w:rFonts w:ascii="Times New Roman" w:eastAsia="MS Gothic" w:hAnsi="Times New Roman" w:cs="Times New Roman"/>
          <w:sz w:val="24"/>
          <w:szCs w:val="24"/>
        </w:rPr>
        <w:t>,</w:t>
      </w:r>
      <w:r w:rsidR="00B00032" w:rsidRPr="00B00032">
        <w:rPr>
          <w:rFonts w:ascii="Times New Roman" w:eastAsia="MS Gothic" w:hAnsi="Times New Roman" w:cs="Times New Roman"/>
          <w:sz w:val="24"/>
          <w:szCs w:val="24"/>
        </w:rPr>
        <w:t xml:space="preserve"> Burke, K.</w:t>
      </w:r>
      <w:r w:rsidR="00094185">
        <w:rPr>
          <w:rFonts w:ascii="Times New Roman" w:eastAsia="MS Gothic" w:hAnsi="Times New Roman" w:cs="Times New Roman"/>
          <w:sz w:val="24"/>
          <w:szCs w:val="24"/>
        </w:rPr>
        <w:t>,</w:t>
      </w:r>
      <w:r w:rsidR="00B00032" w:rsidRPr="00B00032">
        <w:rPr>
          <w:rFonts w:ascii="Times New Roman" w:eastAsia="MS Gothic" w:hAnsi="Times New Roman" w:cs="Times New Roman"/>
          <w:sz w:val="24"/>
          <w:szCs w:val="24"/>
        </w:rPr>
        <w:t xml:space="preserve"> </w:t>
      </w:r>
      <w:proofErr w:type="spellStart"/>
      <w:r w:rsidR="00B00032" w:rsidRPr="00B00032">
        <w:rPr>
          <w:rFonts w:ascii="Times New Roman" w:eastAsia="MS Gothic" w:hAnsi="Times New Roman" w:cs="Times New Roman"/>
          <w:sz w:val="24"/>
          <w:szCs w:val="24"/>
        </w:rPr>
        <w:t>Ernzerhof</w:t>
      </w:r>
      <w:proofErr w:type="spellEnd"/>
      <w:r w:rsidR="00B00032" w:rsidRPr="00B00032">
        <w:rPr>
          <w:rFonts w:ascii="Times New Roman" w:eastAsia="MS Gothic" w:hAnsi="Times New Roman" w:cs="Times New Roman"/>
          <w:sz w:val="24"/>
          <w:szCs w:val="24"/>
        </w:rPr>
        <w:t xml:space="preserve"> M.</w:t>
      </w:r>
      <w:r w:rsidR="00094185">
        <w:rPr>
          <w:rFonts w:ascii="Times New Roman" w:eastAsia="MS Gothic" w:hAnsi="Times New Roman" w:cs="Times New Roman"/>
          <w:sz w:val="24"/>
          <w:szCs w:val="24"/>
        </w:rPr>
        <w:t xml:space="preserve"> </w:t>
      </w:r>
      <w:r w:rsidR="00B00032" w:rsidRPr="00B00032">
        <w:rPr>
          <w:rFonts w:ascii="Times New Roman" w:eastAsia="MS Gothic" w:hAnsi="Times New Roman" w:cs="Times New Roman"/>
          <w:sz w:val="24"/>
          <w:szCs w:val="24"/>
        </w:rPr>
        <w:t xml:space="preserve">Generalized Gradient Approximation Made Simple. </w:t>
      </w:r>
      <w:r w:rsidR="00B00032" w:rsidRPr="00B00032">
        <w:rPr>
          <w:rFonts w:ascii="Times New Roman" w:eastAsia="MS Gothic" w:hAnsi="Times New Roman" w:cs="Times New Roman"/>
          <w:i/>
          <w:sz w:val="24"/>
          <w:szCs w:val="24"/>
        </w:rPr>
        <w:t xml:space="preserve">Phys. Rev. Lett. </w:t>
      </w:r>
      <w:r w:rsidR="00DA3C93" w:rsidRPr="00DA3C93">
        <w:rPr>
          <w:rFonts w:ascii="Times New Roman" w:eastAsia="MS Gothic" w:hAnsi="Times New Roman" w:cs="Times New Roman"/>
          <w:b/>
          <w:sz w:val="24"/>
          <w:szCs w:val="24"/>
        </w:rPr>
        <w:t>77</w:t>
      </w:r>
      <w:r w:rsidR="00DA3C93">
        <w:rPr>
          <w:rFonts w:ascii="Times New Roman" w:eastAsia="MS Gothic" w:hAnsi="Times New Roman" w:cs="Times New Roman"/>
          <w:sz w:val="24"/>
          <w:szCs w:val="24"/>
        </w:rPr>
        <w:t>, 3865-3868</w:t>
      </w:r>
      <w:r w:rsidR="00DA3C93" w:rsidRPr="00DA3C93">
        <w:rPr>
          <w:rFonts w:ascii="Times New Roman" w:eastAsia="MS Gothic" w:hAnsi="Times New Roman" w:cs="Times New Roman"/>
          <w:sz w:val="24"/>
          <w:szCs w:val="24"/>
        </w:rPr>
        <w:t xml:space="preserve"> </w:t>
      </w:r>
      <w:r w:rsidR="00DA3C93">
        <w:rPr>
          <w:rFonts w:ascii="Times New Roman" w:eastAsia="MS Gothic" w:hAnsi="Times New Roman" w:cs="Times New Roman"/>
          <w:sz w:val="24"/>
          <w:szCs w:val="24"/>
        </w:rPr>
        <w:t>(1996).</w:t>
      </w:r>
    </w:p>
    <w:p w:rsidR="00B00032" w:rsidRPr="00B00032" w:rsidRDefault="0095595B" w:rsidP="00DA3C93">
      <w:pPr>
        <w:widowControl/>
        <w:spacing w:line="480" w:lineRule="auto"/>
        <w:rPr>
          <w:rFonts w:ascii="Times New Roman" w:eastAsia="MS Gothic" w:hAnsi="Times New Roman" w:cs="Times New Roman"/>
          <w:sz w:val="24"/>
          <w:szCs w:val="24"/>
        </w:rPr>
      </w:pPr>
      <w:r>
        <w:rPr>
          <w:rFonts w:ascii="Times New Roman" w:eastAsia="MS Gothic" w:hAnsi="Times New Roman" w:cs="Times New Roman"/>
          <w:sz w:val="24"/>
          <w:szCs w:val="24"/>
        </w:rPr>
        <w:t>2.</w:t>
      </w:r>
      <w:r w:rsidR="00B00032" w:rsidRPr="00B00032">
        <w:rPr>
          <w:rFonts w:ascii="Times New Roman" w:eastAsia="MS Gothic" w:hAnsi="Times New Roman" w:cs="Times New Roman"/>
          <w:sz w:val="24"/>
          <w:szCs w:val="24"/>
        </w:rPr>
        <w:t xml:space="preserve"> </w:t>
      </w:r>
      <w:proofErr w:type="spellStart"/>
      <w:r w:rsidR="00B00032" w:rsidRPr="00B00032">
        <w:rPr>
          <w:rFonts w:ascii="Times New Roman" w:eastAsia="MS Gothic" w:hAnsi="Times New Roman" w:cs="Times New Roman"/>
          <w:sz w:val="24"/>
          <w:szCs w:val="24"/>
        </w:rPr>
        <w:t>Kresse</w:t>
      </w:r>
      <w:proofErr w:type="spellEnd"/>
      <w:r w:rsidR="00B00032" w:rsidRPr="00B00032">
        <w:rPr>
          <w:rFonts w:ascii="Times New Roman" w:eastAsia="MS Gothic" w:hAnsi="Times New Roman" w:cs="Times New Roman"/>
          <w:sz w:val="24"/>
          <w:szCs w:val="24"/>
        </w:rPr>
        <w:t>, G.</w:t>
      </w:r>
      <w:r w:rsidR="00094185">
        <w:rPr>
          <w:rFonts w:ascii="Times New Roman" w:eastAsia="MS Gothic" w:hAnsi="Times New Roman" w:cs="Times New Roman"/>
          <w:sz w:val="24"/>
          <w:szCs w:val="24"/>
        </w:rPr>
        <w:t>,</w:t>
      </w:r>
      <w:r w:rsidR="00B00032" w:rsidRPr="00B00032">
        <w:rPr>
          <w:rFonts w:ascii="Times New Roman" w:eastAsia="MS Gothic" w:hAnsi="Times New Roman" w:cs="Times New Roman"/>
          <w:sz w:val="24"/>
          <w:szCs w:val="24"/>
        </w:rPr>
        <w:t xml:space="preserve"> </w:t>
      </w:r>
      <w:proofErr w:type="spellStart"/>
      <w:r w:rsidR="00B00032" w:rsidRPr="00B00032">
        <w:rPr>
          <w:rFonts w:ascii="Times New Roman" w:eastAsia="MS Gothic" w:hAnsi="Times New Roman" w:cs="Times New Roman"/>
          <w:sz w:val="24"/>
          <w:szCs w:val="24"/>
        </w:rPr>
        <w:t>Furthmüller</w:t>
      </w:r>
      <w:proofErr w:type="spellEnd"/>
      <w:r w:rsidR="00B00032" w:rsidRPr="00B00032">
        <w:rPr>
          <w:rFonts w:ascii="Times New Roman" w:eastAsia="MS Gothic" w:hAnsi="Times New Roman" w:cs="Times New Roman"/>
          <w:sz w:val="24"/>
          <w:szCs w:val="24"/>
        </w:rPr>
        <w:t xml:space="preserve">, J. </w:t>
      </w:r>
      <w:r w:rsidR="00B00032" w:rsidRPr="00B00032">
        <w:rPr>
          <w:rFonts w:ascii="Times New Roman" w:eastAsia="MS Gothic" w:hAnsi="Times New Roman" w:cs="Times New Roman"/>
          <w:bCs/>
          <w:sz w:val="24"/>
          <w:szCs w:val="24"/>
        </w:rPr>
        <w:t xml:space="preserve">Efficiency of Ab-initio Total Energy Calculations for Metals and Semiconductors Using a Plane-Wave Basis Set. </w:t>
      </w:r>
      <w:r w:rsidR="00B00032" w:rsidRPr="00B00032">
        <w:rPr>
          <w:rFonts w:ascii="Times New Roman" w:eastAsia="MS Gothic" w:hAnsi="Times New Roman" w:cs="Times New Roman"/>
          <w:i/>
          <w:sz w:val="24"/>
          <w:szCs w:val="24"/>
        </w:rPr>
        <w:t>Comp. Mater. Sci.</w:t>
      </w:r>
      <w:r w:rsidR="00B00032" w:rsidRPr="00B00032">
        <w:rPr>
          <w:rFonts w:ascii="Times New Roman" w:eastAsia="MS Gothic" w:hAnsi="Times New Roman" w:cs="Times New Roman"/>
          <w:sz w:val="24"/>
          <w:szCs w:val="24"/>
        </w:rPr>
        <w:t xml:space="preserve"> </w:t>
      </w:r>
      <w:r w:rsidR="00B00032" w:rsidRPr="00DA3C93">
        <w:rPr>
          <w:rFonts w:ascii="Times New Roman" w:eastAsia="MS Gothic" w:hAnsi="Times New Roman" w:cs="Times New Roman"/>
          <w:b/>
          <w:sz w:val="24"/>
          <w:szCs w:val="24"/>
        </w:rPr>
        <w:t>6</w:t>
      </w:r>
      <w:r w:rsidR="00DA3C93">
        <w:rPr>
          <w:rFonts w:ascii="Times New Roman" w:eastAsia="MS Gothic" w:hAnsi="Times New Roman" w:cs="Times New Roman"/>
          <w:sz w:val="24"/>
          <w:szCs w:val="24"/>
        </w:rPr>
        <w:t xml:space="preserve">, 15-50 </w:t>
      </w:r>
      <w:r w:rsidR="00DA3C93" w:rsidRPr="00094185">
        <w:rPr>
          <w:rFonts w:ascii="Times New Roman" w:eastAsia="MS Gothic" w:hAnsi="Times New Roman" w:cs="Times New Roman"/>
          <w:sz w:val="24"/>
          <w:szCs w:val="24"/>
        </w:rPr>
        <w:t>(1996)</w:t>
      </w:r>
      <w:r w:rsidR="00DA3C93">
        <w:rPr>
          <w:rFonts w:ascii="Times New Roman" w:eastAsia="MS Gothic" w:hAnsi="Times New Roman" w:cs="Times New Roman"/>
          <w:sz w:val="24"/>
          <w:szCs w:val="24"/>
        </w:rPr>
        <w:t>.</w:t>
      </w:r>
    </w:p>
    <w:p w:rsidR="00B00032" w:rsidRPr="00B00032" w:rsidRDefault="0095595B" w:rsidP="00B00032">
      <w:pPr>
        <w:widowControl/>
        <w:spacing w:line="480" w:lineRule="auto"/>
        <w:rPr>
          <w:rFonts w:ascii="Times New Roman" w:eastAsia="MS Gothic" w:hAnsi="Times New Roman" w:cs="Times New Roman"/>
          <w:sz w:val="24"/>
          <w:szCs w:val="24"/>
        </w:rPr>
      </w:pPr>
      <w:r>
        <w:rPr>
          <w:rFonts w:ascii="Times New Roman" w:eastAsia="MS Gothic" w:hAnsi="Times New Roman" w:cs="Times New Roman"/>
          <w:sz w:val="24"/>
          <w:szCs w:val="24"/>
        </w:rPr>
        <w:t>3.</w:t>
      </w:r>
      <w:r w:rsidR="00B00032" w:rsidRPr="00B00032">
        <w:rPr>
          <w:rFonts w:ascii="Times New Roman" w:eastAsia="MS Gothic" w:hAnsi="Times New Roman" w:cs="Times New Roman"/>
          <w:sz w:val="24"/>
          <w:szCs w:val="24"/>
        </w:rPr>
        <w:t xml:space="preserve"> </w:t>
      </w:r>
      <w:proofErr w:type="spellStart"/>
      <w:r w:rsidR="00B00032" w:rsidRPr="00B00032">
        <w:rPr>
          <w:rFonts w:ascii="Times New Roman" w:eastAsia="MS Gothic" w:hAnsi="Times New Roman" w:cs="Times New Roman"/>
          <w:sz w:val="24"/>
          <w:szCs w:val="24"/>
        </w:rPr>
        <w:t>Kresse</w:t>
      </w:r>
      <w:proofErr w:type="spellEnd"/>
      <w:r w:rsidR="00B00032" w:rsidRPr="00B00032">
        <w:rPr>
          <w:rFonts w:ascii="Times New Roman" w:eastAsia="MS Gothic" w:hAnsi="Times New Roman" w:cs="Times New Roman"/>
          <w:sz w:val="24"/>
          <w:szCs w:val="24"/>
        </w:rPr>
        <w:t>, G.</w:t>
      </w:r>
      <w:r w:rsidR="00094185">
        <w:rPr>
          <w:rFonts w:ascii="Times New Roman" w:eastAsia="MS Gothic" w:hAnsi="Times New Roman" w:cs="Times New Roman"/>
          <w:sz w:val="24"/>
          <w:szCs w:val="24"/>
        </w:rPr>
        <w:t>,</w:t>
      </w:r>
      <w:r w:rsidR="00B00032" w:rsidRPr="00B00032">
        <w:rPr>
          <w:rFonts w:ascii="Times New Roman" w:eastAsia="MS Gothic" w:hAnsi="Times New Roman" w:cs="Times New Roman"/>
          <w:sz w:val="24"/>
          <w:szCs w:val="24"/>
        </w:rPr>
        <w:t xml:space="preserve"> </w:t>
      </w:r>
      <w:proofErr w:type="spellStart"/>
      <w:r w:rsidR="00B00032" w:rsidRPr="00B00032">
        <w:rPr>
          <w:rFonts w:ascii="Times New Roman" w:eastAsia="MS Gothic" w:hAnsi="Times New Roman" w:cs="Times New Roman"/>
          <w:sz w:val="24"/>
          <w:szCs w:val="24"/>
        </w:rPr>
        <w:t>Hafner</w:t>
      </w:r>
      <w:proofErr w:type="spellEnd"/>
      <w:r w:rsidR="00B00032" w:rsidRPr="00B00032">
        <w:rPr>
          <w:rFonts w:ascii="Times New Roman" w:eastAsia="MS Gothic" w:hAnsi="Times New Roman" w:cs="Times New Roman"/>
          <w:sz w:val="24"/>
          <w:szCs w:val="24"/>
        </w:rPr>
        <w:t>, J.</w:t>
      </w:r>
      <w:r w:rsidR="00094185" w:rsidRPr="00094185">
        <w:rPr>
          <w:rFonts w:ascii="Times New Roman" w:eastAsia="MS Gothic" w:hAnsi="Times New Roman" w:cs="Times New Roman"/>
          <w:sz w:val="24"/>
          <w:szCs w:val="24"/>
        </w:rPr>
        <w:t xml:space="preserve"> </w:t>
      </w:r>
      <w:r w:rsidR="00B00032" w:rsidRPr="00B00032">
        <w:rPr>
          <w:rFonts w:ascii="Times New Roman" w:eastAsia="MS Gothic" w:hAnsi="Times New Roman" w:cs="Times New Roman"/>
          <w:iCs/>
          <w:sz w:val="24"/>
          <w:szCs w:val="24"/>
        </w:rPr>
        <w:t>Ab initio</w:t>
      </w:r>
      <w:r w:rsidR="00B00032" w:rsidRPr="00B00032">
        <w:rPr>
          <w:rFonts w:ascii="Times New Roman" w:eastAsia="MS Gothic" w:hAnsi="Times New Roman" w:cs="Times New Roman"/>
          <w:sz w:val="24"/>
          <w:szCs w:val="24"/>
        </w:rPr>
        <w:t xml:space="preserve"> Molecular Dynamics for Liquid Metals. </w:t>
      </w:r>
      <w:r w:rsidR="00B00032" w:rsidRPr="00B00032">
        <w:rPr>
          <w:rFonts w:ascii="Times New Roman" w:eastAsia="MS Gothic" w:hAnsi="Times New Roman" w:cs="Times New Roman"/>
          <w:i/>
          <w:sz w:val="24"/>
          <w:szCs w:val="24"/>
        </w:rPr>
        <w:t>Phys. Rev. B</w:t>
      </w:r>
      <w:r w:rsidR="00DA3C93">
        <w:rPr>
          <w:rFonts w:ascii="Times New Roman" w:eastAsia="MS Gothic" w:hAnsi="Times New Roman" w:cs="Times New Roman"/>
          <w:i/>
          <w:sz w:val="24"/>
          <w:szCs w:val="24"/>
        </w:rPr>
        <w:t xml:space="preserve"> </w:t>
      </w:r>
      <w:r w:rsidR="00B00032" w:rsidRPr="00DA3C93">
        <w:rPr>
          <w:rFonts w:ascii="Times New Roman" w:eastAsia="MS Gothic" w:hAnsi="Times New Roman" w:cs="Times New Roman"/>
          <w:b/>
          <w:sz w:val="24"/>
          <w:szCs w:val="24"/>
        </w:rPr>
        <w:t>47</w:t>
      </w:r>
      <w:r w:rsidR="00B00032" w:rsidRPr="00B00032">
        <w:rPr>
          <w:rFonts w:ascii="Times New Roman" w:eastAsia="MS Gothic" w:hAnsi="Times New Roman" w:cs="Times New Roman"/>
          <w:sz w:val="24"/>
          <w:szCs w:val="24"/>
        </w:rPr>
        <w:t>, 558-561</w:t>
      </w:r>
      <w:r w:rsidR="00DA3C93">
        <w:rPr>
          <w:rFonts w:ascii="Times New Roman" w:eastAsia="MS Gothic" w:hAnsi="Times New Roman" w:cs="Times New Roman"/>
          <w:sz w:val="24"/>
          <w:szCs w:val="24"/>
        </w:rPr>
        <w:t xml:space="preserve"> </w:t>
      </w:r>
      <w:r w:rsidR="00DA3C93" w:rsidRPr="00094185">
        <w:rPr>
          <w:rFonts w:ascii="Times New Roman" w:eastAsia="MS Gothic" w:hAnsi="Times New Roman" w:cs="Times New Roman"/>
          <w:sz w:val="24"/>
          <w:szCs w:val="24"/>
        </w:rPr>
        <w:t>(1993</w:t>
      </w:r>
      <w:r w:rsidR="00DA3C93">
        <w:rPr>
          <w:rFonts w:ascii="Times New Roman" w:eastAsia="MS Gothic" w:hAnsi="Times New Roman" w:cs="Times New Roman"/>
          <w:b/>
          <w:sz w:val="24"/>
          <w:szCs w:val="24"/>
        </w:rPr>
        <w:t>)</w:t>
      </w:r>
      <w:r w:rsidR="00B00032" w:rsidRPr="00B00032">
        <w:rPr>
          <w:rFonts w:ascii="Times New Roman" w:eastAsia="MS Gothic" w:hAnsi="Times New Roman" w:cs="Times New Roman"/>
          <w:sz w:val="24"/>
          <w:szCs w:val="24"/>
        </w:rPr>
        <w:t>.</w:t>
      </w:r>
      <w:r w:rsidR="00DA3C93" w:rsidRPr="00DA3C93">
        <w:rPr>
          <w:rFonts w:ascii="Times New Roman" w:eastAsia="MS Gothic" w:hAnsi="Times New Roman" w:cs="Times New Roman"/>
          <w:sz w:val="24"/>
          <w:szCs w:val="24"/>
        </w:rPr>
        <w:t xml:space="preserve"> </w:t>
      </w:r>
    </w:p>
    <w:p w:rsidR="00B00032" w:rsidRPr="00B00032" w:rsidRDefault="0095595B" w:rsidP="00B00032">
      <w:pPr>
        <w:widowControl/>
        <w:spacing w:line="480" w:lineRule="auto"/>
        <w:rPr>
          <w:rFonts w:ascii="Times New Roman" w:eastAsia="MS Gothic" w:hAnsi="Times New Roman" w:cs="Times New Roman"/>
          <w:sz w:val="24"/>
          <w:szCs w:val="24"/>
        </w:rPr>
      </w:pPr>
      <w:r>
        <w:rPr>
          <w:rFonts w:ascii="Times New Roman" w:eastAsia="MS Gothic" w:hAnsi="Times New Roman" w:cs="Times New Roman"/>
          <w:sz w:val="24"/>
          <w:szCs w:val="24"/>
        </w:rPr>
        <w:t>4.</w:t>
      </w:r>
      <w:r w:rsidR="00B00032" w:rsidRPr="00B00032">
        <w:rPr>
          <w:rFonts w:ascii="Times New Roman" w:eastAsia="MS Gothic" w:hAnsi="Times New Roman" w:cs="Times New Roman"/>
          <w:sz w:val="24"/>
          <w:szCs w:val="24"/>
        </w:rPr>
        <w:t xml:space="preserve"> </w:t>
      </w:r>
      <w:proofErr w:type="spellStart"/>
      <w:r w:rsidR="00B00032" w:rsidRPr="00B00032">
        <w:rPr>
          <w:rFonts w:ascii="Times New Roman" w:eastAsia="MS Gothic" w:hAnsi="Times New Roman" w:cs="Times New Roman"/>
          <w:sz w:val="24"/>
          <w:szCs w:val="24"/>
        </w:rPr>
        <w:t>Kresse</w:t>
      </w:r>
      <w:proofErr w:type="spellEnd"/>
      <w:r w:rsidR="00B00032" w:rsidRPr="00B00032">
        <w:rPr>
          <w:rFonts w:ascii="Times New Roman" w:eastAsia="MS Gothic" w:hAnsi="Times New Roman" w:cs="Times New Roman"/>
          <w:sz w:val="24"/>
          <w:szCs w:val="24"/>
        </w:rPr>
        <w:t>, G.</w:t>
      </w:r>
      <w:r w:rsidR="00094185">
        <w:rPr>
          <w:rFonts w:ascii="Times New Roman" w:eastAsia="MS Gothic" w:hAnsi="Times New Roman" w:cs="Times New Roman"/>
          <w:sz w:val="24"/>
          <w:szCs w:val="24"/>
        </w:rPr>
        <w:t>,</w:t>
      </w:r>
      <w:r w:rsidR="00B00032" w:rsidRPr="00B00032">
        <w:rPr>
          <w:rFonts w:ascii="Times New Roman" w:eastAsia="MS Gothic" w:hAnsi="Times New Roman" w:cs="Times New Roman"/>
          <w:sz w:val="24"/>
          <w:szCs w:val="24"/>
        </w:rPr>
        <w:t xml:space="preserve"> </w:t>
      </w:r>
      <w:proofErr w:type="spellStart"/>
      <w:r w:rsidR="00B00032" w:rsidRPr="00B00032">
        <w:rPr>
          <w:rFonts w:ascii="Times New Roman" w:eastAsia="MS Gothic" w:hAnsi="Times New Roman" w:cs="Times New Roman"/>
          <w:sz w:val="24"/>
          <w:szCs w:val="24"/>
        </w:rPr>
        <w:t>Hafner</w:t>
      </w:r>
      <w:proofErr w:type="spellEnd"/>
      <w:r w:rsidR="00B00032" w:rsidRPr="00B00032">
        <w:rPr>
          <w:rFonts w:ascii="Times New Roman" w:eastAsia="MS Gothic" w:hAnsi="Times New Roman" w:cs="Times New Roman"/>
          <w:sz w:val="24"/>
          <w:szCs w:val="24"/>
        </w:rPr>
        <w:t xml:space="preserve">, J. </w:t>
      </w:r>
      <w:r w:rsidR="00B00032" w:rsidRPr="00B00032">
        <w:rPr>
          <w:rFonts w:ascii="Times New Roman" w:eastAsia="MS Gothic" w:hAnsi="Times New Roman" w:cs="Times New Roman"/>
          <w:iCs/>
          <w:sz w:val="24"/>
          <w:szCs w:val="24"/>
        </w:rPr>
        <w:t>Ab initio</w:t>
      </w:r>
      <w:r w:rsidR="00B00032" w:rsidRPr="00B00032">
        <w:rPr>
          <w:rFonts w:ascii="Times New Roman" w:eastAsia="MS Gothic" w:hAnsi="Times New Roman" w:cs="Times New Roman"/>
          <w:sz w:val="24"/>
          <w:szCs w:val="24"/>
        </w:rPr>
        <w:t xml:space="preserve"> Molecular-Dynamics Simulation of the Liquid-Metal–Amorphous-Semiconductor Transition in Germanium. </w:t>
      </w:r>
      <w:r w:rsidR="00B00032" w:rsidRPr="00B00032">
        <w:rPr>
          <w:rFonts w:ascii="Times New Roman" w:eastAsia="MS Gothic" w:hAnsi="Times New Roman" w:cs="Times New Roman"/>
          <w:i/>
          <w:sz w:val="24"/>
          <w:szCs w:val="24"/>
        </w:rPr>
        <w:t>Phys. Rev. B</w:t>
      </w:r>
      <w:r w:rsidR="00B00032" w:rsidRPr="00B00032">
        <w:rPr>
          <w:rFonts w:ascii="Times New Roman" w:eastAsia="MS Gothic" w:hAnsi="Times New Roman" w:cs="Times New Roman"/>
          <w:sz w:val="24"/>
          <w:szCs w:val="24"/>
        </w:rPr>
        <w:t xml:space="preserve"> </w:t>
      </w:r>
      <w:r w:rsidR="00B00032" w:rsidRPr="00DA3C93">
        <w:rPr>
          <w:rFonts w:ascii="Times New Roman" w:eastAsia="MS Gothic" w:hAnsi="Times New Roman" w:cs="Times New Roman"/>
          <w:b/>
          <w:sz w:val="24"/>
          <w:szCs w:val="24"/>
        </w:rPr>
        <w:t>49</w:t>
      </w:r>
      <w:r w:rsidR="00B00032" w:rsidRPr="00B00032">
        <w:rPr>
          <w:rFonts w:ascii="Times New Roman" w:eastAsia="MS Gothic" w:hAnsi="Times New Roman" w:cs="Times New Roman"/>
          <w:sz w:val="24"/>
          <w:szCs w:val="24"/>
        </w:rPr>
        <w:t>, 14251-14269</w:t>
      </w:r>
      <w:r w:rsidR="00DA3C93">
        <w:rPr>
          <w:rFonts w:ascii="Times New Roman" w:eastAsia="MS Gothic" w:hAnsi="Times New Roman" w:cs="Times New Roman"/>
          <w:sz w:val="24"/>
          <w:szCs w:val="24"/>
        </w:rPr>
        <w:t xml:space="preserve"> (1994)</w:t>
      </w:r>
      <w:r w:rsidR="00B00032" w:rsidRPr="00B00032">
        <w:rPr>
          <w:rFonts w:ascii="Times New Roman" w:eastAsia="MS Gothic" w:hAnsi="Times New Roman" w:cs="Times New Roman"/>
          <w:sz w:val="24"/>
          <w:szCs w:val="24"/>
        </w:rPr>
        <w:t>.</w:t>
      </w:r>
    </w:p>
    <w:p w:rsidR="00B00032" w:rsidRPr="00B00032" w:rsidRDefault="0095595B" w:rsidP="00B00032">
      <w:pPr>
        <w:widowControl/>
        <w:spacing w:line="480" w:lineRule="auto"/>
        <w:rPr>
          <w:rFonts w:ascii="Times New Roman" w:eastAsia="MS Gothic" w:hAnsi="Times New Roman" w:cs="Times New Roman"/>
          <w:sz w:val="24"/>
          <w:szCs w:val="24"/>
        </w:rPr>
      </w:pPr>
      <w:r>
        <w:rPr>
          <w:rFonts w:ascii="Times New Roman" w:eastAsia="MS Gothic" w:hAnsi="Times New Roman" w:cs="Times New Roman"/>
          <w:sz w:val="24"/>
          <w:szCs w:val="24"/>
        </w:rPr>
        <w:t>5.</w:t>
      </w:r>
      <w:r w:rsidR="00B00032" w:rsidRPr="00B00032">
        <w:rPr>
          <w:rFonts w:ascii="Times New Roman" w:eastAsia="MS Gothic" w:hAnsi="Times New Roman" w:cs="Times New Roman"/>
          <w:sz w:val="24"/>
          <w:szCs w:val="24"/>
        </w:rPr>
        <w:t xml:space="preserve"> </w:t>
      </w:r>
      <w:proofErr w:type="spellStart"/>
      <w:r w:rsidR="00B00032" w:rsidRPr="00B00032">
        <w:rPr>
          <w:rFonts w:ascii="Times New Roman" w:eastAsia="MS Gothic" w:hAnsi="Times New Roman" w:cs="Times New Roman"/>
          <w:sz w:val="24"/>
          <w:szCs w:val="24"/>
        </w:rPr>
        <w:t>Kresse</w:t>
      </w:r>
      <w:proofErr w:type="spellEnd"/>
      <w:r w:rsidR="00B00032" w:rsidRPr="00B00032">
        <w:rPr>
          <w:rFonts w:ascii="Times New Roman" w:eastAsia="MS Gothic" w:hAnsi="Times New Roman" w:cs="Times New Roman"/>
          <w:sz w:val="24"/>
          <w:szCs w:val="24"/>
        </w:rPr>
        <w:t>, G.</w:t>
      </w:r>
      <w:r w:rsidR="00094185">
        <w:rPr>
          <w:rFonts w:ascii="Times New Roman" w:eastAsia="MS Gothic" w:hAnsi="Times New Roman" w:cs="Times New Roman"/>
          <w:sz w:val="24"/>
          <w:szCs w:val="24"/>
        </w:rPr>
        <w:t>,</w:t>
      </w:r>
      <w:r w:rsidR="00B00032" w:rsidRPr="00B00032">
        <w:rPr>
          <w:rFonts w:ascii="Times New Roman" w:eastAsia="MS Gothic" w:hAnsi="Times New Roman" w:cs="Times New Roman"/>
          <w:sz w:val="24"/>
          <w:szCs w:val="24"/>
        </w:rPr>
        <w:t xml:space="preserve"> </w:t>
      </w:r>
      <w:proofErr w:type="spellStart"/>
      <w:r w:rsidR="00B00032" w:rsidRPr="00B00032">
        <w:rPr>
          <w:rFonts w:ascii="Times New Roman" w:eastAsia="MS Gothic" w:hAnsi="Times New Roman" w:cs="Times New Roman"/>
          <w:sz w:val="24"/>
          <w:szCs w:val="24"/>
        </w:rPr>
        <w:t>Furthmüller</w:t>
      </w:r>
      <w:proofErr w:type="spellEnd"/>
      <w:r w:rsidR="00B00032" w:rsidRPr="00B00032">
        <w:rPr>
          <w:rFonts w:ascii="Times New Roman" w:eastAsia="MS Gothic" w:hAnsi="Times New Roman" w:cs="Times New Roman"/>
          <w:sz w:val="24"/>
          <w:szCs w:val="24"/>
        </w:rPr>
        <w:t>, J.</w:t>
      </w:r>
      <w:r w:rsidR="00094185" w:rsidRPr="00B00032">
        <w:rPr>
          <w:rFonts w:ascii="Times New Roman" w:eastAsia="MS Gothic" w:hAnsi="Times New Roman" w:cs="Times New Roman"/>
          <w:sz w:val="24"/>
          <w:szCs w:val="24"/>
        </w:rPr>
        <w:t xml:space="preserve"> </w:t>
      </w:r>
      <w:r w:rsidR="00B00032" w:rsidRPr="00B00032">
        <w:rPr>
          <w:rFonts w:ascii="Times New Roman" w:eastAsia="MS Gothic" w:hAnsi="Times New Roman" w:cs="Times New Roman"/>
          <w:sz w:val="24"/>
          <w:szCs w:val="24"/>
        </w:rPr>
        <w:t xml:space="preserve">Efficient Iterative Schemes for </w:t>
      </w:r>
      <w:r w:rsidR="00B00032" w:rsidRPr="00B00032">
        <w:rPr>
          <w:rFonts w:ascii="Times New Roman" w:eastAsia="MS Gothic" w:hAnsi="Times New Roman" w:cs="Times New Roman"/>
          <w:iCs/>
          <w:sz w:val="24"/>
          <w:szCs w:val="24"/>
        </w:rPr>
        <w:t>Ab Initio</w:t>
      </w:r>
      <w:r w:rsidR="00B00032" w:rsidRPr="00B00032">
        <w:rPr>
          <w:rFonts w:ascii="Times New Roman" w:eastAsia="MS Gothic" w:hAnsi="Times New Roman" w:cs="Times New Roman"/>
          <w:sz w:val="24"/>
          <w:szCs w:val="24"/>
        </w:rPr>
        <w:t xml:space="preserve"> Total-Energy Calculations Using a Plane-Wave Basis Set. </w:t>
      </w:r>
      <w:r w:rsidR="00B00032" w:rsidRPr="00B00032">
        <w:rPr>
          <w:rFonts w:ascii="Times New Roman" w:eastAsia="MS Gothic" w:hAnsi="Times New Roman" w:cs="Times New Roman"/>
          <w:i/>
          <w:sz w:val="24"/>
          <w:szCs w:val="24"/>
        </w:rPr>
        <w:t>Phys. Rev. B</w:t>
      </w:r>
      <w:r w:rsidR="00B00032" w:rsidRPr="00B00032">
        <w:rPr>
          <w:rFonts w:ascii="Times New Roman" w:eastAsia="MS Gothic" w:hAnsi="Times New Roman" w:cs="Times New Roman"/>
          <w:sz w:val="24"/>
          <w:szCs w:val="24"/>
        </w:rPr>
        <w:t xml:space="preserve"> </w:t>
      </w:r>
      <w:r w:rsidR="00B00032" w:rsidRPr="00DA3C93">
        <w:rPr>
          <w:rFonts w:ascii="Times New Roman" w:eastAsia="MS Gothic" w:hAnsi="Times New Roman" w:cs="Times New Roman"/>
          <w:b/>
          <w:sz w:val="24"/>
          <w:szCs w:val="24"/>
        </w:rPr>
        <w:t>54</w:t>
      </w:r>
      <w:r w:rsidR="00B00032" w:rsidRPr="00B00032">
        <w:rPr>
          <w:rFonts w:ascii="Times New Roman" w:eastAsia="MS Gothic" w:hAnsi="Times New Roman" w:cs="Times New Roman"/>
          <w:sz w:val="24"/>
          <w:szCs w:val="24"/>
        </w:rPr>
        <w:t>, 11169-11186</w:t>
      </w:r>
      <w:r w:rsidR="00DA3C93" w:rsidRPr="00B00032">
        <w:rPr>
          <w:rFonts w:ascii="Times New Roman" w:eastAsia="MS Gothic" w:hAnsi="Times New Roman" w:cs="Times New Roman"/>
          <w:sz w:val="24"/>
          <w:szCs w:val="24"/>
        </w:rPr>
        <w:t xml:space="preserve"> </w:t>
      </w:r>
      <w:r w:rsidR="00DA3C93">
        <w:rPr>
          <w:rFonts w:ascii="Times New Roman" w:eastAsia="MS Gothic" w:hAnsi="Times New Roman" w:cs="Times New Roman"/>
          <w:sz w:val="24"/>
          <w:szCs w:val="24"/>
        </w:rPr>
        <w:t>(</w:t>
      </w:r>
      <w:r w:rsidR="00DA3C93" w:rsidRPr="00094185">
        <w:rPr>
          <w:rFonts w:ascii="Times New Roman" w:eastAsia="MS Gothic" w:hAnsi="Times New Roman" w:cs="Times New Roman"/>
          <w:sz w:val="24"/>
          <w:szCs w:val="24"/>
        </w:rPr>
        <w:t>1996</w:t>
      </w:r>
      <w:r w:rsidR="00DA3C93">
        <w:rPr>
          <w:rFonts w:ascii="Times New Roman" w:eastAsia="MS Gothic" w:hAnsi="Times New Roman" w:cs="Times New Roman"/>
          <w:sz w:val="24"/>
          <w:szCs w:val="24"/>
        </w:rPr>
        <w:t>)</w:t>
      </w:r>
      <w:r w:rsidR="00B00032" w:rsidRPr="00B00032">
        <w:rPr>
          <w:rFonts w:ascii="Times New Roman" w:eastAsia="MS Gothic" w:hAnsi="Times New Roman" w:cs="Times New Roman"/>
          <w:sz w:val="24"/>
          <w:szCs w:val="24"/>
        </w:rPr>
        <w:t>.</w:t>
      </w:r>
    </w:p>
    <w:p w:rsidR="004D3229" w:rsidRPr="00B00032" w:rsidRDefault="0095595B" w:rsidP="00B00032">
      <w:pPr>
        <w:widowControl/>
        <w:spacing w:line="480" w:lineRule="auto"/>
        <w:rPr>
          <w:rFonts w:ascii="Times New Roman" w:hAnsi="Times New Roman" w:cs="Times New Roman"/>
          <w:sz w:val="24"/>
          <w:szCs w:val="24"/>
        </w:rPr>
      </w:pPr>
      <w:r>
        <w:rPr>
          <w:rFonts w:ascii="Times New Roman" w:eastAsia="MS Gothic" w:hAnsi="Times New Roman" w:cs="Times New Roman"/>
          <w:sz w:val="24"/>
          <w:szCs w:val="24"/>
        </w:rPr>
        <w:t>6.</w:t>
      </w:r>
      <w:r w:rsidR="00B00032" w:rsidRPr="00B00032">
        <w:rPr>
          <w:rFonts w:ascii="Times New Roman" w:eastAsia="MS Gothic" w:hAnsi="Times New Roman" w:cs="Times New Roman"/>
          <w:sz w:val="24"/>
          <w:szCs w:val="24"/>
        </w:rPr>
        <w:t xml:space="preserve"> </w:t>
      </w:r>
      <w:proofErr w:type="spellStart"/>
      <w:r w:rsidR="00B00032" w:rsidRPr="00B00032">
        <w:rPr>
          <w:rFonts w:ascii="Times New Roman" w:eastAsia="MS Gothic" w:hAnsi="Times New Roman" w:cs="Times New Roman"/>
          <w:sz w:val="24"/>
          <w:szCs w:val="24"/>
        </w:rPr>
        <w:t>Monkhorst</w:t>
      </w:r>
      <w:proofErr w:type="spellEnd"/>
      <w:r w:rsidR="00B00032" w:rsidRPr="00B00032">
        <w:rPr>
          <w:rFonts w:ascii="Times New Roman" w:eastAsia="MS Gothic" w:hAnsi="Times New Roman" w:cs="Times New Roman"/>
          <w:sz w:val="24"/>
          <w:szCs w:val="24"/>
        </w:rPr>
        <w:t>, H. J.</w:t>
      </w:r>
      <w:r w:rsidR="00094185">
        <w:rPr>
          <w:rFonts w:ascii="Times New Roman" w:eastAsia="MS Gothic" w:hAnsi="Times New Roman" w:cs="Times New Roman"/>
          <w:sz w:val="24"/>
          <w:szCs w:val="24"/>
        </w:rPr>
        <w:t>,</w:t>
      </w:r>
      <w:r w:rsidR="00B00032" w:rsidRPr="00B00032">
        <w:rPr>
          <w:rFonts w:ascii="Times New Roman" w:eastAsia="MS Gothic" w:hAnsi="Times New Roman" w:cs="Times New Roman"/>
          <w:sz w:val="24"/>
          <w:szCs w:val="24"/>
        </w:rPr>
        <w:t xml:space="preserve"> Pack, J. D.</w:t>
      </w:r>
      <w:r w:rsidR="00B00032" w:rsidRPr="00094185">
        <w:rPr>
          <w:rFonts w:ascii="Times New Roman" w:eastAsia="MS Gothic" w:hAnsi="Times New Roman" w:cs="Times New Roman"/>
          <w:sz w:val="24"/>
          <w:szCs w:val="24"/>
        </w:rPr>
        <w:t xml:space="preserve"> </w:t>
      </w:r>
      <w:r w:rsidR="00B00032" w:rsidRPr="00B00032">
        <w:rPr>
          <w:rFonts w:ascii="Times New Roman" w:eastAsia="MS Gothic" w:hAnsi="Times New Roman" w:cs="Times New Roman"/>
          <w:sz w:val="24"/>
          <w:szCs w:val="24"/>
        </w:rPr>
        <w:t xml:space="preserve">Special Points for Brillouin-Zone Integrations. </w:t>
      </w:r>
      <w:r w:rsidR="00B00032" w:rsidRPr="00B00032">
        <w:rPr>
          <w:rFonts w:ascii="Times New Roman" w:eastAsia="MS Gothic" w:hAnsi="Times New Roman" w:cs="Times New Roman"/>
          <w:i/>
          <w:sz w:val="24"/>
          <w:szCs w:val="24"/>
        </w:rPr>
        <w:t>Phys. Rev. B</w:t>
      </w:r>
      <w:r w:rsidR="00094185">
        <w:rPr>
          <w:rFonts w:ascii="Times New Roman" w:eastAsia="MS Gothic" w:hAnsi="Times New Roman" w:cs="Times New Roman"/>
          <w:sz w:val="24"/>
          <w:szCs w:val="24"/>
        </w:rPr>
        <w:t xml:space="preserve"> </w:t>
      </w:r>
      <w:r w:rsidR="00B00032" w:rsidRPr="00DA3C93">
        <w:rPr>
          <w:rFonts w:ascii="Times New Roman" w:eastAsia="MS Gothic" w:hAnsi="Times New Roman" w:cs="Times New Roman"/>
          <w:b/>
          <w:sz w:val="24"/>
          <w:szCs w:val="24"/>
        </w:rPr>
        <w:t>13</w:t>
      </w:r>
      <w:r w:rsidR="00B00032" w:rsidRPr="00B00032">
        <w:rPr>
          <w:rFonts w:ascii="Times New Roman" w:eastAsia="MS Gothic" w:hAnsi="Times New Roman" w:cs="Times New Roman"/>
          <w:sz w:val="24"/>
          <w:szCs w:val="24"/>
        </w:rPr>
        <w:t>, 5188-5192</w:t>
      </w:r>
      <w:r w:rsidR="00DA3C93">
        <w:rPr>
          <w:rFonts w:ascii="Times New Roman" w:eastAsia="MS Gothic" w:hAnsi="Times New Roman" w:cs="Times New Roman"/>
          <w:sz w:val="24"/>
          <w:szCs w:val="24"/>
        </w:rPr>
        <w:t xml:space="preserve"> </w:t>
      </w:r>
      <w:r w:rsidR="00DA3C93" w:rsidRPr="00094185">
        <w:rPr>
          <w:rFonts w:ascii="Times New Roman" w:eastAsia="MS Gothic" w:hAnsi="Times New Roman" w:cs="Times New Roman"/>
          <w:sz w:val="24"/>
          <w:szCs w:val="24"/>
        </w:rPr>
        <w:t>(1976)</w:t>
      </w:r>
      <w:r w:rsidR="00B00032" w:rsidRPr="00B00032">
        <w:rPr>
          <w:rFonts w:ascii="Times New Roman" w:eastAsia="MS Gothic" w:hAnsi="Times New Roman" w:cs="Times New Roman"/>
          <w:sz w:val="24"/>
          <w:szCs w:val="24"/>
        </w:rPr>
        <w:t xml:space="preserve">. </w:t>
      </w:r>
    </w:p>
    <w:sectPr w:rsidR="004D3229" w:rsidRPr="00B00032" w:rsidSect="00DC26B2">
      <w:footerReference w:type="default" r:id="rId35"/>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A2BE6" w:rsidRDefault="00BA2BE6" w:rsidP="009E28B3">
      <w:r>
        <w:separator/>
      </w:r>
    </w:p>
  </w:endnote>
  <w:endnote w:type="continuationSeparator" w:id="0">
    <w:p w:rsidR="00BA2BE6" w:rsidRDefault="00BA2BE6" w:rsidP="009E28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dvOT8608a8d1+22">
    <w:altName w:val="Cambria"/>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0000012" w:usb3="00000000" w:csb0="0002009F" w:csb1="00000000"/>
  </w:font>
  <w:font w:name="TimesNewRomanPS-BoldMT">
    <w:altName w:val="Times New Roman"/>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0453893"/>
      <w:docPartObj>
        <w:docPartGallery w:val="Page Numbers (Bottom of Page)"/>
        <w:docPartUnique/>
      </w:docPartObj>
    </w:sdtPr>
    <w:sdtEndPr>
      <w:rPr>
        <w:rFonts w:ascii="Times New Roman" w:hAnsi="Times New Roman" w:cs="Times New Roman"/>
      </w:rPr>
    </w:sdtEndPr>
    <w:sdtContent>
      <w:p w:rsidR="00DA67A4" w:rsidRPr="00DA67A4" w:rsidRDefault="00DA67A4">
        <w:pPr>
          <w:pStyle w:val="a6"/>
          <w:jc w:val="center"/>
          <w:rPr>
            <w:rFonts w:ascii="Times New Roman" w:hAnsi="Times New Roman" w:cs="Times New Roman"/>
          </w:rPr>
        </w:pPr>
        <w:r w:rsidRPr="00DA67A4">
          <w:rPr>
            <w:rFonts w:ascii="Times New Roman" w:hAnsi="Times New Roman" w:cs="Times New Roman"/>
          </w:rPr>
          <w:t>S</w:t>
        </w:r>
        <w:r w:rsidR="00BF0D56" w:rsidRPr="00DA67A4">
          <w:rPr>
            <w:rFonts w:ascii="Times New Roman" w:hAnsi="Times New Roman" w:cs="Times New Roman"/>
          </w:rPr>
          <w:fldChar w:fldCharType="begin"/>
        </w:r>
        <w:r w:rsidRPr="00DA67A4">
          <w:rPr>
            <w:rFonts w:ascii="Times New Roman" w:hAnsi="Times New Roman" w:cs="Times New Roman"/>
          </w:rPr>
          <w:instrText>PAGE   \* MERGEFORMAT</w:instrText>
        </w:r>
        <w:r w:rsidR="00BF0D56" w:rsidRPr="00DA67A4">
          <w:rPr>
            <w:rFonts w:ascii="Times New Roman" w:hAnsi="Times New Roman" w:cs="Times New Roman"/>
          </w:rPr>
          <w:fldChar w:fldCharType="separate"/>
        </w:r>
        <w:r w:rsidR="00D51723" w:rsidRPr="00D51723">
          <w:rPr>
            <w:rFonts w:ascii="Times New Roman" w:hAnsi="Times New Roman" w:cs="Times New Roman"/>
            <w:noProof/>
            <w:lang w:val="zh-CN"/>
          </w:rPr>
          <w:t>5</w:t>
        </w:r>
        <w:r w:rsidR="00BF0D56" w:rsidRPr="00DA67A4">
          <w:rPr>
            <w:rFonts w:ascii="Times New Roman" w:hAnsi="Times New Roman" w:cs="Times New Roman"/>
          </w:rPr>
          <w:fldChar w:fldCharType="end"/>
        </w:r>
      </w:p>
    </w:sdtContent>
  </w:sdt>
  <w:p w:rsidR="00DA67A4" w:rsidRDefault="00DA67A4">
    <w:pPr>
      <w:pStyle w:val="a6"/>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A2BE6" w:rsidRDefault="00BA2BE6" w:rsidP="009E28B3">
      <w:r>
        <w:separator/>
      </w:r>
    </w:p>
  </w:footnote>
  <w:footnote w:type="continuationSeparator" w:id="0">
    <w:p w:rsidR="00BA2BE6" w:rsidRDefault="00BA2BE6" w:rsidP="009E28B3">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C2B0EBB"/>
    <w:multiLevelType w:val="hybridMultilevel"/>
    <w:tmpl w:val="AAD643F4"/>
    <w:lvl w:ilvl="0" w:tplc="54A6E152">
      <w:start w:val="1"/>
      <w:numFmt w:val="lowerLetter"/>
      <w:pStyle w:val="RSCF01FootnoteAuthorAddress"/>
      <w:lvlText w:val="%1."/>
      <w:lvlJc w:val="left"/>
      <w:pPr>
        <w:ind w:left="720" w:hanging="360"/>
      </w:pPr>
      <w:rPr>
        <w:rFonts w:ascii="Calibri" w:hAnsi="Calibri" w:hint="default"/>
        <w:b w:val="0"/>
        <w:i/>
        <w:vertAlign w:val="superscrip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clean"/>
  <w:defaultTabStop w:val="420"/>
  <w:hyphenationZone w:val="42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J Power Sources Copy 1&lt;/Style&gt;&lt;LeftDelim&gt;{&lt;/LeftDelim&gt;&lt;RightDelim&gt;}&lt;/RightDelim&gt;&lt;FontName&gt;Calibri&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s2eedx52qtrsv0e0epdxtffwf5pvfx0es9ep&quot;&gt;My EndNote Library Copy&lt;record-ids&gt;&lt;item&gt;423&lt;/item&gt;&lt;item&gt;424&lt;/item&gt;&lt;item&gt;426&lt;/item&gt;&lt;item&gt;427&lt;/item&gt;&lt;item&gt;430&lt;/item&gt;&lt;item&gt;431&lt;/item&gt;&lt;item&gt;433&lt;/item&gt;&lt;item&gt;470&lt;/item&gt;&lt;item&gt;491&lt;/item&gt;&lt;item&gt;492&lt;/item&gt;&lt;item&gt;493&lt;/item&gt;&lt;item&gt;494&lt;/item&gt;&lt;item&gt;495&lt;/item&gt;&lt;item&gt;496&lt;/item&gt;&lt;/record-ids&gt;&lt;/item&gt;&lt;/Libraries&gt;"/>
  </w:docVars>
  <w:rsids>
    <w:rsidRoot w:val="00AA38FA"/>
    <w:rsid w:val="000034B6"/>
    <w:rsid w:val="00007D69"/>
    <w:rsid w:val="000170ED"/>
    <w:rsid w:val="00020076"/>
    <w:rsid w:val="00020EAF"/>
    <w:rsid w:val="00034F8C"/>
    <w:rsid w:val="00041845"/>
    <w:rsid w:val="0005124F"/>
    <w:rsid w:val="000518B0"/>
    <w:rsid w:val="00060812"/>
    <w:rsid w:val="000665CD"/>
    <w:rsid w:val="0006709B"/>
    <w:rsid w:val="00080BA3"/>
    <w:rsid w:val="00082798"/>
    <w:rsid w:val="00092327"/>
    <w:rsid w:val="00094185"/>
    <w:rsid w:val="000A4C66"/>
    <w:rsid w:val="000C27EB"/>
    <w:rsid w:val="000C3CB6"/>
    <w:rsid w:val="000D104C"/>
    <w:rsid w:val="000D195B"/>
    <w:rsid w:val="000D440B"/>
    <w:rsid w:val="000E0225"/>
    <w:rsid w:val="000F2E6A"/>
    <w:rsid w:val="0011457B"/>
    <w:rsid w:val="001160B8"/>
    <w:rsid w:val="001165A3"/>
    <w:rsid w:val="00130A5F"/>
    <w:rsid w:val="00130C8E"/>
    <w:rsid w:val="00136E2B"/>
    <w:rsid w:val="00141F85"/>
    <w:rsid w:val="0016004B"/>
    <w:rsid w:val="00161B0C"/>
    <w:rsid w:val="00164211"/>
    <w:rsid w:val="001643FE"/>
    <w:rsid w:val="00173269"/>
    <w:rsid w:val="00180D13"/>
    <w:rsid w:val="001870B6"/>
    <w:rsid w:val="00190605"/>
    <w:rsid w:val="00192088"/>
    <w:rsid w:val="001B183D"/>
    <w:rsid w:val="001D7715"/>
    <w:rsid w:val="001F4624"/>
    <w:rsid w:val="001F4D51"/>
    <w:rsid w:val="001F5C7A"/>
    <w:rsid w:val="002045D9"/>
    <w:rsid w:val="00220AF8"/>
    <w:rsid w:val="002302DB"/>
    <w:rsid w:val="0023117B"/>
    <w:rsid w:val="00235870"/>
    <w:rsid w:val="00237405"/>
    <w:rsid w:val="0024099D"/>
    <w:rsid w:val="00243F41"/>
    <w:rsid w:val="00244506"/>
    <w:rsid w:val="00250D30"/>
    <w:rsid w:val="00251151"/>
    <w:rsid w:val="00263641"/>
    <w:rsid w:val="00270A6E"/>
    <w:rsid w:val="00273925"/>
    <w:rsid w:val="00274736"/>
    <w:rsid w:val="00281416"/>
    <w:rsid w:val="00285A74"/>
    <w:rsid w:val="002A1B18"/>
    <w:rsid w:val="002B0BBB"/>
    <w:rsid w:val="002B102B"/>
    <w:rsid w:val="002B4370"/>
    <w:rsid w:val="002B6005"/>
    <w:rsid w:val="002C35D3"/>
    <w:rsid w:val="002C4933"/>
    <w:rsid w:val="002E7286"/>
    <w:rsid w:val="002F6396"/>
    <w:rsid w:val="00303A8E"/>
    <w:rsid w:val="00305162"/>
    <w:rsid w:val="0031195A"/>
    <w:rsid w:val="003129B1"/>
    <w:rsid w:val="00314AE9"/>
    <w:rsid w:val="00320C08"/>
    <w:rsid w:val="00320DBA"/>
    <w:rsid w:val="0032652B"/>
    <w:rsid w:val="003308BE"/>
    <w:rsid w:val="00334831"/>
    <w:rsid w:val="0033694B"/>
    <w:rsid w:val="00342036"/>
    <w:rsid w:val="00344652"/>
    <w:rsid w:val="003773DF"/>
    <w:rsid w:val="00382653"/>
    <w:rsid w:val="00393E65"/>
    <w:rsid w:val="00395E5E"/>
    <w:rsid w:val="003A0BE7"/>
    <w:rsid w:val="003B6E78"/>
    <w:rsid w:val="003C634E"/>
    <w:rsid w:val="003D0ACA"/>
    <w:rsid w:val="003F5567"/>
    <w:rsid w:val="00404A31"/>
    <w:rsid w:val="00410D6F"/>
    <w:rsid w:val="00427E40"/>
    <w:rsid w:val="00452CD8"/>
    <w:rsid w:val="00453A8B"/>
    <w:rsid w:val="004611D9"/>
    <w:rsid w:val="004831AF"/>
    <w:rsid w:val="00490C86"/>
    <w:rsid w:val="004A0356"/>
    <w:rsid w:val="004B7358"/>
    <w:rsid w:val="004C0549"/>
    <w:rsid w:val="004D094F"/>
    <w:rsid w:val="004D2AD5"/>
    <w:rsid w:val="004D3229"/>
    <w:rsid w:val="004E0B80"/>
    <w:rsid w:val="004E19ED"/>
    <w:rsid w:val="004E27B7"/>
    <w:rsid w:val="004E3E1C"/>
    <w:rsid w:val="004F1C6A"/>
    <w:rsid w:val="00502186"/>
    <w:rsid w:val="005046C4"/>
    <w:rsid w:val="00504AC8"/>
    <w:rsid w:val="00512BCA"/>
    <w:rsid w:val="00530716"/>
    <w:rsid w:val="00533D99"/>
    <w:rsid w:val="0053491A"/>
    <w:rsid w:val="00541DAE"/>
    <w:rsid w:val="00546642"/>
    <w:rsid w:val="00547E37"/>
    <w:rsid w:val="00564493"/>
    <w:rsid w:val="00572305"/>
    <w:rsid w:val="00573CA7"/>
    <w:rsid w:val="00586EB8"/>
    <w:rsid w:val="00592E9E"/>
    <w:rsid w:val="00597845"/>
    <w:rsid w:val="005A2C8A"/>
    <w:rsid w:val="005A2F1A"/>
    <w:rsid w:val="005B026A"/>
    <w:rsid w:val="005B24DB"/>
    <w:rsid w:val="005B6AFC"/>
    <w:rsid w:val="005B7E11"/>
    <w:rsid w:val="005D77D0"/>
    <w:rsid w:val="005E4214"/>
    <w:rsid w:val="005F1924"/>
    <w:rsid w:val="00613B83"/>
    <w:rsid w:val="00614209"/>
    <w:rsid w:val="00615132"/>
    <w:rsid w:val="0061679A"/>
    <w:rsid w:val="00621AED"/>
    <w:rsid w:val="006242A6"/>
    <w:rsid w:val="00624ED5"/>
    <w:rsid w:val="00637898"/>
    <w:rsid w:val="006401FF"/>
    <w:rsid w:val="00663BF8"/>
    <w:rsid w:val="00663F26"/>
    <w:rsid w:val="00667E04"/>
    <w:rsid w:val="00672E1D"/>
    <w:rsid w:val="006760A1"/>
    <w:rsid w:val="00676B2A"/>
    <w:rsid w:val="006812D1"/>
    <w:rsid w:val="00682F0B"/>
    <w:rsid w:val="006835BD"/>
    <w:rsid w:val="00691120"/>
    <w:rsid w:val="0069339A"/>
    <w:rsid w:val="006943E6"/>
    <w:rsid w:val="006A210C"/>
    <w:rsid w:val="006A37F6"/>
    <w:rsid w:val="006A4E19"/>
    <w:rsid w:val="006A7B11"/>
    <w:rsid w:val="006B02C7"/>
    <w:rsid w:val="006B05E1"/>
    <w:rsid w:val="006B5BD3"/>
    <w:rsid w:val="006C39A6"/>
    <w:rsid w:val="006D087A"/>
    <w:rsid w:val="006D3FAE"/>
    <w:rsid w:val="00701908"/>
    <w:rsid w:val="00702AEB"/>
    <w:rsid w:val="00715E52"/>
    <w:rsid w:val="00720DAB"/>
    <w:rsid w:val="00727018"/>
    <w:rsid w:val="007326FA"/>
    <w:rsid w:val="00742E47"/>
    <w:rsid w:val="0076204F"/>
    <w:rsid w:val="0076624D"/>
    <w:rsid w:val="00771F0C"/>
    <w:rsid w:val="00776F77"/>
    <w:rsid w:val="007820E2"/>
    <w:rsid w:val="007867CF"/>
    <w:rsid w:val="0079343A"/>
    <w:rsid w:val="007962D1"/>
    <w:rsid w:val="007963DF"/>
    <w:rsid w:val="007A2E94"/>
    <w:rsid w:val="007A3065"/>
    <w:rsid w:val="007A3C06"/>
    <w:rsid w:val="007A57C4"/>
    <w:rsid w:val="007B5EF5"/>
    <w:rsid w:val="007B63D2"/>
    <w:rsid w:val="007B7E6B"/>
    <w:rsid w:val="007C49C8"/>
    <w:rsid w:val="007D2EFF"/>
    <w:rsid w:val="007D311D"/>
    <w:rsid w:val="007F1B82"/>
    <w:rsid w:val="00802C0D"/>
    <w:rsid w:val="0081381F"/>
    <w:rsid w:val="00813D28"/>
    <w:rsid w:val="00823245"/>
    <w:rsid w:val="00843EE6"/>
    <w:rsid w:val="00845872"/>
    <w:rsid w:val="00845CA4"/>
    <w:rsid w:val="0085158A"/>
    <w:rsid w:val="008520DF"/>
    <w:rsid w:val="008566C7"/>
    <w:rsid w:val="00856937"/>
    <w:rsid w:val="00860CD4"/>
    <w:rsid w:val="008833BD"/>
    <w:rsid w:val="008A2556"/>
    <w:rsid w:val="008A2C9F"/>
    <w:rsid w:val="008A7E2E"/>
    <w:rsid w:val="008B639C"/>
    <w:rsid w:val="008C0C08"/>
    <w:rsid w:val="008C59ED"/>
    <w:rsid w:val="008E006F"/>
    <w:rsid w:val="008E00D8"/>
    <w:rsid w:val="008E653B"/>
    <w:rsid w:val="008F5C8A"/>
    <w:rsid w:val="008F5E75"/>
    <w:rsid w:val="008F612C"/>
    <w:rsid w:val="00906702"/>
    <w:rsid w:val="0090756E"/>
    <w:rsid w:val="00913CAF"/>
    <w:rsid w:val="00914418"/>
    <w:rsid w:val="0092062C"/>
    <w:rsid w:val="009261F6"/>
    <w:rsid w:val="00933EC2"/>
    <w:rsid w:val="00953065"/>
    <w:rsid w:val="00953F9D"/>
    <w:rsid w:val="0095595B"/>
    <w:rsid w:val="00970298"/>
    <w:rsid w:val="00971BD5"/>
    <w:rsid w:val="00980E5A"/>
    <w:rsid w:val="00986443"/>
    <w:rsid w:val="00996194"/>
    <w:rsid w:val="009A2E28"/>
    <w:rsid w:val="009A5EFC"/>
    <w:rsid w:val="009A66E0"/>
    <w:rsid w:val="009B0318"/>
    <w:rsid w:val="009B0A87"/>
    <w:rsid w:val="009B2503"/>
    <w:rsid w:val="009B40E5"/>
    <w:rsid w:val="009C06F9"/>
    <w:rsid w:val="009C0EE7"/>
    <w:rsid w:val="009C44C2"/>
    <w:rsid w:val="009C4B6F"/>
    <w:rsid w:val="009D028E"/>
    <w:rsid w:val="009D158D"/>
    <w:rsid w:val="009D199A"/>
    <w:rsid w:val="009D5866"/>
    <w:rsid w:val="009E28B3"/>
    <w:rsid w:val="009F6BDF"/>
    <w:rsid w:val="00A01240"/>
    <w:rsid w:val="00A02571"/>
    <w:rsid w:val="00A04224"/>
    <w:rsid w:val="00A04ED6"/>
    <w:rsid w:val="00A0639E"/>
    <w:rsid w:val="00A13748"/>
    <w:rsid w:val="00A25569"/>
    <w:rsid w:val="00A27321"/>
    <w:rsid w:val="00A36082"/>
    <w:rsid w:val="00A40C17"/>
    <w:rsid w:val="00A41FEB"/>
    <w:rsid w:val="00A424D1"/>
    <w:rsid w:val="00A43FA4"/>
    <w:rsid w:val="00A51786"/>
    <w:rsid w:val="00A564FB"/>
    <w:rsid w:val="00A60A65"/>
    <w:rsid w:val="00A74817"/>
    <w:rsid w:val="00A87607"/>
    <w:rsid w:val="00A901B5"/>
    <w:rsid w:val="00A90601"/>
    <w:rsid w:val="00A96961"/>
    <w:rsid w:val="00AA38FA"/>
    <w:rsid w:val="00AA526C"/>
    <w:rsid w:val="00AA73D7"/>
    <w:rsid w:val="00AB331F"/>
    <w:rsid w:val="00AC2EDB"/>
    <w:rsid w:val="00AC550C"/>
    <w:rsid w:val="00AD3F74"/>
    <w:rsid w:val="00AD4782"/>
    <w:rsid w:val="00AD51AB"/>
    <w:rsid w:val="00AE5A04"/>
    <w:rsid w:val="00AF0F72"/>
    <w:rsid w:val="00AF67D7"/>
    <w:rsid w:val="00B00032"/>
    <w:rsid w:val="00B00E0D"/>
    <w:rsid w:val="00B10269"/>
    <w:rsid w:val="00B23CD5"/>
    <w:rsid w:val="00B27EDC"/>
    <w:rsid w:val="00B41A07"/>
    <w:rsid w:val="00B44077"/>
    <w:rsid w:val="00B53411"/>
    <w:rsid w:val="00B54C18"/>
    <w:rsid w:val="00B60BA5"/>
    <w:rsid w:val="00B64498"/>
    <w:rsid w:val="00B71C61"/>
    <w:rsid w:val="00B76E02"/>
    <w:rsid w:val="00BA1646"/>
    <w:rsid w:val="00BA2BE6"/>
    <w:rsid w:val="00BB2474"/>
    <w:rsid w:val="00BB656C"/>
    <w:rsid w:val="00BC4BE7"/>
    <w:rsid w:val="00BD3DB8"/>
    <w:rsid w:val="00BD769C"/>
    <w:rsid w:val="00BE30A9"/>
    <w:rsid w:val="00BF0D56"/>
    <w:rsid w:val="00BF2263"/>
    <w:rsid w:val="00C01A11"/>
    <w:rsid w:val="00C136A3"/>
    <w:rsid w:val="00C143F8"/>
    <w:rsid w:val="00C15137"/>
    <w:rsid w:val="00C15811"/>
    <w:rsid w:val="00C22D4B"/>
    <w:rsid w:val="00C246D8"/>
    <w:rsid w:val="00C26227"/>
    <w:rsid w:val="00C27756"/>
    <w:rsid w:val="00C343B0"/>
    <w:rsid w:val="00C35F09"/>
    <w:rsid w:val="00C413D6"/>
    <w:rsid w:val="00C53A88"/>
    <w:rsid w:val="00C673D0"/>
    <w:rsid w:val="00C771A8"/>
    <w:rsid w:val="00C93752"/>
    <w:rsid w:val="00CA1DE6"/>
    <w:rsid w:val="00CA2DBE"/>
    <w:rsid w:val="00CB36E5"/>
    <w:rsid w:val="00CB5F6B"/>
    <w:rsid w:val="00CC0E26"/>
    <w:rsid w:val="00CC2554"/>
    <w:rsid w:val="00CE5F5A"/>
    <w:rsid w:val="00CF2B1B"/>
    <w:rsid w:val="00CF48CB"/>
    <w:rsid w:val="00CF50D3"/>
    <w:rsid w:val="00CF52F1"/>
    <w:rsid w:val="00D02B6C"/>
    <w:rsid w:val="00D10B45"/>
    <w:rsid w:val="00D1723B"/>
    <w:rsid w:val="00D27509"/>
    <w:rsid w:val="00D408C6"/>
    <w:rsid w:val="00D46AEF"/>
    <w:rsid w:val="00D50496"/>
    <w:rsid w:val="00D51723"/>
    <w:rsid w:val="00D64D75"/>
    <w:rsid w:val="00D823FE"/>
    <w:rsid w:val="00DA17A6"/>
    <w:rsid w:val="00DA1C7D"/>
    <w:rsid w:val="00DA237A"/>
    <w:rsid w:val="00DA3C93"/>
    <w:rsid w:val="00DA67A4"/>
    <w:rsid w:val="00DC09D3"/>
    <w:rsid w:val="00DC26B2"/>
    <w:rsid w:val="00DC2A07"/>
    <w:rsid w:val="00DC5A80"/>
    <w:rsid w:val="00DD08B4"/>
    <w:rsid w:val="00DD25B9"/>
    <w:rsid w:val="00E15846"/>
    <w:rsid w:val="00E172E1"/>
    <w:rsid w:val="00E25A4C"/>
    <w:rsid w:val="00E37588"/>
    <w:rsid w:val="00E37BB4"/>
    <w:rsid w:val="00E46DBC"/>
    <w:rsid w:val="00E477A8"/>
    <w:rsid w:val="00E57687"/>
    <w:rsid w:val="00E662FF"/>
    <w:rsid w:val="00E66342"/>
    <w:rsid w:val="00E748D6"/>
    <w:rsid w:val="00E7614C"/>
    <w:rsid w:val="00EB56A4"/>
    <w:rsid w:val="00EC1F5C"/>
    <w:rsid w:val="00EC63F8"/>
    <w:rsid w:val="00EE0439"/>
    <w:rsid w:val="00EE0863"/>
    <w:rsid w:val="00EE696C"/>
    <w:rsid w:val="00EF0A09"/>
    <w:rsid w:val="00F050C8"/>
    <w:rsid w:val="00F06CED"/>
    <w:rsid w:val="00F12D90"/>
    <w:rsid w:val="00F1419B"/>
    <w:rsid w:val="00F309FB"/>
    <w:rsid w:val="00F342F5"/>
    <w:rsid w:val="00F443C9"/>
    <w:rsid w:val="00F443E5"/>
    <w:rsid w:val="00F46CAF"/>
    <w:rsid w:val="00F53624"/>
    <w:rsid w:val="00F76A5F"/>
    <w:rsid w:val="00F87C53"/>
    <w:rsid w:val="00F90476"/>
    <w:rsid w:val="00FA029A"/>
    <w:rsid w:val="00FA1717"/>
    <w:rsid w:val="00FA24F0"/>
    <w:rsid w:val="00FB6028"/>
    <w:rsid w:val="00FC785E"/>
    <w:rsid w:val="00FD292C"/>
    <w:rsid w:val="00FD4835"/>
    <w:rsid w:val="00FD608A"/>
    <w:rsid w:val="00FF3EE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9C92D9"/>
  <w15:docId w15:val="{9C5C036F-E25A-439C-98B2-ACB16E93F2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C26B2"/>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AA38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a0"/>
    <w:rsid w:val="00843EE6"/>
    <w:rPr>
      <w:rFonts w:ascii="Times New Roman" w:hAnsi="Times New Roman" w:cs="Times New Roman" w:hint="default"/>
      <w:b w:val="0"/>
      <w:bCs w:val="0"/>
      <w:i w:val="0"/>
      <w:iCs w:val="0"/>
      <w:color w:val="000000"/>
      <w:sz w:val="24"/>
      <w:szCs w:val="24"/>
    </w:rPr>
  </w:style>
  <w:style w:type="table" w:customStyle="1" w:styleId="1">
    <w:name w:val="网格型1"/>
    <w:basedOn w:val="a1"/>
    <w:next w:val="a3"/>
    <w:uiPriority w:val="39"/>
    <w:rsid w:val="006B02C7"/>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9E28B3"/>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0"/>
    <w:link w:val="a4"/>
    <w:uiPriority w:val="99"/>
    <w:rsid w:val="009E28B3"/>
    <w:rPr>
      <w:sz w:val="18"/>
      <w:szCs w:val="18"/>
    </w:rPr>
  </w:style>
  <w:style w:type="paragraph" w:styleId="a6">
    <w:name w:val="footer"/>
    <w:basedOn w:val="a"/>
    <w:link w:val="a7"/>
    <w:uiPriority w:val="99"/>
    <w:unhideWhenUsed/>
    <w:rsid w:val="009E28B3"/>
    <w:pPr>
      <w:tabs>
        <w:tab w:val="center" w:pos="4153"/>
        <w:tab w:val="right" w:pos="8306"/>
      </w:tabs>
      <w:snapToGrid w:val="0"/>
      <w:jc w:val="left"/>
    </w:pPr>
    <w:rPr>
      <w:sz w:val="18"/>
      <w:szCs w:val="18"/>
    </w:rPr>
  </w:style>
  <w:style w:type="character" w:customStyle="1" w:styleId="a7">
    <w:name w:val="页脚 字符"/>
    <w:basedOn w:val="a0"/>
    <w:link w:val="a6"/>
    <w:uiPriority w:val="99"/>
    <w:rsid w:val="009E28B3"/>
    <w:rPr>
      <w:sz w:val="18"/>
      <w:szCs w:val="18"/>
    </w:rPr>
  </w:style>
  <w:style w:type="paragraph" w:styleId="a8">
    <w:name w:val="Balloon Text"/>
    <w:basedOn w:val="a"/>
    <w:link w:val="a9"/>
    <w:uiPriority w:val="99"/>
    <w:semiHidden/>
    <w:unhideWhenUsed/>
    <w:rsid w:val="009E28B3"/>
    <w:rPr>
      <w:sz w:val="18"/>
      <w:szCs w:val="18"/>
    </w:rPr>
  </w:style>
  <w:style w:type="character" w:customStyle="1" w:styleId="a9">
    <w:name w:val="批注框文本 字符"/>
    <w:basedOn w:val="a0"/>
    <w:link w:val="a8"/>
    <w:uiPriority w:val="99"/>
    <w:semiHidden/>
    <w:rsid w:val="009E28B3"/>
    <w:rPr>
      <w:sz w:val="18"/>
      <w:szCs w:val="18"/>
    </w:rPr>
  </w:style>
  <w:style w:type="character" w:customStyle="1" w:styleId="fontstyle21">
    <w:name w:val="fontstyle21"/>
    <w:basedOn w:val="a0"/>
    <w:rsid w:val="00BF2263"/>
    <w:rPr>
      <w:rFonts w:ascii="AdvOT8608a8d1+22" w:hAnsi="AdvOT8608a8d1+22" w:hint="default"/>
      <w:b w:val="0"/>
      <w:bCs w:val="0"/>
      <w:i w:val="0"/>
      <w:iCs w:val="0"/>
      <w:color w:val="000000"/>
      <w:sz w:val="12"/>
      <w:szCs w:val="12"/>
    </w:rPr>
  </w:style>
  <w:style w:type="paragraph" w:customStyle="1" w:styleId="EndNoteBibliographyTitle">
    <w:name w:val="EndNote Bibliography Title"/>
    <w:basedOn w:val="a"/>
    <w:link w:val="EndNoteBibliographyTitleChar"/>
    <w:rsid w:val="00BC4BE7"/>
    <w:pPr>
      <w:jc w:val="center"/>
    </w:pPr>
    <w:rPr>
      <w:rFonts w:ascii="Calibri" w:hAnsi="Calibri" w:cs="Calibri"/>
      <w:noProof/>
      <w:sz w:val="20"/>
    </w:rPr>
  </w:style>
  <w:style w:type="character" w:customStyle="1" w:styleId="EndNoteBibliographyTitleChar">
    <w:name w:val="EndNote Bibliography Title Char"/>
    <w:basedOn w:val="a0"/>
    <w:link w:val="EndNoteBibliographyTitle"/>
    <w:rsid w:val="00BC4BE7"/>
    <w:rPr>
      <w:rFonts w:ascii="Calibri" w:hAnsi="Calibri" w:cs="Calibri"/>
      <w:noProof/>
      <w:sz w:val="20"/>
    </w:rPr>
  </w:style>
  <w:style w:type="paragraph" w:customStyle="1" w:styleId="EndNoteBibliography">
    <w:name w:val="EndNote Bibliography"/>
    <w:basedOn w:val="a"/>
    <w:link w:val="EndNoteBibliographyChar"/>
    <w:rsid w:val="00BC4BE7"/>
    <w:pPr>
      <w:jc w:val="center"/>
    </w:pPr>
    <w:rPr>
      <w:rFonts w:ascii="Calibri" w:hAnsi="Calibri" w:cs="Calibri"/>
      <w:noProof/>
      <w:sz w:val="20"/>
    </w:rPr>
  </w:style>
  <w:style w:type="character" w:customStyle="1" w:styleId="EndNoteBibliographyChar">
    <w:name w:val="EndNote Bibliography Char"/>
    <w:basedOn w:val="a0"/>
    <w:link w:val="EndNoteBibliography"/>
    <w:rsid w:val="00BC4BE7"/>
    <w:rPr>
      <w:rFonts w:ascii="Calibri" w:hAnsi="Calibri" w:cs="Calibri"/>
      <w:noProof/>
      <w:sz w:val="20"/>
    </w:rPr>
  </w:style>
  <w:style w:type="table" w:customStyle="1" w:styleId="2">
    <w:name w:val="网格型2"/>
    <w:basedOn w:val="a1"/>
    <w:next w:val="a3"/>
    <w:uiPriority w:val="59"/>
    <w:rsid w:val="00A9696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uthorsFull">
    <w:name w:val="Authors Full"/>
    <w:basedOn w:val="a"/>
    <w:rsid w:val="004D3229"/>
    <w:pPr>
      <w:widowControl/>
      <w:jc w:val="left"/>
    </w:pPr>
    <w:rPr>
      <w:rFonts w:ascii="Times New Roman" w:eastAsia="MS Mincho" w:hAnsi="Times New Roman" w:cs="Times New Roman"/>
      <w:i/>
      <w:kern w:val="0"/>
      <w:sz w:val="24"/>
      <w:szCs w:val="24"/>
      <w:lang w:eastAsia="ja-JP"/>
    </w:rPr>
  </w:style>
  <w:style w:type="paragraph" w:customStyle="1" w:styleId="Addresses">
    <w:name w:val="Addresses"/>
    <w:basedOn w:val="a"/>
    <w:rsid w:val="004D3229"/>
    <w:pPr>
      <w:widowControl/>
      <w:jc w:val="left"/>
    </w:pPr>
    <w:rPr>
      <w:rFonts w:ascii="Times New Roman" w:eastAsia="MS Mincho" w:hAnsi="Times New Roman" w:cs="Times New Roman"/>
      <w:kern w:val="0"/>
      <w:sz w:val="24"/>
      <w:szCs w:val="24"/>
      <w:lang w:eastAsia="ja-JP"/>
    </w:rPr>
  </w:style>
  <w:style w:type="paragraph" w:customStyle="1" w:styleId="Tableofcontents">
    <w:name w:val="Table of contents"/>
    <w:basedOn w:val="a"/>
    <w:autoRedefine/>
    <w:rsid w:val="004D3229"/>
    <w:pPr>
      <w:widowControl/>
    </w:pPr>
    <w:rPr>
      <w:rFonts w:ascii="Times New Roman" w:eastAsia="MS Mincho" w:hAnsi="Times New Roman" w:cs="Times New Roman"/>
      <w:kern w:val="0"/>
      <w:sz w:val="24"/>
      <w:szCs w:val="24"/>
      <w:lang w:eastAsia="ja-JP"/>
    </w:rPr>
  </w:style>
  <w:style w:type="paragraph" w:customStyle="1" w:styleId="Title2">
    <w:name w:val="Title2"/>
    <w:basedOn w:val="a"/>
    <w:rsid w:val="00C35F09"/>
    <w:pPr>
      <w:widowControl/>
      <w:jc w:val="left"/>
    </w:pPr>
    <w:rPr>
      <w:rFonts w:ascii="Times New Roman" w:eastAsia="MS Mincho" w:hAnsi="Times New Roman" w:cs="Times New Roman"/>
      <w:b/>
      <w:kern w:val="0"/>
      <w:sz w:val="24"/>
      <w:szCs w:val="24"/>
      <w:lang w:eastAsia="ja-JP"/>
    </w:rPr>
  </w:style>
  <w:style w:type="character" w:styleId="aa">
    <w:name w:val="Placeholder Text"/>
    <w:basedOn w:val="a0"/>
    <w:uiPriority w:val="99"/>
    <w:semiHidden/>
    <w:rsid w:val="00B64498"/>
    <w:rPr>
      <w:color w:val="808080"/>
    </w:rPr>
  </w:style>
  <w:style w:type="paragraph" w:customStyle="1" w:styleId="RSCF01FootnoteAuthorAddress">
    <w:name w:val="RSC F01 Footnote Author Address"/>
    <w:link w:val="RSCF01FootnoteAuthorAddressChar"/>
    <w:qFormat/>
    <w:rsid w:val="00DA17A6"/>
    <w:pPr>
      <w:numPr>
        <w:numId w:val="1"/>
      </w:numPr>
      <w:pBdr>
        <w:top w:val="single" w:sz="12" w:space="1" w:color="A6A6A6" w:themeColor="background1" w:themeShade="A6"/>
      </w:pBdr>
      <w:ind w:left="85" w:hanging="85"/>
      <w:suppressOverlap/>
    </w:pPr>
    <w:rPr>
      <w:rFonts w:cs="Times New Roman"/>
      <w:i/>
      <w:w w:val="105"/>
      <w:kern w:val="0"/>
      <w:sz w:val="14"/>
      <w:szCs w:val="14"/>
      <w:lang w:val="en-GB" w:eastAsia="en-US"/>
    </w:rPr>
  </w:style>
  <w:style w:type="paragraph" w:customStyle="1" w:styleId="RSCF02FootnotestoTitleAuthors">
    <w:name w:val="RSC F02 Footnotes to Title/Authors"/>
    <w:basedOn w:val="a"/>
    <w:link w:val="RSCF02FootnotestoTitleAuthorsChar"/>
    <w:qFormat/>
    <w:rsid w:val="00DA17A6"/>
    <w:pPr>
      <w:widowControl/>
      <w:tabs>
        <w:tab w:val="left" w:pos="284"/>
      </w:tabs>
      <w:suppressOverlap/>
    </w:pPr>
    <w:rPr>
      <w:rFonts w:cs="Times New Roman"/>
      <w:w w:val="105"/>
      <w:kern w:val="0"/>
      <w:sz w:val="14"/>
      <w:szCs w:val="14"/>
      <w:lang w:val="en-GB" w:eastAsia="en-US"/>
    </w:rPr>
  </w:style>
  <w:style w:type="character" w:customStyle="1" w:styleId="RSCF01FootnoteAuthorAddressChar">
    <w:name w:val="RSC F01 Footnote Author Address Char"/>
    <w:basedOn w:val="a0"/>
    <w:link w:val="RSCF01FootnoteAuthorAddress"/>
    <w:rsid w:val="00DA17A6"/>
    <w:rPr>
      <w:rFonts w:cs="Times New Roman"/>
      <w:i/>
      <w:w w:val="105"/>
      <w:kern w:val="0"/>
      <w:sz w:val="14"/>
      <w:szCs w:val="14"/>
      <w:lang w:val="en-GB" w:eastAsia="en-US"/>
    </w:rPr>
  </w:style>
  <w:style w:type="character" w:customStyle="1" w:styleId="RSCF02FootnotestoTitleAuthorsChar">
    <w:name w:val="RSC F02 Footnotes to Title/Authors Char"/>
    <w:basedOn w:val="a0"/>
    <w:link w:val="RSCF02FootnotestoTitleAuthors"/>
    <w:rsid w:val="00DA17A6"/>
    <w:rPr>
      <w:rFonts w:cs="Times New Roman"/>
      <w:w w:val="105"/>
      <w:kern w:val="0"/>
      <w:sz w:val="14"/>
      <w:szCs w:val="14"/>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24318838">
      <w:bodyDiv w:val="1"/>
      <w:marLeft w:val="0"/>
      <w:marRight w:val="0"/>
      <w:marTop w:val="0"/>
      <w:marBottom w:val="0"/>
      <w:divBdr>
        <w:top w:val="none" w:sz="0" w:space="0" w:color="auto"/>
        <w:left w:val="none" w:sz="0" w:space="0" w:color="auto"/>
        <w:bottom w:val="none" w:sz="0" w:space="0" w:color="auto"/>
        <w:right w:val="none" w:sz="0" w:space="0" w:color="auto"/>
      </w:divBdr>
    </w:div>
    <w:div w:id="8575436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4.wmf"/><Relationship Id="rId18" Type="http://schemas.openxmlformats.org/officeDocument/2006/relationships/image" Target="media/image8.emf"/><Relationship Id="rId26" Type="http://schemas.openxmlformats.org/officeDocument/2006/relationships/image" Target="media/image16.tiff"/><Relationship Id="rId3" Type="http://schemas.openxmlformats.org/officeDocument/2006/relationships/settings" Target="settings.xml"/><Relationship Id="rId21" Type="http://schemas.openxmlformats.org/officeDocument/2006/relationships/image" Target="media/image11.tiff"/><Relationship Id="rId34" Type="http://schemas.openxmlformats.org/officeDocument/2006/relationships/image" Target="media/image24.tiff"/><Relationship Id="rId7" Type="http://schemas.openxmlformats.org/officeDocument/2006/relationships/image" Target="media/image1.wmf"/><Relationship Id="rId12" Type="http://schemas.openxmlformats.org/officeDocument/2006/relationships/oleObject" Target="embeddings/oleObject3.bin"/><Relationship Id="rId17" Type="http://schemas.openxmlformats.org/officeDocument/2006/relationships/image" Target="media/image7.tiff"/><Relationship Id="rId25" Type="http://schemas.openxmlformats.org/officeDocument/2006/relationships/image" Target="media/image15.tiff"/><Relationship Id="rId33" Type="http://schemas.openxmlformats.org/officeDocument/2006/relationships/image" Target="media/image23.tiff"/><Relationship Id="rId2" Type="http://schemas.openxmlformats.org/officeDocument/2006/relationships/styles" Target="styles.xml"/><Relationship Id="rId16" Type="http://schemas.openxmlformats.org/officeDocument/2006/relationships/image" Target="media/image6.tiff"/><Relationship Id="rId20" Type="http://schemas.openxmlformats.org/officeDocument/2006/relationships/image" Target="media/image10.tiff"/><Relationship Id="rId29" Type="http://schemas.openxmlformats.org/officeDocument/2006/relationships/image" Target="media/image19.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wmf"/><Relationship Id="rId24" Type="http://schemas.openxmlformats.org/officeDocument/2006/relationships/image" Target="media/image14.tiff"/><Relationship Id="rId32" Type="http://schemas.openxmlformats.org/officeDocument/2006/relationships/image" Target="media/image22.tiff"/><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5.tiff"/><Relationship Id="rId23" Type="http://schemas.openxmlformats.org/officeDocument/2006/relationships/image" Target="media/image13.tiff"/><Relationship Id="rId28" Type="http://schemas.openxmlformats.org/officeDocument/2006/relationships/image" Target="media/image18.tiff"/><Relationship Id="rId36" Type="http://schemas.openxmlformats.org/officeDocument/2006/relationships/fontTable" Target="fontTable.xml"/><Relationship Id="rId10" Type="http://schemas.openxmlformats.org/officeDocument/2006/relationships/oleObject" Target="embeddings/oleObject2.bin"/><Relationship Id="rId19" Type="http://schemas.openxmlformats.org/officeDocument/2006/relationships/image" Target="media/image9.png"/><Relationship Id="rId31" Type="http://schemas.openxmlformats.org/officeDocument/2006/relationships/image" Target="media/image21.tiff"/><Relationship Id="rId4" Type="http://schemas.openxmlformats.org/officeDocument/2006/relationships/webSettings" Target="webSettings.xml"/><Relationship Id="rId9" Type="http://schemas.openxmlformats.org/officeDocument/2006/relationships/image" Target="media/image2.wmf"/><Relationship Id="rId14" Type="http://schemas.openxmlformats.org/officeDocument/2006/relationships/oleObject" Target="embeddings/oleObject4.bin"/><Relationship Id="rId22" Type="http://schemas.openxmlformats.org/officeDocument/2006/relationships/image" Target="media/image12.tiff"/><Relationship Id="rId27" Type="http://schemas.openxmlformats.org/officeDocument/2006/relationships/image" Target="media/image17.tiff"/><Relationship Id="rId30" Type="http://schemas.openxmlformats.org/officeDocument/2006/relationships/image" Target="media/image20.tiff"/><Relationship Id="rId35"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16</Pages>
  <Words>1543</Words>
  <Characters>8799</Characters>
  <Application>Microsoft Office Word</Application>
  <DocSecurity>0</DocSecurity>
  <Lines>73</Lines>
  <Paragraphs>20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10322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dell</cp:lastModifiedBy>
  <cp:revision>3</cp:revision>
  <cp:lastPrinted>2020-03-25T09:44:00Z</cp:lastPrinted>
  <dcterms:created xsi:type="dcterms:W3CDTF">2020-10-17T12:20:00Z</dcterms:created>
  <dcterms:modified xsi:type="dcterms:W3CDTF">2020-10-17T12:20:00Z</dcterms:modified>
</cp:coreProperties>
</file>