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 w:line="240" w:lineRule="auto"/>
        <w:ind w:left="100" w:right="100" w:firstLine="0"/>
        <w:jc w:val="center"/>
        <w:rPr>
          <w:rFonts w:ascii="Arial" w:hAnsi="DejaVu Sans" w:eastAsia="DejaVu Sans" w:cs="DejaVu Sans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 T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6: </w:t>
      </w:r>
      <w:r>
        <w:rPr>
          <w:rFonts w:ascii="Times New Roman" w:hAnsi="Times New Roman" w:cs="Times New Roman"/>
          <w:sz w:val="24"/>
          <w:szCs w:val="24"/>
        </w:rPr>
        <w:t xml:space="preserve">Univariate and multivariate survival results (Disease Specific Survival) of prognostic covariates in </w:t>
      </w:r>
      <w:r>
        <w:rPr>
          <w:rFonts w:ascii="Times New Roman" w:hAnsi="Times New Roman" w:cs="Times New Roman"/>
          <w:sz w:val="24"/>
          <w:szCs w:val="24"/>
        </w:rPr>
        <w:t>PAAD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patients.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1"/>
        <w:gridCol w:w="2151"/>
        <w:gridCol w:w="1011"/>
        <w:gridCol w:w="461"/>
        <w:gridCol w:w="2151"/>
        <w:gridCol w:w="1011"/>
      </w:tblGrid>
      <w:tr>
        <w:trPr>
          <w:cantSplit/>
          <w:trHeight w:val="0" w:hRule="atLeast"/>
          <w:tblHeader/>
          <w:jc w:val="center"/>
        </w:trPr>
        <w:tc>
          <w:tcPr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Total(N)</w:t>
            </w:r>
          </w:p>
        </w:tc>
        <w:tc>
          <w:tcPr>
            <w:gridSpan w:val="2"/>
            <w:tcBorders>
              <w:top w:val="single" w:color="000000" w:sz="6" w:space="0"/>
              <w:bottom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Univariate analysis</w:t>
            </w:r>
          </w:p>
        </w:tc>
        <w:tc>
          <w:tcPr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6" w:space="0"/>
              <w:bottom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Multivariate analysis</w:t>
            </w:r>
          </w:p>
        </w:tc>
      </w:tr>
      <w:tr>
        <w:trPr>
          <w:cantSplit/>
          <w:trHeight w:val="0" w:hRule="atLeast"/>
          <w:tblHeader/>
          <w:jc w:val="center"/>
        </w:trPr>
        <w:tc>
          <w:tcPr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Hazard ratio (95% CI)</w:t>
            </w:r>
          </w:p>
        </w:tc>
        <w:tc>
          <w:tcPr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P value</w:t>
            </w:r>
          </w:p>
        </w:tc>
        <w:tc>
          <w:tcPr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Hazard ratio (95% CI)</w:t>
            </w:r>
          </w:p>
        </w:tc>
        <w:tc>
          <w:tcPr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P value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T stage (T3&amp;T4 vs. T1&amp;T2)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170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3.119 (1.346-7.229)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1.921 (0.453-8.154)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0.376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N stage (N1 vs. N0)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167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2.746 (1.473-5.121)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2.790 (1.153-6.754)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0.023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M stage (M1 vs. M0)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81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0.896 (0.212-3.777)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0.881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Pathologic stage (Stage II&amp;Stage III&amp;Stage IV vs. Stage I)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169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3.249 (1.175-8.979)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0.023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0.297 (0.041-2.132)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0.227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Radiation therapy (Yes vs. No)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157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0.445 (0.238-0.834)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0.011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0.293 (0.133-0.646)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0.002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Primary therapy outcome (CR&amp;PR vs. PD&amp;SD)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135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0.283 (0.164-0.490)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0.342 (0.184-0.635)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&lt;0.001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Gender (Male vs. Female)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172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0.751 (0.473-1.194)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0.227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Race (White vs. Asian&amp;Black or African American)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169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1.429 (0.618-3.304)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0.404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Age (&gt;65 vs. &lt;=65)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172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1.067 (0.670-1.701)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0.784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Residual tumor (R1&amp;R2 vs. R0)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158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1.861 (1.137-3.046)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0.013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1.347 (0.746-2.434)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0.323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Histologic grade (G3&amp;G4 vs. G1&amp;G2)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170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1.616 (0.994-2.628)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0.053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1.742 (0.931-3.259)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0.082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Anatomic neoplasm subdivision (Other vs. Head of Pancreas)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172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0.447 (0.234-0.854)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0.015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0.542 (0.232-1.266)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0.157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ARMC10 (High vs. Low)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172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2.560 (1.555-4.216)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color w:val="000000"/>
                <w:sz w:val="18"/>
                <w:szCs w:val="18"/>
              </w:rPr>
              <w:t>2.681 (1.432-5.018)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after="100" w:line="240" w:lineRule="auto"/>
              <w:ind w:left="100" w:right="100" w:firstLine="0"/>
              <w:jc w:val="center"/>
            </w:pPr>
            <w:r>
              <w:rPr>
                <w:rFonts w:ascii="Arial" w:hAnsi="DejaVu Sans" w:eastAsia="DejaVu Sans" w:cs="DejaVu Sans"/>
                <w:b/>
                <w:color w:val="000000"/>
                <w:sz w:val="18"/>
                <w:szCs w:val="18"/>
              </w:rPr>
              <w:t>0.002</w:t>
            </w:r>
          </w:p>
        </w:tc>
      </w:tr>
    </w:tbl>
    <w:p/>
    <w:sectPr>
      <w:type w:val="continuous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S Mincho">
    <w:altName w:val="Hiragino Sans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0000010" w:usb3="00000000" w:csb0="0002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ＭＳ 明朝">
    <w:altName w:val="Hiragino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ＭＳ 明朝">
    <w:altName w:val="Hiragino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ＭＳ 明朝">
    <w:altName w:val="Hiragin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5FD"/>
    <w:multiLevelType w:val="multilevel"/>
    <w:tmpl w:val="07E925FD"/>
    <w:lvl w:ilvl="0" w:tentative="0">
      <w:start w:val="1"/>
      <w:numFmt w:val="decimal"/>
      <w:pStyle w:val="2"/>
      <w:lvlText w:val="%1."/>
      <w:lvlJc w:val="left"/>
      <w:pPr>
        <w:ind w:left="360" w:hanging="360"/>
      </w:pPr>
    </w:lvl>
    <w:lvl w:ilvl="1" w:tentative="0">
      <w:start w:val="1"/>
      <w:numFmt w:val="decimal"/>
      <w:pStyle w:val="3"/>
      <w:lvlText w:val="%1.%2."/>
      <w:lvlJc w:val="left"/>
      <w:pPr>
        <w:ind w:left="792" w:hanging="432"/>
      </w:pPr>
    </w:lvl>
    <w:lvl w:ilvl="2" w:tentative="0">
      <w:start w:val="1"/>
      <w:numFmt w:val="decimal"/>
      <w:pStyle w:val="4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  <w:rsid w:val="7697770E"/>
    <w:rsid w:val="E4CDC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iPriority="99" w:semiHidden="0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numPr>
        <w:ilvl w:val="0"/>
        <w:numId w:val="1"/>
      </w:numPr>
      <w:pBdr>
        <w:bottom w:val="single" w:color="auto" w:sz="4" w:space="1"/>
      </w:pBdr>
      <w:spacing w:before="48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hAnsiTheme="majorHAnsi" w:eastAsiaTheme="majorEastAsia" w:cstheme="majorBidi"/>
      <w:b/>
      <w:bCs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unhideWhenUsed/>
    <w:qFormat/>
    <w:uiPriority w:val="99"/>
    <w:rPr>
      <w:rFonts w:ascii="Lucida Grande" w:hAnsi="Lucida Grande"/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spacing w:after="100"/>
    </w:pPr>
  </w:style>
  <w:style w:type="paragraph" w:styleId="7">
    <w:name w:val="toc 2"/>
    <w:basedOn w:val="1"/>
    <w:next w:val="1"/>
    <w:unhideWhenUsed/>
    <w:qFormat/>
    <w:uiPriority w:val="39"/>
    <w:pPr>
      <w:spacing w:after="100"/>
      <w:ind w:left="240"/>
    </w:pPr>
  </w:style>
  <w:style w:type="table" w:styleId="10">
    <w:name w:val="Table Professional"/>
    <w:basedOn w:val="9"/>
    <w:unhideWhenUsed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11">
    <w:name w:val="Light List Accent 2"/>
    <w:basedOn w:val="9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character" w:customStyle="1" w:styleId="12">
    <w:name w:val="strong"/>
    <w:basedOn w:val="8"/>
    <w:qFormat/>
    <w:uiPriority w:val="1"/>
    <w:rPr>
      <w:b/>
    </w:rPr>
  </w:style>
  <w:style w:type="paragraph" w:customStyle="1" w:styleId="13">
    <w:name w:val="centered"/>
    <w:basedOn w:val="1"/>
    <w:qFormat/>
    <w:uiPriority w:val="0"/>
    <w:pPr>
      <w:jc w:val="center"/>
    </w:pPr>
  </w:style>
  <w:style w:type="table" w:customStyle="1" w:styleId="14">
    <w:name w:val="table_template"/>
    <w:basedOn w:val="9"/>
    <w:qFormat/>
    <w:uiPriority w:val="59"/>
    <w:pPr>
      <w:jc w:val="right"/>
    </w:pPr>
    <w:tblPr>
      <w:jc w:val="center"/>
      <w:tblBorders>
        <w:top w:val="single" w:color="auto" w:sz="8" w:space="0"/>
        <w:bottom w:val="single" w:color="auto" w:sz="8" w:space="0"/>
        <w:insideH w:val="single" w:color="auto" w:sz="8" w:space="0"/>
      </w:tblBorders>
    </w:tblPr>
    <w:trPr>
      <w:jc w:val="center"/>
    </w:trPr>
    <w:tblStylePr w:type="firstRow">
      <w:rPr>
        <w:b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">
    <w:name w:val="Titre 1 C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Titre 2 C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7">
    <w:name w:val="Titre 3 Car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paragraph" w:customStyle="1" w:styleId="18">
    <w:name w:val="Image Caption"/>
    <w:basedOn w:val="1"/>
    <w:qFormat/>
    <w:uiPriority w:val="0"/>
    <w:pPr>
      <w:jc w:val="center"/>
    </w:pPr>
    <w:rPr>
      <w:b/>
      <w:i/>
    </w:rPr>
  </w:style>
  <w:style w:type="paragraph" w:customStyle="1" w:styleId="19">
    <w:name w:val="Table Caption"/>
    <w:basedOn w:val="18"/>
    <w:qFormat/>
    <w:uiPriority w:val="0"/>
  </w:style>
  <w:style w:type="character" w:customStyle="1" w:styleId="20">
    <w:name w:val="Texte de bulles Car"/>
    <w:basedOn w:val="8"/>
    <w:link w:val="5"/>
    <w:semiHidden/>
    <w:qFormat/>
    <w:uiPriority w:val="99"/>
    <w:rPr>
      <w:rFonts w:ascii="Lucida Grande" w:hAnsi="Lucida Grande"/>
      <w:sz w:val="18"/>
      <w:szCs w:val="18"/>
    </w:rPr>
  </w:style>
  <w:style w:type="character" w:customStyle="1" w:styleId="21">
    <w:name w:val="reference_id"/>
    <w:basedOn w:val="8"/>
    <w:qFormat/>
    <w:uiPriority w:val="1"/>
    <w:rPr>
      <w:vertAlign w:val="superscript"/>
    </w:rPr>
  </w:style>
  <w:style w:type="paragraph" w:customStyle="1" w:styleId="22">
    <w:name w:val="graphic title"/>
    <w:basedOn w:val="18"/>
    <w:next w:val="1"/>
    <w:qFormat/>
    <w:uiPriority w:val="0"/>
  </w:style>
  <w:style w:type="paragraph" w:customStyle="1" w:styleId="23">
    <w:name w:val="table title"/>
    <w:basedOn w:val="19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2017-03-01T03:18:00Z</dcterms:created>
  <dc:creator>laraine</dc:creator>
  <cp:lastModifiedBy>laraine</cp:lastModifiedBy>
  <dcterms:modified xsi:type="dcterms:W3CDTF">2021-05-12T22:17:19Z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