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FA" w:rsidRDefault="002862FA" w:rsidP="002862FA">
      <w:pPr>
        <w:pStyle w:val="Heading1"/>
      </w:pPr>
      <w:r>
        <w:t>Appendix</w:t>
      </w:r>
    </w:p>
    <w:p w:rsidR="002862FA" w:rsidRDefault="002862FA" w:rsidP="002862FA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442"/>
      </w:tblGrid>
      <w:tr w:rsidR="002862FA" w:rsidRPr="0093378C" w:rsidTr="00627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862FA" w:rsidRPr="0093378C" w:rsidRDefault="002862FA" w:rsidP="00627FBA">
            <w:pPr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</w:rPr>
              <w:t>Appendix 1</w:t>
            </w:r>
            <w:r w:rsidRPr="00F01ED6">
              <w:rPr>
                <w:color w:val="1F497D" w:themeColor="text2"/>
              </w:rPr>
              <w:t>. ANZICS Diagnosis Codes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109.06 - Cardiovascular - Endocarditis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1102.01 - Musculoskeletal/Skin disease - Cellulitis and localized soft tissue infections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1301.01 - Respiratory - Infection/abscess, other surgery for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1301.02 - Respiratory - Thoracotomy for thoracic/ respiratory infection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1406.01 - Gastrointestinal - Cholecystectomy/ cholangitis, surgery for (gallbladder removal)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1408.03 - Gastrointestinal - Complications of previous GI surgery; surgery for anastomotic leak, bleeding, abscess, infection etc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1409.02 - Gastrointestinal - GI abscess/cyst-primary, surgery for (for complications of GI surgery, see 1408.13)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1904.01 - Musculoskeletal - Cellulitis and localized soft tissue infections, surgery for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201.01 - Respiratory - Pneumonia, aspiration, toxic, chemical pneumonitis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212.01 - Respiratory - Pneumonia, bacterial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213.01 - Respiratory - Pneumonia, viral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313.01 - Gastrointestinal - Cholangitis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313.05 - Gastrointestinal - Peritonitis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501.01 - Sepsis - Sepsis, cutaneous/ soft tissue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501.02 - Sepsis - Sepsis, GI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501.03 - Sepsis - Sepsis, gynaecologic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501.04 - Sepsis - Sepsis, other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501.05 - Sepsis - Sepsis, pulmonary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501.06 - Sepsis - Sepsis, unknown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502.01 - Sepsis - Sepsis, renal/ UTI (including bladder)</w:t>
            </w:r>
          </w:p>
        </w:tc>
      </w:tr>
      <w:tr w:rsidR="002862FA" w:rsidRPr="0093378C" w:rsidTr="0062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503.01 - Sepsis - Sepsis with shock, not urinary tract</w:t>
            </w:r>
          </w:p>
        </w:tc>
      </w:tr>
      <w:tr w:rsidR="002862FA" w:rsidRPr="0093378C" w:rsidTr="00627F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862FA" w:rsidRPr="00F01ED6" w:rsidRDefault="002862FA" w:rsidP="00627FBA">
            <w:pPr>
              <w:rPr>
                <w:b w:val="0"/>
                <w:color w:val="1F497D" w:themeColor="text2"/>
                <w:sz w:val="16"/>
              </w:rPr>
            </w:pPr>
            <w:r w:rsidRPr="00F01ED6">
              <w:rPr>
                <w:b w:val="0"/>
                <w:color w:val="1F497D" w:themeColor="text2"/>
                <w:sz w:val="16"/>
              </w:rPr>
              <w:t>504.01 - Sepsis - Sepsis with shock, urinary tract</w:t>
            </w:r>
          </w:p>
        </w:tc>
      </w:tr>
    </w:tbl>
    <w:p w:rsidR="002862FA" w:rsidRDefault="002862FA" w:rsidP="002862FA"/>
    <w:p w:rsidR="002862FA" w:rsidRDefault="002862FA" w:rsidP="002862FA"/>
    <w:p w:rsidR="002862FA" w:rsidRPr="006C0072" w:rsidRDefault="002862FA" w:rsidP="002862FA"/>
    <w:p w:rsidR="002862FA" w:rsidRPr="00E20099" w:rsidRDefault="002862FA" w:rsidP="002862FA">
      <w:pPr>
        <w:tabs>
          <w:tab w:val="left" w:pos="1569"/>
        </w:tabs>
      </w:pPr>
    </w:p>
    <w:p w:rsidR="002862FA" w:rsidRDefault="002862FA" w:rsidP="002862FA"/>
    <w:p w:rsidR="00F4526F" w:rsidRDefault="00F4526F">
      <w:bookmarkStart w:id="0" w:name="_GoBack"/>
      <w:bookmarkEnd w:id="0"/>
    </w:p>
    <w:sectPr w:rsidR="00F4526F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3987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1E6" w:rsidRPr="005571E6" w:rsidRDefault="002862FA">
        <w:pPr>
          <w:pStyle w:val="Footer"/>
          <w:jc w:val="right"/>
          <w:rPr>
            <w:sz w:val="16"/>
          </w:rPr>
        </w:pPr>
        <w:r w:rsidRPr="005571E6">
          <w:rPr>
            <w:sz w:val="16"/>
          </w:rPr>
          <w:fldChar w:fldCharType="begin"/>
        </w:r>
        <w:r w:rsidRPr="005571E6">
          <w:rPr>
            <w:sz w:val="16"/>
          </w:rPr>
          <w:instrText xml:space="preserve"> PAGE   \* MERGEFORMAT </w:instrText>
        </w:r>
        <w:r w:rsidRPr="005571E6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5571E6">
          <w:rPr>
            <w:noProof/>
            <w:sz w:val="16"/>
          </w:rPr>
          <w:fldChar w:fldCharType="end"/>
        </w:r>
      </w:p>
    </w:sdtContent>
  </w:sdt>
  <w:p w:rsidR="005571E6" w:rsidRPr="005571E6" w:rsidRDefault="002862FA">
    <w:pPr>
      <w:pStyle w:val="Footer"/>
      <w:rPr>
        <w:sz w:val="16"/>
      </w:rPr>
    </w:pPr>
    <w:r>
      <w:rPr>
        <w:sz w:val="16"/>
      </w:rPr>
      <w:t>METANOCK (Version 4.</w:t>
    </w:r>
    <w:r>
      <w:rPr>
        <w:sz w:val="16"/>
      </w:rPr>
      <w:t>1</w:t>
    </w:r>
    <w:r w:rsidRPr="005571E6">
      <w:rPr>
        <w:sz w:val="16"/>
      </w:rPr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FA"/>
    <w:rsid w:val="002862FA"/>
    <w:rsid w:val="003A0A23"/>
    <w:rsid w:val="009C003D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256DD-6EE4-4B96-90EE-C97FE72C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FA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FA"/>
    <w:rPr>
      <w:lang w:val="en-AU"/>
    </w:rPr>
  </w:style>
  <w:style w:type="table" w:styleId="PlainTable4">
    <w:name w:val="Plain Table 4"/>
    <w:basedOn w:val="TableNormal"/>
    <w:uiPriority w:val="44"/>
    <w:rsid w:val="002862FA"/>
    <w:pPr>
      <w:spacing w:after="0" w:line="240" w:lineRule="auto"/>
    </w:pPr>
    <w:rPr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Springer Nature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2021-09-30T07:09:00Z</dcterms:created>
  <dcterms:modified xsi:type="dcterms:W3CDTF">2021-09-30T07:09:00Z</dcterms:modified>
</cp:coreProperties>
</file>