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0D" w:rsidRPr="0042130D" w:rsidRDefault="0042130D" w:rsidP="00EF64A1">
      <w:pPr>
        <w:spacing w:after="0"/>
        <w:rPr>
          <w:lang w:val="en-CA"/>
        </w:rPr>
      </w:pPr>
      <w:r>
        <w:rPr>
          <w:b/>
          <w:lang w:val="en-CA"/>
        </w:rPr>
        <w:t xml:space="preserve">Appendix 1. </w:t>
      </w:r>
      <w:r>
        <w:rPr>
          <w:lang w:val="en-CA"/>
        </w:rPr>
        <w:t>Selection criteria for the systematic review</w:t>
      </w:r>
    </w:p>
    <w:p w:rsidR="0042130D" w:rsidRPr="00516C8B" w:rsidRDefault="0042130D" w:rsidP="00EF64A1">
      <w:pPr>
        <w:shd w:val="clear" w:color="auto" w:fill="C9C9C9" w:themeFill="accent3" w:themeFillTint="99"/>
        <w:spacing w:after="0" w:line="240" w:lineRule="auto"/>
        <w:contextualSpacing/>
        <w:rPr>
          <w:b/>
          <w:noProof/>
        </w:rPr>
      </w:pPr>
      <w:r w:rsidRPr="005F5D80">
        <w:rPr>
          <w:b/>
          <w:noProof/>
        </w:rPr>
        <w:t>Population</w:t>
      </w:r>
    </w:p>
    <w:p w:rsidR="0042130D" w:rsidRDefault="0042130D" w:rsidP="00EF64A1">
      <w:pPr>
        <w:spacing w:after="0" w:line="240" w:lineRule="auto"/>
        <w:contextualSpacing/>
        <w:rPr>
          <w:noProof/>
        </w:rPr>
      </w:pPr>
      <w:r>
        <w:rPr>
          <w:noProof/>
        </w:rPr>
        <w:t>□</w:t>
      </w:r>
      <w:r w:rsidRPr="005F5D80">
        <w:rPr>
          <w:b/>
          <w:noProof/>
        </w:rPr>
        <w:t xml:space="preserve"> Include</w:t>
      </w:r>
    </w:p>
    <w:p w:rsidR="0042130D" w:rsidRDefault="0042130D" w:rsidP="00EF64A1">
      <w:pPr>
        <w:spacing w:after="0" w:line="240" w:lineRule="auto"/>
        <w:contextualSpacing/>
        <w:rPr>
          <w:noProof/>
        </w:rPr>
      </w:pPr>
      <w:r>
        <w:rPr>
          <w:noProof/>
        </w:rPr>
        <w:t xml:space="preserve">Children &lt;2 years (24 months) old experiencing either their </w:t>
      </w:r>
      <w:r w:rsidRPr="00CA24EE">
        <w:rPr>
          <w:noProof/>
          <w:u w:val="single"/>
        </w:rPr>
        <w:t>first</w:t>
      </w:r>
      <w:r>
        <w:rPr>
          <w:noProof/>
        </w:rPr>
        <w:t xml:space="preserve"> episode of wheeze, or who has been diagnosed with bronchiolitis or respiratory syncytial virus (RSV). Can include studies with ventilated patients if one of the interventions of interest is high-flow oxygen therapy (non-invasive ventilation can include nCPAP).</w:t>
      </w:r>
    </w:p>
    <w:p w:rsidR="0042130D" w:rsidRDefault="0042130D" w:rsidP="00EF64A1">
      <w:pPr>
        <w:spacing w:after="0" w:line="240" w:lineRule="auto"/>
        <w:contextualSpacing/>
        <w:rPr>
          <w:noProof/>
        </w:rPr>
      </w:pPr>
      <w:r w:rsidRPr="00CA24EE">
        <w:rPr>
          <w:noProof/>
          <w:u w:val="single"/>
        </w:rPr>
        <w:t>Note:</w:t>
      </w:r>
      <w:r>
        <w:rPr>
          <w:noProof/>
        </w:rPr>
        <w:t xml:space="preserve"> may include broader age categories if there are results for the &lt;24 month subgroup</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w:t>
      </w:r>
      <w:r w:rsidRPr="005F5D80">
        <w:rPr>
          <w:b/>
          <w:noProof/>
        </w:rPr>
        <w:t xml:space="preserve"> </w:t>
      </w:r>
      <w:r>
        <w:rPr>
          <w:b/>
          <w:noProof/>
        </w:rPr>
        <w:t>Exclude</w:t>
      </w:r>
    </w:p>
    <w:p w:rsidR="0042130D" w:rsidRDefault="0042130D" w:rsidP="00EF64A1">
      <w:pPr>
        <w:spacing w:after="0" w:line="240" w:lineRule="auto"/>
        <w:contextualSpacing/>
        <w:rPr>
          <w:noProof/>
        </w:rPr>
      </w:pPr>
      <w:r>
        <w:rPr>
          <w:noProof/>
        </w:rPr>
        <w:t>Populations ≥2 years (24 months) old; other causes of wheeze (e.g., asthma, general wheezing, other forms of underlying respiratory distress); recurrent wheeze (unless specified it is due to bronchiolitis or RSV); post-bronchiolitis wheeze; pneumonia. Exclude the study if it included participants under invasive ventilator support (e.g., intubation, CPAP, BiPAP).</w:t>
      </w:r>
    </w:p>
    <w:p w:rsidR="0042130D" w:rsidRDefault="0042130D" w:rsidP="00EF64A1">
      <w:pPr>
        <w:spacing w:after="0" w:line="240" w:lineRule="auto"/>
        <w:contextualSpacing/>
        <w:rPr>
          <w:noProof/>
        </w:rPr>
      </w:pPr>
    </w:p>
    <w:p w:rsidR="0042130D" w:rsidRPr="00516C8B" w:rsidRDefault="0042130D" w:rsidP="00EF64A1">
      <w:pPr>
        <w:shd w:val="clear" w:color="auto" w:fill="C9C9C9" w:themeFill="accent3" w:themeFillTint="99"/>
        <w:spacing w:after="0" w:line="240" w:lineRule="auto"/>
        <w:contextualSpacing/>
        <w:rPr>
          <w:b/>
          <w:noProof/>
        </w:rPr>
      </w:pPr>
      <w:r w:rsidRPr="00537451">
        <w:rPr>
          <w:b/>
          <w:noProof/>
        </w:rPr>
        <w:t>Intervention</w:t>
      </w:r>
    </w:p>
    <w:p w:rsidR="0042130D" w:rsidRDefault="0042130D" w:rsidP="00EF64A1">
      <w:pPr>
        <w:spacing w:after="0" w:line="240" w:lineRule="auto"/>
        <w:contextualSpacing/>
        <w:rPr>
          <w:noProof/>
        </w:rPr>
      </w:pPr>
      <w:r>
        <w:rPr>
          <w:noProof/>
        </w:rPr>
        <w:t>□</w:t>
      </w:r>
      <w:r w:rsidRPr="005F5D80">
        <w:rPr>
          <w:b/>
          <w:noProof/>
        </w:rPr>
        <w:t xml:space="preserve"> Include</w:t>
      </w:r>
      <w:r>
        <w:rPr>
          <w:noProof/>
        </w:rPr>
        <w:t>:</w:t>
      </w:r>
    </w:p>
    <w:p w:rsidR="0042130D" w:rsidRDefault="0042130D" w:rsidP="00EF64A1">
      <w:pPr>
        <w:spacing w:after="0" w:line="240" w:lineRule="auto"/>
        <w:contextualSpacing/>
        <w:rPr>
          <w:noProof/>
        </w:rPr>
      </w:pPr>
      <w:r>
        <w:rPr>
          <w:noProof/>
        </w:rPr>
        <w:t xml:space="preserve">Any of the following, alone and in combination (note: examples are to assist with screening, others falling under these categories may exist) </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sidRPr="00633BF7">
        <w:rPr>
          <w:noProof/>
          <w:u w:val="single"/>
        </w:rPr>
        <w:t>Bronchodilators:</w:t>
      </w:r>
      <w:r>
        <w:rPr>
          <w:noProof/>
        </w:rPr>
        <w:t xml:space="preserve"> albuterol, aminophylline, epinephrine/adrenaline, ipratropium, L-epinephrine, Levo-adrenaline, orciprenaline or fenoterol, racemic adrenaline/epinephrine, salbutamol, terbutaline, theophylline</w:t>
      </w:r>
    </w:p>
    <w:p w:rsidR="0042130D" w:rsidRDefault="0042130D" w:rsidP="00EF64A1">
      <w:pPr>
        <w:spacing w:after="0" w:line="240" w:lineRule="auto"/>
        <w:contextualSpacing/>
        <w:rPr>
          <w:noProof/>
        </w:rPr>
      </w:pPr>
      <w:r w:rsidRPr="00935A16">
        <w:rPr>
          <w:noProof/>
          <w:u w:val="single"/>
        </w:rPr>
        <w:t>Corticosteroids:</w:t>
      </w:r>
      <w:r>
        <w:rPr>
          <w:noProof/>
        </w:rPr>
        <w:t xml:space="preserve"> adrenal cortex hormones, beclomethasone, betamethasone, budenoside, corticosteroids, dexamethosone, fluticasone, glucocorticoids, hydrocortisone, methylprednisone, prednisolone, prednisone, triamcinoline, triamcinolone</w:t>
      </w:r>
    </w:p>
    <w:p w:rsidR="0042130D" w:rsidRDefault="0042130D" w:rsidP="00EF64A1">
      <w:pPr>
        <w:spacing w:after="0" w:line="240" w:lineRule="auto"/>
        <w:contextualSpacing/>
        <w:rPr>
          <w:noProof/>
        </w:rPr>
      </w:pPr>
      <w:r w:rsidRPr="00935A16">
        <w:rPr>
          <w:noProof/>
          <w:u w:val="single"/>
        </w:rPr>
        <w:t>Antibiotics:</w:t>
      </w:r>
      <w:r>
        <w:rPr>
          <w:noProof/>
        </w:rPr>
        <w:t xml:space="preserve"> Amoxicillin, ampicillin, azithromycin, cefdinir, cefuroxime, clarithromycin, erythromycin</w:t>
      </w:r>
    </w:p>
    <w:p w:rsidR="0042130D" w:rsidRDefault="0042130D" w:rsidP="00EF64A1">
      <w:pPr>
        <w:spacing w:after="0" w:line="240" w:lineRule="auto"/>
        <w:contextualSpacing/>
        <w:rPr>
          <w:noProof/>
        </w:rPr>
      </w:pPr>
      <w:r w:rsidRPr="00935A16">
        <w:rPr>
          <w:noProof/>
          <w:u w:val="single"/>
        </w:rPr>
        <w:t>Oxygen Therapy:</w:t>
      </w:r>
      <w:r>
        <w:rPr>
          <w:noProof/>
        </w:rPr>
        <w:t xml:space="preserve"> high flow nasal cannula, low flow nasal cannula, high flow oxygen, heated humidified high flow</w:t>
      </w:r>
    </w:p>
    <w:p w:rsidR="0042130D" w:rsidRDefault="0042130D" w:rsidP="00EF64A1">
      <w:pPr>
        <w:spacing w:after="0" w:line="240" w:lineRule="auto"/>
        <w:contextualSpacing/>
        <w:rPr>
          <w:noProof/>
        </w:rPr>
      </w:pPr>
      <w:r w:rsidRPr="00935A16">
        <w:rPr>
          <w:noProof/>
          <w:u w:val="single"/>
        </w:rPr>
        <w:t>Hypertonic saline:</w:t>
      </w:r>
      <w:r>
        <w:rPr>
          <w:noProof/>
        </w:rPr>
        <w:t xml:space="preserve"> any saline solution with a concentration of sodium cholride (NaCl) higher than physiologic (0.9%). Common preparations include 2%, 3%, 5%, 7%, and 23% NaCl</w:t>
      </w:r>
    </w:p>
    <w:p w:rsidR="0042130D" w:rsidRPr="00935A16" w:rsidRDefault="0042130D" w:rsidP="00EF64A1">
      <w:pPr>
        <w:spacing w:after="0" w:line="240" w:lineRule="auto"/>
        <w:contextualSpacing/>
        <w:rPr>
          <w:noProof/>
        </w:rPr>
      </w:pPr>
      <w:r w:rsidRPr="00935A16">
        <w:rPr>
          <w:noProof/>
          <w:u w:val="single"/>
        </w:rPr>
        <w:t>Heliox</w:t>
      </w:r>
      <w:r>
        <w:rPr>
          <w:noProof/>
          <w:u w:val="single"/>
        </w:rPr>
        <w:t>:</w:t>
      </w:r>
      <w:r w:rsidRPr="00935A16">
        <w:rPr>
          <w:noProof/>
        </w:rPr>
        <w:t xml:space="preserve"> </w:t>
      </w:r>
      <w:r>
        <w:rPr>
          <w:noProof/>
        </w:rPr>
        <w:t>mixture of helium and oxygen</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*can include studies where both treatment and comparison groups are receiving the same co-intervention</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b/>
          <w:noProof/>
        </w:rPr>
      </w:pPr>
      <w:r>
        <w:rPr>
          <w:noProof/>
        </w:rPr>
        <w:t>□</w:t>
      </w:r>
      <w:r w:rsidRPr="005F5D80">
        <w:rPr>
          <w:b/>
          <w:noProof/>
        </w:rPr>
        <w:t xml:space="preserve"> </w:t>
      </w:r>
      <w:r>
        <w:rPr>
          <w:b/>
          <w:noProof/>
        </w:rPr>
        <w:t>Exclude</w:t>
      </w:r>
    </w:p>
    <w:p w:rsidR="0042130D" w:rsidRPr="00935A16" w:rsidRDefault="0042130D" w:rsidP="00EF64A1">
      <w:pPr>
        <w:spacing w:after="0" w:line="240" w:lineRule="auto"/>
        <w:contextualSpacing/>
        <w:rPr>
          <w:noProof/>
        </w:rPr>
      </w:pPr>
      <w:r>
        <w:rPr>
          <w:noProof/>
        </w:rPr>
        <w:t>Other pharmacologic or non-pharmacologic interventions</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p>
    <w:p w:rsidR="0042130D" w:rsidRPr="00E54C4F" w:rsidRDefault="0042130D" w:rsidP="00EF64A1">
      <w:pPr>
        <w:shd w:val="clear" w:color="auto" w:fill="C9C9C9" w:themeFill="accent3" w:themeFillTint="99"/>
        <w:spacing w:after="0" w:line="240" w:lineRule="auto"/>
        <w:contextualSpacing/>
        <w:rPr>
          <w:b/>
          <w:noProof/>
        </w:rPr>
      </w:pPr>
      <w:r w:rsidRPr="00E54C4F">
        <w:rPr>
          <w:b/>
          <w:noProof/>
        </w:rPr>
        <w:lastRenderedPageBreak/>
        <w:t>Comparators</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w:t>
      </w:r>
      <w:r w:rsidRPr="005F5D80">
        <w:rPr>
          <w:b/>
          <w:noProof/>
        </w:rPr>
        <w:t xml:space="preserve"> Include</w:t>
      </w:r>
    </w:p>
    <w:p w:rsidR="0042130D" w:rsidRDefault="0042130D" w:rsidP="00EF64A1">
      <w:pPr>
        <w:spacing w:after="0" w:line="240" w:lineRule="auto"/>
        <w:contextualSpacing/>
        <w:rPr>
          <w:noProof/>
        </w:rPr>
      </w:pPr>
      <w:r>
        <w:rPr>
          <w:noProof/>
        </w:rPr>
        <w:t>Placebo, usual care, no treatment, normal saline;</w:t>
      </w:r>
    </w:p>
    <w:p w:rsidR="0042130D" w:rsidRDefault="0042130D" w:rsidP="00EF64A1">
      <w:pPr>
        <w:spacing w:after="0" w:line="240" w:lineRule="auto"/>
        <w:contextualSpacing/>
        <w:rPr>
          <w:noProof/>
        </w:rPr>
      </w:pPr>
      <w:r>
        <w:rPr>
          <w:noProof/>
        </w:rPr>
        <w:t>Another intervention of interest, i.e., bronchodilators, corticosteroids, antibiotics, oxygen therapies, hypertonic saline, or heliox (alone or in combination). May include non-invasive CPAP or BiPAP as a comparator to oxygen therapy.</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*can include studies where both treatment and comparison groups are receiving the same co-intervention</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b/>
          <w:noProof/>
        </w:rPr>
      </w:pPr>
      <w:r>
        <w:rPr>
          <w:noProof/>
        </w:rPr>
        <w:t>□</w:t>
      </w:r>
      <w:r w:rsidRPr="005F5D80">
        <w:rPr>
          <w:b/>
          <w:noProof/>
        </w:rPr>
        <w:t xml:space="preserve"> </w:t>
      </w:r>
      <w:r>
        <w:rPr>
          <w:b/>
          <w:noProof/>
        </w:rPr>
        <w:t>Exclude</w:t>
      </w:r>
    </w:p>
    <w:p w:rsidR="0042130D" w:rsidRDefault="0042130D" w:rsidP="00EF64A1">
      <w:pPr>
        <w:spacing w:after="0" w:line="240" w:lineRule="auto"/>
        <w:contextualSpacing/>
        <w:rPr>
          <w:noProof/>
        </w:rPr>
      </w:pPr>
      <w:r w:rsidRPr="00935A16">
        <w:rPr>
          <w:noProof/>
        </w:rPr>
        <w:t>Any other than those listed above</w:t>
      </w:r>
      <w:r>
        <w:rPr>
          <w:noProof/>
        </w:rPr>
        <w:t xml:space="preserve">. CPAP or BPAP if </w:t>
      </w:r>
      <w:r w:rsidRPr="00EA04CF">
        <w:rPr>
          <w:noProof/>
          <w:u w:val="single"/>
        </w:rPr>
        <w:t>not</w:t>
      </w:r>
      <w:r>
        <w:rPr>
          <w:noProof/>
        </w:rPr>
        <w:t xml:space="preserve"> compared to oxygen therapy.</w:t>
      </w:r>
    </w:p>
    <w:p w:rsidR="0042130D" w:rsidRDefault="0042130D" w:rsidP="00EF64A1">
      <w:pPr>
        <w:spacing w:after="0" w:line="240" w:lineRule="auto"/>
        <w:contextualSpacing/>
        <w:rPr>
          <w:noProof/>
        </w:rPr>
      </w:pPr>
    </w:p>
    <w:p w:rsidR="0042130D" w:rsidRPr="00E54C4F" w:rsidRDefault="0042130D" w:rsidP="00EF64A1">
      <w:pPr>
        <w:shd w:val="clear" w:color="auto" w:fill="C9C9C9" w:themeFill="accent3" w:themeFillTint="99"/>
        <w:spacing w:after="0" w:line="240" w:lineRule="auto"/>
        <w:contextualSpacing/>
        <w:rPr>
          <w:b/>
          <w:noProof/>
        </w:rPr>
      </w:pPr>
      <w:r w:rsidRPr="00E54C4F">
        <w:rPr>
          <w:b/>
          <w:noProof/>
        </w:rPr>
        <w:t>Outcomes</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b/>
          <w:noProof/>
        </w:rPr>
      </w:pPr>
      <w:r>
        <w:rPr>
          <w:noProof/>
        </w:rPr>
        <w:t>□</w:t>
      </w:r>
      <w:r w:rsidRPr="005F5D80">
        <w:rPr>
          <w:b/>
          <w:noProof/>
        </w:rPr>
        <w:t xml:space="preserve"> Include</w:t>
      </w:r>
    </w:p>
    <w:p w:rsidR="0042130D" w:rsidRDefault="0042130D" w:rsidP="00EF64A1">
      <w:pPr>
        <w:spacing w:after="0" w:line="240" w:lineRule="auto"/>
        <w:contextualSpacing/>
        <w:rPr>
          <w:noProof/>
        </w:rPr>
      </w:pPr>
      <w:r w:rsidRPr="00935A16">
        <w:rPr>
          <w:noProof/>
        </w:rPr>
        <w:t>Primary</w:t>
      </w:r>
      <w:r>
        <w:rPr>
          <w:noProof/>
        </w:rPr>
        <w:t>: Outpatient rate of admission, inpatient length of stay</w:t>
      </w:r>
    </w:p>
    <w:p w:rsidR="0042130D" w:rsidRDefault="0042130D" w:rsidP="00EF64A1">
      <w:pPr>
        <w:spacing w:after="0" w:line="240" w:lineRule="auto"/>
        <w:contextualSpacing/>
        <w:rPr>
          <w:noProof/>
        </w:rPr>
      </w:pPr>
    </w:p>
    <w:p w:rsidR="00C90185" w:rsidRDefault="00C90185" w:rsidP="00EF64A1">
      <w:pPr>
        <w:spacing w:after="0" w:line="240" w:lineRule="auto"/>
        <w:contextualSpacing/>
        <w:rPr>
          <w:noProof/>
        </w:rPr>
      </w:pPr>
      <w:r>
        <w:rPr>
          <w:noProof/>
        </w:rPr>
        <w:t>(note, the systematic review also included secondary outcomes that were not of interest to this project)</w:t>
      </w:r>
      <w:bookmarkStart w:id="0" w:name="_GoBack"/>
      <w:bookmarkEnd w:id="0"/>
    </w:p>
    <w:p w:rsidR="00C90185" w:rsidRDefault="00C90185" w:rsidP="00EF64A1">
      <w:pPr>
        <w:spacing w:after="0" w:line="240" w:lineRule="auto"/>
        <w:contextualSpacing/>
        <w:rPr>
          <w:noProof/>
        </w:rPr>
      </w:pPr>
    </w:p>
    <w:p w:rsidR="0042130D" w:rsidRDefault="0042130D" w:rsidP="00EF64A1">
      <w:pPr>
        <w:spacing w:after="0" w:line="240" w:lineRule="auto"/>
        <w:contextualSpacing/>
        <w:rPr>
          <w:b/>
          <w:noProof/>
        </w:rPr>
      </w:pPr>
      <w:r>
        <w:rPr>
          <w:noProof/>
        </w:rPr>
        <w:t>□</w:t>
      </w:r>
      <w:r w:rsidRPr="005F5D80">
        <w:rPr>
          <w:b/>
          <w:noProof/>
        </w:rPr>
        <w:t xml:space="preserve"> </w:t>
      </w:r>
      <w:r>
        <w:rPr>
          <w:b/>
          <w:noProof/>
        </w:rPr>
        <w:t>Exclude</w:t>
      </w:r>
    </w:p>
    <w:p w:rsidR="0042130D" w:rsidRPr="00EA04CF" w:rsidRDefault="0042130D" w:rsidP="00EF64A1">
      <w:pPr>
        <w:spacing w:after="0" w:line="240" w:lineRule="auto"/>
        <w:contextualSpacing/>
        <w:rPr>
          <w:noProof/>
        </w:rPr>
      </w:pPr>
      <w:r>
        <w:rPr>
          <w:noProof/>
        </w:rPr>
        <w:t>Any outcome not listed above</w:t>
      </w:r>
    </w:p>
    <w:p w:rsidR="0042130D" w:rsidRDefault="0042130D" w:rsidP="00EF64A1">
      <w:pPr>
        <w:spacing w:after="0" w:line="240" w:lineRule="auto"/>
        <w:contextualSpacing/>
        <w:rPr>
          <w:noProof/>
        </w:rPr>
      </w:pPr>
    </w:p>
    <w:p w:rsidR="0042130D" w:rsidRPr="00E54C4F" w:rsidRDefault="0042130D" w:rsidP="00EF64A1">
      <w:pPr>
        <w:shd w:val="clear" w:color="auto" w:fill="C9C9C9" w:themeFill="accent3" w:themeFillTint="99"/>
        <w:spacing w:after="0" w:line="240" w:lineRule="auto"/>
        <w:contextualSpacing/>
        <w:rPr>
          <w:b/>
          <w:noProof/>
        </w:rPr>
      </w:pPr>
      <w:r w:rsidRPr="00E54C4F">
        <w:rPr>
          <w:b/>
          <w:noProof/>
        </w:rPr>
        <w:t>Study design</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w:t>
      </w:r>
      <w:r w:rsidRPr="005F5D80">
        <w:rPr>
          <w:b/>
          <w:noProof/>
        </w:rPr>
        <w:t xml:space="preserve"> Include</w:t>
      </w:r>
    </w:p>
    <w:p w:rsidR="0042130D" w:rsidRDefault="0042130D" w:rsidP="00EF64A1">
      <w:pPr>
        <w:spacing w:after="0" w:line="240" w:lineRule="auto"/>
        <w:contextualSpacing/>
        <w:rPr>
          <w:noProof/>
        </w:rPr>
      </w:pPr>
      <w:r>
        <w:rPr>
          <w:noProof/>
        </w:rPr>
        <w:t>Randomized controlled trials (may be parallel, cross-over, factorial)</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w:t>
      </w:r>
      <w:r w:rsidRPr="005F5D80">
        <w:rPr>
          <w:b/>
          <w:noProof/>
        </w:rPr>
        <w:t xml:space="preserve"> </w:t>
      </w:r>
      <w:r>
        <w:rPr>
          <w:b/>
          <w:noProof/>
        </w:rPr>
        <w:t>Exclude</w:t>
      </w:r>
    </w:p>
    <w:p w:rsidR="0042130D" w:rsidRDefault="0042130D" w:rsidP="00EF64A1">
      <w:pPr>
        <w:spacing w:after="0" w:line="240" w:lineRule="auto"/>
        <w:contextualSpacing/>
        <w:rPr>
          <w:noProof/>
        </w:rPr>
      </w:pPr>
      <w:r>
        <w:rPr>
          <w:noProof/>
        </w:rPr>
        <w:t>Any other study design, non-research, abstracts. Flag relevant systematic reviews to scan reference lists.</w:t>
      </w:r>
    </w:p>
    <w:p w:rsidR="0042130D" w:rsidRDefault="0042130D" w:rsidP="00EF64A1">
      <w:pPr>
        <w:spacing w:after="0" w:line="240" w:lineRule="auto"/>
        <w:contextualSpacing/>
        <w:rPr>
          <w:noProof/>
        </w:rPr>
      </w:pPr>
    </w:p>
    <w:p w:rsidR="0042130D" w:rsidRPr="00E54C4F" w:rsidRDefault="0042130D" w:rsidP="00EF64A1">
      <w:pPr>
        <w:shd w:val="clear" w:color="auto" w:fill="C9C9C9" w:themeFill="accent3" w:themeFillTint="99"/>
        <w:spacing w:after="0" w:line="240" w:lineRule="auto"/>
        <w:contextualSpacing/>
        <w:rPr>
          <w:b/>
          <w:noProof/>
        </w:rPr>
      </w:pPr>
      <w:r w:rsidRPr="00E54C4F">
        <w:rPr>
          <w:b/>
          <w:noProof/>
        </w:rPr>
        <w:t>Setting, language, and date of publication</w:t>
      </w:r>
    </w:p>
    <w:p w:rsidR="0042130D" w:rsidRDefault="0042130D" w:rsidP="00EF64A1">
      <w:pPr>
        <w:spacing w:after="0" w:line="240" w:lineRule="auto"/>
        <w:contextualSpacing/>
        <w:rPr>
          <w:noProof/>
        </w:rPr>
      </w:pPr>
    </w:p>
    <w:p w:rsidR="0042130D" w:rsidRDefault="0042130D" w:rsidP="00EF64A1">
      <w:pPr>
        <w:spacing w:after="0" w:line="240" w:lineRule="auto"/>
        <w:contextualSpacing/>
        <w:rPr>
          <w:noProof/>
        </w:rPr>
      </w:pPr>
      <w:r>
        <w:rPr>
          <w:noProof/>
        </w:rPr>
        <w:t>□</w:t>
      </w:r>
      <w:r w:rsidRPr="005F5D80">
        <w:rPr>
          <w:b/>
          <w:noProof/>
        </w:rPr>
        <w:t xml:space="preserve"> Include</w:t>
      </w:r>
    </w:p>
    <w:p w:rsidR="0042130D" w:rsidRDefault="0042130D" w:rsidP="00EF64A1">
      <w:pPr>
        <w:spacing w:after="0" w:line="240" w:lineRule="auto"/>
        <w:contextualSpacing/>
        <w:rPr>
          <w:noProof/>
        </w:rPr>
      </w:pPr>
      <w:r>
        <w:rPr>
          <w:noProof/>
        </w:rPr>
        <w:t>Setting: Inpatients or outpatients</w:t>
      </w:r>
    </w:p>
    <w:p w:rsidR="0042130D" w:rsidRDefault="0042130D" w:rsidP="00EF64A1">
      <w:pPr>
        <w:spacing w:after="0" w:line="240" w:lineRule="auto"/>
        <w:contextualSpacing/>
        <w:rPr>
          <w:noProof/>
        </w:rPr>
      </w:pPr>
      <w:r>
        <w:rPr>
          <w:noProof/>
        </w:rPr>
        <w:t>Date: any</w:t>
      </w:r>
    </w:p>
    <w:p w:rsidR="0042130D" w:rsidRDefault="0042130D" w:rsidP="00EF64A1">
      <w:pPr>
        <w:spacing w:after="0" w:line="240" w:lineRule="auto"/>
        <w:contextualSpacing/>
        <w:rPr>
          <w:noProof/>
        </w:rPr>
      </w:pPr>
      <w:r>
        <w:rPr>
          <w:noProof/>
        </w:rPr>
        <w:t>Language: any</w:t>
      </w:r>
    </w:p>
    <w:p w:rsidR="0042130D" w:rsidRDefault="0042130D" w:rsidP="00EF64A1">
      <w:pPr>
        <w:spacing w:after="0"/>
        <w:rPr>
          <w:lang w:val="en-CA"/>
        </w:rPr>
      </w:pPr>
    </w:p>
    <w:p w:rsidR="0042130D" w:rsidRDefault="0042130D" w:rsidP="00EF64A1">
      <w:pPr>
        <w:spacing w:after="0"/>
        <w:rPr>
          <w:lang w:val="en-CA"/>
        </w:rPr>
        <w:sectPr w:rsidR="0042130D">
          <w:headerReference w:type="default" r:id="rId6"/>
          <w:footerReference w:type="default" r:id="rId7"/>
          <w:pgSz w:w="12240" w:h="15840"/>
          <w:pgMar w:top="1440" w:right="1440" w:bottom="1440" w:left="1440" w:header="720" w:footer="720" w:gutter="0"/>
          <w:cols w:space="720"/>
          <w:docGrid w:linePitch="360"/>
        </w:sectPr>
      </w:pPr>
    </w:p>
    <w:p w:rsidR="0042130D" w:rsidRDefault="0042130D" w:rsidP="00EF64A1">
      <w:pPr>
        <w:spacing w:after="0"/>
        <w:rPr>
          <w:lang w:val="en-CA"/>
        </w:rPr>
      </w:pPr>
      <w:r w:rsidRPr="0042130D">
        <w:rPr>
          <w:b/>
          <w:lang w:val="en-CA"/>
        </w:rPr>
        <w:lastRenderedPageBreak/>
        <w:t>Appendix 2.</w:t>
      </w:r>
      <w:r>
        <w:rPr>
          <w:lang w:val="en-CA"/>
        </w:rPr>
        <w:t xml:space="preserve"> Initial search strategy for the systematic review (October 2016)</w:t>
      </w:r>
    </w:p>
    <w:p w:rsidR="00EF64A1" w:rsidRPr="0042130D" w:rsidRDefault="00EF64A1" w:rsidP="00EF64A1">
      <w:pPr>
        <w:spacing w:after="0"/>
        <w:rPr>
          <w:lang w:val="en-CA"/>
        </w:rPr>
      </w:pPr>
    </w:p>
    <w:p w:rsidR="0042130D" w:rsidRPr="00647CFD" w:rsidRDefault="0042130D" w:rsidP="00EF64A1">
      <w:pPr>
        <w:widowControl w:val="0"/>
        <w:spacing w:after="0" w:line="276" w:lineRule="auto"/>
        <w:rPr>
          <w:rFonts w:cs="Times New Roman"/>
        </w:rPr>
      </w:pPr>
      <w:r w:rsidRPr="00647CFD">
        <w:rPr>
          <w:rFonts w:cs="Times New Roman"/>
          <w:b/>
        </w:rPr>
        <w:t>Database:</w:t>
      </w:r>
      <w:r w:rsidRPr="00647CFD">
        <w:rPr>
          <w:rFonts w:cs="Times New Roman"/>
        </w:rPr>
        <w:t xml:space="preserve"> </w:t>
      </w:r>
      <w:r w:rsidRPr="00647CFD">
        <w:rPr>
          <w:rFonts w:cs="Arial"/>
        </w:rPr>
        <w:t xml:space="preserve">Ovid MEDLINE(R) </w:t>
      </w:r>
      <w:proofErr w:type="spellStart"/>
      <w:r w:rsidRPr="00647CFD">
        <w:rPr>
          <w:rFonts w:cs="Times New Roman"/>
        </w:rPr>
        <w:t>Epub</w:t>
      </w:r>
      <w:proofErr w:type="spellEnd"/>
      <w:r w:rsidRPr="00647CFD">
        <w:rPr>
          <w:rFonts w:cs="Times New Roman"/>
        </w:rPr>
        <w:t xml:space="preserve"> Ahead of Print, In-Process &amp; Other Non-Indexed Citations, Ovid MEDLINE(R) Daily and Ovid MEDLINE(R) 1946 to Present</w:t>
      </w:r>
    </w:p>
    <w:p w:rsidR="0042130D" w:rsidRPr="00647CFD" w:rsidRDefault="0042130D" w:rsidP="00EF64A1">
      <w:pPr>
        <w:widowControl w:val="0"/>
        <w:spacing w:after="0" w:line="276" w:lineRule="auto"/>
        <w:rPr>
          <w:rFonts w:cs="Times New Roman"/>
        </w:rPr>
      </w:pPr>
      <w:r w:rsidRPr="00647CFD">
        <w:rPr>
          <w:rFonts w:cs="Times New Roman"/>
          <w:b/>
        </w:rPr>
        <w:t>Date:</w:t>
      </w:r>
      <w:r w:rsidRPr="00647CFD">
        <w:rPr>
          <w:rFonts w:cs="Times New Roman"/>
        </w:rPr>
        <w:t xml:space="preserve"> 18 Oct 20106</w:t>
      </w:r>
    </w:p>
    <w:p w:rsidR="0042130D" w:rsidRPr="00647CFD" w:rsidRDefault="0042130D" w:rsidP="00EF64A1">
      <w:pPr>
        <w:widowControl w:val="0"/>
        <w:spacing w:after="0" w:line="276" w:lineRule="auto"/>
        <w:rPr>
          <w:rFonts w:eastAsia="Times New Roman" w:cs="Times New Roman"/>
          <w:lang w:eastAsia="en-CA"/>
        </w:rPr>
      </w:pPr>
      <w:r w:rsidRPr="00647CFD">
        <w:rPr>
          <w:rFonts w:eastAsia="Times New Roman" w:cs="Times New Roman"/>
          <w:b/>
          <w:lang w:eastAsia="en-CA"/>
        </w:rPr>
        <w:t>Records retrieved:</w:t>
      </w:r>
      <w:r w:rsidRPr="00647CFD">
        <w:rPr>
          <w:rFonts w:eastAsia="Times New Roman" w:cs="Times New Roman"/>
          <w:lang w:eastAsia="en-CA"/>
        </w:rPr>
        <w:t xml:space="preserve"> 4,037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 Bronchiolitis/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 Bronchiolitis, Viral/</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 </w:t>
            </w:r>
            <w:proofErr w:type="spellStart"/>
            <w:r w:rsidRPr="00647CFD">
              <w:rPr>
                <w:rFonts w:eastAsia="Times New Roman" w:cs="Times New Roman"/>
                <w:lang w:eastAsia="en-CA"/>
              </w:rPr>
              <w:t>Metapneumovirus</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 Parainfluenza Virus 3, Human/</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5. Respiratory Syncytial Viruses/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6. Respiratory Syncytial Virus, Human/</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7. Respiratory Syncytial Virus Infections/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8. </w:t>
            </w:r>
            <w:proofErr w:type="spellStart"/>
            <w:proofErr w:type="gramStart"/>
            <w:r w:rsidRPr="00647CFD">
              <w:rPr>
                <w:rFonts w:eastAsia="Times New Roman" w:cs="Times New Roman"/>
                <w:lang w:eastAsia="en-CA"/>
              </w:rPr>
              <w:t>bronchioliti</w:t>
            </w:r>
            <w:proofErr w:type="spellEnd"/>
            <w:proofErr w:type="gramEnd"/>
            <w:r w:rsidRPr="00647CFD">
              <w:rPr>
                <w:rFonts w:eastAsia="Times New Roman" w:cs="Times New Roman"/>
                <w:lang w:eastAsia="en-CA"/>
              </w:rPr>
              <w:t>*.</w:t>
            </w:r>
            <w:proofErr w:type="spellStart"/>
            <w:r w:rsidRPr="00647CFD">
              <w:rPr>
                <w:rFonts w:eastAsia="Times New Roman" w:cs="Times New Roman"/>
                <w:lang w:eastAsia="en-CA"/>
              </w:rPr>
              <w:t>tw,kf</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9. ((first* or </w:t>
            </w:r>
            <w:proofErr w:type="spellStart"/>
            <w:r w:rsidRPr="00647CFD">
              <w:rPr>
                <w:rFonts w:eastAsia="Times New Roman" w:cs="Times New Roman"/>
                <w:lang w:eastAsia="en-CA"/>
              </w:rPr>
              <w:t>recurr</w:t>
            </w:r>
            <w:proofErr w:type="spellEnd"/>
            <w:r w:rsidRPr="00647CFD">
              <w:rPr>
                <w:rFonts w:eastAsia="Times New Roman" w:cs="Times New Roman"/>
                <w:lang w:eastAsia="en-CA"/>
              </w:rPr>
              <w:t xml:space="preserve">*) adj3 </w:t>
            </w:r>
            <w:proofErr w:type="spellStart"/>
            <w:r w:rsidRPr="00647CFD">
              <w:rPr>
                <w:rFonts w:eastAsia="Times New Roman" w:cs="Times New Roman"/>
                <w:lang w:eastAsia="en-CA"/>
              </w:rPr>
              <w:t>wheez</w:t>
            </w:r>
            <w:proofErr w:type="spellEnd"/>
            <w:r w:rsidRPr="00647CFD">
              <w:rPr>
                <w:rFonts w:eastAsia="Times New Roman" w:cs="Times New Roman"/>
                <w:lang w:eastAsia="en-CA"/>
              </w:rPr>
              <w:t>*).</w:t>
            </w:r>
            <w:proofErr w:type="spellStart"/>
            <w:r w:rsidRPr="00647CFD">
              <w:rPr>
                <w:rFonts w:eastAsia="Times New Roman" w:cs="Times New Roman"/>
                <w:lang w:eastAsia="en-CA"/>
              </w:rPr>
              <w:t>tw</w:t>
            </w:r>
            <w:proofErr w:type="gramStart"/>
            <w:r w:rsidRPr="00647CFD">
              <w:rPr>
                <w:rFonts w:eastAsia="Times New Roman" w:cs="Times New Roman"/>
                <w:lang w:eastAsia="en-CA"/>
              </w:rPr>
              <w:t>,kf</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10. </w:t>
            </w:r>
            <w:proofErr w:type="spellStart"/>
            <w:proofErr w:type="gramStart"/>
            <w:r w:rsidRPr="00647CFD">
              <w:rPr>
                <w:rFonts w:eastAsia="Times New Roman" w:cs="Times New Roman"/>
                <w:lang w:eastAsia="en-CA"/>
              </w:rPr>
              <w:t>metapneumovirus</w:t>
            </w:r>
            <w:proofErr w:type="spellEnd"/>
            <w:proofErr w:type="gramEnd"/>
            <w:r w:rsidRPr="00647CFD">
              <w:rPr>
                <w:rFonts w:eastAsia="Times New Roman" w:cs="Times New Roman"/>
                <w:lang w:eastAsia="en-CA"/>
              </w:rPr>
              <w:t>*.</w:t>
            </w:r>
            <w:proofErr w:type="spellStart"/>
            <w:r w:rsidRPr="00647CFD">
              <w:rPr>
                <w:rFonts w:eastAsia="Times New Roman" w:cs="Times New Roman"/>
                <w:lang w:eastAsia="en-CA"/>
              </w:rPr>
              <w:t>tw,kf</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11. ((para-influenza or parainfluenza) </w:t>
            </w:r>
            <w:proofErr w:type="spellStart"/>
            <w:r w:rsidRPr="00647CFD">
              <w:rPr>
                <w:rFonts w:eastAsia="Times New Roman" w:cs="Times New Roman"/>
                <w:lang w:eastAsia="en-CA"/>
              </w:rPr>
              <w:t>adj</w:t>
            </w:r>
            <w:proofErr w:type="spellEnd"/>
            <w:r w:rsidRPr="00647CFD">
              <w:rPr>
                <w:rFonts w:eastAsia="Times New Roman" w:cs="Times New Roman"/>
                <w:lang w:eastAsia="en-CA"/>
              </w:rPr>
              <w:t xml:space="preserve"> virus adj2 ("3" or three)).</w:t>
            </w:r>
            <w:proofErr w:type="spellStart"/>
            <w:r w:rsidRPr="00647CFD">
              <w:rPr>
                <w:rFonts w:eastAsia="Times New Roman" w:cs="Times New Roman"/>
                <w:lang w:eastAsia="en-CA"/>
              </w:rPr>
              <w:t>tw</w:t>
            </w:r>
            <w:proofErr w:type="gramStart"/>
            <w:r w:rsidRPr="00647CFD">
              <w:rPr>
                <w:rFonts w:eastAsia="Times New Roman" w:cs="Times New Roman"/>
                <w:lang w:eastAsia="en-CA"/>
              </w:rPr>
              <w:t>,kf</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12. </w:t>
            </w:r>
            <w:proofErr w:type="gramStart"/>
            <w:r w:rsidRPr="00647CFD">
              <w:rPr>
                <w:rFonts w:eastAsia="Times New Roman" w:cs="Times New Roman"/>
                <w:lang w:eastAsia="en-CA"/>
              </w:rPr>
              <w:t>respiratory</w:t>
            </w:r>
            <w:proofErr w:type="gramEnd"/>
            <w:r w:rsidRPr="00647CFD">
              <w:rPr>
                <w:rFonts w:eastAsia="Times New Roman" w:cs="Times New Roman"/>
                <w:lang w:eastAsia="en-CA"/>
              </w:rPr>
              <w:t xml:space="preserve"> </w:t>
            </w:r>
            <w:proofErr w:type="spellStart"/>
            <w:r w:rsidRPr="00647CFD">
              <w:rPr>
                <w:rFonts w:eastAsia="Times New Roman" w:cs="Times New Roman"/>
                <w:lang w:eastAsia="en-CA"/>
              </w:rPr>
              <w:t>s#nc#t#al</w:t>
            </w:r>
            <w:proofErr w:type="spellEnd"/>
            <w:r w:rsidRPr="00647CFD">
              <w:rPr>
                <w:rFonts w:eastAsia="Times New Roman" w:cs="Times New Roman"/>
                <w:lang w:eastAsia="en-CA"/>
              </w:rPr>
              <w:t xml:space="preserve"> </w:t>
            </w:r>
            <w:proofErr w:type="spellStart"/>
            <w:r w:rsidRPr="00647CFD">
              <w:rPr>
                <w:rFonts w:eastAsia="Times New Roman" w:cs="Times New Roman"/>
                <w:lang w:eastAsia="en-CA"/>
              </w:rPr>
              <w:t>vir</w:t>
            </w:r>
            <w:proofErr w:type="spellEnd"/>
            <w:r w:rsidRPr="00647CFD">
              <w:rPr>
                <w:rFonts w:eastAsia="Times New Roman" w:cs="Times New Roman"/>
                <w:lang w:eastAsia="en-CA"/>
              </w:rPr>
              <w:t>*.</w:t>
            </w:r>
            <w:proofErr w:type="spellStart"/>
            <w:r w:rsidRPr="00647CFD">
              <w:rPr>
                <w:rFonts w:eastAsia="Times New Roman" w:cs="Times New Roman"/>
                <w:lang w:eastAsia="en-CA"/>
              </w:rPr>
              <w:t>tw,kf</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13. </w:t>
            </w:r>
            <w:proofErr w:type="spellStart"/>
            <w:r w:rsidRPr="00647CFD">
              <w:rPr>
                <w:rFonts w:eastAsia="Times New Roman" w:cs="Times New Roman"/>
                <w:lang w:eastAsia="en-CA"/>
              </w:rPr>
              <w:t>RSV.tw</w:t>
            </w:r>
            <w:proofErr w:type="gramStart"/>
            <w:r w:rsidRPr="00647CFD">
              <w:rPr>
                <w:rFonts w:eastAsia="Times New Roman" w:cs="Times New Roman"/>
                <w:lang w:eastAsia="en-CA"/>
              </w:rPr>
              <w:t>,kf</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14. or/1-13 [Combined </w:t>
            </w:r>
            <w:proofErr w:type="spellStart"/>
            <w:r w:rsidRPr="00647CFD">
              <w:rPr>
                <w:rFonts w:eastAsia="Times New Roman" w:cs="Times New Roman"/>
                <w:lang w:eastAsia="en-CA"/>
              </w:rPr>
              <w:t>MeSH</w:t>
            </w:r>
            <w:proofErr w:type="spellEnd"/>
            <w:r w:rsidRPr="00647CFD">
              <w:rPr>
                <w:rFonts w:eastAsia="Times New Roman" w:cs="Times New Roman"/>
                <w:lang w:eastAsia="en-CA"/>
              </w:rPr>
              <w:t xml:space="preserve"> and text words for bronchiolitis]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15. Child, Preschool/</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16.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Infant/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17.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Pediatrics/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18. (baby* or babies or </w:t>
            </w:r>
            <w:proofErr w:type="spellStart"/>
            <w:r w:rsidRPr="00647CFD">
              <w:rPr>
                <w:rFonts w:eastAsia="Times New Roman" w:cs="Times New Roman"/>
                <w:lang w:eastAsia="en-CA"/>
              </w:rPr>
              <w:t>infan</w:t>
            </w:r>
            <w:proofErr w:type="spellEnd"/>
            <w:r w:rsidRPr="00647CFD">
              <w:rPr>
                <w:rFonts w:eastAsia="Times New Roman" w:cs="Times New Roman"/>
                <w:lang w:eastAsia="en-CA"/>
              </w:rPr>
              <w:t>* or neo-</w:t>
            </w:r>
            <w:proofErr w:type="spellStart"/>
            <w:r w:rsidRPr="00647CFD">
              <w:rPr>
                <w:rFonts w:eastAsia="Times New Roman" w:cs="Times New Roman"/>
                <w:lang w:eastAsia="en-CA"/>
              </w:rPr>
              <w:t>nat</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neonat</w:t>
            </w:r>
            <w:proofErr w:type="spellEnd"/>
            <w:r w:rsidRPr="00647CFD">
              <w:rPr>
                <w:rFonts w:eastAsia="Times New Roman" w:cs="Times New Roman"/>
                <w:lang w:eastAsia="en-CA"/>
              </w:rPr>
              <w:t>* or newborn* or post-</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postmatur</w:t>
            </w:r>
            <w:proofErr w:type="spellEnd"/>
            <w:r w:rsidRPr="00647CFD">
              <w:rPr>
                <w:rFonts w:eastAsia="Times New Roman" w:cs="Times New Roman"/>
                <w:lang w:eastAsia="en-CA"/>
              </w:rPr>
              <w:t>* or pre-</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prematur</w:t>
            </w:r>
            <w:proofErr w:type="spellEnd"/>
            <w:r w:rsidRPr="00647CFD">
              <w:rPr>
                <w:rFonts w:eastAsia="Times New Roman" w:cs="Times New Roman"/>
                <w:lang w:eastAsia="en-CA"/>
              </w:rPr>
              <w:t>* or pre-term* or preterm*).</w:t>
            </w:r>
            <w:proofErr w:type="spellStart"/>
            <w:r w:rsidRPr="00647CFD">
              <w:rPr>
                <w:rFonts w:eastAsia="Times New Roman" w:cs="Times New Roman"/>
                <w:lang w:eastAsia="en-CA"/>
              </w:rPr>
              <w:t>tw</w:t>
            </w:r>
            <w:proofErr w:type="gramStart"/>
            <w:r w:rsidRPr="00647CFD">
              <w:rPr>
                <w:rFonts w:eastAsia="Times New Roman" w:cs="Times New Roman"/>
                <w:lang w:eastAsia="en-CA"/>
              </w:rPr>
              <w:t>,jw,kf</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19. (child* or pre-school* or preschool* or toddler*).</w:t>
            </w:r>
            <w:proofErr w:type="spellStart"/>
            <w:r w:rsidRPr="00647CFD">
              <w:rPr>
                <w:rFonts w:eastAsia="Times New Roman" w:cs="Times New Roman"/>
                <w:lang w:eastAsia="en-CA"/>
              </w:rPr>
              <w:t>tw</w:t>
            </w:r>
            <w:proofErr w:type="gramStart"/>
            <w:r w:rsidRPr="00647CFD">
              <w:rPr>
                <w:rFonts w:eastAsia="Times New Roman" w:cs="Times New Roman"/>
                <w:lang w:eastAsia="en-CA"/>
              </w:rPr>
              <w:t>,jw,kf</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20. </w:t>
            </w:r>
            <w:proofErr w:type="spellStart"/>
            <w:proofErr w:type="gramStart"/>
            <w:r w:rsidRPr="00647CFD">
              <w:rPr>
                <w:rFonts w:eastAsia="Times New Roman" w:cs="Times New Roman"/>
                <w:lang w:eastAsia="en-CA"/>
              </w:rPr>
              <w:t>p?</w:t>
            </w:r>
            <w:proofErr w:type="gramEnd"/>
            <w:r w:rsidRPr="00647CFD">
              <w:rPr>
                <w:rFonts w:eastAsia="Times New Roman" w:cs="Times New Roman"/>
                <w:lang w:eastAsia="en-CA"/>
              </w:rPr>
              <w:t>ediatric</w:t>
            </w:r>
            <w:proofErr w:type="spellEnd"/>
            <w:r w:rsidRPr="00647CFD">
              <w:rPr>
                <w:rFonts w:eastAsia="Times New Roman" w:cs="Times New Roman"/>
                <w:lang w:eastAsia="en-CA"/>
              </w:rPr>
              <w:t>*.</w:t>
            </w:r>
            <w:proofErr w:type="spellStart"/>
            <w:r w:rsidRPr="00647CFD">
              <w:rPr>
                <w:rFonts w:eastAsia="Times New Roman" w:cs="Times New Roman"/>
                <w:lang w:eastAsia="en-CA"/>
              </w:rPr>
              <w:t>tw,jw,kf</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21. or/15-20 [Combined </w:t>
            </w:r>
            <w:proofErr w:type="spellStart"/>
            <w:r w:rsidRPr="00647CFD">
              <w:rPr>
                <w:rFonts w:eastAsia="Times New Roman" w:cs="Times New Roman"/>
                <w:lang w:eastAsia="en-CA"/>
              </w:rPr>
              <w:t>MeSH</w:t>
            </w:r>
            <w:proofErr w:type="spellEnd"/>
            <w:r w:rsidRPr="00647CFD">
              <w:rPr>
                <w:rFonts w:eastAsia="Times New Roman" w:cs="Times New Roman"/>
                <w:lang w:eastAsia="en-CA"/>
              </w:rPr>
              <w:t xml:space="preserve"> and text words for infants]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22. and/14,21 [Combined concept for bronchiolitis and infants]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23. controlled clinical trial.pt.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24. </w:t>
            </w:r>
            <w:proofErr w:type="gramStart"/>
            <w:r w:rsidRPr="00647CFD">
              <w:rPr>
                <w:rFonts w:eastAsia="Times New Roman" w:cs="Times New Roman"/>
                <w:lang w:eastAsia="en-CA"/>
              </w:rPr>
              <w:t>randomized</w:t>
            </w:r>
            <w:proofErr w:type="gramEnd"/>
            <w:r w:rsidRPr="00647CFD">
              <w:rPr>
                <w:rFonts w:eastAsia="Times New Roman" w:cs="Times New Roman"/>
                <w:lang w:eastAsia="en-CA"/>
              </w:rPr>
              <w:t xml:space="preserve"> controlled trial.pt.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25. </w:t>
            </w:r>
            <w:proofErr w:type="gramStart"/>
            <w:r w:rsidRPr="00647CFD">
              <w:rPr>
                <w:rFonts w:eastAsia="Times New Roman" w:cs="Times New Roman"/>
                <w:lang w:eastAsia="en-CA"/>
              </w:rPr>
              <w:t>drug</w:t>
            </w:r>
            <w:proofErr w:type="gramEnd"/>
            <w:r w:rsidRPr="00647CFD">
              <w:rPr>
                <w:rFonts w:eastAsia="Times New Roman" w:cs="Times New Roman"/>
                <w:lang w:eastAsia="en-CA"/>
              </w:rPr>
              <w:t xml:space="preserve"> </w:t>
            </w:r>
            <w:proofErr w:type="spellStart"/>
            <w:r w:rsidRPr="00647CFD">
              <w:rPr>
                <w:rFonts w:eastAsia="Times New Roman" w:cs="Times New Roman"/>
                <w:lang w:eastAsia="en-CA"/>
              </w:rPr>
              <w:t>therapy.fs</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26. </w:t>
            </w:r>
            <w:proofErr w:type="spellStart"/>
            <w:proofErr w:type="gramStart"/>
            <w:r w:rsidRPr="00647CFD">
              <w:rPr>
                <w:rFonts w:eastAsia="Times New Roman" w:cs="Times New Roman"/>
                <w:lang w:eastAsia="en-CA"/>
              </w:rPr>
              <w:t>group</w:t>
            </w:r>
            <w:proofErr w:type="gramEnd"/>
            <w:r w:rsidRPr="00647CFD">
              <w:rPr>
                <w:rFonts w:eastAsia="Times New Roman" w:cs="Times New Roman"/>
                <w:lang w:eastAsia="en-CA"/>
              </w:rPr>
              <w:t>?.</w:t>
            </w:r>
            <w:proofErr w:type="gramStart"/>
            <w:r w:rsidRPr="00647CFD">
              <w:rPr>
                <w:rFonts w:eastAsia="Times New Roman" w:cs="Times New Roman"/>
                <w:lang w:eastAsia="en-CA"/>
              </w:rPr>
              <w:t>ab</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27. </w:t>
            </w:r>
            <w:proofErr w:type="spellStart"/>
            <w:proofErr w:type="gramStart"/>
            <w:r w:rsidRPr="00647CFD">
              <w:rPr>
                <w:rFonts w:eastAsia="Times New Roman" w:cs="Times New Roman"/>
                <w:lang w:eastAsia="en-CA"/>
              </w:rPr>
              <w:t>placebo.ab</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28. </w:t>
            </w:r>
            <w:proofErr w:type="gramStart"/>
            <w:r w:rsidRPr="00647CFD">
              <w:rPr>
                <w:rFonts w:eastAsia="Times New Roman" w:cs="Times New Roman"/>
                <w:lang w:eastAsia="en-CA"/>
              </w:rPr>
              <w:t>random</w:t>
            </w:r>
            <w:proofErr w:type="gramEnd"/>
            <w:r w:rsidRPr="00647CFD">
              <w:rPr>
                <w:rFonts w:eastAsia="Times New Roman" w:cs="Times New Roman"/>
                <w:lang w:eastAsia="en-CA"/>
              </w:rPr>
              <w:t>*.ab.</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29. </w:t>
            </w:r>
            <w:proofErr w:type="spellStart"/>
            <w:proofErr w:type="gramStart"/>
            <w:r w:rsidRPr="00647CFD">
              <w:rPr>
                <w:rFonts w:eastAsia="Times New Roman" w:cs="Times New Roman"/>
                <w:lang w:eastAsia="en-CA"/>
              </w:rPr>
              <w:t>trial.ab</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30. or/23-29</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31.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animals/ not humans/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32. (animal or animal-model* or animals or bovine or calves or camel* or canine* or cat or cats or dog or dogs or equine or feline or felines or goat* or hamster or hamsters or llama* or mice or monkey or </w:t>
            </w:r>
            <w:r w:rsidRPr="00647CFD">
              <w:rPr>
                <w:rFonts w:eastAsia="Times New Roman" w:cs="Times New Roman"/>
                <w:lang w:eastAsia="en-CA"/>
              </w:rPr>
              <w:lastRenderedPageBreak/>
              <w:t xml:space="preserve">monkeys or mouse or pig or piglet or piglets or pigs or porcine or primate* or rabbit or rabbits or rat or rats or rodent or rodents or sheep or simian* or swine or </w:t>
            </w:r>
            <w:proofErr w:type="spellStart"/>
            <w:r w:rsidRPr="00647CFD">
              <w:rPr>
                <w:rFonts w:eastAsia="Times New Roman" w:cs="Times New Roman"/>
                <w:lang w:eastAsia="en-CA"/>
              </w:rPr>
              <w:t>swines</w:t>
            </w:r>
            <w:proofErr w:type="spellEnd"/>
            <w:r w:rsidRPr="00647CFD">
              <w:rPr>
                <w:rFonts w:eastAsia="Times New Roman" w:cs="Times New Roman"/>
                <w:lang w:eastAsia="en-CA"/>
              </w:rPr>
              <w:t>).</w:t>
            </w:r>
            <w:proofErr w:type="spellStart"/>
            <w:r w:rsidRPr="00647CFD">
              <w:rPr>
                <w:rFonts w:eastAsia="Times New Roman" w:cs="Times New Roman"/>
                <w:lang w:eastAsia="en-CA"/>
              </w:rPr>
              <w:t>ti</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33. 30 not (31 or 32) [Modified Cochrane Highly Sensitive search strategy for identifying randomized trials - http://handbook.cochrane.org/]</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34. and/22,33 [RCT filter applied]</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35. remove duplicates from 34</w:t>
            </w:r>
          </w:p>
        </w:tc>
      </w:tr>
    </w:tbl>
    <w:p w:rsidR="0042130D" w:rsidRPr="00647CFD" w:rsidRDefault="0042130D" w:rsidP="00EF64A1">
      <w:pPr>
        <w:pStyle w:val="Heading3"/>
        <w:spacing w:before="0" w:beforeAutospacing="0" w:after="0" w:afterAutospacing="0" w:line="276" w:lineRule="auto"/>
        <w:rPr>
          <w:rFonts w:asciiTheme="minorHAnsi" w:hAnsiTheme="minorHAnsi"/>
          <w:b w:val="0"/>
          <w:sz w:val="22"/>
          <w:szCs w:val="22"/>
        </w:rPr>
      </w:pPr>
    </w:p>
    <w:p w:rsidR="0042130D" w:rsidRPr="00647CFD" w:rsidRDefault="0042130D" w:rsidP="00EF64A1">
      <w:pPr>
        <w:widowControl w:val="0"/>
        <w:spacing w:after="0" w:line="276" w:lineRule="auto"/>
        <w:rPr>
          <w:rFonts w:cs="Times New Roman"/>
        </w:rPr>
      </w:pPr>
      <w:r w:rsidRPr="00647CFD">
        <w:rPr>
          <w:rFonts w:cs="Times New Roman"/>
          <w:b/>
        </w:rPr>
        <w:t>Database:</w:t>
      </w:r>
      <w:r w:rsidRPr="00647CFD">
        <w:rPr>
          <w:rFonts w:cs="Times New Roman"/>
        </w:rPr>
        <w:t xml:space="preserve"> Ovid </w:t>
      </w:r>
      <w:proofErr w:type="spellStart"/>
      <w:r w:rsidRPr="00647CFD">
        <w:rPr>
          <w:rFonts w:cs="Times New Roman"/>
        </w:rPr>
        <w:t>Embase</w:t>
      </w:r>
      <w:proofErr w:type="spellEnd"/>
      <w:r w:rsidRPr="00647CFD">
        <w:rPr>
          <w:rFonts w:cs="Times New Roman"/>
        </w:rPr>
        <w:t xml:space="preserve"> 1974 to 2016 Week 42</w:t>
      </w:r>
    </w:p>
    <w:p w:rsidR="0042130D" w:rsidRPr="00647CFD" w:rsidRDefault="0042130D" w:rsidP="00EF64A1">
      <w:pPr>
        <w:widowControl w:val="0"/>
        <w:spacing w:after="0" w:line="276" w:lineRule="auto"/>
        <w:rPr>
          <w:rFonts w:cs="Times New Roman"/>
        </w:rPr>
      </w:pPr>
      <w:r w:rsidRPr="00647CFD">
        <w:rPr>
          <w:rFonts w:cs="Times New Roman"/>
          <w:b/>
        </w:rPr>
        <w:t>Date:</w:t>
      </w:r>
      <w:r w:rsidRPr="00647CFD">
        <w:rPr>
          <w:rFonts w:cs="Times New Roman"/>
        </w:rPr>
        <w:t xml:space="preserve"> 19 Oct 2016</w:t>
      </w:r>
    </w:p>
    <w:p w:rsidR="0042130D" w:rsidRPr="00647CFD" w:rsidRDefault="0042130D" w:rsidP="00EF64A1">
      <w:pPr>
        <w:widowControl w:val="0"/>
        <w:spacing w:after="0" w:line="276" w:lineRule="auto"/>
        <w:rPr>
          <w:rFonts w:eastAsia="Times New Roman" w:cs="Times New Roman"/>
          <w:lang w:eastAsia="en-CA"/>
        </w:rPr>
      </w:pPr>
      <w:r w:rsidRPr="00647CFD">
        <w:rPr>
          <w:rFonts w:cs="Times New Roman"/>
          <w:b/>
        </w:rPr>
        <w:t>Records retrieved:</w:t>
      </w:r>
      <w:r w:rsidRPr="00647CFD">
        <w:rPr>
          <w:rFonts w:cs="Times New Roman"/>
        </w:rPr>
        <w:t xml:space="preserve"> 2,623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 bronchiolitis/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 human </w:t>
            </w:r>
            <w:proofErr w:type="spellStart"/>
            <w:r w:rsidRPr="00647CFD">
              <w:rPr>
                <w:rFonts w:eastAsia="Times New Roman" w:cs="Times New Roman"/>
                <w:lang w:eastAsia="en-CA"/>
              </w:rPr>
              <w:t>metapneumovirus</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 human parainfluenza virus 3/</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4.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human respiratory syncytial virus/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5. viral bronchiolitis/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6. </w:t>
            </w:r>
            <w:proofErr w:type="spellStart"/>
            <w:proofErr w:type="gramStart"/>
            <w:r w:rsidRPr="00647CFD">
              <w:rPr>
                <w:rFonts w:eastAsia="Times New Roman" w:cs="Times New Roman"/>
                <w:lang w:eastAsia="en-CA"/>
              </w:rPr>
              <w:t>bronchioliti</w:t>
            </w:r>
            <w:proofErr w:type="spellEnd"/>
            <w:proofErr w:type="gramEnd"/>
            <w:r w:rsidRPr="00647CFD">
              <w:rPr>
                <w:rFonts w:eastAsia="Times New Roman" w:cs="Times New Roman"/>
                <w:lang w:eastAsia="en-CA"/>
              </w:rPr>
              <w:t>*.</w:t>
            </w:r>
            <w:proofErr w:type="spellStart"/>
            <w:r w:rsidRPr="00647CFD">
              <w:rPr>
                <w:rFonts w:eastAsia="Times New Roman" w:cs="Times New Roman"/>
                <w:lang w:eastAsia="en-CA"/>
              </w:rPr>
              <w:t>tw,kw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7. ((first* or </w:t>
            </w:r>
            <w:proofErr w:type="spellStart"/>
            <w:r w:rsidRPr="00647CFD">
              <w:rPr>
                <w:rFonts w:eastAsia="Times New Roman" w:cs="Times New Roman"/>
                <w:lang w:eastAsia="en-CA"/>
              </w:rPr>
              <w:t>recurr</w:t>
            </w:r>
            <w:proofErr w:type="spellEnd"/>
            <w:r w:rsidRPr="00647CFD">
              <w:rPr>
                <w:rFonts w:eastAsia="Times New Roman" w:cs="Times New Roman"/>
                <w:lang w:eastAsia="en-CA"/>
              </w:rPr>
              <w:t xml:space="preserve">*) adj3 </w:t>
            </w:r>
            <w:proofErr w:type="spellStart"/>
            <w:r w:rsidRPr="00647CFD">
              <w:rPr>
                <w:rFonts w:eastAsia="Times New Roman" w:cs="Times New Roman"/>
                <w:lang w:eastAsia="en-CA"/>
              </w:rPr>
              <w:t>wheez</w:t>
            </w:r>
            <w:proofErr w:type="spellEnd"/>
            <w:r w:rsidRPr="00647CFD">
              <w:rPr>
                <w:rFonts w:eastAsia="Times New Roman" w:cs="Times New Roman"/>
                <w:lang w:eastAsia="en-CA"/>
              </w:rPr>
              <w:t>*).</w:t>
            </w:r>
            <w:proofErr w:type="spellStart"/>
            <w:r w:rsidRPr="00647CFD">
              <w:rPr>
                <w:rFonts w:eastAsia="Times New Roman" w:cs="Times New Roman"/>
                <w:lang w:eastAsia="en-CA"/>
              </w:rPr>
              <w:t>tw</w:t>
            </w:r>
            <w:proofErr w:type="gramStart"/>
            <w:r w:rsidRPr="00647CFD">
              <w:rPr>
                <w:rFonts w:eastAsia="Times New Roman" w:cs="Times New Roman"/>
                <w:lang w:eastAsia="en-CA"/>
              </w:rPr>
              <w:t>,kw</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8. </w:t>
            </w:r>
            <w:proofErr w:type="spellStart"/>
            <w:proofErr w:type="gramStart"/>
            <w:r w:rsidRPr="00647CFD">
              <w:rPr>
                <w:rFonts w:eastAsia="Times New Roman" w:cs="Times New Roman"/>
                <w:lang w:eastAsia="en-CA"/>
              </w:rPr>
              <w:t>metapneumovirus</w:t>
            </w:r>
            <w:proofErr w:type="spellEnd"/>
            <w:proofErr w:type="gramEnd"/>
            <w:r w:rsidRPr="00647CFD">
              <w:rPr>
                <w:rFonts w:eastAsia="Times New Roman" w:cs="Times New Roman"/>
                <w:lang w:eastAsia="en-CA"/>
              </w:rPr>
              <w:t>*.</w:t>
            </w:r>
            <w:proofErr w:type="spellStart"/>
            <w:r w:rsidRPr="00647CFD">
              <w:rPr>
                <w:rFonts w:eastAsia="Times New Roman" w:cs="Times New Roman"/>
                <w:lang w:eastAsia="en-CA"/>
              </w:rPr>
              <w:t>tw,kw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9. ((para-influenza or parainfluenza) </w:t>
            </w:r>
            <w:proofErr w:type="spellStart"/>
            <w:r w:rsidRPr="00647CFD">
              <w:rPr>
                <w:rFonts w:eastAsia="Times New Roman" w:cs="Times New Roman"/>
                <w:lang w:eastAsia="en-CA"/>
              </w:rPr>
              <w:t>adj</w:t>
            </w:r>
            <w:proofErr w:type="spellEnd"/>
            <w:r w:rsidRPr="00647CFD">
              <w:rPr>
                <w:rFonts w:eastAsia="Times New Roman" w:cs="Times New Roman"/>
                <w:lang w:eastAsia="en-CA"/>
              </w:rPr>
              <w:t xml:space="preserve"> virus adj2 ("3" or three)).</w:t>
            </w:r>
            <w:proofErr w:type="spellStart"/>
            <w:r w:rsidRPr="00647CFD">
              <w:rPr>
                <w:rFonts w:eastAsia="Times New Roman" w:cs="Times New Roman"/>
                <w:lang w:eastAsia="en-CA"/>
              </w:rPr>
              <w:t>tw</w:t>
            </w:r>
            <w:proofErr w:type="gramStart"/>
            <w:r w:rsidRPr="00647CFD">
              <w:rPr>
                <w:rFonts w:eastAsia="Times New Roman" w:cs="Times New Roman"/>
                <w:lang w:eastAsia="en-CA"/>
              </w:rPr>
              <w:t>,kw</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10. </w:t>
            </w:r>
            <w:proofErr w:type="gramStart"/>
            <w:r w:rsidRPr="00647CFD">
              <w:rPr>
                <w:rFonts w:eastAsia="Times New Roman" w:cs="Times New Roman"/>
                <w:lang w:eastAsia="en-CA"/>
              </w:rPr>
              <w:t>respiratory</w:t>
            </w:r>
            <w:proofErr w:type="gramEnd"/>
            <w:r w:rsidRPr="00647CFD">
              <w:rPr>
                <w:rFonts w:eastAsia="Times New Roman" w:cs="Times New Roman"/>
                <w:lang w:eastAsia="en-CA"/>
              </w:rPr>
              <w:t xml:space="preserve"> </w:t>
            </w:r>
            <w:proofErr w:type="spellStart"/>
            <w:r w:rsidRPr="00647CFD">
              <w:rPr>
                <w:rFonts w:eastAsia="Times New Roman" w:cs="Times New Roman"/>
                <w:lang w:eastAsia="en-CA"/>
              </w:rPr>
              <w:t>s#nc#t#al</w:t>
            </w:r>
            <w:proofErr w:type="spellEnd"/>
            <w:r w:rsidRPr="00647CFD">
              <w:rPr>
                <w:rFonts w:eastAsia="Times New Roman" w:cs="Times New Roman"/>
                <w:lang w:eastAsia="en-CA"/>
              </w:rPr>
              <w:t xml:space="preserve"> </w:t>
            </w:r>
            <w:proofErr w:type="spellStart"/>
            <w:r w:rsidRPr="00647CFD">
              <w:rPr>
                <w:rFonts w:eastAsia="Times New Roman" w:cs="Times New Roman"/>
                <w:lang w:eastAsia="en-CA"/>
              </w:rPr>
              <w:t>vir</w:t>
            </w:r>
            <w:proofErr w:type="spellEnd"/>
            <w:r w:rsidRPr="00647CFD">
              <w:rPr>
                <w:rFonts w:eastAsia="Times New Roman" w:cs="Times New Roman"/>
                <w:lang w:eastAsia="en-CA"/>
              </w:rPr>
              <w:t>*.</w:t>
            </w:r>
            <w:proofErr w:type="spellStart"/>
            <w:r w:rsidRPr="00647CFD">
              <w:rPr>
                <w:rFonts w:eastAsia="Times New Roman" w:cs="Times New Roman"/>
                <w:lang w:eastAsia="en-CA"/>
              </w:rPr>
              <w:t>tw,kw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11. </w:t>
            </w:r>
            <w:proofErr w:type="spellStart"/>
            <w:r w:rsidRPr="00647CFD">
              <w:rPr>
                <w:rFonts w:eastAsia="Times New Roman" w:cs="Times New Roman"/>
                <w:lang w:eastAsia="en-CA"/>
              </w:rPr>
              <w:t>RSV.tw</w:t>
            </w:r>
            <w:proofErr w:type="gramStart"/>
            <w:r w:rsidRPr="00647CFD">
              <w:rPr>
                <w:rFonts w:eastAsia="Times New Roman" w:cs="Times New Roman"/>
                <w:lang w:eastAsia="en-CA"/>
              </w:rPr>
              <w:t>,kw</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12. or/1-11 [Combined </w:t>
            </w:r>
            <w:proofErr w:type="spellStart"/>
            <w:r w:rsidRPr="00647CFD">
              <w:rPr>
                <w:rFonts w:eastAsia="Times New Roman" w:cs="Times New Roman"/>
                <w:lang w:eastAsia="en-CA"/>
              </w:rPr>
              <w:t>Emtree</w:t>
            </w:r>
            <w:proofErr w:type="spellEnd"/>
            <w:r w:rsidRPr="00647CFD">
              <w:rPr>
                <w:rFonts w:eastAsia="Times New Roman" w:cs="Times New Roman"/>
                <w:lang w:eastAsia="en-CA"/>
              </w:rPr>
              <w:t xml:space="preserve"> and text words for bronchiolitis]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13.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infant/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14.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pediatrics/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15. preschool child/</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16. toddler/</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17. (baby* or babies or </w:t>
            </w:r>
            <w:proofErr w:type="spellStart"/>
            <w:r w:rsidRPr="00647CFD">
              <w:rPr>
                <w:rFonts w:eastAsia="Times New Roman" w:cs="Times New Roman"/>
                <w:lang w:eastAsia="en-CA"/>
              </w:rPr>
              <w:t>infan</w:t>
            </w:r>
            <w:proofErr w:type="spellEnd"/>
            <w:r w:rsidRPr="00647CFD">
              <w:rPr>
                <w:rFonts w:eastAsia="Times New Roman" w:cs="Times New Roman"/>
                <w:lang w:eastAsia="en-CA"/>
              </w:rPr>
              <w:t>* or neo-</w:t>
            </w:r>
            <w:proofErr w:type="spellStart"/>
            <w:r w:rsidRPr="00647CFD">
              <w:rPr>
                <w:rFonts w:eastAsia="Times New Roman" w:cs="Times New Roman"/>
                <w:lang w:eastAsia="en-CA"/>
              </w:rPr>
              <w:t>nat</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neonat</w:t>
            </w:r>
            <w:proofErr w:type="spellEnd"/>
            <w:r w:rsidRPr="00647CFD">
              <w:rPr>
                <w:rFonts w:eastAsia="Times New Roman" w:cs="Times New Roman"/>
                <w:lang w:eastAsia="en-CA"/>
              </w:rPr>
              <w:t>* or newborn* or post-</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postmatur</w:t>
            </w:r>
            <w:proofErr w:type="spellEnd"/>
            <w:r w:rsidRPr="00647CFD">
              <w:rPr>
                <w:rFonts w:eastAsia="Times New Roman" w:cs="Times New Roman"/>
                <w:lang w:eastAsia="en-CA"/>
              </w:rPr>
              <w:t>* or pre-</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prematur</w:t>
            </w:r>
            <w:proofErr w:type="spellEnd"/>
            <w:r w:rsidRPr="00647CFD">
              <w:rPr>
                <w:rFonts w:eastAsia="Times New Roman" w:cs="Times New Roman"/>
                <w:lang w:eastAsia="en-CA"/>
              </w:rPr>
              <w:t>* or pre-term* or preterm*).</w:t>
            </w:r>
            <w:proofErr w:type="spellStart"/>
            <w:r w:rsidRPr="00647CFD">
              <w:rPr>
                <w:rFonts w:eastAsia="Times New Roman" w:cs="Times New Roman"/>
                <w:lang w:eastAsia="en-CA"/>
              </w:rPr>
              <w:t>tw</w:t>
            </w:r>
            <w:proofErr w:type="gramStart"/>
            <w:r w:rsidRPr="00647CFD">
              <w:rPr>
                <w:rFonts w:eastAsia="Times New Roman" w:cs="Times New Roman"/>
                <w:lang w:eastAsia="en-CA"/>
              </w:rPr>
              <w:t>,jx,kw</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18. (child* or pre-school* or preschool* or toddler*).</w:t>
            </w:r>
            <w:proofErr w:type="spellStart"/>
            <w:r w:rsidRPr="00647CFD">
              <w:rPr>
                <w:rFonts w:eastAsia="Times New Roman" w:cs="Times New Roman"/>
                <w:lang w:eastAsia="en-CA"/>
              </w:rPr>
              <w:t>tw</w:t>
            </w:r>
            <w:proofErr w:type="gramStart"/>
            <w:r w:rsidRPr="00647CFD">
              <w:rPr>
                <w:rFonts w:eastAsia="Times New Roman" w:cs="Times New Roman"/>
                <w:lang w:eastAsia="en-CA"/>
              </w:rPr>
              <w:t>,jx,kw</w:t>
            </w:r>
            <w:proofErr w:type="spellEnd"/>
            <w:proofErr w:type="gram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19. </w:t>
            </w:r>
            <w:proofErr w:type="spellStart"/>
            <w:proofErr w:type="gramStart"/>
            <w:r w:rsidRPr="00647CFD">
              <w:rPr>
                <w:rFonts w:eastAsia="Times New Roman" w:cs="Times New Roman"/>
                <w:lang w:eastAsia="en-CA"/>
              </w:rPr>
              <w:t>p?</w:t>
            </w:r>
            <w:proofErr w:type="gramEnd"/>
            <w:r w:rsidRPr="00647CFD">
              <w:rPr>
                <w:rFonts w:eastAsia="Times New Roman" w:cs="Times New Roman"/>
                <w:lang w:eastAsia="en-CA"/>
              </w:rPr>
              <w:t>ediatric</w:t>
            </w:r>
            <w:proofErr w:type="spellEnd"/>
            <w:r w:rsidRPr="00647CFD">
              <w:rPr>
                <w:rFonts w:eastAsia="Times New Roman" w:cs="Times New Roman"/>
                <w:lang w:eastAsia="en-CA"/>
              </w:rPr>
              <w:t>*.</w:t>
            </w:r>
            <w:proofErr w:type="spellStart"/>
            <w:r w:rsidRPr="00647CFD">
              <w:rPr>
                <w:rFonts w:eastAsia="Times New Roman" w:cs="Times New Roman"/>
                <w:lang w:eastAsia="en-CA"/>
              </w:rPr>
              <w:t>tw,jx,kw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20. or/13-19 [Combined </w:t>
            </w:r>
            <w:proofErr w:type="spellStart"/>
            <w:r w:rsidRPr="00647CFD">
              <w:rPr>
                <w:rFonts w:eastAsia="Times New Roman" w:cs="Times New Roman"/>
                <w:lang w:eastAsia="en-CA"/>
              </w:rPr>
              <w:t>Emtree</w:t>
            </w:r>
            <w:proofErr w:type="spellEnd"/>
            <w:r w:rsidRPr="00647CFD">
              <w:rPr>
                <w:rFonts w:eastAsia="Times New Roman" w:cs="Times New Roman"/>
                <w:lang w:eastAsia="en-CA"/>
              </w:rPr>
              <w:t xml:space="preserve"> and text words for infants]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21. and/12,20 [Combined concept for bronchiolitis and infants]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22. crossover procedure/</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23. clinical trial/</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24. double blind procedure/</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25. placebo/</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26. prospective study/</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27. randomization/</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28. randomized controlled trial/</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29. single blind procedure/</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lastRenderedPageBreak/>
              <w:t>30. (</w:t>
            </w:r>
            <w:proofErr w:type="spellStart"/>
            <w:r w:rsidRPr="00647CFD">
              <w:rPr>
                <w:rFonts w:eastAsia="Times New Roman" w:cs="Times New Roman"/>
                <w:lang w:eastAsia="en-CA"/>
              </w:rPr>
              <w:t>allocat</w:t>
            </w:r>
            <w:proofErr w:type="spellEnd"/>
            <w:r w:rsidRPr="00647CFD">
              <w:rPr>
                <w:rFonts w:eastAsia="Times New Roman" w:cs="Times New Roman"/>
                <w:lang w:eastAsia="en-CA"/>
              </w:rPr>
              <w:t>* adj2 random*).</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31. </w:t>
            </w:r>
            <w:proofErr w:type="gramStart"/>
            <w:r w:rsidRPr="00647CFD">
              <w:rPr>
                <w:rFonts w:eastAsia="Times New Roman" w:cs="Times New Roman"/>
                <w:lang w:eastAsia="en-CA"/>
              </w:rPr>
              <w:t>double</w:t>
            </w:r>
            <w:proofErr w:type="gramEnd"/>
            <w:r w:rsidRPr="00647CFD">
              <w:rPr>
                <w:rFonts w:eastAsia="Times New Roman" w:cs="Times New Roman"/>
                <w:lang w:eastAsia="en-CA"/>
              </w:rPr>
              <w:t xml:space="preserve"> blind*.</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32. </w:t>
            </w:r>
            <w:proofErr w:type="gramStart"/>
            <w:r w:rsidRPr="00647CFD">
              <w:rPr>
                <w:rFonts w:eastAsia="Times New Roman" w:cs="Times New Roman"/>
                <w:lang w:eastAsia="en-CA"/>
              </w:rPr>
              <w:t>placebo</w:t>
            </w:r>
            <w:proofErr w:type="gramEnd"/>
            <w:r w:rsidRPr="00647CFD">
              <w:rPr>
                <w:rFonts w:eastAsia="Times New Roman" w:cs="Times New Roman"/>
                <w:lang w:eastAsia="en-CA"/>
              </w:rPr>
              <w:t>*.</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33. </w:t>
            </w:r>
            <w:proofErr w:type="spellStart"/>
            <w:proofErr w:type="gramStart"/>
            <w:r w:rsidRPr="00647CFD">
              <w:rPr>
                <w:rFonts w:eastAsia="Times New Roman" w:cs="Times New Roman"/>
                <w:lang w:eastAsia="en-CA"/>
              </w:rPr>
              <w:t>randomi?</w:t>
            </w:r>
            <w:proofErr w:type="gramEnd"/>
            <w:r w:rsidRPr="00647CFD">
              <w:rPr>
                <w:rFonts w:eastAsia="Times New Roman" w:cs="Times New Roman"/>
                <w:lang w:eastAsia="en-CA"/>
              </w:rPr>
              <w:t>ed</w:t>
            </w:r>
            <w:proofErr w:type="spellEnd"/>
            <w:r w:rsidRPr="00647CFD">
              <w:rPr>
                <w:rFonts w:eastAsia="Times New Roman" w:cs="Times New Roman"/>
                <w:lang w:eastAsia="en-CA"/>
              </w:rPr>
              <w:t xml:space="preserve"> controlled trial*.</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34. RCT.tw.</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35. </w:t>
            </w:r>
            <w:proofErr w:type="gramStart"/>
            <w:r w:rsidRPr="00647CFD">
              <w:rPr>
                <w:rFonts w:eastAsia="Times New Roman" w:cs="Times New Roman"/>
                <w:lang w:eastAsia="en-CA"/>
              </w:rPr>
              <w:t>single</w:t>
            </w:r>
            <w:proofErr w:type="gramEnd"/>
            <w:r w:rsidRPr="00647CFD">
              <w:rPr>
                <w:rFonts w:eastAsia="Times New Roman" w:cs="Times New Roman"/>
                <w:lang w:eastAsia="en-CA"/>
              </w:rPr>
              <w:t xml:space="preserve"> blind*.</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36. ((treble or triple) </w:t>
            </w:r>
            <w:proofErr w:type="spellStart"/>
            <w:r w:rsidRPr="00647CFD">
              <w:rPr>
                <w:rFonts w:eastAsia="Times New Roman" w:cs="Times New Roman"/>
                <w:lang w:eastAsia="en-CA"/>
              </w:rPr>
              <w:t>adj</w:t>
            </w:r>
            <w:proofErr w:type="spellEnd"/>
            <w:r w:rsidRPr="00647CFD">
              <w:rPr>
                <w:rFonts w:eastAsia="Times New Roman" w:cs="Times New Roman"/>
                <w:lang w:eastAsia="en-CA"/>
              </w:rPr>
              <w:t xml:space="preserve"> blind*).</w:t>
            </w:r>
            <w:proofErr w:type="spellStart"/>
            <w:r w:rsidRPr="00647CFD">
              <w:rPr>
                <w:rFonts w:eastAsia="Times New Roman" w:cs="Times New Roman"/>
                <w:lang w:eastAsia="en-CA"/>
              </w:rPr>
              <w:t>tw</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37. or/22-36</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38. abstract report/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39. case study/</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40. letter/</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41. (case </w:t>
            </w:r>
            <w:proofErr w:type="spellStart"/>
            <w:r w:rsidRPr="00647CFD">
              <w:rPr>
                <w:rFonts w:eastAsia="Times New Roman" w:cs="Times New Roman"/>
                <w:lang w:eastAsia="en-CA"/>
              </w:rPr>
              <w:t>adj</w:t>
            </w:r>
            <w:proofErr w:type="spellEnd"/>
            <w:r w:rsidRPr="00647CFD">
              <w:rPr>
                <w:rFonts w:eastAsia="Times New Roman" w:cs="Times New Roman"/>
                <w:lang w:eastAsia="en-CA"/>
              </w:rPr>
              <w:t xml:space="preserve"> (report* or stud*)).</w:t>
            </w:r>
            <w:proofErr w:type="spellStart"/>
            <w:r w:rsidRPr="00647CFD">
              <w:rPr>
                <w:rFonts w:eastAsia="Times New Roman" w:cs="Times New Roman"/>
                <w:lang w:eastAsia="en-CA"/>
              </w:rPr>
              <w:t>ti</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42. or/38-41</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43. 37 not 42</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44.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animals/ not </w:t>
            </w:r>
            <w:proofErr w:type="spellStart"/>
            <w:r w:rsidRPr="00647CFD">
              <w:rPr>
                <w:rFonts w:eastAsia="Times New Roman" w:cs="Times New Roman"/>
                <w:lang w:eastAsia="en-CA"/>
              </w:rPr>
              <w:t>exp</w:t>
            </w:r>
            <w:proofErr w:type="spellEnd"/>
            <w:r w:rsidRPr="00647CFD">
              <w:rPr>
                <w:rFonts w:eastAsia="Times New Roman" w:cs="Times New Roman"/>
                <w:lang w:eastAsia="en-CA"/>
              </w:rPr>
              <w:t xml:space="preserve"> humans/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45. (animal or animal-model* or animals or bovine or calves or camel* or canine* or cat or cats or dog or dogs or equine or feline or felines or goat* or hamster or hamsters or llama* or mice or monkey or monkeys or mouse or pig or piglet or piglets or pigs or porcine or primate* or rabbit or rabbits or rat or rats or rodent or rodents or sheep or simian* or swine or </w:t>
            </w:r>
            <w:proofErr w:type="spellStart"/>
            <w:r w:rsidRPr="00647CFD">
              <w:rPr>
                <w:rFonts w:eastAsia="Times New Roman" w:cs="Times New Roman"/>
                <w:lang w:eastAsia="en-CA"/>
              </w:rPr>
              <w:t>swines</w:t>
            </w:r>
            <w:proofErr w:type="spellEnd"/>
            <w:r w:rsidRPr="00647CFD">
              <w:rPr>
                <w:rFonts w:eastAsia="Times New Roman" w:cs="Times New Roman"/>
                <w:lang w:eastAsia="en-CA"/>
              </w:rPr>
              <w:t>).</w:t>
            </w:r>
            <w:proofErr w:type="spellStart"/>
            <w:r w:rsidRPr="00647CFD">
              <w:rPr>
                <w:rFonts w:eastAsia="Times New Roman" w:cs="Times New Roman"/>
                <w:lang w:eastAsia="en-CA"/>
              </w:rPr>
              <w:t>ti</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46. 43 not (44 or 45) [Modified SIGN </w:t>
            </w:r>
            <w:proofErr w:type="spellStart"/>
            <w:r w:rsidRPr="00647CFD">
              <w:rPr>
                <w:rFonts w:eastAsia="Times New Roman" w:cs="Times New Roman"/>
                <w:lang w:eastAsia="en-CA"/>
              </w:rPr>
              <w:t>Embase</w:t>
            </w:r>
            <w:proofErr w:type="spellEnd"/>
            <w:r w:rsidRPr="00647CFD">
              <w:rPr>
                <w:rFonts w:eastAsia="Times New Roman" w:cs="Times New Roman"/>
                <w:lang w:eastAsia="en-CA"/>
              </w:rPr>
              <w:t xml:space="preserve"> RCT filter - http://www.sign.ac.uk/methodology/filters.html#random]</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47. and/21,46 [RCT filter applied]</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48. remove duplicates from 47</w:t>
            </w:r>
          </w:p>
        </w:tc>
      </w:tr>
    </w:tbl>
    <w:p w:rsidR="0042130D" w:rsidRPr="00647CFD" w:rsidRDefault="0042130D" w:rsidP="00EF64A1">
      <w:pPr>
        <w:spacing w:after="0" w:line="276" w:lineRule="auto"/>
        <w:outlineLvl w:val="2"/>
        <w:rPr>
          <w:rFonts w:eastAsia="Times New Roman" w:cs="Times New Roman"/>
          <w:bCs/>
          <w:lang w:val="en-CA" w:eastAsia="en-CA"/>
        </w:rPr>
      </w:pPr>
    </w:p>
    <w:p w:rsidR="0042130D" w:rsidRPr="00647CFD" w:rsidRDefault="0042130D" w:rsidP="00EF64A1">
      <w:pPr>
        <w:widowControl w:val="0"/>
        <w:spacing w:after="0" w:line="276" w:lineRule="auto"/>
        <w:rPr>
          <w:rFonts w:cs="Times New Roman"/>
        </w:rPr>
      </w:pPr>
      <w:r w:rsidRPr="00647CFD">
        <w:rPr>
          <w:rFonts w:cs="Times New Roman"/>
          <w:b/>
        </w:rPr>
        <w:t>Database:</w:t>
      </w:r>
      <w:r w:rsidRPr="00647CFD">
        <w:rPr>
          <w:rFonts w:cs="Times New Roman"/>
        </w:rPr>
        <w:t xml:space="preserve"> Cochrane Central Register of Controlled Trials (CENTRAL) via Wiley Cochrane Library (inception to present) </w:t>
      </w:r>
    </w:p>
    <w:p w:rsidR="0042130D" w:rsidRPr="00647CFD" w:rsidRDefault="0042130D" w:rsidP="00EF64A1">
      <w:pPr>
        <w:widowControl w:val="0"/>
        <w:spacing w:after="0" w:line="276" w:lineRule="auto"/>
        <w:rPr>
          <w:rFonts w:cs="Times New Roman"/>
        </w:rPr>
      </w:pPr>
      <w:r w:rsidRPr="00647CFD">
        <w:rPr>
          <w:rFonts w:cs="Times New Roman"/>
          <w:b/>
        </w:rPr>
        <w:t>Date:</w:t>
      </w:r>
      <w:r w:rsidRPr="00647CFD">
        <w:rPr>
          <w:rFonts w:cs="Times New Roman"/>
        </w:rPr>
        <w:t xml:space="preserve"> 19 Oct 2016</w:t>
      </w:r>
    </w:p>
    <w:p w:rsidR="0042130D" w:rsidRPr="00647CFD" w:rsidRDefault="0042130D" w:rsidP="00EF64A1">
      <w:pPr>
        <w:widowControl w:val="0"/>
        <w:spacing w:after="0" w:line="276" w:lineRule="auto"/>
        <w:rPr>
          <w:rFonts w:eastAsia="Times New Roman" w:cs="Times New Roman"/>
          <w:lang w:eastAsia="en-CA"/>
        </w:rPr>
      </w:pPr>
      <w:r w:rsidRPr="00647CFD">
        <w:rPr>
          <w:rFonts w:eastAsia="Times New Roman" w:cs="Times New Roman"/>
          <w:b/>
          <w:lang w:eastAsia="en-CA"/>
        </w:rPr>
        <w:t>Records retrieved:</w:t>
      </w:r>
      <w:r w:rsidRPr="00647CFD">
        <w:rPr>
          <w:rFonts w:eastAsia="Times New Roman" w:cs="Times New Roman"/>
          <w:lang w:eastAsia="en-CA"/>
        </w:rPr>
        <w:t xml:space="preserve"> 970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^Bronchiolitis]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^"Bronchiolitis, Viral"]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3.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w:t>
            </w:r>
            <w:proofErr w:type="spellStart"/>
            <w:r w:rsidRPr="00647CFD">
              <w:rPr>
                <w:rFonts w:eastAsia="Times New Roman" w:cs="Times New Roman"/>
                <w:lang w:eastAsia="en-CA"/>
              </w:rPr>
              <w:t>Metapneumovirus</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4.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^"Parainfluenza Virus 3, Human"]</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5.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^"Respiratory Syncytial Viruses"]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6.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^"Respiratory Syncytial Virus, Human"]</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7.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^"Respiratory Syncytial Virus Infections"]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8. </w:t>
            </w:r>
            <w:proofErr w:type="spellStart"/>
            <w:r w:rsidRPr="00647CFD">
              <w:rPr>
                <w:rFonts w:eastAsia="Times New Roman" w:cs="Times New Roman"/>
                <w:lang w:eastAsia="en-CA"/>
              </w:rPr>
              <w:t>bronchioliti</w:t>
            </w:r>
            <w:proofErr w:type="spellEnd"/>
            <w:r w:rsidRPr="00647CFD">
              <w:rPr>
                <w:rFonts w:eastAsia="Times New Roman" w:cs="Times New Roman"/>
                <w:lang w:eastAsia="en-CA"/>
              </w:rPr>
              <w:t>*:</w:t>
            </w:r>
            <w:proofErr w:type="spellStart"/>
            <w:r w:rsidRPr="00647CFD">
              <w:rPr>
                <w:rFonts w:eastAsia="Times New Roman" w:cs="Times New Roman"/>
                <w:lang w:eastAsia="en-CA"/>
              </w:rPr>
              <w:t>ti,ab,kw</w:t>
            </w:r>
            <w:proofErr w:type="spellEnd"/>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9. ((first* or </w:t>
            </w:r>
            <w:proofErr w:type="spellStart"/>
            <w:r w:rsidRPr="00647CFD">
              <w:rPr>
                <w:rFonts w:eastAsia="Times New Roman" w:cs="Times New Roman"/>
                <w:lang w:eastAsia="en-CA"/>
              </w:rPr>
              <w:t>recurr</w:t>
            </w:r>
            <w:proofErr w:type="spellEnd"/>
            <w:r w:rsidRPr="00647CFD">
              <w:rPr>
                <w:rFonts w:eastAsia="Times New Roman" w:cs="Times New Roman"/>
                <w:lang w:eastAsia="en-CA"/>
              </w:rPr>
              <w:t xml:space="preserve">*) near/3 </w:t>
            </w:r>
            <w:proofErr w:type="spellStart"/>
            <w:r w:rsidRPr="00647CFD">
              <w:rPr>
                <w:rFonts w:eastAsia="Times New Roman" w:cs="Times New Roman"/>
                <w:lang w:eastAsia="en-CA"/>
              </w:rPr>
              <w:t>wheez</w:t>
            </w:r>
            <w:proofErr w:type="spellEnd"/>
            <w:r w:rsidRPr="00647CFD">
              <w:rPr>
                <w:rFonts w:eastAsia="Times New Roman" w:cs="Times New Roman"/>
                <w:lang w:eastAsia="en-CA"/>
              </w:rPr>
              <w:t>*):</w:t>
            </w:r>
            <w:proofErr w:type="spellStart"/>
            <w:r w:rsidRPr="00647CFD">
              <w:rPr>
                <w:rFonts w:eastAsia="Times New Roman" w:cs="Times New Roman"/>
                <w:lang w:eastAsia="en-CA"/>
              </w:rPr>
              <w:t>ti,ab,kw</w:t>
            </w:r>
            <w:proofErr w:type="spellEnd"/>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10. </w:t>
            </w:r>
            <w:proofErr w:type="spellStart"/>
            <w:r w:rsidRPr="00647CFD">
              <w:rPr>
                <w:rFonts w:eastAsia="Times New Roman" w:cs="Times New Roman"/>
                <w:lang w:eastAsia="en-CA"/>
              </w:rPr>
              <w:t>metapneumovirus</w:t>
            </w:r>
            <w:proofErr w:type="spellEnd"/>
            <w:r w:rsidRPr="00647CFD">
              <w:rPr>
                <w:rFonts w:eastAsia="Times New Roman" w:cs="Times New Roman"/>
                <w:lang w:eastAsia="en-CA"/>
              </w:rPr>
              <w:t>*:</w:t>
            </w:r>
            <w:proofErr w:type="spellStart"/>
            <w:r w:rsidRPr="00647CFD">
              <w:rPr>
                <w:rFonts w:eastAsia="Times New Roman" w:cs="Times New Roman"/>
                <w:lang w:eastAsia="en-CA"/>
              </w:rPr>
              <w:t>ti,ab,kw</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11. ((para-influenza or parainfluenza) near/1 virus near/2 ("3" or three)):</w:t>
            </w:r>
            <w:proofErr w:type="spellStart"/>
            <w:r w:rsidRPr="00647CFD">
              <w:rPr>
                <w:rFonts w:eastAsia="Times New Roman" w:cs="Times New Roman"/>
                <w:lang w:eastAsia="en-CA"/>
              </w:rPr>
              <w:t>ti,ab,kw</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12. "respiratory </w:t>
            </w:r>
            <w:proofErr w:type="spellStart"/>
            <w:r w:rsidRPr="00647CFD">
              <w:rPr>
                <w:rFonts w:eastAsia="Times New Roman" w:cs="Times New Roman"/>
                <w:lang w:eastAsia="en-CA"/>
              </w:rPr>
              <w:t>s?nc?t?al</w:t>
            </w:r>
            <w:proofErr w:type="spellEnd"/>
            <w:r w:rsidRPr="00647CFD">
              <w:rPr>
                <w:rFonts w:eastAsia="Times New Roman" w:cs="Times New Roman"/>
                <w:lang w:eastAsia="en-CA"/>
              </w:rPr>
              <w:t xml:space="preserve"> </w:t>
            </w:r>
            <w:proofErr w:type="spellStart"/>
            <w:r w:rsidRPr="00647CFD">
              <w:rPr>
                <w:rFonts w:eastAsia="Times New Roman" w:cs="Times New Roman"/>
                <w:lang w:eastAsia="en-CA"/>
              </w:rPr>
              <w:t>vir</w:t>
            </w:r>
            <w:proofErr w:type="spellEnd"/>
            <w:r w:rsidRPr="00647CFD">
              <w:rPr>
                <w:rFonts w:eastAsia="Times New Roman" w:cs="Times New Roman"/>
                <w:lang w:eastAsia="en-CA"/>
              </w:rPr>
              <w:t>*":</w:t>
            </w:r>
            <w:proofErr w:type="spellStart"/>
            <w:r w:rsidRPr="00647CFD">
              <w:rPr>
                <w:rFonts w:eastAsia="Times New Roman" w:cs="Times New Roman"/>
                <w:lang w:eastAsia="en-CA"/>
              </w:rPr>
              <w:t>ti,ab,kw</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lastRenderedPageBreak/>
              <w:t xml:space="preserve">13. </w:t>
            </w:r>
            <w:proofErr w:type="spellStart"/>
            <w:r w:rsidRPr="00647CFD">
              <w:rPr>
                <w:rFonts w:eastAsia="Times New Roman" w:cs="Times New Roman"/>
                <w:lang w:eastAsia="en-CA"/>
              </w:rPr>
              <w:t>RSV:ti,ab,kw</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14. </w:t>
            </w:r>
            <w:r w:rsidRPr="000E0209">
              <w:rPr>
                <w:rFonts w:eastAsia="Times New Roman" w:cs="Times New Roman"/>
                <w:noProof/>
                <w:vertAlign w:val="superscript"/>
                <w:lang w:eastAsia="en-CA"/>
              </w:rPr>
              <w:t>1-#13</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15.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^"Child, Preschool"]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16.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Infant]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17. [</w:t>
            </w:r>
            <w:proofErr w:type="spellStart"/>
            <w:r w:rsidRPr="00647CFD">
              <w:rPr>
                <w:rFonts w:eastAsia="Times New Roman" w:cs="Times New Roman"/>
                <w:lang w:eastAsia="en-CA"/>
              </w:rPr>
              <w:t>mh</w:t>
            </w:r>
            <w:proofErr w:type="spellEnd"/>
            <w:r w:rsidRPr="00647CFD">
              <w:rPr>
                <w:rFonts w:eastAsia="Times New Roman" w:cs="Times New Roman"/>
                <w:lang w:eastAsia="en-CA"/>
              </w:rPr>
              <w:t xml:space="preserve"> Pediatrics]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18. (baby* or babies or </w:t>
            </w:r>
            <w:proofErr w:type="spellStart"/>
            <w:r w:rsidRPr="00647CFD">
              <w:rPr>
                <w:rFonts w:eastAsia="Times New Roman" w:cs="Times New Roman"/>
                <w:lang w:eastAsia="en-CA"/>
              </w:rPr>
              <w:t>infan</w:t>
            </w:r>
            <w:proofErr w:type="spellEnd"/>
            <w:r w:rsidRPr="00647CFD">
              <w:rPr>
                <w:rFonts w:eastAsia="Times New Roman" w:cs="Times New Roman"/>
                <w:lang w:eastAsia="en-CA"/>
              </w:rPr>
              <w:t>* or neo-</w:t>
            </w:r>
            <w:proofErr w:type="spellStart"/>
            <w:r w:rsidRPr="00647CFD">
              <w:rPr>
                <w:rFonts w:eastAsia="Times New Roman" w:cs="Times New Roman"/>
                <w:lang w:eastAsia="en-CA"/>
              </w:rPr>
              <w:t>nat</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neonat</w:t>
            </w:r>
            <w:proofErr w:type="spellEnd"/>
            <w:r w:rsidRPr="00647CFD">
              <w:rPr>
                <w:rFonts w:eastAsia="Times New Roman" w:cs="Times New Roman"/>
                <w:lang w:eastAsia="en-CA"/>
              </w:rPr>
              <w:t>* or newborn* or post-</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postmatur</w:t>
            </w:r>
            <w:proofErr w:type="spellEnd"/>
            <w:r w:rsidRPr="00647CFD">
              <w:rPr>
                <w:rFonts w:eastAsia="Times New Roman" w:cs="Times New Roman"/>
                <w:lang w:eastAsia="en-CA"/>
              </w:rPr>
              <w:t>* or pre-</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prematur</w:t>
            </w:r>
            <w:proofErr w:type="spellEnd"/>
            <w:r w:rsidRPr="00647CFD">
              <w:rPr>
                <w:rFonts w:eastAsia="Times New Roman" w:cs="Times New Roman"/>
                <w:lang w:eastAsia="en-CA"/>
              </w:rPr>
              <w:t>* or pre-term* or preterm*):</w:t>
            </w:r>
            <w:proofErr w:type="spellStart"/>
            <w:r w:rsidRPr="00647CFD">
              <w:rPr>
                <w:rFonts w:eastAsia="Times New Roman" w:cs="Times New Roman"/>
                <w:lang w:eastAsia="en-CA"/>
              </w:rPr>
              <w:t>ti,ab,kw,so</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19. (child* or pre-school* or preschool* or toddler*):</w:t>
            </w:r>
            <w:proofErr w:type="spellStart"/>
            <w:r w:rsidRPr="00647CFD">
              <w:rPr>
                <w:rFonts w:eastAsia="Times New Roman" w:cs="Times New Roman"/>
                <w:lang w:eastAsia="en-CA"/>
              </w:rPr>
              <w:t>ti,ab,kw,so</w:t>
            </w:r>
            <w:proofErr w:type="spellEnd"/>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20. p*</w:t>
            </w:r>
            <w:proofErr w:type="spellStart"/>
            <w:r w:rsidRPr="00647CFD">
              <w:rPr>
                <w:rFonts w:eastAsia="Times New Roman" w:cs="Times New Roman"/>
                <w:lang w:eastAsia="en-CA"/>
              </w:rPr>
              <w:t>diatric</w:t>
            </w:r>
            <w:proofErr w:type="spellEnd"/>
            <w:r w:rsidRPr="00647CFD">
              <w:rPr>
                <w:rFonts w:eastAsia="Times New Roman" w:cs="Times New Roman"/>
                <w:lang w:eastAsia="en-CA"/>
              </w:rPr>
              <w:t>*:</w:t>
            </w:r>
            <w:proofErr w:type="spellStart"/>
            <w:r w:rsidRPr="00647CFD">
              <w:rPr>
                <w:rFonts w:eastAsia="Times New Roman" w:cs="Times New Roman"/>
                <w:lang w:eastAsia="en-CA"/>
              </w:rPr>
              <w:t>ti,ab,kw,so</w:t>
            </w:r>
            <w:proofErr w:type="spellEnd"/>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21. </w:t>
            </w:r>
            <w:r w:rsidRPr="0047784F">
              <w:rPr>
                <w:rFonts w:eastAsia="Times New Roman" w:cs="Times New Roman"/>
                <w:noProof/>
                <w:vertAlign w:val="superscript"/>
                <w:lang w:eastAsia="en-CA"/>
              </w:rPr>
              <w:t>18-#20</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22. #14 AND #21</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23. #14 AND #21 in Trials</w:t>
            </w:r>
          </w:p>
        </w:tc>
      </w:tr>
    </w:tbl>
    <w:p w:rsidR="0042130D" w:rsidRPr="00647CFD" w:rsidRDefault="0042130D" w:rsidP="00EF64A1">
      <w:pPr>
        <w:spacing w:after="0" w:line="276" w:lineRule="auto"/>
        <w:outlineLvl w:val="2"/>
        <w:rPr>
          <w:rFonts w:eastAsia="Times New Roman" w:cs="Times New Roman"/>
          <w:bCs/>
          <w:lang w:val="en-CA" w:eastAsia="en-CA"/>
        </w:rPr>
      </w:pPr>
    </w:p>
    <w:p w:rsidR="0042130D" w:rsidRPr="00647CFD" w:rsidRDefault="0042130D" w:rsidP="00EF64A1">
      <w:pPr>
        <w:widowControl w:val="0"/>
        <w:spacing w:after="0" w:line="276" w:lineRule="auto"/>
        <w:rPr>
          <w:rFonts w:cs="Times New Roman"/>
        </w:rPr>
      </w:pPr>
      <w:r w:rsidRPr="00647CFD">
        <w:rPr>
          <w:rFonts w:cs="Times New Roman"/>
          <w:b/>
        </w:rPr>
        <w:t>Database:</w:t>
      </w:r>
      <w:r w:rsidRPr="00647CFD">
        <w:rPr>
          <w:rFonts w:cs="Times New Roman"/>
        </w:rPr>
        <w:t xml:space="preserve"> CINAHL Plus with Full Text via EBSCOhost (1937 to the present)</w:t>
      </w:r>
    </w:p>
    <w:p w:rsidR="0042130D" w:rsidRPr="00647CFD" w:rsidRDefault="0042130D" w:rsidP="00EF64A1">
      <w:pPr>
        <w:widowControl w:val="0"/>
        <w:spacing w:after="0" w:line="276" w:lineRule="auto"/>
        <w:rPr>
          <w:rFonts w:cs="Times New Roman"/>
        </w:rPr>
      </w:pPr>
      <w:r w:rsidRPr="00647CFD">
        <w:rPr>
          <w:rFonts w:cs="Times New Roman"/>
          <w:b/>
        </w:rPr>
        <w:t>Date:</w:t>
      </w:r>
      <w:r w:rsidRPr="00647CFD">
        <w:rPr>
          <w:rFonts w:cs="Times New Roman"/>
        </w:rPr>
        <w:t xml:space="preserve"> 19 Oct 2016</w:t>
      </w:r>
    </w:p>
    <w:p w:rsidR="0042130D" w:rsidRPr="00647CFD" w:rsidRDefault="0042130D" w:rsidP="00EF64A1">
      <w:pPr>
        <w:widowControl w:val="0"/>
        <w:spacing w:after="0" w:line="276" w:lineRule="auto"/>
        <w:rPr>
          <w:rFonts w:eastAsia="Times New Roman" w:cs="Times New Roman"/>
          <w:lang w:eastAsia="en-CA"/>
        </w:rPr>
      </w:pPr>
      <w:r w:rsidRPr="00647CFD">
        <w:rPr>
          <w:rFonts w:cs="Times New Roman"/>
          <w:b/>
        </w:rPr>
        <w:t>Records retrieved:</w:t>
      </w:r>
      <w:r w:rsidRPr="00647CFD">
        <w:rPr>
          <w:rFonts w:cs="Times New Roman"/>
        </w:rPr>
        <w:t xml:space="preserve"> 254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 (MH "Bronchiolitis")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 (MH "Respiratory Syncytial Virus Infections")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S3. (MH "Respiratory Syncytial Viruses")</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S4. </w:t>
            </w:r>
            <w:proofErr w:type="spellStart"/>
            <w:r w:rsidRPr="00647CFD">
              <w:rPr>
                <w:rFonts w:eastAsia="Times New Roman" w:cs="Times New Roman"/>
                <w:lang w:eastAsia="en-CA"/>
              </w:rPr>
              <w:t>bronchioliti</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S5. ((first* or </w:t>
            </w:r>
            <w:proofErr w:type="spellStart"/>
            <w:r w:rsidRPr="00647CFD">
              <w:rPr>
                <w:rFonts w:eastAsia="Times New Roman" w:cs="Times New Roman"/>
                <w:lang w:eastAsia="en-CA"/>
              </w:rPr>
              <w:t>recurr</w:t>
            </w:r>
            <w:proofErr w:type="spellEnd"/>
            <w:r w:rsidRPr="00647CFD">
              <w:rPr>
                <w:rFonts w:eastAsia="Times New Roman" w:cs="Times New Roman"/>
                <w:lang w:eastAsia="en-CA"/>
              </w:rPr>
              <w:t xml:space="preserve">*) N3 </w:t>
            </w:r>
            <w:proofErr w:type="spellStart"/>
            <w:r w:rsidRPr="00647CFD">
              <w:rPr>
                <w:rFonts w:eastAsia="Times New Roman" w:cs="Times New Roman"/>
                <w:lang w:eastAsia="en-CA"/>
              </w:rPr>
              <w:t>wheez</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S6. </w:t>
            </w:r>
            <w:proofErr w:type="spellStart"/>
            <w:r w:rsidRPr="00647CFD">
              <w:rPr>
                <w:rFonts w:eastAsia="Times New Roman" w:cs="Times New Roman"/>
                <w:lang w:eastAsia="en-CA"/>
              </w:rPr>
              <w:t>metapneumovirus</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S7. ((para-influenza or parainfluenza) N1 virus N2 ("3" or three))</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S8. "respiratory </w:t>
            </w:r>
            <w:proofErr w:type="spellStart"/>
            <w:r w:rsidRPr="00647CFD">
              <w:rPr>
                <w:rFonts w:eastAsia="Times New Roman" w:cs="Times New Roman"/>
                <w:lang w:eastAsia="en-CA"/>
              </w:rPr>
              <w:t>s?nc?t?al</w:t>
            </w:r>
            <w:proofErr w:type="spellEnd"/>
            <w:r w:rsidRPr="00647CFD">
              <w:rPr>
                <w:rFonts w:eastAsia="Times New Roman" w:cs="Times New Roman"/>
                <w:lang w:eastAsia="en-CA"/>
              </w:rPr>
              <w:t xml:space="preserve"> </w:t>
            </w:r>
            <w:proofErr w:type="spellStart"/>
            <w:r w:rsidRPr="00647CFD">
              <w:rPr>
                <w:rFonts w:eastAsia="Times New Roman" w:cs="Times New Roman"/>
                <w:lang w:eastAsia="en-CA"/>
              </w:rPr>
              <w:t>vir</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S9. RSV</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S10. S1 OR S2 OR S3 OR S4 OR S5 OR S6 OR S7 OR S8 OR S9</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S11. (MH "Child, Preschool")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S12. (MH "Infant+")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S13. (MH "Pediatrics+")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S14. (baby* or babies or </w:t>
            </w:r>
            <w:proofErr w:type="spellStart"/>
            <w:r w:rsidRPr="00647CFD">
              <w:rPr>
                <w:rFonts w:eastAsia="Times New Roman" w:cs="Times New Roman"/>
                <w:lang w:eastAsia="en-CA"/>
              </w:rPr>
              <w:t>infan</w:t>
            </w:r>
            <w:proofErr w:type="spellEnd"/>
            <w:r w:rsidRPr="00647CFD">
              <w:rPr>
                <w:rFonts w:eastAsia="Times New Roman" w:cs="Times New Roman"/>
                <w:lang w:eastAsia="en-CA"/>
              </w:rPr>
              <w:t>* or neo-</w:t>
            </w:r>
            <w:proofErr w:type="spellStart"/>
            <w:r w:rsidRPr="00647CFD">
              <w:rPr>
                <w:rFonts w:eastAsia="Times New Roman" w:cs="Times New Roman"/>
                <w:lang w:eastAsia="en-CA"/>
              </w:rPr>
              <w:t>nat</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neonat</w:t>
            </w:r>
            <w:proofErr w:type="spellEnd"/>
            <w:r w:rsidRPr="00647CFD">
              <w:rPr>
                <w:rFonts w:eastAsia="Times New Roman" w:cs="Times New Roman"/>
                <w:lang w:eastAsia="en-CA"/>
              </w:rPr>
              <w:t>* or newborn* or post-</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postmatur</w:t>
            </w:r>
            <w:proofErr w:type="spellEnd"/>
            <w:r w:rsidRPr="00647CFD">
              <w:rPr>
                <w:rFonts w:eastAsia="Times New Roman" w:cs="Times New Roman"/>
                <w:lang w:eastAsia="en-CA"/>
              </w:rPr>
              <w:t>* or pre-</w:t>
            </w:r>
            <w:proofErr w:type="spellStart"/>
            <w:r w:rsidRPr="00647CFD">
              <w:rPr>
                <w:rFonts w:eastAsia="Times New Roman" w:cs="Times New Roman"/>
                <w:lang w:eastAsia="en-CA"/>
              </w:rPr>
              <w:t>matur</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prematur</w:t>
            </w:r>
            <w:proofErr w:type="spellEnd"/>
            <w:r w:rsidRPr="00647CFD">
              <w:rPr>
                <w:rFonts w:eastAsia="Times New Roman" w:cs="Times New Roman"/>
                <w:lang w:eastAsia="en-CA"/>
              </w:rPr>
              <w:t>* or pre-term* or preterm*)</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S15. (child* or pre-school* or preschool* or toddler*)</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S16. (</w:t>
            </w:r>
            <w:proofErr w:type="spellStart"/>
            <w:r w:rsidRPr="00647CFD">
              <w:rPr>
                <w:rFonts w:eastAsia="Times New Roman" w:cs="Times New Roman"/>
                <w:lang w:eastAsia="en-CA"/>
              </w:rPr>
              <w:t>p#ediatric</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p#ediatrics</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S17. S11 OR S12 OR S13 OR S14 OR S15 OR S16</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S18. S10 AND S17</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S19. PT clinical trial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S20. (MH "Clinical Trials+")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S21. (MH "Placebos")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S22. (MH "Quantitative Studies")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S23. (MH "Random Assignment")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lastRenderedPageBreak/>
              <w:t>S24. (</w:t>
            </w:r>
            <w:proofErr w:type="spellStart"/>
            <w:r w:rsidRPr="00647CFD">
              <w:rPr>
                <w:rFonts w:eastAsia="Times New Roman" w:cs="Times New Roman"/>
                <w:lang w:eastAsia="en-CA"/>
              </w:rPr>
              <w:t>allocat</w:t>
            </w:r>
            <w:proofErr w:type="spellEnd"/>
            <w:r w:rsidRPr="00647CFD">
              <w:rPr>
                <w:rFonts w:eastAsia="Times New Roman" w:cs="Times New Roman"/>
                <w:lang w:eastAsia="en-CA"/>
              </w:rPr>
              <w:t>* N1 random*)</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S25. (blind* N1 (</w:t>
            </w:r>
            <w:proofErr w:type="spellStart"/>
            <w:r w:rsidRPr="00647CFD">
              <w:rPr>
                <w:rFonts w:eastAsia="Times New Roman" w:cs="Times New Roman"/>
                <w:lang w:eastAsia="en-CA"/>
              </w:rPr>
              <w:t>doubl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singl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trebl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tripl</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S26. (clinic* N1 trial*)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S27. (mask* N1 (</w:t>
            </w:r>
            <w:proofErr w:type="spellStart"/>
            <w:r w:rsidRPr="00647CFD">
              <w:rPr>
                <w:rFonts w:eastAsia="Times New Roman" w:cs="Times New Roman"/>
                <w:lang w:eastAsia="en-CA"/>
              </w:rPr>
              <w:t>doubl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singl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trebl</w:t>
            </w:r>
            <w:proofErr w:type="spellEnd"/>
            <w:r w:rsidRPr="00647CFD">
              <w:rPr>
                <w:rFonts w:eastAsia="Times New Roman" w:cs="Times New Roman"/>
                <w:lang w:eastAsia="en-CA"/>
              </w:rPr>
              <w:t xml:space="preserve">* OR </w:t>
            </w:r>
            <w:proofErr w:type="spellStart"/>
            <w:r w:rsidRPr="00647CFD">
              <w:rPr>
                <w:rFonts w:eastAsia="Times New Roman" w:cs="Times New Roman"/>
                <w:lang w:eastAsia="en-CA"/>
              </w:rPr>
              <w:t>tripl</w:t>
            </w:r>
            <w:proofErr w:type="spellEnd"/>
            <w:r w:rsidRPr="00647CFD">
              <w:rPr>
                <w:rFonts w:eastAsia="Times New Roman" w:cs="Times New Roman"/>
                <w:lang w:eastAsia="en-CA"/>
              </w:rPr>
              <w: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S28. placebo*</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S29. "</w:t>
            </w:r>
            <w:proofErr w:type="spellStart"/>
            <w:r w:rsidRPr="00647CFD">
              <w:rPr>
                <w:rFonts w:eastAsia="Times New Roman" w:cs="Times New Roman"/>
                <w:lang w:eastAsia="en-CA"/>
              </w:rPr>
              <w:t>randomi?ed</w:t>
            </w:r>
            <w:proofErr w:type="spellEnd"/>
            <w:r w:rsidRPr="00647CFD">
              <w:rPr>
                <w:rFonts w:eastAsia="Times New Roman" w:cs="Times New Roman"/>
                <w:lang w:eastAsia="en-CA"/>
              </w:rPr>
              <w:t xml:space="preserve"> controlled trial"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S30. S19 OR S20 OR S21 OR S22 OR S23 OR S24 OR S25 OR S26 OR S27 OR S28 OR S29</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S31. ((MH "Vertebrates+") NOT MH Human)</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 xml:space="preserve">S32. TI(animal or animal-model* or animals or bovine or calves or camel* or canine* or cat or cats or dog or dogs or equine or feline or felines or goat* or hamster or hamsters or llama* or mice or monkey or monkeys or mouse or pig or piglet or piglets or pigs or porcine or primate* or rabbit or rabbits or rat or rats or rodent or rodents or sheep or simian* or swine or </w:t>
            </w:r>
            <w:proofErr w:type="spellStart"/>
            <w:r w:rsidRPr="00647CFD">
              <w:rPr>
                <w:rFonts w:eastAsia="Times New Roman" w:cs="Times New Roman"/>
                <w:lang w:eastAsia="en-CA"/>
              </w:rPr>
              <w:t>swines</w:t>
            </w:r>
            <w:proofErr w:type="spellEnd"/>
            <w:r w:rsidRPr="00647CFD">
              <w:rPr>
                <w:rFonts w:eastAsia="Times New Roman" w:cs="Times New Roman"/>
                <w:lang w:eastAsia="en-CA"/>
              </w:rPr>
              <w:t>)</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S33. S30 NOT (S31 OR S32) [Modified SIGN CINAHL RCT filter - http://www.sign.ac.uk/methodology/filters.html#random</w:t>
            </w:r>
            <w:r w:rsidRPr="00647CFD">
              <w:rPr>
                <w:rFonts w:eastAsia="Times New Roman" w:cs="Times New Roman"/>
                <w:lang w:eastAsia="en-CA"/>
              </w:rPr>
              <w:tab/>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S34. S18 AND S33 [RCT filter applied]</w:t>
            </w:r>
            <w:r w:rsidRPr="00647CFD">
              <w:rPr>
                <w:rFonts w:eastAsia="Times New Roman" w:cs="Times New Roman"/>
                <w:lang w:eastAsia="en-CA"/>
              </w:rPr>
              <w:tab/>
            </w:r>
          </w:p>
        </w:tc>
      </w:tr>
    </w:tbl>
    <w:p w:rsidR="0042130D" w:rsidRPr="00647CFD" w:rsidRDefault="0042130D" w:rsidP="00EF64A1">
      <w:pPr>
        <w:spacing w:after="0" w:line="276" w:lineRule="auto"/>
        <w:outlineLvl w:val="2"/>
        <w:rPr>
          <w:rFonts w:eastAsia="Times New Roman" w:cs="Times New Roman"/>
          <w:bCs/>
          <w:lang w:val="en-CA" w:eastAsia="en-CA"/>
        </w:rPr>
      </w:pPr>
    </w:p>
    <w:p w:rsidR="0042130D" w:rsidRPr="00647CFD" w:rsidRDefault="0042130D" w:rsidP="00EF64A1">
      <w:pPr>
        <w:widowControl w:val="0"/>
        <w:spacing w:after="0" w:line="276" w:lineRule="auto"/>
        <w:rPr>
          <w:rFonts w:eastAsia="Times New Roman" w:cs="Times New Roman"/>
          <w:b/>
          <w:lang w:eastAsia="en-CA"/>
        </w:rPr>
      </w:pPr>
      <w:r w:rsidRPr="00647CFD">
        <w:rPr>
          <w:rFonts w:cs="Times New Roman"/>
          <w:b/>
        </w:rPr>
        <w:t>Trial Registry:</w:t>
      </w:r>
      <w:r w:rsidRPr="00647CFD">
        <w:rPr>
          <w:rFonts w:cs="Times New Roman"/>
        </w:rPr>
        <w:t xml:space="preserve"> ClinicalTrials.gov (</w:t>
      </w:r>
      <w:hyperlink r:id="rId8" w:history="1">
        <w:r w:rsidRPr="00647CFD">
          <w:rPr>
            <w:rStyle w:val="Hyperlink"/>
            <w:rFonts w:cs="Times New Roman"/>
          </w:rPr>
          <w:t>https://clinicaltrials.gov/</w:t>
        </w:r>
      </w:hyperlink>
      <w:r w:rsidRPr="00647CFD">
        <w:rPr>
          <w:rFonts w:eastAsia="Times New Roman" w:cs="Times New Roman"/>
          <w:lang w:eastAsia="en-CA"/>
        </w:rPr>
        <w:t>)</w:t>
      </w:r>
    </w:p>
    <w:p w:rsidR="0042130D" w:rsidRPr="00647CFD" w:rsidRDefault="0042130D" w:rsidP="00EF64A1">
      <w:pPr>
        <w:widowControl w:val="0"/>
        <w:spacing w:after="0" w:line="276" w:lineRule="auto"/>
        <w:rPr>
          <w:rFonts w:eastAsia="Times New Roman" w:cs="Times New Roman"/>
          <w:lang w:eastAsia="en-CA"/>
        </w:rPr>
      </w:pPr>
      <w:r w:rsidRPr="00647CFD">
        <w:rPr>
          <w:rFonts w:eastAsia="Times New Roman" w:cs="Times New Roman"/>
          <w:b/>
          <w:lang w:eastAsia="en-CA"/>
        </w:rPr>
        <w:t>Date:</w:t>
      </w:r>
      <w:r w:rsidRPr="00647CFD">
        <w:rPr>
          <w:rFonts w:eastAsia="Times New Roman" w:cs="Times New Roman"/>
          <w:lang w:eastAsia="en-CA"/>
        </w:rPr>
        <w:t xml:space="preserve"> 20 Oct 2016</w:t>
      </w:r>
    </w:p>
    <w:p w:rsidR="0042130D" w:rsidRPr="00647CFD" w:rsidRDefault="0042130D" w:rsidP="00EF64A1">
      <w:pPr>
        <w:widowControl w:val="0"/>
        <w:spacing w:after="0" w:line="276" w:lineRule="auto"/>
        <w:rPr>
          <w:rFonts w:cs="Times New Roman"/>
        </w:rPr>
      </w:pPr>
      <w:r w:rsidRPr="00647CFD">
        <w:rPr>
          <w:rFonts w:eastAsia="Times New Roman" w:cs="Times New Roman"/>
          <w:b/>
          <w:lang w:eastAsia="en-CA"/>
        </w:rPr>
        <w:t>Records retrieved:</w:t>
      </w:r>
      <w:r w:rsidRPr="00647CFD">
        <w:rPr>
          <w:rFonts w:eastAsia="Times New Roman" w:cs="Times New Roman"/>
          <w:lang w:eastAsia="en-CA"/>
        </w:rPr>
        <w:t xml:space="preser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Advanced Search &gt;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Study Type: Interventional Studies</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Age: Child</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Conditions: "Bronchiolitis" OR "Bronchiolitis, Viral" OR "respiratory syncytial virus" OR "respiratory syncytial viruses" OR RSV</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First Received: From 01/01/2014 to 10/20/2016</w:t>
            </w:r>
          </w:p>
        </w:tc>
      </w:tr>
    </w:tbl>
    <w:p w:rsidR="0042130D" w:rsidRPr="00647CFD" w:rsidRDefault="0042130D" w:rsidP="00EF64A1">
      <w:pPr>
        <w:pStyle w:val="Heading3"/>
        <w:spacing w:before="0" w:beforeAutospacing="0" w:after="0" w:afterAutospacing="0" w:line="276" w:lineRule="auto"/>
        <w:rPr>
          <w:rFonts w:asciiTheme="minorHAnsi" w:hAnsiTheme="minorHAnsi"/>
          <w:b w:val="0"/>
          <w:sz w:val="22"/>
          <w:szCs w:val="22"/>
        </w:rPr>
      </w:pPr>
    </w:p>
    <w:p w:rsidR="0042130D" w:rsidRPr="00647CFD" w:rsidRDefault="0042130D" w:rsidP="00EF64A1">
      <w:pPr>
        <w:widowControl w:val="0"/>
        <w:spacing w:after="0" w:line="276" w:lineRule="auto"/>
        <w:rPr>
          <w:rFonts w:eastAsia="Times New Roman" w:cs="Times New Roman"/>
          <w:u w:val="single"/>
          <w:lang w:eastAsia="en-CA"/>
        </w:rPr>
      </w:pPr>
      <w:r w:rsidRPr="00647CFD">
        <w:rPr>
          <w:rFonts w:cs="Times New Roman"/>
          <w:b/>
        </w:rPr>
        <w:t>Trial Registry:</w:t>
      </w:r>
      <w:r w:rsidRPr="00647CFD">
        <w:rPr>
          <w:rFonts w:cs="Times New Roman"/>
        </w:rPr>
        <w:t xml:space="preserve"> World Health Organization International Clinical Trials Registry Platform (WHO ICTRP) (</w:t>
      </w:r>
      <w:hyperlink r:id="rId9" w:history="1">
        <w:r w:rsidRPr="00647CFD">
          <w:rPr>
            <w:rStyle w:val="Hyperlink"/>
            <w:rFonts w:cs="Times New Roman"/>
          </w:rPr>
          <w:t>http://apps.who.int/trialsearch/</w:t>
        </w:r>
      </w:hyperlink>
      <w:r w:rsidRPr="00647CFD">
        <w:rPr>
          <w:rFonts w:eastAsia="Times New Roman" w:cs="Times New Roman"/>
          <w:lang w:eastAsia="en-CA"/>
        </w:rPr>
        <w:t>)</w:t>
      </w:r>
    </w:p>
    <w:p w:rsidR="0042130D" w:rsidRPr="00647CFD" w:rsidRDefault="0042130D" w:rsidP="00EF64A1">
      <w:pPr>
        <w:widowControl w:val="0"/>
        <w:spacing w:after="0" w:line="276" w:lineRule="auto"/>
        <w:rPr>
          <w:rFonts w:eastAsia="Times New Roman" w:cs="Times New Roman"/>
          <w:lang w:eastAsia="en-CA"/>
        </w:rPr>
      </w:pPr>
      <w:r w:rsidRPr="00647CFD">
        <w:rPr>
          <w:rFonts w:eastAsia="Times New Roman" w:cs="Times New Roman"/>
          <w:b/>
          <w:lang w:eastAsia="en-CA"/>
        </w:rPr>
        <w:t>Date:</w:t>
      </w:r>
      <w:r w:rsidRPr="00647CFD">
        <w:rPr>
          <w:rFonts w:eastAsia="Times New Roman" w:cs="Times New Roman"/>
          <w:lang w:eastAsia="en-CA"/>
        </w:rPr>
        <w:t xml:space="preserve"> 10 Nov 2016</w:t>
      </w:r>
    </w:p>
    <w:p w:rsidR="0042130D" w:rsidRPr="00647CFD" w:rsidRDefault="0042130D" w:rsidP="00EF64A1">
      <w:pPr>
        <w:widowControl w:val="0"/>
        <w:spacing w:after="0" w:line="276" w:lineRule="auto"/>
        <w:rPr>
          <w:rFonts w:cs="Times New Roman"/>
        </w:rPr>
      </w:pPr>
      <w:r w:rsidRPr="00647CFD">
        <w:rPr>
          <w:rFonts w:eastAsia="Times New Roman" w:cs="Times New Roman"/>
          <w:b/>
          <w:lang w:eastAsia="en-CA"/>
        </w:rPr>
        <w:t>Records retrieved:</w:t>
      </w:r>
      <w:r w:rsidRPr="00647CFD">
        <w:rPr>
          <w:rFonts w:eastAsia="Times New Roman" w:cs="Times New Roman"/>
          <w:lang w:eastAsia="en-CA"/>
        </w:rPr>
        <w:t xml:space="preserve">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Advanced Search &gt;</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Search for clinical trials in children</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Recruitment status is: ALL</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Conditions: bronchiolitis OR respiratory syncytial virus OR respiratory syncytial viruses OR RSV</w:t>
            </w:r>
          </w:p>
          <w:p w:rsidR="0042130D" w:rsidRPr="00647CFD" w:rsidRDefault="0042130D" w:rsidP="00EF64A1">
            <w:pPr>
              <w:spacing w:after="0" w:line="276" w:lineRule="auto"/>
              <w:rPr>
                <w:rFonts w:eastAsia="Times New Roman" w:cs="Times New Roman"/>
                <w:lang w:eastAsia="en-CA"/>
              </w:rPr>
            </w:pPr>
            <w:r w:rsidRPr="00647CFD">
              <w:rPr>
                <w:rFonts w:eastAsia="Times New Roman" w:cs="Times New Roman"/>
                <w:lang w:eastAsia="en-CA"/>
              </w:rPr>
              <w:t>Date of registration: From 01/01/2014 to 10/11/2016</w:t>
            </w:r>
          </w:p>
        </w:tc>
      </w:tr>
    </w:tbl>
    <w:p w:rsidR="0042130D" w:rsidRDefault="0042130D" w:rsidP="00EF64A1">
      <w:pPr>
        <w:spacing w:after="0"/>
        <w:rPr>
          <w:b/>
          <w:lang w:val="en-CA"/>
        </w:rPr>
        <w:sectPr w:rsidR="0042130D">
          <w:pgSz w:w="12240" w:h="15840"/>
          <w:pgMar w:top="1440" w:right="1440" w:bottom="1440" w:left="1440" w:header="720" w:footer="720" w:gutter="0"/>
          <w:cols w:space="720"/>
          <w:docGrid w:linePitch="360"/>
        </w:sectPr>
      </w:pPr>
    </w:p>
    <w:p w:rsidR="0042130D" w:rsidRDefault="0042130D" w:rsidP="00EF64A1">
      <w:pPr>
        <w:spacing w:after="0"/>
        <w:rPr>
          <w:lang w:val="en-CA"/>
        </w:rPr>
      </w:pPr>
      <w:r>
        <w:rPr>
          <w:b/>
          <w:lang w:val="en-CA"/>
        </w:rPr>
        <w:lastRenderedPageBreak/>
        <w:t xml:space="preserve">Appendix 3. </w:t>
      </w:r>
      <w:r>
        <w:rPr>
          <w:lang w:val="en-CA"/>
        </w:rPr>
        <w:t>Strategy for the Automated Full Search</w:t>
      </w:r>
    </w:p>
    <w:p w:rsidR="00EF64A1" w:rsidRPr="0042130D" w:rsidRDefault="00EF64A1" w:rsidP="00EF64A1">
      <w:pPr>
        <w:spacing w:after="0"/>
        <w:rPr>
          <w:lang w:val="en-CA"/>
        </w:rPr>
      </w:pPr>
    </w:p>
    <w:p w:rsidR="0042130D" w:rsidRPr="00647CFD" w:rsidRDefault="0042130D" w:rsidP="00EF64A1">
      <w:pPr>
        <w:widowControl w:val="0"/>
        <w:spacing w:after="0" w:line="276" w:lineRule="auto"/>
        <w:rPr>
          <w:rFonts w:cs="Arial"/>
        </w:rPr>
      </w:pPr>
      <w:r w:rsidRPr="00647CFD">
        <w:rPr>
          <w:rFonts w:cs="Arial"/>
          <w:b/>
        </w:rPr>
        <w:t>Database:</w:t>
      </w:r>
      <w:r w:rsidRPr="00647CFD">
        <w:rPr>
          <w:rFonts w:cs="Arial"/>
        </w:rPr>
        <w:t xml:space="preserve"> Ovid MEDLINE(R) </w:t>
      </w:r>
      <w:proofErr w:type="spellStart"/>
      <w:r w:rsidRPr="00647CFD">
        <w:rPr>
          <w:rFonts w:cs="Arial"/>
        </w:rPr>
        <w:t>Epub</w:t>
      </w:r>
      <w:proofErr w:type="spellEnd"/>
      <w:r w:rsidRPr="00647CFD">
        <w:rPr>
          <w:rFonts w:cs="Arial"/>
        </w:rPr>
        <w:t xml:space="preserve"> Ahead of Print, In-Process &amp; Other Non-Indexed Citations, Ovid MEDLINE(R) Daily and Ovid MEDLINE(R) &lt;1946 to Present&gt;, </w:t>
      </w:r>
      <w:proofErr w:type="spellStart"/>
      <w:r w:rsidRPr="00647CFD">
        <w:rPr>
          <w:rFonts w:cs="Arial"/>
        </w:rPr>
        <w:t>Embase</w:t>
      </w:r>
      <w:proofErr w:type="spellEnd"/>
      <w:r w:rsidRPr="00647CFD">
        <w:rPr>
          <w:rFonts w:cs="Arial"/>
        </w:rPr>
        <w:t xml:space="preserve"> &lt;1980 to 2018 Week 18&gt;</w:t>
      </w:r>
    </w:p>
    <w:p w:rsidR="0042130D" w:rsidRPr="00647CFD" w:rsidRDefault="0042130D" w:rsidP="00EF64A1">
      <w:pPr>
        <w:widowControl w:val="0"/>
        <w:spacing w:after="0" w:line="276" w:lineRule="auto"/>
        <w:rPr>
          <w:rFonts w:eastAsia="Times New Roman" w:cs="Arial"/>
          <w:lang w:eastAsia="en-CA"/>
        </w:rPr>
      </w:pPr>
      <w:r w:rsidRPr="00647CFD">
        <w:rPr>
          <w:rFonts w:cs="Arial"/>
          <w:b/>
        </w:rPr>
        <w:t>Alert frequency:</w:t>
      </w:r>
      <w:r w:rsidRPr="00647CFD">
        <w:rPr>
          <w:rFonts w:cs="Arial"/>
        </w:rPr>
        <w:t xml:space="preserve"> Monthly on the first day of each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130D" w:rsidRPr="00647CFD" w:rsidTr="00BA69E0">
        <w:tc>
          <w:tcPr>
            <w:tcW w:w="9576" w:type="dxa"/>
          </w:tcPr>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     Bronchiolitis/ (14761)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     Bronchiolitis, Viral/ (2538)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3     Respiratory Syncytial Virus Infections/ (7008)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4     </w:t>
            </w:r>
            <w:proofErr w:type="spellStart"/>
            <w:r w:rsidRPr="00647CFD">
              <w:rPr>
                <w:rFonts w:eastAsia="Times New Roman" w:cs="Arial"/>
                <w:lang w:eastAsia="en-CA"/>
              </w:rPr>
              <w:t>bronchioliti</w:t>
            </w:r>
            <w:proofErr w:type="spellEnd"/>
            <w:r w:rsidRPr="00647CFD">
              <w:rPr>
                <w:rFonts w:eastAsia="Times New Roman" w:cs="Arial"/>
                <w:lang w:eastAsia="en-CA"/>
              </w:rPr>
              <w:t>*.</w:t>
            </w:r>
            <w:proofErr w:type="spellStart"/>
            <w:r w:rsidRPr="00647CFD">
              <w:rPr>
                <w:rFonts w:eastAsia="Times New Roman" w:cs="Arial"/>
                <w:lang w:eastAsia="en-CA"/>
              </w:rPr>
              <w:t>tw</w:t>
            </w:r>
            <w:proofErr w:type="gramStart"/>
            <w:r w:rsidRPr="00647CFD">
              <w:rPr>
                <w:rFonts w:eastAsia="Times New Roman" w:cs="Arial"/>
                <w:lang w:eastAsia="en-CA"/>
              </w:rPr>
              <w:t>,kf</w:t>
            </w:r>
            <w:proofErr w:type="spellEnd"/>
            <w:proofErr w:type="gramEnd"/>
            <w:r w:rsidRPr="00647CFD">
              <w:rPr>
                <w:rFonts w:eastAsia="Times New Roman" w:cs="Arial"/>
                <w:lang w:eastAsia="en-CA"/>
              </w:rPr>
              <w:t>. (24388)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5     ((first* or </w:t>
            </w:r>
            <w:proofErr w:type="spellStart"/>
            <w:r w:rsidRPr="00647CFD">
              <w:rPr>
                <w:rFonts w:eastAsia="Times New Roman" w:cs="Arial"/>
                <w:lang w:eastAsia="en-CA"/>
              </w:rPr>
              <w:t>recurr</w:t>
            </w:r>
            <w:proofErr w:type="spellEnd"/>
            <w:r w:rsidRPr="00647CFD">
              <w:rPr>
                <w:rFonts w:eastAsia="Times New Roman" w:cs="Arial"/>
                <w:lang w:eastAsia="en-CA"/>
              </w:rPr>
              <w:t xml:space="preserve">*) adj3 </w:t>
            </w:r>
            <w:proofErr w:type="spellStart"/>
            <w:r w:rsidRPr="00647CFD">
              <w:rPr>
                <w:rFonts w:eastAsia="Times New Roman" w:cs="Arial"/>
                <w:lang w:eastAsia="en-CA"/>
              </w:rPr>
              <w:t>wheez</w:t>
            </w:r>
            <w:proofErr w:type="spellEnd"/>
            <w:r w:rsidRPr="00647CFD">
              <w:rPr>
                <w:rFonts w:eastAsia="Times New Roman" w:cs="Arial"/>
                <w:lang w:eastAsia="en-CA"/>
              </w:rPr>
              <w:t>*).</w:t>
            </w:r>
            <w:proofErr w:type="spellStart"/>
            <w:r w:rsidRPr="00647CFD">
              <w:rPr>
                <w:rFonts w:eastAsia="Times New Roman" w:cs="Arial"/>
                <w:lang w:eastAsia="en-CA"/>
              </w:rPr>
              <w:t>tw</w:t>
            </w:r>
            <w:proofErr w:type="gramStart"/>
            <w:r w:rsidRPr="00647CFD">
              <w:rPr>
                <w:rFonts w:eastAsia="Times New Roman" w:cs="Arial"/>
                <w:lang w:eastAsia="en-CA"/>
              </w:rPr>
              <w:t>,kf</w:t>
            </w:r>
            <w:proofErr w:type="spellEnd"/>
            <w:proofErr w:type="gramEnd"/>
            <w:r w:rsidRPr="00647CFD">
              <w:rPr>
                <w:rFonts w:eastAsia="Times New Roman" w:cs="Arial"/>
                <w:lang w:eastAsia="en-CA"/>
              </w:rPr>
              <w:t>. (3920)</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6     respiratory syncytial virus*.</w:t>
            </w:r>
            <w:proofErr w:type="spellStart"/>
            <w:r w:rsidRPr="00647CFD">
              <w:rPr>
                <w:rFonts w:eastAsia="Times New Roman" w:cs="Arial"/>
                <w:lang w:eastAsia="en-CA"/>
              </w:rPr>
              <w:t>tw</w:t>
            </w:r>
            <w:proofErr w:type="gramStart"/>
            <w:r w:rsidRPr="00647CFD">
              <w:rPr>
                <w:rFonts w:eastAsia="Times New Roman" w:cs="Arial"/>
                <w:lang w:eastAsia="en-CA"/>
              </w:rPr>
              <w:t>,kf</w:t>
            </w:r>
            <w:proofErr w:type="spellEnd"/>
            <w:proofErr w:type="gramEnd"/>
            <w:r w:rsidRPr="00647CFD">
              <w:rPr>
                <w:rFonts w:eastAsia="Times New Roman" w:cs="Arial"/>
                <w:lang w:eastAsia="en-CA"/>
              </w:rPr>
              <w:t>. (25932)</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7     or/1-6 [Combined </w:t>
            </w:r>
            <w:proofErr w:type="spellStart"/>
            <w:r w:rsidRPr="00647CFD">
              <w:rPr>
                <w:rFonts w:eastAsia="Times New Roman" w:cs="Arial"/>
                <w:lang w:eastAsia="en-CA"/>
              </w:rPr>
              <w:t>MeSH</w:t>
            </w:r>
            <w:proofErr w:type="spellEnd"/>
            <w:r w:rsidRPr="00647CFD">
              <w:rPr>
                <w:rFonts w:eastAsia="Times New Roman" w:cs="Arial"/>
                <w:lang w:eastAsia="en-CA"/>
              </w:rPr>
              <w:t xml:space="preserve"> &amp; text words for bronchiolitis] (55085)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8     Child, Preschool/ (1270287)</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9     </w:t>
            </w:r>
            <w:proofErr w:type="spellStart"/>
            <w:r w:rsidRPr="00647CFD">
              <w:rPr>
                <w:rFonts w:eastAsia="Times New Roman" w:cs="Arial"/>
                <w:lang w:eastAsia="en-CA"/>
              </w:rPr>
              <w:t>exp</w:t>
            </w:r>
            <w:proofErr w:type="spellEnd"/>
            <w:r w:rsidRPr="00647CFD">
              <w:rPr>
                <w:rFonts w:eastAsia="Times New Roman" w:cs="Arial"/>
                <w:lang w:eastAsia="en-CA"/>
              </w:rPr>
              <w:t xml:space="preserve"> Infant/ (2026944)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10     (baby* or babies or </w:t>
            </w:r>
            <w:proofErr w:type="spellStart"/>
            <w:r w:rsidRPr="00647CFD">
              <w:rPr>
                <w:rFonts w:eastAsia="Times New Roman" w:cs="Arial"/>
                <w:lang w:eastAsia="en-CA"/>
              </w:rPr>
              <w:t>infan</w:t>
            </w:r>
            <w:proofErr w:type="spellEnd"/>
            <w:r w:rsidRPr="00647CFD">
              <w:rPr>
                <w:rFonts w:eastAsia="Times New Roman" w:cs="Arial"/>
                <w:lang w:eastAsia="en-CA"/>
              </w:rPr>
              <w:t>* or neo-</w:t>
            </w:r>
            <w:proofErr w:type="spellStart"/>
            <w:r w:rsidRPr="00647CFD">
              <w:rPr>
                <w:rFonts w:eastAsia="Times New Roman" w:cs="Arial"/>
                <w:lang w:eastAsia="en-CA"/>
              </w:rPr>
              <w:t>nat</w:t>
            </w:r>
            <w:proofErr w:type="spellEnd"/>
            <w:r w:rsidRPr="00647CFD">
              <w:rPr>
                <w:rFonts w:eastAsia="Times New Roman" w:cs="Arial"/>
                <w:lang w:eastAsia="en-CA"/>
              </w:rPr>
              <w:t xml:space="preserve">* or </w:t>
            </w:r>
            <w:proofErr w:type="spellStart"/>
            <w:r w:rsidRPr="00647CFD">
              <w:rPr>
                <w:rFonts w:eastAsia="Times New Roman" w:cs="Arial"/>
                <w:lang w:eastAsia="en-CA"/>
              </w:rPr>
              <w:t>neonat</w:t>
            </w:r>
            <w:proofErr w:type="spellEnd"/>
            <w:r w:rsidRPr="00647CFD">
              <w:rPr>
                <w:rFonts w:eastAsia="Times New Roman" w:cs="Arial"/>
                <w:lang w:eastAsia="en-CA"/>
              </w:rPr>
              <w:t>* or newborn* or post-</w:t>
            </w:r>
            <w:proofErr w:type="spellStart"/>
            <w:r w:rsidRPr="00647CFD">
              <w:rPr>
                <w:rFonts w:eastAsia="Times New Roman" w:cs="Arial"/>
                <w:lang w:eastAsia="en-CA"/>
              </w:rPr>
              <w:t>matur</w:t>
            </w:r>
            <w:proofErr w:type="spellEnd"/>
            <w:r w:rsidRPr="00647CFD">
              <w:rPr>
                <w:rFonts w:eastAsia="Times New Roman" w:cs="Arial"/>
                <w:lang w:eastAsia="en-CA"/>
              </w:rPr>
              <w:t xml:space="preserve">* or </w:t>
            </w:r>
            <w:proofErr w:type="spellStart"/>
            <w:r w:rsidRPr="00647CFD">
              <w:rPr>
                <w:rFonts w:eastAsia="Times New Roman" w:cs="Arial"/>
                <w:lang w:eastAsia="en-CA"/>
              </w:rPr>
              <w:t>postmatur</w:t>
            </w:r>
            <w:proofErr w:type="spellEnd"/>
            <w:r w:rsidRPr="00647CFD">
              <w:rPr>
                <w:rFonts w:eastAsia="Times New Roman" w:cs="Arial"/>
                <w:lang w:eastAsia="en-CA"/>
              </w:rPr>
              <w:t>* or pre-</w:t>
            </w:r>
            <w:proofErr w:type="spellStart"/>
            <w:r w:rsidRPr="00647CFD">
              <w:rPr>
                <w:rFonts w:eastAsia="Times New Roman" w:cs="Arial"/>
                <w:lang w:eastAsia="en-CA"/>
              </w:rPr>
              <w:t>matur</w:t>
            </w:r>
            <w:proofErr w:type="spellEnd"/>
            <w:r w:rsidRPr="00647CFD">
              <w:rPr>
                <w:rFonts w:eastAsia="Times New Roman" w:cs="Arial"/>
                <w:lang w:eastAsia="en-CA"/>
              </w:rPr>
              <w:t xml:space="preserve">* or </w:t>
            </w:r>
            <w:proofErr w:type="spellStart"/>
            <w:r w:rsidRPr="00647CFD">
              <w:rPr>
                <w:rFonts w:eastAsia="Times New Roman" w:cs="Arial"/>
                <w:lang w:eastAsia="en-CA"/>
              </w:rPr>
              <w:t>prematur</w:t>
            </w:r>
            <w:proofErr w:type="spellEnd"/>
            <w:r w:rsidRPr="00647CFD">
              <w:rPr>
                <w:rFonts w:eastAsia="Times New Roman" w:cs="Arial"/>
                <w:lang w:eastAsia="en-CA"/>
              </w:rPr>
              <w:t>* or pre-term* or preterm*).</w:t>
            </w:r>
            <w:proofErr w:type="spellStart"/>
            <w:r w:rsidRPr="00647CFD">
              <w:rPr>
                <w:rFonts w:eastAsia="Times New Roman" w:cs="Arial"/>
                <w:lang w:eastAsia="en-CA"/>
              </w:rPr>
              <w:t>tw</w:t>
            </w:r>
            <w:proofErr w:type="gramStart"/>
            <w:r w:rsidRPr="00647CFD">
              <w:rPr>
                <w:rFonts w:eastAsia="Times New Roman" w:cs="Arial"/>
                <w:lang w:eastAsia="en-CA"/>
              </w:rPr>
              <w:t>,jw,kf</w:t>
            </w:r>
            <w:proofErr w:type="spellEnd"/>
            <w:proofErr w:type="gramEnd"/>
            <w:r w:rsidRPr="00647CFD">
              <w:rPr>
                <w:rFonts w:eastAsia="Times New Roman" w:cs="Arial"/>
                <w:lang w:eastAsia="en-CA"/>
              </w:rPr>
              <w:t>. (1756404)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11     (child* or pre-school* or preschool* or toddler*).</w:t>
            </w:r>
            <w:proofErr w:type="spellStart"/>
            <w:r w:rsidRPr="00647CFD">
              <w:rPr>
                <w:rFonts w:eastAsia="Times New Roman" w:cs="Arial"/>
                <w:lang w:eastAsia="en-CA"/>
              </w:rPr>
              <w:t>tw</w:t>
            </w:r>
            <w:proofErr w:type="gramStart"/>
            <w:r w:rsidRPr="00647CFD">
              <w:rPr>
                <w:rFonts w:eastAsia="Times New Roman" w:cs="Arial"/>
                <w:lang w:eastAsia="en-CA"/>
              </w:rPr>
              <w:t>,jw,kf</w:t>
            </w:r>
            <w:proofErr w:type="spellEnd"/>
            <w:proofErr w:type="gramEnd"/>
            <w:r w:rsidRPr="00647CFD">
              <w:rPr>
                <w:rFonts w:eastAsia="Times New Roman" w:cs="Arial"/>
                <w:lang w:eastAsia="en-CA"/>
              </w:rPr>
              <w:t>. (2921238)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12     or/8-11 [Combined </w:t>
            </w:r>
            <w:proofErr w:type="spellStart"/>
            <w:r w:rsidRPr="00647CFD">
              <w:rPr>
                <w:rFonts w:eastAsia="Times New Roman" w:cs="Arial"/>
                <w:lang w:eastAsia="en-CA"/>
              </w:rPr>
              <w:t>MeSH</w:t>
            </w:r>
            <w:proofErr w:type="spellEnd"/>
            <w:r w:rsidRPr="00647CFD">
              <w:rPr>
                <w:rFonts w:eastAsia="Times New Roman" w:cs="Arial"/>
                <w:lang w:eastAsia="en-CA"/>
              </w:rPr>
              <w:t xml:space="preserve"> and text words for infants] (5181917)</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13     and/7,12 [Population concept of bronchiolitis in infants] (27591)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14     controlled clinical trial.pt. (92372)</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15     randomized controlled trial.pt. (459781)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16     drug </w:t>
            </w:r>
            <w:proofErr w:type="spellStart"/>
            <w:r w:rsidRPr="00647CFD">
              <w:rPr>
                <w:rFonts w:eastAsia="Times New Roman" w:cs="Arial"/>
                <w:lang w:eastAsia="en-CA"/>
              </w:rPr>
              <w:t>therapy.fs</w:t>
            </w:r>
            <w:proofErr w:type="spellEnd"/>
            <w:r w:rsidRPr="00647CFD">
              <w:rPr>
                <w:rFonts w:eastAsia="Times New Roman" w:cs="Arial"/>
                <w:lang w:eastAsia="en-CA"/>
              </w:rPr>
              <w:t>. (5554221)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17     </w:t>
            </w:r>
            <w:proofErr w:type="spellStart"/>
            <w:r w:rsidRPr="00647CFD">
              <w:rPr>
                <w:rFonts w:eastAsia="Times New Roman" w:cs="Arial"/>
                <w:lang w:eastAsia="en-CA"/>
              </w:rPr>
              <w:t>group</w:t>
            </w:r>
            <w:proofErr w:type="gramStart"/>
            <w:r w:rsidRPr="00647CFD">
              <w:rPr>
                <w:rFonts w:eastAsia="Times New Roman" w:cs="Arial"/>
                <w:lang w:eastAsia="en-CA"/>
              </w:rPr>
              <w:t>?.</w:t>
            </w:r>
            <w:proofErr w:type="gramEnd"/>
            <w:r w:rsidRPr="00647CFD">
              <w:rPr>
                <w:rFonts w:eastAsia="Times New Roman" w:cs="Arial"/>
                <w:lang w:eastAsia="en-CA"/>
              </w:rPr>
              <w:t>ab</w:t>
            </w:r>
            <w:proofErr w:type="spellEnd"/>
            <w:r w:rsidRPr="00647CFD">
              <w:rPr>
                <w:rFonts w:eastAsia="Times New Roman" w:cs="Arial"/>
                <w:lang w:eastAsia="en-CA"/>
              </w:rPr>
              <w:t>. (7264809)</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18     </w:t>
            </w:r>
            <w:proofErr w:type="spellStart"/>
            <w:r w:rsidRPr="00647CFD">
              <w:rPr>
                <w:rFonts w:eastAsia="Times New Roman" w:cs="Arial"/>
                <w:lang w:eastAsia="en-CA"/>
              </w:rPr>
              <w:t>placebo.ab</w:t>
            </w:r>
            <w:proofErr w:type="spellEnd"/>
            <w:r w:rsidRPr="00647CFD">
              <w:rPr>
                <w:rFonts w:eastAsia="Times New Roman" w:cs="Arial"/>
                <w:lang w:eastAsia="en-CA"/>
              </w:rPr>
              <w:t>. (446334)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19     random*.ab. (2197074)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20     </w:t>
            </w:r>
            <w:proofErr w:type="spellStart"/>
            <w:r w:rsidRPr="00647CFD">
              <w:rPr>
                <w:rFonts w:eastAsia="Times New Roman" w:cs="Arial"/>
                <w:lang w:eastAsia="en-CA"/>
              </w:rPr>
              <w:t>trial.ab</w:t>
            </w:r>
            <w:proofErr w:type="spellEnd"/>
            <w:r w:rsidRPr="00647CFD">
              <w:rPr>
                <w:rFonts w:eastAsia="Times New Roman" w:cs="Arial"/>
                <w:lang w:eastAsia="en-CA"/>
              </w:rPr>
              <w:t>. (1026618)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21     or/14-20 (13220061)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22     </w:t>
            </w:r>
            <w:proofErr w:type="spellStart"/>
            <w:r w:rsidRPr="00647CFD">
              <w:rPr>
                <w:rFonts w:eastAsia="Times New Roman" w:cs="Arial"/>
                <w:lang w:eastAsia="en-CA"/>
              </w:rPr>
              <w:t>exp</w:t>
            </w:r>
            <w:proofErr w:type="spellEnd"/>
            <w:r w:rsidRPr="00647CFD">
              <w:rPr>
                <w:rFonts w:eastAsia="Times New Roman" w:cs="Arial"/>
                <w:lang w:eastAsia="en-CA"/>
              </w:rPr>
              <w:t xml:space="preserve"> animals/ not humans/ (15420179)</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23     (animal* or bovine* or calves or camel* or canine* or cat or cats or chimp* or dog or dogs or equine* or feline* or goat* or hamster* or llama* or mice* or monkey* or mouse* or pig or piglet* or pigs or porcine* or primate* or rabbit* or rat or rats or rodent* or sheep* or simian* or swine*).</w:t>
            </w:r>
            <w:proofErr w:type="spellStart"/>
            <w:r w:rsidRPr="00647CFD">
              <w:rPr>
                <w:rFonts w:eastAsia="Times New Roman" w:cs="Arial"/>
                <w:lang w:eastAsia="en-CA"/>
              </w:rPr>
              <w:t>ti</w:t>
            </w:r>
            <w:proofErr w:type="spellEnd"/>
            <w:r w:rsidRPr="00647CFD">
              <w:rPr>
                <w:rFonts w:eastAsia="Times New Roman" w:cs="Arial"/>
                <w:lang w:eastAsia="en-CA"/>
              </w:rPr>
              <w:t>. (4332481)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24     21 not (22 or 23) [Modified Cochrane Highly Sensitive search strategy for identifying randomized trials - http://handbook.cochrane.org/] (8989521)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25     and/13,24 [RCT filter applied] (8368)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26     25 use </w:t>
            </w:r>
            <w:proofErr w:type="spellStart"/>
            <w:r w:rsidRPr="00647CFD">
              <w:rPr>
                <w:rFonts w:eastAsia="Times New Roman" w:cs="Arial"/>
                <w:lang w:eastAsia="en-CA"/>
              </w:rPr>
              <w:t>ppez</w:t>
            </w:r>
            <w:proofErr w:type="spellEnd"/>
            <w:r w:rsidRPr="00647CFD">
              <w:rPr>
                <w:rFonts w:eastAsia="Times New Roman" w:cs="Arial"/>
                <w:lang w:eastAsia="en-CA"/>
              </w:rPr>
              <w:t xml:space="preserve"> (4098)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27     bronchiolitis/ (14761)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28     </w:t>
            </w:r>
            <w:proofErr w:type="spellStart"/>
            <w:r w:rsidRPr="00647CFD">
              <w:rPr>
                <w:rFonts w:eastAsia="Times New Roman" w:cs="Arial"/>
                <w:lang w:eastAsia="en-CA"/>
              </w:rPr>
              <w:t>exp</w:t>
            </w:r>
            <w:proofErr w:type="spellEnd"/>
            <w:r w:rsidRPr="00647CFD">
              <w:rPr>
                <w:rFonts w:eastAsia="Times New Roman" w:cs="Arial"/>
                <w:lang w:eastAsia="en-CA"/>
              </w:rPr>
              <w:t xml:space="preserve"> human respiratory syncytial virus/ (4914)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29     viral bronchiolitis/ (2881)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30     </w:t>
            </w:r>
            <w:proofErr w:type="spellStart"/>
            <w:r w:rsidRPr="00647CFD">
              <w:rPr>
                <w:rFonts w:eastAsia="Times New Roman" w:cs="Arial"/>
                <w:lang w:eastAsia="en-CA"/>
              </w:rPr>
              <w:t>bronchioliti</w:t>
            </w:r>
            <w:proofErr w:type="spellEnd"/>
            <w:r w:rsidRPr="00647CFD">
              <w:rPr>
                <w:rFonts w:eastAsia="Times New Roman" w:cs="Arial"/>
                <w:lang w:eastAsia="en-CA"/>
              </w:rPr>
              <w:t>*.</w:t>
            </w:r>
            <w:proofErr w:type="spellStart"/>
            <w:r w:rsidRPr="00647CFD">
              <w:rPr>
                <w:rFonts w:eastAsia="Times New Roman" w:cs="Arial"/>
                <w:lang w:eastAsia="en-CA"/>
              </w:rPr>
              <w:t>tw</w:t>
            </w:r>
            <w:proofErr w:type="gramStart"/>
            <w:r w:rsidRPr="00647CFD">
              <w:rPr>
                <w:rFonts w:eastAsia="Times New Roman" w:cs="Arial"/>
                <w:lang w:eastAsia="en-CA"/>
              </w:rPr>
              <w:t>,kw</w:t>
            </w:r>
            <w:proofErr w:type="spellEnd"/>
            <w:proofErr w:type="gramEnd"/>
            <w:r w:rsidRPr="00647CFD">
              <w:rPr>
                <w:rFonts w:eastAsia="Times New Roman" w:cs="Arial"/>
                <w:lang w:eastAsia="en-CA"/>
              </w:rPr>
              <w:t>. (25049)</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lastRenderedPageBreak/>
              <w:t xml:space="preserve">31     ((first* or </w:t>
            </w:r>
            <w:proofErr w:type="spellStart"/>
            <w:r w:rsidRPr="00647CFD">
              <w:rPr>
                <w:rFonts w:eastAsia="Times New Roman" w:cs="Arial"/>
                <w:lang w:eastAsia="en-CA"/>
              </w:rPr>
              <w:t>recurr</w:t>
            </w:r>
            <w:proofErr w:type="spellEnd"/>
            <w:r w:rsidRPr="00647CFD">
              <w:rPr>
                <w:rFonts w:eastAsia="Times New Roman" w:cs="Arial"/>
                <w:lang w:eastAsia="en-CA"/>
              </w:rPr>
              <w:t xml:space="preserve">*) adj3 </w:t>
            </w:r>
            <w:proofErr w:type="spellStart"/>
            <w:r w:rsidRPr="00647CFD">
              <w:rPr>
                <w:rFonts w:eastAsia="Times New Roman" w:cs="Arial"/>
                <w:lang w:eastAsia="en-CA"/>
              </w:rPr>
              <w:t>wheez</w:t>
            </w:r>
            <w:proofErr w:type="spellEnd"/>
            <w:r w:rsidRPr="00647CFD">
              <w:rPr>
                <w:rFonts w:eastAsia="Times New Roman" w:cs="Arial"/>
                <w:lang w:eastAsia="en-CA"/>
              </w:rPr>
              <w:t>*).</w:t>
            </w:r>
            <w:proofErr w:type="spellStart"/>
            <w:r w:rsidRPr="00647CFD">
              <w:rPr>
                <w:rFonts w:eastAsia="Times New Roman" w:cs="Arial"/>
                <w:lang w:eastAsia="en-CA"/>
              </w:rPr>
              <w:t>tw</w:t>
            </w:r>
            <w:proofErr w:type="gramStart"/>
            <w:r w:rsidRPr="00647CFD">
              <w:rPr>
                <w:rFonts w:eastAsia="Times New Roman" w:cs="Arial"/>
                <w:lang w:eastAsia="en-CA"/>
              </w:rPr>
              <w:t>,kw</w:t>
            </w:r>
            <w:proofErr w:type="spellEnd"/>
            <w:proofErr w:type="gramEnd"/>
            <w:r w:rsidRPr="00647CFD">
              <w:rPr>
                <w:rFonts w:eastAsia="Times New Roman" w:cs="Arial"/>
                <w:lang w:eastAsia="en-CA"/>
              </w:rPr>
              <w:t>. (3931)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32     respiratory syncytial </w:t>
            </w:r>
            <w:proofErr w:type="spellStart"/>
            <w:r w:rsidRPr="00647CFD">
              <w:rPr>
                <w:rFonts w:eastAsia="Times New Roman" w:cs="Arial"/>
                <w:lang w:eastAsia="en-CA"/>
              </w:rPr>
              <w:t>vir</w:t>
            </w:r>
            <w:proofErr w:type="spellEnd"/>
            <w:r w:rsidRPr="00647CFD">
              <w:rPr>
                <w:rFonts w:eastAsia="Times New Roman" w:cs="Arial"/>
                <w:lang w:eastAsia="en-CA"/>
              </w:rPr>
              <w:t>*.</w:t>
            </w:r>
            <w:proofErr w:type="spellStart"/>
            <w:r w:rsidRPr="00647CFD">
              <w:rPr>
                <w:rFonts w:eastAsia="Times New Roman" w:cs="Arial"/>
                <w:lang w:eastAsia="en-CA"/>
              </w:rPr>
              <w:t>tw</w:t>
            </w:r>
            <w:proofErr w:type="gramStart"/>
            <w:r w:rsidRPr="00647CFD">
              <w:rPr>
                <w:rFonts w:eastAsia="Times New Roman" w:cs="Arial"/>
                <w:lang w:eastAsia="en-CA"/>
              </w:rPr>
              <w:t>,kw</w:t>
            </w:r>
            <w:proofErr w:type="spellEnd"/>
            <w:proofErr w:type="gramEnd"/>
            <w:r w:rsidRPr="00647CFD">
              <w:rPr>
                <w:rFonts w:eastAsia="Times New Roman" w:cs="Arial"/>
                <w:lang w:eastAsia="en-CA"/>
              </w:rPr>
              <w:t>. (26361)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33     or/27-32 [Combined </w:t>
            </w:r>
            <w:proofErr w:type="spellStart"/>
            <w:r w:rsidRPr="00647CFD">
              <w:rPr>
                <w:rFonts w:eastAsia="Times New Roman" w:cs="Arial"/>
                <w:lang w:eastAsia="en-CA"/>
              </w:rPr>
              <w:t>Emtree</w:t>
            </w:r>
            <w:proofErr w:type="spellEnd"/>
            <w:r w:rsidRPr="00647CFD">
              <w:rPr>
                <w:rFonts w:eastAsia="Times New Roman" w:cs="Arial"/>
                <w:lang w:eastAsia="en-CA"/>
              </w:rPr>
              <w:t xml:space="preserve"> &amp; text words for bronchiolitis] (55680)</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34     </w:t>
            </w:r>
            <w:proofErr w:type="spellStart"/>
            <w:r w:rsidRPr="00647CFD">
              <w:rPr>
                <w:rFonts w:eastAsia="Times New Roman" w:cs="Arial"/>
                <w:lang w:eastAsia="en-CA"/>
              </w:rPr>
              <w:t>exp</w:t>
            </w:r>
            <w:proofErr w:type="spellEnd"/>
            <w:r w:rsidRPr="00647CFD">
              <w:rPr>
                <w:rFonts w:eastAsia="Times New Roman" w:cs="Arial"/>
                <w:lang w:eastAsia="en-CA"/>
              </w:rPr>
              <w:t xml:space="preserve"> infant/ (2026944)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35     preschool child/ (1402762)</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36     toddler/ (3384)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37     (baby* or babies or </w:t>
            </w:r>
            <w:proofErr w:type="spellStart"/>
            <w:r w:rsidRPr="00647CFD">
              <w:rPr>
                <w:rFonts w:eastAsia="Times New Roman" w:cs="Arial"/>
                <w:lang w:eastAsia="en-CA"/>
              </w:rPr>
              <w:t>infan</w:t>
            </w:r>
            <w:proofErr w:type="spellEnd"/>
            <w:r w:rsidRPr="00647CFD">
              <w:rPr>
                <w:rFonts w:eastAsia="Times New Roman" w:cs="Arial"/>
                <w:lang w:eastAsia="en-CA"/>
              </w:rPr>
              <w:t>* or neo-</w:t>
            </w:r>
            <w:proofErr w:type="spellStart"/>
            <w:r w:rsidRPr="00647CFD">
              <w:rPr>
                <w:rFonts w:eastAsia="Times New Roman" w:cs="Arial"/>
                <w:lang w:eastAsia="en-CA"/>
              </w:rPr>
              <w:t>nat</w:t>
            </w:r>
            <w:proofErr w:type="spellEnd"/>
            <w:r w:rsidRPr="00647CFD">
              <w:rPr>
                <w:rFonts w:eastAsia="Times New Roman" w:cs="Arial"/>
                <w:lang w:eastAsia="en-CA"/>
              </w:rPr>
              <w:t xml:space="preserve">* or </w:t>
            </w:r>
            <w:proofErr w:type="spellStart"/>
            <w:r w:rsidRPr="00647CFD">
              <w:rPr>
                <w:rFonts w:eastAsia="Times New Roman" w:cs="Arial"/>
                <w:lang w:eastAsia="en-CA"/>
              </w:rPr>
              <w:t>neonat</w:t>
            </w:r>
            <w:proofErr w:type="spellEnd"/>
            <w:r w:rsidRPr="00647CFD">
              <w:rPr>
                <w:rFonts w:eastAsia="Times New Roman" w:cs="Arial"/>
                <w:lang w:eastAsia="en-CA"/>
              </w:rPr>
              <w:t>* or newborn* or post-</w:t>
            </w:r>
            <w:proofErr w:type="spellStart"/>
            <w:r w:rsidRPr="00647CFD">
              <w:rPr>
                <w:rFonts w:eastAsia="Times New Roman" w:cs="Arial"/>
                <w:lang w:eastAsia="en-CA"/>
              </w:rPr>
              <w:t>matur</w:t>
            </w:r>
            <w:proofErr w:type="spellEnd"/>
            <w:r w:rsidRPr="00647CFD">
              <w:rPr>
                <w:rFonts w:eastAsia="Times New Roman" w:cs="Arial"/>
                <w:lang w:eastAsia="en-CA"/>
              </w:rPr>
              <w:t xml:space="preserve">* or </w:t>
            </w:r>
            <w:proofErr w:type="spellStart"/>
            <w:r w:rsidRPr="00647CFD">
              <w:rPr>
                <w:rFonts w:eastAsia="Times New Roman" w:cs="Arial"/>
                <w:lang w:eastAsia="en-CA"/>
              </w:rPr>
              <w:t>postmatur</w:t>
            </w:r>
            <w:proofErr w:type="spellEnd"/>
            <w:r w:rsidRPr="00647CFD">
              <w:rPr>
                <w:rFonts w:eastAsia="Times New Roman" w:cs="Arial"/>
                <w:lang w:eastAsia="en-CA"/>
              </w:rPr>
              <w:t>* or pre-</w:t>
            </w:r>
            <w:proofErr w:type="spellStart"/>
            <w:r w:rsidRPr="00647CFD">
              <w:rPr>
                <w:rFonts w:eastAsia="Times New Roman" w:cs="Arial"/>
                <w:lang w:eastAsia="en-CA"/>
              </w:rPr>
              <w:t>matur</w:t>
            </w:r>
            <w:proofErr w:type="spellEnd"/>
            <w:r w:rsidRPr="00647CFD">
              <w:rPr>
                <w:rFonts w:eastAsia="Times New Roman" w:cs="Arial"/>
                <w:lang w:eastAsia="en-CA"/>
              </w:rPr>
              <w:t xml:space="preserve">* or </w:t>
            </w:r>
            <w:proofErr w:type="spellStart"/>
            <w:r w:rsidRPr="00647CFD">
              <w:rPr>
                <w:rFonts w:eastAsia="Times New Roman" w:cs="Arial"/>
                <w:lang w:eastAsia="en-CA"/>
              </w:rPr>
              <w:t>prematur</w:t>
            </w:r>
            <w:proofErr w:type="spellEnd"/>
            <w:r w:rsidRPr="00647CFD">
              <w:rPr>
                <w:rFonts w:eastAsia="Times New Roman" w:cs="Arial"/>
                <w:lang w:eastAsia="en-CA"/>
              </w:rPr>
              <w:t>* or pre-term* or preterm*).</w:t>
            </w:r>
            <w:proofErr w:type="spellStart"/>
            <w:r w:rsidRPr="00647CFD">
              <w:rPr>
                <w:rFonts w:eastAsia="Times New Roman" w:cs="Arial"/>
                <w:lang w:eastAsia="en-CA"/>
              </w:rPr>
              <w:t>tw</w:t>
            </w:r>
            <w:proofErr w:type="gramStart"/>
            <w:r w:rsidRPr="00647CFD">
              <w:rPr>
                <w:rFonts w:eastAsia="Times New Roman" w:cs="Arial"/>
                <w:lang w:eastAsia="en-CA"/>
              </w:rPr>
              <w:t>,jx,kw</w:t>
            </w:r>
            <w:proofErr w:type="spellEnd"/>
            <w:proofErr w:type="gramEnd"/>
            <w:r w:rsidRPr="00647CFD">
              <w:rPr>
                <w:rFonts w:eastAsia="Times New Roman" w:cs="Arial"/>
                <w:lang w:eastAsia="en-CA"/>
              </w:rPr>
              <w:t>. (1731268)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38     (child* or pre-school* or preschool* or toddler*).</w:t>
            </w:r>
            <w:proofErr w:type="spellStart"/>
            <w:r w:rsidRPr="00647CFD">
              <w:rPr>
                <w:rFonts w:eastAsia="Times New Roman" w:cs="Arial"/>
                <w:lang w:eastAsia="en-CA"/>
              </w:rPr>
              <w:t>tw</w:t>
            </w:r>
            <w:proofErr w:type="gramStart"/>
            <w:r w:rsidRPr="00647CFD">
              <w:rPr>
                <w:rFonts w:eastAsia="Times New Roman" w:cs="Arial"/>
                <w:lang w:eastAsia="en-CA"/>
              </w:rPr>
              <w:t>,jx,kw</w:t>
            </w:r>
            <w:proofErr w:type="spellEnd"/>
            <w:proofErr w:type="gramEnd"/>
            <w:r w:rsidRPr="00647CFD">
              <w:rPr>
                <w:rFonts w:eastAsia="Times New Roman" w:cs="Arial"/>
                <w:lang w:eastAsia="en-CA"/>
              </w:rPr>
              <w:t>. (2852032)</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39     or/34-38 [Combined </w:t>
            </w:r>
            <w:proofErr w:type="spellStart"/>
            <w:r w:rsidRPr="00647CFD">
              <w:rPr>
                <w:rFonts w:eastAsia="Times New Roman" w:cs="Arial"/>
                <w:lang w:eastAsia="en-CA"/>
              </w:rPr>
              <w:t>Emtree</w:t>
            </w:r>
            <w:proofErr w:type="spellEnd"/>
            <w:r w:rsidRPr="00647CFD">
              <w:rPr>
                <w:rFonts w:eastAsia="Times New Roman" w:cs="Arial"/>
                <w:lang w:eastAsia="en-CA"/>
              </w:rPr>
              <w:t xml:space="preserve"> and text words for infants] (5178581)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40     and/33,39 [Population concept of bronchiolitis in infants] (27856)</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41     crossover procedure/ (55141)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42     clinical trial/ (1474296)</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43     double blind procedure/ (146388)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44     placebo/ (310268)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45     prospective study/ (915258)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46     randomization/ (171881)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47     randomized controlled trial/ (956984)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48     single blind procedure/ (31185)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49     (</w:t>
            </w:r>
            <w:proofErr w:type="spellStart"/>
            <w:r w:rsidRPr="00647CFD">
              <w:rPr>
                <w:rFonts w:eastAsia="Times New Roman" w:cs="Arial"/>
                <w:lang w:eastAsia="en-CA"/>
              </w:rPr>
              <w:t>allocat</w:t>
            </w:r>
            <w:proofErr w:type="spellEnd"/>
            <w:r w:rsidRPr="00647CFD">
              <w:rPr>
                <w:rFonts w:eastAsia="Times New Roman" w:cs="Arial"/>
                <w:lang w:eastAsia="en-CA"/>
              </w:rPr>
              <w:t>* adj2 random*).</w:t>
            </w:r>
            <w:proofErr w:type="spellStart"/>
            <w:r w:rsidRPr="00647CFD">
              <w:rPr>
                <w:rFonts w:eastAsia="Times New Roman" w:cs="Arial"/>
                <w:lang w:eastAsia="en-CA"/>
              </w:rPr>
              <w:t>tw</w:t>
            </w:r>
            <w:proofErr w:type="spellEnd"/>
            <w:r w:rsidRPr="00647CFD">
              <w:rPr>
                <w:rFonts w:eastAsia="Times New Roman" w:cs="Arial"/>
                <w:lang w:eastAsia="en-CA"/>
              </w:rPr>
              <w:t>. (65735)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50     double blind*.</w:t>
            </w:r>
            <w:proofErr w:type="spellStart"/>
            <w:r w:rsidRPr="00647CFD">
              <w:rPr>
                <w:rFonts w:eastAsia="Times New Roman" w:cs="Arial"/>
                <w:lang w:eastAsia="en-CA"/>
              </w:rPr>
              <w:t>tw</w:t>
            </w:r>
            <w:proofErr w:type="spellEnd"/>
            <w:r w:rsidRPr="00647CFD">
              <w:rPr>
                <w:rFonts w:eastAsia="Times New Roman" w:cs="Arial"/>
                <w:lang w:eastAsia="en-CA"/>
              </w:rPr>
              <w:t>. (319367)</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51     placebo*.</w:t>
            </w:r>
            <w:proofErr w:type="spellStart"/>
            <w:r w:rsidRPr="00647CFD">
              <w:rPr>
                <w:rFonts w:eastAsia="Times New Roman" w:cs="Arial"/>
                <w:lang w:eastAsia="en-CA"/>
              </w:rPr>
              <w:t>tw</w:t>
            </w:r>
            <w:proofErr w:type="spellEnd"/>
            <w:r w:rsidRPr="00647CFD">
              <w:rPr>
                <w:rFonts w:eastAsia="Times New Roman" w:cs="Arial"/>
                <w:lang w:eastAsia="en-CA"/>
              </w:rPr>
              <w:t>. (461641)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52     </w:t>
            </w:r>
            <w:proofErr w:type="spellStart"/>
            <w:r w:rsidRPr="00647CFD">
              <w:rPr>
                <w:rFonts w:eastAsia="Times New Roman" w:cs="Arial"/>
                <w:lang w:eastAsia="en-CA"/>
              </w:rPr>
              <w:t>randomi</w:t>
            </w:r>
            <w:proofErr w:type="gramStart"/>
            <w:r w:rsidRPr="00647CFD">
              <w:rPr>
                <w:rFonts w:eastAsia="Times New Roman" w:cs="Arial"/>
                <w:lang w:eastAsia="en-CA"/>
              </w:rPr>
              <w:t>?ed</w:t>
            </w:r>
            <w:proofErr w:type="spellEnd"/>
            <w:proofErr w:type="gramEnd"/>
            <w:r w:rsidRPr="00647CFD">
              <w:rPr>
                <w:rFonts w:eastAsia="Times New Roman" w:cs="Arial"/>
                <w:lang w:eastAsia="en-CA"/>
              </w:rPr>
              <w:t xml:space="preserve"> controlled trial*.</w:t>
            </w:r>
            <w:proofErr w:type="spellStart"/>
            <w:r w:rsidRPr="00647CFD">
              <w:rPr>
                <w:rFonts w:eastAsia="Times New Roman" w:cs="Arial"/>
                <w:lang w:eastAsia="en-CA"/>
              </w:rPr>
              <w:t>tw</w:t>
            </w:r>
            <w:proofErr w:type="spellEnd"/>
            <w:r w:rsidRPr="00647CFD">
              <w:rPr>
                <w:rFonts w:eastAsia="Times New Roman" w:cs="Arial"/>
                <w:lang w:eastAsia="en-CA"/>
              </w:rPr>
              <w:t>. (317639)</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53     RCT.tw. (44161)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54     single blind*.</w:t>
            </w:r>
            <w:proofErr w:type="spellStart"/>
            <w:r w:rsidRPr="00647CFD">
              <w:rPr>
                <w:rFonts w:eastAsia="Times New Roman" w:cs="Arial"/>
                <w:lang w:eastAsia="en-CA"/>
              </w:rPr>
              <w:t>tw</w:t>
            </w:r>
            <w:proofErr w:type="spellEnd"/>
            <w:r w:rsidRPr="00647CFD">
              <w:rPr>
                <w:rFonts w:eastAsia="Times New Roman" w:cs="Arial"/>
                <w:lang w:eastAsia="en-CA"/>
              </w:rPr>
              <w:t>. (36384)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55     ((treble or triple) </w:t>
            </w:r>
            <w:proofErr w:type="spellStart"/>
            <w:r w:rsidRPr="00647CFD">
              <w:rPr>
                <w:rFonts w:eastAsia="Times New Roman" w:cs="Arial"/>
                <w:lang w:eastAsia="en-CA"/>
              </w:rPr>
              <w:t>adj</w:t>
            </w:r>
            <w:proofErr w:type="spellEnd"/>
            <w:r w:rsidRPr="00647CFD">
              <w:rPr>
                <w:rFonts w:eastAsia="Times New Roman" w:cs="Arial"/>
                <w:lang w:eastAsia="en-CA"/>
              </w:rPr>
              <w:t xml:space="preserve"> blind*).</w:t>
            </w:r>
            <w:proofErr w:type="spellStart"/>
            <w:r w:rsidRPr="00647CFD">
              <w:rPr>
                <w:rFonts w:eastAsia="Times New Roman" w:cs="Arial"/>
                <w:lang w:eastAsia="en-CA"/>
              </w:rPr>
              <w:t>tw</w:t>
            </w:r>
            <w:proofErr w:type="spellEnd"/>
            <w:r w:rsidRPr="00647CFD">
              <w:rPr>
                <w:rFonts w:eastAsia="Times New Roman" w:cs="Arial"/>
                <w:lang w:eastAsia="en-CA"/>
              </w:rPr>
              <w:t>. (1411)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56     or/41-55 (3241436)</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57     abstract report/ (66795)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58     case study/ (1930150)</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59     letter/ (1953295)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60     (case </w:t>
            </w:r>
            <w:proofErr w:type="spellStart"/>
            <w:r w:rsidRPr="00647CFD">
              <w:rPr>
                <w:rFonts w:eastAsia="Times New Roman" w:cs="Arial"/>
                <w:lang w:eastAsia="en-CA"/>
              </w:rPr>
              <w:t>adj</w:t>
            </w:r>
            <w:proofErr w:type="spellEnd"/>
            <w:r w:rsidRPr="00647CFD">
              <w:rPr>
                <w:rFonts w:eastAsia="Times New Roman" w:cs="Arial"/>
                <w:lang w:eastAsia="en-CA"/>
              </w:rPr>
              <w:t xml:space="preserve"> (report* or stud*)).</w:t>
            </w:r>
            <w:proofErr w:type="spellStart"/>
            <w:r w:rsidRPr="00647CFD">
              <w:rPr>
                <w:rFonts w:eastAsia="Times New Roman" w:cs="Arial"/>
                <w:lang w:eastAsia="en-CA"/>
              </w:rPr>
              <w:t>ti</w:t>
            </w:r>
            <w:proofErr w:type="spellEnd"/>
            <w:r w:rsidRPr="00647CFD">
              <w:rPr>
                <w:rFonts w:eastAsia="Times New Roman" w:cs="Arial"/>
                <w:lang w:eastAsia="en-CA"/>
              </w:rPr>
              <w:t>. (565548)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61     or/57-60 (4132604)</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62     56 not 61 (3165638)</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63     </w:t>
            </w:r>
            <w:proofErr w:type="spellStart"/>
            <w:r w:rsidRPr="00647CFD">
              <w:rPr>
                <w:rFonts w:eastAsia="Times New Roman" w:cs="Arial"/>
                <w:lang w:eastAsia="en-CA"/>
              </w:rPr>
              <w:t>exp</w:t>
            </w:r>
            <w:proofErr w:type="spellEnd"/>
            <w:r w:rsidRPr="00647CFD">
              <w:rPr>
                <w:rFonts w:eastAsia="Times New Roman" w:cs="Arial"/>
                <w:lang w:eastAsia="en-CA"/>
              </w:rPr>
              <w:t xml:space="preserve"> animals/ not </w:t>
            </w:r>
            <w:proofErr w:type="spellStart"/>
            <w:r w:rsidRPr="00647CFD">
              <w:rPr>
                <w:rFonts w:eastAsia="Times New Roman" w:cs="Arial"/>
                <w:lang w:eastAsia="en-CA"/>
              </w:rPr>
              <w:t>exp</w:t>
            </w:r>
            <w:proofErr w:type="spellEnd"/>
            <w:r w:rsidRPr="00647CFD">
              <w:rPr>
                <w:rFonts w:eastAsia="Times New Roman" w:cs="Arial"/>
                <w:lang w:eastAsia="en-CA"/>
              </w:rPr>
              <w:t xml:space="preserve"> humans/ (8820102)</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64     (animal* or bovine* or calves or camel* or canine* or cat or cats or chimp* or dog or dogs or equine* or feline* or goat* or hamster* or llama* or mice* or monkey* or mouse* or pig or piglet* or pigs or porcine* or primate* or rabbit* or rat or rats or rodent* or sheep* or simian* or swine*).</w:t>
            </w:r>
            <w:proofErr w:type="spellStart"/>
            <w:r w:rsidRPr="00647CFD">
              <w:rPr>
                <w:rFonts w:eastAsia="Times New Roman" w:cs="Arial"/>
                <w:lang w:eastAsia="en-CA"/>
              </w:rPr>
              <w:t>ti</w:t>
            </w:r>
            <w:proofErr w:type="spellEnd"/>
            <w:r w:rsidRPr="00647CFD">
              <w:rPr>
                <w:rFonts w:eastAsia="Times New Roman" w:cs="Arial"/>
                <w:lang w:eastAsia="en-CA"/>
              </w:rPr>
              <w:t>. (4332481)</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65     62 not (63 or 64) [Modified SIGN </w:t>
            </w:r>
            <w:proofErr w:type="spellStart"/>
            <w:r w:rsidRPr="00647CFD">
              <w:rPr>
                <w:rFonts w:eastAsia="Times New Roman" w:cs="Arial"/>
                <w:lang w:eastAsia="en-CA"/>
              </w:rPr>
              <w:t>Embase</w:t>
            </w:r>
            <w:proofErr w:type="spellEnd"/>
            <w:r w:rsidRPr="00647CFD">
              <w:rPr>
                <w:rFonts w:eastAsia="Times New Roman" w:cs="Arial"/>
                <w:lang w:eastAsia="en-CA"/>
              </w:rPr>
              <w:t xml:space="preserve"> RCT filter - http://www.sign.ac.uk/methodology/filters.html#random] (3011195)</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lastRenderedPageBreak/>
              <w:t>66     and/40,65 [RCT filter applied] (4546)</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67     66 use </w:t>
            </w:r>
            <w:proofErr w:type="spellStart"/>
            <w:r w:rsidRPr="00647CFD">
              <w:rPr>
                <w:rFonts w:eastAsia="Times New Roman" w:cs="Arial"/>
                <w:lang w:eastAsia="en-CA"/>
              </w:rPr>
              <w:t>emez</w:t>
            </w:r>
            <w:proofErr w:type="spellEnd"/>
            <w:r w:rsidRPr="00647CFD">
              <w:rPr>
                <w:rFonts w:eastAsia="Times New Roman" w:cs="Arial"/>
                <w:lang w:eastAsia="en-CA"/>
              </w:rPr>
              <w:t xml:space="preserve"> (2799)</w:t>
            </w:r>
          </w:p>
          <w:p w:rsidR="0042130D" w:rsidRPr="00647CFD" w:rsidRDefault="0042130D" w:rsidP="00EF64A1">
            <w:pPr>
              <w:spacing w:after="0" w:line="276" w:lineRule="auto"/>
              <w:rPr>
                <w:rFonts w:eastAsia="Times New Roman" w:cs="Arial"/>
                <w:lang w:eastAsia="en-CA"/>
              </w:rPr>
            </w:pPr>
            <w:r w:rsidRPr="00647CFD">
              <w:rPr>
                <w:rFonts w:eastAsia="Times New Roman" w:cs="Arial"/>
                <w:lang w:eastAsia="en-CA"/>
              </w:rPr>
              <w:t xml:space="preserve">68     or/26,67 [Combined Medline &amp; </w:t>
            </w:r>
            <w:proofErr w:type="spellStart"/>
            <w:r w:rsidRPr="00647CFD">
              <w:rPr>
                <w:rFonts w:eastAsia="Times New Roman" w:cs="Arial"/>
                <w:lang w:eastAsia="en-CA"/>
              </w:rPr>
              <w:t>Embase</w:t>
            </w:r>
            <w:proofErr w:type="spellEnd"/>
            <w:r w:rsidRPr="00647CFD">
              <w:rPr>
                <w:rFonts w:eastAsia="Times New Roman" w:cs="Arial"/>
                <w:lang w:eastAsia="en-CA"/>
              </w:rPr>
              <w:t xml:space="preserve"> searches for auto-alert] (6897)*</w:t>
            </w:r>
          </w:p>
        </w:tc>
      </w:tr>
    </w:tbl>
    <w:p w:rsidR="0042130D" w:rsidRPr="00647CFD" w:rsidRDefault="0042130D" w:rsidP="00EF64A1">
      <w:pPr>
        <w:pStyle w:val="Heading3"/>
        <w:spacing w:before="0" w:beforeAutospacing="0" w:after="0" w:afterAutospacing="0" w:line="276" w:lineRule="auto"/>
        <w:rPr>
          <w:rFonts w:asciiTheme="minorHAnsi" w:hAnsiTheme="minorHAnsi" w:cs="Arial"/>
          <w:b w:val="0"/>
          <w:sz w:val="22"/>
          <w:szCs w:val="22"/>
        </w:rPr>
      </w:pPr>
      <w:r w:rsidRPr="002E67F9">
        <w:rPr>
          <w:rFonts w:asciiTheme="minorHAnsi" w:hAnsiTheme="minorHAnsi" w:cs="Arial"/>
          <w:b w:val="0"/>
          <w:sz w:val="22"/>
          <w:szCs w:val="22"/>
        </w:rPr>
        <w:lastRenderedPageBreak/>
        <w:t>* Note: may not allow automated de-duplication as results &gt;6K</w:t>
      </w:r>
    </w:p>
    <w:p w:rsidR="0042130D" w:rsidRPr="00647CFD" w:rsidRDefault="0042130D" w:rsidP="00EF64A1">
      <w:pPr>
        <w:pStyle w:val="Heading3"/>
        <w:spacing w:before="0" w:beforeAutospacing="0" w:after="0" w:afterAutospacing="0" w:line="276" w:lineRule="auto"/>
        <w:rPr>
          <w:rFonts w:asciiTheme="minorHAnsi" w:hAnsiTheme="minorHAnsi" w:cs="Arial"/>
          <w:b w:val="0"/>
          <w:sz w:val="22"/>
          <w:szCs w:val="22"/>
        </w:rPr>
      </w:pPr>
    </w:p>
    <w:p w:rsidR="0042130D" w:rsidRPr="00647CFD" w:rsidRDefault="0042130D" w:rsidP="00EF64A1">
      <w:pPr>
        <w:widowControl w:val="0"/>
        <w:spacing w:after="0" w:line="276" w:lineRule="auto"/>
        <w:rPr>
          <w:rFonts w:cs="Arial"/>
        </w:rPr>
      </w:pPr>
      <w:r w:rsidRPr="00647CFD">
        <w:rPr>
          <w:rFonts w:cs="Arial"/>
          <w:b/>
        </w:rPr>
        <w:t>Database:</w:t>
      </w:r>
      <w:r w:rsidRPr="00647CFD">
        <w:rPr>
          <w:rFonts w:cs="Arial"/>
        </w:rPr>
        <w:t xml:space="preserve"> Wiley Cochrane Library</w:t>
      </w:r>
    </w:p>
    <w:p w:rsidR="0042130D" w:rsidRPr="00647CFD" w:rsidRDefault="0042130D" w:rsidP="00EF64A1">
      <w:pPr>
        <w:widowControl w:val="0"/>
        <w:spacing w:after="0" w:line="276" w:lineRule="auto"/>
        <w:rPr>
          <w:rFonts w:eastAsia="Times New Roman" w:cs="Arial"/>
          <w:lang w:eastAsia="en-CA"/>
        </w:rPr>
      </w:pPr>
      <w:r w:rsidRPr="00647CFD">
        <w:rPr>
          <w:rFonts w:cs="Arial"/>
          <w:b/>
        </w:rPr>
        <w:t>Alert frequency:</w:t>
      </w:r>
      <w:r w:rsidRPr="00647CFD">
        <w:rPr>
          <w:rFonts w:cs="Arial"/>
        </w:rPr>
        <w:t xml:space="preserve"> On database reload</w:t>
      </w:r>
    </w:p>
    <w:tbl>
      <w:tblPr>
        <w:tblStyle w:val="TableGrid"/>
        <w:tblW w:w="0" w:type="auto"/>
        <w:tblLook w:val="04A0" w:firstRow="1" w:lastRow="0" w:firstColumn="1" w:lastColumn="0" w:noHBand="0" w:noVBand="1"/>
      </w:tblPr>
      <w:tblGrid>
        <w:gridCol w:w="9350"/>
      </w:tblGrid>
      <w:tr w:rsidR="0042130D" w:rsidRPr="00647CFD" w:rsidTr="00BA69E0">
        <w:tc>
          <w:tcPr>
            <w:tcW w:w="9350" w:type="dxa"/>
          </w:tcPr>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w:t>
            </w:r>
            <w:r w:rsidRPr="00647CFD">
              <w:rPr>
                <w:rFonts w:eastAsia="Times New Roman" w:cs="Arial"/>
                <w:lang w:eastAsia="en-CA"/>
              </w:rPr>
              <w:tab/>
              <w:t>[</w:t>
            </w:r>
            <w:proofErr w:type="spellStart"/>
            <w:r w:rsidRPr="00647CFD">
              <w:rPr>
                <w:rFonts w:eastAsia="Times New Roman" w:cs="Arial"/>
                <w:lang w:eastAsia="en-CA"/>
              </w:rPr>
              <w:t>mh</w:t>
            </w:r>
            <w:proofErr w:type="spellEnd"/>
            <w:r w:rsidRPr="00647CFD">
              <w:rPr>
                <w:rFonts w:eastAsia="Times New Roman" w:cs="Arial"/>
                <w:lang w:eastAsia="en-CA"/>
              </w:rPr>
              <w:t xml:space="preserve"> ^Bronchiolitis] </w:t>
            </w:r>
            <w:r w:rsidRPr="00647CFD">
              <w:rPr>
                <w:rFonts w:eastAsia="Times New Roman" w:cs="Arial"/>
                <w:lang w:eastAsia="en-CA"/>
              </w:rPr>
              <w:tab/>
              <w:t>202</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#2</w:t>
            </w:r>
            <w:r w:rsidRPr="00647CFD">
              <w:rPr>
                <w:rFonts w:eastAsia="Times New Roman" w:cs="Arial"/>
                <w:lang w:eastAsia="en-CA"/>
              </w:rPr>
              <w:tab/>
              <w:t>[</w:t>
            </w:r>
            <w:proofErr w:type="spellStart"/>
            <w:r w:rsidRPr="00647CFD">
              <w:rPr>
                <w:rFonts w:eastAsia="Times New Roman" w:cs="Arial"/>
                <w:lang w:eastAsia="en-CA"/>
              </w:rPr>
              <w:t>mh</w:t>
            </w:r>
            <w:proofErr w:type="spellEnd"/>
            <w:r w:rsidRPr="00647CFD">
              <w:rPr>
                <w:rFonts w:eastAsia="Times New Roman" w:cs="Arial"/>
                <w:lang w:eastAsia="en-CA"/>
              </w:rPr>
              <w:t xml:space="preserve"> ^"Bronchiolitis, Viral"] </w:t>
            </w:r>
            <w:r w:rsidRPr="00647CFD">
              <w:rPr>
                <w:rFonts w:eastAsia="Times New Roman" w:cs="Arial"/>
                <w:lang w:eastAsia="en-CA"/>
              </w:rPr>
              <w:tab/>
              <w:t>110</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#3</w:t>
            </w:r>
            <w:r w:rsidRPr="00647CFD">
              <w:rPr>
                <w:rFonts w:eastAsia="Times New Roman" w:cs="Arial"/>
                <w:lang w:eastAsia="en-CA"/>
              </w:rPr>
              <w:tab/>
              <w:t>[</w:t>
            </w:r>
            <w:proofErr w:type="spellStart"/>
            <w:r w:rsidRPr="00647CFD">
              <w:rPr>
                <w:rFonts w:eastAsia="Times New Roman" w:cs="Arial"/>
                <w:lang w:eastAsia="en-CA"/>
              </w:rPr>
              <w:t>mh</w:t>
            </w:r>
            <w:proofErr w:type="spellEnd"/>
            <w:r w:rsidRPr="00647CFD">
              <w:rPr>
                <w:rFonts w:eastAsia="Times New Roman" w:cs="Arial"/>
                <w:lang w:eastAsia="en-CA"/>
              </w:rPr>
              <w:t xml:space="preserve"> ^"Respiratory Syncytial Virus Infections"] </w:t>
            </w:r>
            <w:r w:rsidRPr="00647CFD">
              <w:rPr>
                <w:rFonts w:eastAsia="Times New Roman" w:cs="Arial"/>
                <w:lang w:eastAsia="en-CA"/>
              </w:rPr>
              <w:tab/>
              <w:t>259</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#4</w:t>
            </w:r>
            <w:r w:rsidRPr="00647CFD">
              <w:rPr>
                <w:rFonts w:eastAsia="Times New Roman" w:cs="Arial"/>
                <w:lang w:eastAsia="en-CA"/>
              </w:rPr>
              <w:tab/>
            </w:r>
            <w:proofErr w:type="spellStart"/>
            <w:r w:rsidRPr="00647CFD">
              <w:rPr>
                <w:rFonts w:eastAsia="Times New Roman" w:cs="Arial"/>
                <w:lang w:eastAsia="en-CA"/>
              </w:rPr>
              <w:t>bronchioliti</w:t>
            </w:r>
            <w:proofErr w:type="spellEnd"/>
            <w:r w:rsidRPr="00647CFD">
              <w:rPr>
                <w:rFonts w:eastAsia="Times New Roman" w:cs="Arial"/>
                <w:lang w:eastAsia="en-CA"/>
              </w:rPr>
              <w:t>*:</w:t>
            </w:r>
            <w:proofErr w:type="spellStart"/>
            <w:r w:rsidRPr="00647CFD">
              <w:rPr>
                <w:rFonts w:eastAsia="Times New Roman" w:cs="Arial"/>
                <w:lang w:eastAsia="en-CA"/>
              </w:rPr>
              <w:t>ti,ab,kw</w:t>
            </w:r>
            <w:proofErr w:type="spellEnd"/>
            <w:r w:rsidRPr="00647CFD">
              <w:rPr>
                <w:rFonts w:eastAsia="Times New Roman" w:cs="Arial"/>
                <w:lang w:eastAsia="en-CA"/>
              </w:rPr>
              <w:t xml:space="preserve"> </w:t>
            </w:r>
            <w:r w:rsidRPr="00647CFD">
              <w:rPr>
                <w:rFonts w:eastAsia="Times New Roman" w:cs="Arial"/>
                <w:lang w:eastAsia="en-CA"/>
              </w:rPr>
              <w:tab/>
              <w:t>994</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#5</w:t>
            </w:r>
            <w:r w:rsidRPr="00647CFD">
              <w:rPr>
                <w:rFonts w:eastAsia="Times New Roman" w:cs="Arial"/>
                <w:lang w:eastAsia="en-CA"/>
              </w:rPr>
              <w:tab/>
              <w:t xml:space="preserve">((first* or </w:t>
            </w:r>
            <w:proofErr w:type="spellStart"/>
            <w:r w:rsidRPr="00647CFD">
              <w:rPr>
                <w:rFonts w:eastAsia="Times New Roman" w:cs="Arial"/>
                <w:lang w:eastAsia="en-CA"/>
              </w:rPr>
              <w:t>recurr</w:t>
            </w:r>
            <w:proofErr w:type="spellEnd"/>
            <w:r w:rsidRPr="00647CFD">
              <w:rPr>
                <w:rFonts w:eastAsia="Times New Roman" w:cs="Arial"/>
                <w:lang w:eastAsia="en-CA"/>
              </w:rPr>
              <w:t xml:space="preserve">*) near/3 </w:t>
            </w:r>
            <w:proofErr w:type="spellStart"/>
            <w:r w:rsidRPr="00647CFD">
              <w:rPr>
                <w:rFonts w:eastAsia="Times New Roman" w:cs="Arial"/>
                <w:lang w:eastAsia="en-CA"/>
              </w:rPr>
              <w:t>wheez</w:t>
            </w:r>
            <w:proofErr w:type="spellEnd"/>
            <w:r w:rsidRPr="00647CFD">
              <w:rPr>
                <w:rFonts w:eastAsia="Times New Roman" w:cs="Arial"/>
                <w:lang w:eastAsia="en-CA"/>
              </w:rPr>
              <w:t>*):</w:t>
            </w:r>
            <w:proofErr w:type="spellStart"/>
            <w:r w:rsidRPr="00647CFD">
              <w:rPr>
                <w:rFonts w:eastAsia="Times New Roman" w:cs="Arial"/>
                <w:lang w:eastAsia="en-CA"/>
              </w:rPr>
              <w:t>ti,ab,kw</w:t>
            </w:r>
            <w:proofErr w:type="spellEnd"/>
            <w:r w:rsidRPr="00647CFD">
              <w:rPr>
                <w:rFonts w:eastAsia="Times New Roman" w:cs="Arial"/>
                <w:lang w:eastAsia="en-CA"/>
              </w:rPr>
              <w:t xml:space="preserve"> </w:t>
            </w:r>
            <w:r w:rsidRPr="00647CFD">
              <w:rPr>
                <w:rFonts w:eastAsia="Times New Roman" w:cs="Arial"/>
                <w:lang w:eastAsia="en-CA"/>
              </w:rPr>
              <w:tab/>
              <w:t>254</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#6</w:t>
            </w:r>
            <w:r w:rsidRPr="00647CFD">
              <w:rPr>
                <w:rFonts w:eastAsia="Times New Roman" w:cs="Arial"/>
                <w:lang w:eastAsia="en-CA"/>
              </w:rPr>
              <w:tab/>
              <w:t xml:space="preserve">"respiratory syncytial </w:t>
            </w:r>
            <w:proofErr w:type="spellStart"/>
            <w:r w:rsidRPr="00647CFD">
              <w:rPr>
                <w:rFonts w:eastAsia="Times New Roman" w:cs="Arial"/>
                <w:lang w:eastAsia="en-CA"/>
              </w:rPr>
              <w:t>vir</w:t>
            </w:r>
            <w:proofErr w:type="spellEnd"/>
            <w:r w:rsidRPr="00647CFD">
              <w:rPr>
                <w:rFonts w:eastAsia="Times New Roman" w:cs="Arial"/>
                <w:lang w:eastAsia="en-CA"/>
              </w:rPr>
              <w:t>*":</w:t>
            </w:r>
            <w:proofErr w:type="spellStart"/>
            <w:r w:rsidRPr="00647CFD">
              <w:rPr>
                <w:rFonts w:eastAsia="Times New Roman" w:cs="Arial"/>
                <w:lang w:eastAsia="en-CA"/>
              </w:rPr>
              <w:t>ti,ab,kw</w:t>
            </w:r>
            <w:proofErr w:type="spellEnd"/>
            <w:r w:rsidRPr="00647CFD">
              <w:rPr>
                <w:rFonts w:eastAsia="Times New Roman" w:cs="Arial"/>
                <w:lang w:eastAsia="en-CA"/>
              </w:rPr>
              <w:t xml:space="preserve"> </w:t>
            </w:r>
            <w:r w:rsidRPr="00647CFD">
              <w:rPr>
                <w:rFonts w:eastAsia="Times New Roman" w:cs="Arial"/>
                <w:lang w:eastAsia="en-CA"/>
              </w:rPr>
              <w:tab/>
              <w:t>620</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#7</w:t>
            </w:r>
            <w:r w:rsidRPr="00647CFD">
              <w:rPr>
                <w:rFonts w:eastAsia="Times New Roman" w:cs="Arial"/>
                <w:lang w:eastAsia="en-CA"/>
              </w:rPr>
              <w:tab/>
            </w:r>
            <w:r w:rsidRPr="008B2D6D">
              <w:rPr>
                <w:rFonts w:eastAsia="Times New Roman" w:cs="Arial"/>
                <w:noProof/>
                <w:vertAlign w:val="superscript"/>
                <w:lang w:eastAsia="en-CA"/>
              </w:rPr>
              <w:t>19-#6</w:t>
            </w:r>
            <w:r>
              <w:rPr>
                <w:rFonts w:eastAsia="Times New Roman" w:cs="Arial"/>
                <w:lang w:eastAsia="en-CA"/>
              </w:rPr>
              <w:t xml:space="preserve">     </w:t>
            </w:r>
            <w:r w:rsidRPr="00647CFD">
              <w:rPr>
                <w:rFonts w:eastAsia="Times New Roman" w:cs="Arial"/>
                <w:lang w:eastAsia="en-CA"/>
              </w:rPr>
              <w:t>1602</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#8</w:t>
            </w:r>
            <w:r w:rsidRPr="00647CFD">
              <w:rPr>
                <w:rFonts w:eastAsia="Times New Roman" w:cs="Arial"/>
                <w:lang w:eastAsia="en-CA"/>
              </w:rPr>
              <w:tab/>
              <w:t>[</w:t>
            </w:r>
            <w:proofErr w:type="spellStart"/>
            <w:r w:rsidRPr="00647CFD">
              <w:rPr>
                <w:rFonts w:eastAsia="Times New Roman" w:cs="Arial"/>
                <w:lang w:eastAsia="en-CA"/>
              </w:rPr>
              <w:t>mh</w:t>
            </w:r>
            <w:proofErr w:type="spellEnd"/>
            <w:r w:rsidRPr="00647CFD">
              <w:rPr>
                <w:rFonts w:eastAsia="Times New Roman" w:cs="Arial"/>
                <w:lang w:eastAsia="en-CA"/>
              </w:rPr>
              <w:t xml:space="preserve"> ^"Child, Preschool"] </w:t>
            </w:r>
            <w:r w:rsidRPr="00647CFD">
              <w:rPr>
                <w:rFonts w:eastAsia="Times New Roman" w:cs="Arial"/>
                <w:lang w:eastAsia="en-CA"/>
              </w:rPr>
              <w:tab/>
              <w:t>114</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#9</w:t>
            </w:r>
            <w:r w:rsidRPr="00647CFD">
              <w:rPr>
                <w:rFonts w:eastAsia="Times New Roman" w:cs="Arial"/>
                <w:lang w:eastAsia="en-CA"/>
              </w:rPr>
              <w:tab/>
              <w:t>[</w:t>
            </w:r>
            <w:proofErr w:type="spellStart"/>
            <w:r w:rsidRPr="00647CFD">
              <w:rPr>
                <w:rFonts w:eastAsia="Times New Roman" w:cs="Arial"/>
                <w:lang w:eastAsia="en-CA"/>
              </w:rPr>
              <w:t>mh</w:t>
            </w:r>
            <w:proofErr w:type="spellEnd"/>
            <w:r w:rsidRPr="00647CFD">
              <w:rPr>
                <w:rFonts w:eastAsia="Times New Roman" w:cs="Arial"/>
                <w:lang w:eastAsia="en-CA"/>
              </w:rPr>
              <w:t xml:space="preserve"> Infant] </w:t>
            </w:r>
            <w:r w:rsidRPr="00647CFD">
              <w:rPr>
                <w:rFonts w:eastAsia="Times New Roman" w:cs="Arial"/>
                <w:lang w:eastAsia="en-CA"/>
              </w:rPr>
              <w:tab/>
              <w:t>15842</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#10</w:t>
            </w:r>
            <w:r w:rsidRPr="00647CFD">
              <w:rPr>
                <w:rFonts w:eastAsia="Times New Roman" w:cs="Arial"/>
                <w:lang w:eastAsia="en-CA"/>
              </w:rPr>
              <w:tab/>
              <w:t xml:space="preserve">(baby* or babies or </w:t>
            </w:r>
            <w:proofErr w:type="spellStart"/>
            <w:r w:rsidRPr="00647CFD">
              <w:rPr>
                <w:rFonts w:eastAsia="Times New Roman" w:cs="Arial"/>
                <w:lang w:eastAsia="en-CA"/>
              </w:rPr>
              <w:t>infan</w:t>
            </w:r>
            <w:proofErr w:type="spellEnd"/>
            <w:r w:rsidRPr="00647CFD">
              <w:rPr>
                <w:rFonts w:eastAsia="Times New Roman" w:cs="Arial"/>
                <w:lang w:eastAsia="en-CA"/>
              </w:rPr>
              <w:t xml:space="preserve">* or </w:t>
            </w:r>
            <w:r>
              <w:rPr>
                <w:rFonts w:eastAsia="Times New Roman" w:cs="Arial"/>
                <w:lang w:eastAsia="en-CA"/>
              </w:rPr>
              <w:t>(</w:t>
            </w:r>
            <w:r w:rsidRPr="00647CFD">
              <w:rPr>
                <w:rFonts w:eastAsia="Times New Roman" w:cs="Arial"/>
                <w:lang w:eastAsia="en-CA"/>
              </w:rPr>
              <w:t>neo</w:t>
            </w:r>
            <w:r>
              <w:rPr>
                <w:rFonts w:eastAsia="Times New Roman" w:cs="Arial"/>
                <w:lang w:eastAsia="en-CA"/>
              </w:rPr>
              <w:t xml:space="preserve"> next </w:t>
            </w:r>
            <w:proofErr w:type="spellStart"/>
            <w:r w:rsidRPr="00647CFD">
              <w:rPr>
                <w:rFonts w:eastAsia="Times New Roman" w:cs="Arial"/>
                <w:lang w:eastAsia="en-CA"/>
              </w:rPr>
              <w:t>nat</w:t>
            </w:r>
            <w:proofErr w:type="spellEnd"/>
            <w:r w:rsidRPr="00647CFD">
              <w:rPr>
                <w:rFonts w:eastAsia="Times New Roman" w:cs="Arial"/>
                <w:lang w:eastAsia="en-CA"/>
              </w:rPr>
              <w:t>*</w:t>
            </w:r>
            <w:r>
              <w:rPr>
                <w:rFonts w:eastAsia="Times New Roman" w:cs="Arial"/>
                <w:lang w:eastAsia="en-CA"/>
              </w:rPr>
              <w:t>)</w:t>
            </w:r>
            <w:r w:rsidRPr="00647CFD">
              <w:rPr>
                <w:rFonts w:eastAsia="Times New Roman" w:cs="Arial"/>
                <w:lang w:eastAsia="en-CA"/>
              </w:rPr>
              <w:t xml:space="preserve"> or </w:t>
            </w:r>
            <w:proofErr w:type="spellStart"/>
            <w:r w:rsidRPr="00647CFD">
              <w:rPr>
                <w:rFonts w:eastAsia="Times New Roman" w:cs="Arial"/>
                <w:lang w:eastAsia="en-CA"/>
              </w:rPr>
              <w:t>neonat</w:t>
            </w:r>
            <w:proofErr w:type="spellEnd"/>
            <w:r w:rsidRPr="00647CFD">
              <w:rPr>
                <w:rFonts w:eastAsia="Times New Roman" w:cs="Arial"/>
                <w:lang w:eastAsia="en-CA"/>
              </w:rPr>
              <w:t xml:space="preserve">* or newborn* or </w:t>
            </w:r>
            <w:r>
              <w:rPr>
                <w:rFonts w:eastAsia="Times New Roman" w:cs="Arial"/>
                <w:lang w:eastAsia="en-CA"/>
              </w:rPr>
              <w:t>(</w:t>
            </w:r>
            <w:r w:rsidRPr="00647CFD">
              <w:rPr>
                <w:rFonts w:eastAsia="Times New Roman" w:cs="Arial"/>
                <w:lang w:eastAsia="en-CA"/>
              </w:rPr>
              <w:t>post</w:t>
            </w:r>
            <w:r>
              <w:rPr>
                <w:rFonts w:eastAsia="Times New Roman" w:cs="Arial"/>
                <w:lang w:eastAsia="en-CA"/>
              </w:rPr>
              <w:t xml:space="preserve"> next </w:t>
            </w:r>
            <w:proofErr w:type="spellStart"/>
            <w:r w:rsidRPr="00647CFD">
              <w:rPr>
                <w:rFonts w:eastAsia="Times New Roman" w:cs="Arial"/>
                <w:lang w:eastAsia="en-CA"/>
              </w:rPr>
              <w:t>matur</w:t>
            </w:r>
            <w:proofErr w:type="spellEnd"/>
            <w:r w:rsidRPr="00647CFD">
              <w:rPr>
                <w:rFonts w:eastAsia="Times New Roman" w:cs="Arial"/>
                <w:lang w:eastAsia="en-CA"/>
              </w:rPr>
              <w:t>*</w:t>
            </w:r>
            <w:r>
              <w:rPr>
                <w:rFonts w:eastAsia="Times New Roman" w:cs="Arial"/>
                <w:lang w:eastAsia="en-CA"/>
              </w:rPr>
              <w:t>)</w:t>
            </w:r>
            <w:r w:rsidRPr="00647CFD">
              <w:rPr>
                <w:rFonts w:eastAsia="Times New Roman" w:cs="Arial"/>
                <w:lang w:eastAsia="en-CA"/>
              </w:rPr>
              <w:t xml:space="preserve"> or </w:t>
            </w:r>
            <w:proofErr w:type="spellStart"/>
            <w:r w:rsidRPr="00647CFD">
              <w:rPr>
                <w:rFonts w:eastAsia="Times New Roman" w:cs="Arial"/>
                <w:lang w:eastAsia="en-CA"/>
              </w:rPr>
              <w:t>postmatur</w:t>
            </w:r>
            <w:proofErr w:type="spellEnd"/>
            <w:r w:rsidRPr="00647CFD">
              <w:rPr>
                <w:rFonts w:eastAsia="Times New Roman" w:cs="Arial"/>
                <w:lang w:eastAsia="en-CA"/>
              </w:rPr>
              <w:t xml:space="preserve">* or </w:t>
            </w:r>
            <w:r>
              <w:rPr>
                <w:rFonts w:eastAsia="Times New Roman" w:cs="Arial"/>
                <w:lang w:eastAsia="en-CA"/>
              </w:rPr>
              <w:t>(</w:t>
            </w:r>
            <w:r w:rsidRPr="00647CFD">
              <w:rPr>
                <w:rFonts w:eastAsia="Times New Roman" w:cs="Arial"/>
                <w:lang w:eastAsia="en-CA"/>
              </w:rPr>
              <w:t>pre</w:t>
            </w:r>
            <w:r>
              <w:rPr>
                <w:rFonts w:eastAsia="Times New Roman" w:cs="Arial"/>
                <w:lang w:eastAsia="en-CA"/>
              </w:rPr>
              <w:t xml:space="preserve"> next </w:t>
            </w:r>
            <w:proofErr w:type="spellStart"/>
            <w:r w:rsidRPr="00647CFD">
              <w:rPr>
                <w:rFonts w:eastAsia="Times New Roman" w:cs="Arial"/>
                <w:lang w:eastAsia="en-CA"/>
              </w:rPr>
              <w:t>matur</w:t>
            </w:r>
            <w:proofErr w:type="spellEnd"/>
            <w:r w:rsidRPr="00647CFD">
              <w:rPr>
                <w:rFonts w:eastAsia="Times New Roman" w:cs="Arial"/>
                <w:lang w:eastAsia="en-CA"/>
              </w:rPr>
              <w:t>*</w:t>
            </w:r>
            <w:r>
              <w:rPr>
                <w:rFonts w:eastAsia="Times New Roman" w:cs="Arial"/>
                <w:lang w:eastAsia="en-CA"/>
              </w:rPr>
              <w:t>)</w:t>
            </w:r>
            <w:r w:rsidRPr="00647CFD">
              <w:rPr>
                <w:rFonts w:eastAsia="Times New Roman" w:cs="Arial"/>
                <w:lang w:eastAsia="en-CA"/>
              </w:rPr>
              <w:t xml:space="preserve"> or </w:t>
            </w:r>
            <w:proofErr w:type="spellStart"/>
            <w:r w:rsidRPr="00647CFD">
              <w:rPr>
                <w:rFonts w:eastAsia="Times New Roman" w:cs="Arial"/>
                <w:lang w:eastAsia="en-CA"/>
              </w:rPr>
              <w:t>prematur</w:t>
            </w:r>
            <w:proofErr w:type="spellEnd"/>
            <w:r w:rsidRPr="00647CFD">
              <w:rPr>
                <w:rFonts w:eastAsia="Times New Roman" w:cs="Arial"/>
                <w:lang w:eastAsia="en-CA"/>
              </w:rPr>
              <w:t xml:space="preserve">* or </w:t>
            </w:r>
            <w:r>
              <w:rPr>
                <w:rFonts w:eastAsia="Times New Roman" w:cs="Arial"/>
                <w:lang w:eastAsia="en-CA"/>
              </w:rPr>
              <w:t>(</w:t>
            </w:r>
            <w:r w:rsidRPr="00647CFD">
              <w:rPr>
                <w:rFonts w:eastAsia="Times New Roman" w:cs="Arial"/>
                <w:lang w:eastAsia="en-CA"/>
              </w:rPr>
              <w:t>pre</w:t>
            </w:r>
            <w:r>
              <w:rPr>
                <w:rFonts w:eastAsia="Times New Roman" w:cs="Arial"/>
                <w:lang w:eastAsia="en-CA"/>
              </w:rPr>
              <w:t xml:space="preserve"> next </w:t>
            </w:r>
            <w:r w:rsidRPr="00647CFD">
              <w:rPr>
                <w:rFonts w:eastAsia="Times New Roman" w:cs="Arial"/>
                <w:lang w:eastAsia="en-CA"/>
              </w:rPr>
              <w:t>term*</w:t>
            </w:r>
            <w:r>
              <w:rPr>
                <w:rFonts w:eastAsia="Times New Roman" w:cs="Arial"/>
                <w:lang w:eastAsia="en-CA"/>
              </w:rPr>
              <w:t>)</w:t>
            </w:r>
            <w:r w:rsidRPr="00647CFD">
              <w:rPr>
                <w:rFonts w:eastAsia="Times New Roman" w:cs="Arial"/>
                <w:lang w:eastAsia="en-CA"/>
              </w:rPr>
              <w:t xml:space="preserve"> or preterm*):</w:t>
            </w:r>
            <w:proofErr w:type="spellStart"/>
            <w:r w:rsidRPr="00647CFD">
              <w:rPr>
                <w:rFonts w:eastAsia="Times New Roman" w:cs="Arial"/>
                <w:lang w:eastAsia="en-CA"/>
              </w:rPr>
              <w:t>ti,ab,kw,so</w:t>
            </w:r>
            <w:proofErr w:type="spellEnd"/>
            <w:r w:rsidRPr="00647CFD">
              <w:rPr>
                <w:rFonts w:eastAsia="Times New Roman" w:cs="Arial"/>
                <w:lang w:eastAsia="en-CA"/>
              </w:rPr>
              <w:t xml:space="preserve"> </w:t>
            </w:r>
            <w:r w:rsidRPr="00647CFD">
              <w:rPr>
                <w:rFonts w:eastAsia="Times New Roman" w:cs="Arial"/>
                <w:lang w:eastAsia="en-CA"/>
              </w:rPr>
              <w:tab/>
              <w:t>66269</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#11</w:t>
            </w:r>
            <w:r w:rsidRPr="00647CFD">
              <w:rPr>
                <w:rFonts w:eastAsia="Times New Roman" w:cs="Arial"/>
                <w:lang w:eastAsia="en-CA"/>
              </w:rPr>
              <w:tab/>
              <w:t xml:space="preserve">(child* or </w:t>
            </w:r>
            <w:r>
              <w:rPr>
                <w:rFonts w:eastAsia="Times New Roman" w:cs="Arial"/>
                <w:lang w:eastAsia="en-CA"/>
              </w:rPr>
              <w:t>(</w:t>
            </w:r>
            <w:r w:rsidRPr="00647CFD">
              <w:rPr>
                <w:rFonts w:eastAsia="Times New Roman" w:cs="Arial"/>
                <w:lang w:eastAsia="en-CA"/>
              </w:rPr>
              <w:t>pre</w:t>
            </w:r>
            <w:r>
              <w:rPr>
                <w:rFonts w:eastAsia="Times New Roman" w:cs="Arial"/>
                <w:lang w:eastAsia="en-CA"/>
              </w:rPr>
              <w:t xml:space="preserve"> next </w:t>
            </w:r>
            <w:r w:rsidRPr="00647CFD">
              <w:rPr>
                <w:rFonts w:eastAsia="Times New Roman" w:cs="Arial"/>
                <w:lang w:eastAsia="en-CA"/>
              </w:rPr>
              <w:t>school*</w:t>
            </w:r>
            <w:r>
              <w:rPr>
                <w:rFonts w:eastAsia="Times New Roman" w:cs="Arial"/>
                <w:lang w:eastAsia="en-CA"/>
              </w:rPr>
              <w:t>)</w:t>
            </w:r>
            <w:r w:rsidRPr="00647CFD">
              <w:rPr>
                <w:rFonts w:eastAsia="Times New Roman" w:cs="Arial"/>
                <w:lang w:eastAsia="en-CA"/>
              </w:rPr>
              <w:t xml:space="preserve"> or preschool* or toddler*):</w:t>
            </w:r>
            <w:proofErr w:type="spellStart"/>
            <w:r w:rsidRPr="00647CFD">
              <w:rPr>
                <w:rFonts w:eastAsia="Times New Roman" w:cs="Arial"/>
                <w:lang w:eastAsia="en-CA"/>
              </w:rPr>
              <w:t>ti,ab,kw,so</w:t>
            </w:r>
            <w:proofErr w:type="spellEnd"/>
            <w:r w:rsidRPr="00647CFD">
              <w:rPr>
                <w:rFonts w:eastAsia="Times New Roman" w:cs="Arial"/>
                <w:lang w:eastAsia="en-CA"/>
              </w:rPr>
              <w:t xml:space="preserve"> </w:t>
            </w:r>
            <w:r w:rsidRPr="00647CFD">
              <w:rPr>
                <w:rFonts w:eastAsia="Times New Roman" w:cs="Arial"/>
                <w:lang w:eastAsia="en-CA"/>
              </w:rPr>
              <w:tab/>
              <w:t>112592</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#12</w:t>
            </w:r>
            <w:r w:rsidRPr="00647CFD">
              <w:rPr>
                <w:rFonts w:eastAsia="Times New Roman" w:cs="Arial"/>
                <w:lang w:eastAsia="en-CA"/>
              </w:rPr>
              <w:tab/>
            </w:r>
            <w:r w:rsidRPr="008B2D6D">
              <w:rPr>
                <w:rFonts w:eastAsia="Times New Roman" w:cs="Arial"/>
                <w:noProof/>
                <w:vertAlign w:val="superscript"/>
                <w:lang w:eastAsia="en-CA"/>
              </w:rPr>
              <w:t>20-#11</w:t>
            </w:r>
            <w:r w:rsidRPr="00647CFD">
              <w:rPr>
                <w:rFonts w:eastAsia="Times New Roman" w:cs="Arial"/>
                <w:lang w:eastAsia="en-CA"/>
              </w:rPr>
              <w:tab/>
              <w:t>148049</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#13</w:t>
            </w:r>
            <w:r w:rsidRPr="00647CFD">
              <w:rPr>
                <w:rFonts w:eastAsia="Times New Roman" w:cs="Arial"/>
                <w:lang w:eastAsia="en-CA"/>
              </w:rPr>
              <w:tab/>
              <w:t xml:space="preserve">#7 and #12 </w:t>
            </w:r>
            <w:r w:rsidRPr="00647CFD">
              <w:rPr>
                <w:rFonts w:eastAsia="Times New Roman" w:cs="Arial"/>
                <w:lang w:eastAsia="en-CA"/>
              </w:rPr>
              <w:tab/>
              <w:t>1250</w:t>
            </w:r>
          </w:p>
          <w:p w:rsidR="0042130D" w:rsidRPr="00647CFD" w:rsidRDefault="0042130D" w:rsidP="00EF64A1">
            <w:pPr>
              <w:widowControl w:val="0"/>
              <w:spacing w:line="276" w:lineRule="auto"/>
              <w:rPr>
                <w:rFonts w:eastAsia="Times New Roman" w:cs="Arial"/>
                <w:lang w:eastAsia="en-CA"/>
              </w:rPr>
            </w:pPr>
            <w:r w:rsidRPr="00647CFD">
              <w:rPr>
                <w:rFonts w:eastAsia="Times New Roman" w:cs="Arial"/>
                <w:lang w:eastAsia="en-CA"/>
              </w:rPr>
              <w:t>#14</w:t>
            </w:r>
            <w:r w:rsidRPr="00647CFD">
              <w:rPr>
                <w:rFonts w:eastAsia="Times New Roman" w:cs="Arial"/>
                <w:lang w:eastAsia="en-CA"/>
              </w:rPr>
              <w:tab/>
              <w:t>#7 and #12 in Trials</w:t>
            </w:r>
            <w:r w:rsidRPr="00647CFD">
              <w:rPr>
                <w:rFonts w:eastAsia="Times New Roman" w:cs="Arial"/>
                <w:lang w:eastAsia="en-CA"/>
              </w:rPr>
              <w:tab/>
              <w:t>1113</w:t>
            </w:r>
          </w:p>
        </w:tc>
      </w:tr>
    </w:tbl>
    <w:p w:rsidR="0042130D" w:rsidRPr="00647CFD" w:rsidRDefault="0042130D" w:rsidP="00EF64A1">
      <w:pPr>
        <w:widowControl w:val="0"/>
        <w:spacing w:after="0" w:line="276" w:lineRule="auto"/>
        <w:rPr>
          <w:rFonts w:eastAsia="Times New Roman" w:cs="Arial"/>
          <w:lang w:eastAsia="en-CA"/>
        </w:rPr>
      </w:pPr>
    </w:p>
    <w:p w:rsidR="0042130D" w:rsidRPr="00647CFD" w:rsidRDefault="0042130D" w:rsidP="00EF64A1">
      <w:pPr>
        <w:widowControl w:val="0"/>
        <w:spacing w:after="0" w:line="276" w:lineRule="auto"/>
        <w:rPr>
          <w:rFonts w:cs="Arial"/>
        </w:rPr>
      </w:pPr>
      <w:r w:rsidRPr="00647CFD">
        <w:rPr>
          <w:rFonts w:eastAsia="Times New Roman" w:cs="Arial"/>
          <w:b/>
          <w:lang w:eastAsia="en-CA"/>
        </w:rPr>
        <w:t>Other source</w:t>
      </w:r>
      <w:r w:rsidRPr="00647CFD">
        <w:rPr>
          <w:rFonts w:cs="Arial"/>
          <w:b/>
        </w:rPr>
        <w:t>:</w:t>
      </w:r>
      <w:r w:rsidRPr="00647CFD">
        <w:rPr>
          <w:rFonts w:cs="Arial"/>
        </w:rPr>
        <w:t xml:space="preserve"> ClinicalTrials.gov</w:t>
      </w:r>
    </w:p>
    <w:p w:rsidR="0042130D" w:rsidRPr="00647CFD" w:rsidRDefault="0042130D" w:rsidP="00EF64A1">
      <w:pPr>
        <w:widowControl w:val="0"/>
        <w:spacing w:after="0" w:line="276" w:lineRule="auto"/>
        <w:rPr>
          <w:rFonts w:cs="Arial"/>
        </w:rPr>
      </w:pPr>
      <w:r w:rsidRPr="00647CFD">
        <w:rPr>
          <w:rFonts w:cs="Arial"/>
          <w:b/>
        </w:rPr>
        <w:t>Alert interface:</w:t>
      </w:r>
      <w:r w:rsidRPr="00647CFD">
        <w:rPr>
          <w:rFonts w:cs="Arial"/>
        </w:rPr>
        <w:t xml:space="preserve"> Google Alerts (</w:t>
      </w:r>
      <w:hyperlink r:id="rId10" w:history="1">
        <w:r w:rsidRPr="00647CFD">
          <w:rPr>
            <w:rStyle w:val="Hyperlink"/>
            <w:rFonts w:cs="Arial"/>
          </w:rPr>
          <w:t>https://www.google.ca/alerts</w:t>
        </w:r>
      </w:hyperlink>
      <w:r w:rsidRPr="00647CFD">
        <w:rPr>
          <w:rFonts w:cs="Arial"/>
        </w:rPr>
        <w:t>)</w:t>
      </w:r>
      <w:r w:rsidRPr="00647CFD">
        <w:rPr>
          <w:rFonts w:cs="Arial"/>
        </w:rPr>
        <w:tab/>
      </w:r>
    </w:p>
    <w:p w:rsidR="0042130D" w:rsidRPr="00647CFD" w:rsidRDefault="0042130D" w:rsidP="00EF64A1">
      <w:pPr>
        <w:widowControl w:val="0"/>
        <w:spacing w:after="0" w:line="276" w:lineRule="auto"/>
        <w:rPr>
          <w:rFonts w:eastAsia="Times New Roman" w:cs="Arial"/>
          <w:lang w:eastAsia="en-CA"/>
        </w:rPr>
      </w:pPr>
      <w:r w:rsidRPr="00647CFD">
        <w:rPr>
          <w:rFonts w:cs="Arial"/>
          <w:b/>
        </w:rPr>
        <w:t>Alert frequency:</w:t>
      </w:r>
      <w:r w:rsidRPr="00647CFD">
        <w:rPr>
          <w:rFonts w:cs="Arial"/>
        </w:rPr>
        <w:t xml:space="preserve"> As it happens</w:t>
      </w:r>
    </w:p>
    <w:tbl>
      <w:tblPr>
        <w:tblStyle w:val="TableGrid"/>
        <w:tblW w:w="0" w:type="auto"/>
        <w:tblLook w:val="04A0" w:firstRow="1" w:lastRow="0" w:firstColumn="1" w:lastColumn="0" w:noHBand="0" w:noVBand="1"/>
      </w:tblPr>
      <w:tblGrid>
        <w:gridCol w:w="9350"/>
      </w:tblGrid>
      <w:tr w:rsidR="0042130D" w:rsidRPr="00647CFD" w:rsidTr="00BA69E0">
        <w:tc>
          <w:tcPr>
            <w:tcW w:w="9350" w:type="dxa"/>
          </w:tcPr>
          <w:p w:rsidR="0042130D" w:rsidRPr="00647CFD" w:rsidRDefault="0042130D" w:rsidP="00EF64A1">
            <w:pPr>
              <w:widowControl w:val="0"/>
              <w:spacing w:line="276" w:lineRule="auto"/>
              <w:rPr>
                <w:rFonts w:cs="Arial"/>
                <w:iCs/>
              </w:rPr>
            </w:pPr>
            <w:r w:rsidRPr="00647CFD">
              <w:rPr>
                <w:rFonts w:cs="Arial"/>
              </w:rPr>
              <w:t>(bronchiolitis) (</w:t>
            </w:r>
            <w:proofErr w:type="spellStart"/>
            <w:r w:rsidRPr="00647CFD">
              <w:rPr>
                <w:rFonts w:cs="Arial"/>
              </w:rPr>
              <w:t>clinicaltrials</w:t>
            </w:r>
            <w:proofErr w:type="spellEnd"/>
            <w:r w:rsidRPr="00647CFD">
              <w:rPr>
                <w:rFonts w:cs="Arial"/>
              </w:rPr>
              <w:t>)</w:t>
            </w:r>
          </w:p>
        </w:tc>
      </w:tr>
    </w:tbl>
    <w:p w:rsidR="0042130D" w:rsidRPr="00647CFD" w:rsidRDefault="0042130D" w:rsidP="00EF64A1">
      <w:pPr>
        <w:widowControl w:val="0"/>
        <w:spacing w:after="0" w:line="276" w:lineRule="auto"/>
        <w:rPr>
          <w:rFonts w:eastAsia="Times New Roman" w:cs="Arial"/>
          <w:lang w:eastAsia="en-CA"/>
        </w:rPr>
      </w:pPr>
    </w:p>
    <w:p w:rsidR="0042130D" w:rsidRPr="00647CFD" w:rsidRDefault="0042130D" w:rsidP="00EF64A1">
      <w:pPr>
        <w:widowControl w:val="0"/>
        <w:spacing w:after="0" w:line="276" w:lineRule="auto"/>
        <w:rPr>
          <w:rFonts w:cs="Arial"/>
        </w:rPr>
      </w:pPr>
      <w:r w:rsidRPr="00647CFD">
        <w:rPr>
          <w:rFonts w:eastAsia="Times New Roman" w:cs="Arial"/>
          <w:b/>
          <w:lang w:eastAsia="en-CA"/>
        </w:rPr>
        <w:t>Other source</w:t>
      </w:r>
      <w:r w:rsidRPr="00647CFD">
        <w:rPr>
          <w:rFonts w:cs="Arial"/>
          <w:b/>
        </w:rPr>
        <w:t>:</w:t>
      </w:r>
      <w:r w:rsidRPr="00647CFD">
        <w:rPr>
          <w:rFonts w:cs="Arial"/>
        </w:rPr>
        <w:t xml:space="preserve"> Conference Proceedings Citation Index</w:t>
      </w:r>
    </w:p>
    <w:p w:rsidR="0042130D" w:rsidRPr="00647CFD" w:rsidRDefault="0042130D" w:rsidP="00EF64A1">
      <w:pPr>
        <w:widowControl w:val="0"/>
        <w:spacing w:after="0" w:line="276" w:lineRule="auto"/>
        <w:rPr>
          <w:rFonts w:cs="Arial"/>
        </w:rPr>
      </w:pPr>
      <w:r w:rsidRPr="00647CFD">
        <w:rPr>
          <w:rFonts w:cs="Arial"/>
          <w:b/>
        </w:rPr>
        <w:t>Alert interface:</w:t>
      </w:r>
      <w:r w:rsidRPr="00647CFD">
        <w:rPr>
          <w:rFonts w:cs="Arial"/>
        </w:rPr>
        <w:t xml:space="preserve"> </w:t>
      </w:r>
      <w:proofErr w:type="spellStart"/>
      <w:r w:rsidRPr="00647CFD">
        <w:rPr>
          <w:rFonts w:cs="Arial"/>
        </w:rPr>
        <w:t>Clarivate</w:t>
      </w:r>
      <w:proofErr w:type="spellEnd"/>
      <w:r w:rsidRPr="00647CFD">
        <w:rPr>
          <w:rFonts w:cs="Arial"/>
        </w:rPr>
        <w:t xml:space="preserve"> Analytics</w:t>
      </w:r>
    </w:p>
    <w:p w:rsidR="0042130D" w:rsidRPr="00647CFD" w:rsidRDefault="0042130D" w:rsidP="00EF64A1">
      <w:pPr>
        <w:widowControl w:val="0"/>
        <w:spacing w:after="0" w:line="276" w:lineRule="auto"/>
        <w:rPr>
          <w:rFonts w:eastAsia="Times New Roman" w:cs="Arial"/>
          <w:lang w:eastAsia="en-CA"/>
        </w:rPr>
      </w:pPr>
      <w:r w:rsidRPr="00647CFD">
        <w:rPr>
          <w:rFonts w:cs="Arial"/>
          <w:b/>
        </w:rPr>
        <w:t>Alert frequency:</w:t>
      </w:r>
      <w:r w:rsidRPr="00647CFD">
        <w:rPr>
          <w:rFonts w:cs="Arial"/>
        </w:rPr>
        <w:t xml:space="preserve"> Monthly </w:t>
      </w:r>
    </w:p>
    <w:tbl>
      <w:tblPr>
        <w:tblW w:w="5000" w:type="pct"/>
        <w:tblCellSpacing w:w="1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37"/>
        <w:gridCol w:w="946"/>
        <w:gridCol w:w="7967"/>
      </w:tblGrid>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7</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1" w:tooltip="Click to view the results" w:history="1">
              <w:r w:rsidR="0042130D" w:rsidRPr="00647CFD">
                <w:rPr>
                  <w:rStyle w:val="Hyperlink"/>
                  <w:rFonts w:cs="Arial"/>
                  <w:b/>
                  <w:bCs/>
                  <w:color w:val="005A84"/>
                </w:rPr>
                <w:t>197</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#5 NOT #6</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6</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2" w:tooltip="Click to view the results" w:history="1">
              <w:r w:rsidR="0042130D" w:rsidRPr="00647CFD">
                <w:rPr>
                  <w:rStyle w:val="Hyperlink"/>
                  <w:rFonts w:cs="Arial"/>
                  <w:b/>
                  <w:bCs/>
                  <w:color w:val="005A84"/>
                </w:rPr>
                <w:t>251,153</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TI=(animal* or bovine* or calves or camel* or canine* or cat or cats or chimp* or dog or dogs or equine* or feline* or goat* or hamster* or llama* or mice* or monkey* or mouse* or pig or piglet* or pigs or porcine* or primate* or rabbit* or rat or rats or rodent* or sheep* or simian* or swine*)</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lastRenderedPageBreak/>
              <w:t># 5</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3" w:tooltip="Click to view the results" w:history="1">
              <w:r w:rsidR="0042130D" w:rsidRPr="00647CFD">
                <w:rPr>
                  <w:rStyle w:val="Hyperlink"/>
                  <w:rFonts w:cs="Arial"/>
                  <w:b/>
                  <w:bCs/>
                  <w:color w:val="005A84"/>
                </w:rPr>
                <w:t>203</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#3 AND #4</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4</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4" w:tooltip="Click to view the results" w:history="1">
              <w:r w:rsidR="0042130D" w:rsidRPr="00647CFD">
                <w:rPr>
                  <w:rStyle w:val="Hyperlink"/>
                  <w:rFonts w:cs="Arial"/>
                  <w:b/>
                  <w:bCs/>
                  <w:color w:val="005A84"/>
                </w:rPr>
                <w:t>663,991</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TS=("double blind*" or crossover* or group* or placebo* or random* or RCT or "single blind*" or trial* or "triple blind*")</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3</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5" w:tooltip="Click to view the results" w:history="1">
              <w:r w:rsidR="0042130D" w:rsidRPr="00647CFD">
                <w:rPr>
                  <w:rStyle w:val="Hyperlink"/>
                  <w:rFonts w:cs="Arial"/>
                  <w:b/>
                  <w:bCs/>
                  <w:color w:val="005A84"/>
                </w:rPr>
                <w:t>866</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#1 AND #2</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2</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6" w:tooltip="Click to view the results" w:history="1">
              <w:r w:rsidR="0042130D" w:rsidRPr="00647CFD">
                <w:rPr>
                  <w:rStyle w:val="Hyperlink"/>
                  <w:rFonts w:cs="Arial"/>
                  <w:b/>
                  <w:bCs/>
                  <w:color w:val="005A84"/>
                </w:rPr>
                <w:t>166,565</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 xml:space="preserve">TS=(baby* or babies or child* or </w:t>
            </w:r>
            <w:proofErr w:type="spellStart"/>
            <w:r w:rsidRPr="00647CFD">
              <w:rPr>
                <w:rFonts w:cs="Arial"/>
                <w:color w:val="333333"/>
              </w:rPr>
              <w:t>infan</w:t>
            </w:r>
            <w:proofErr w:type="spellEnd"/>
            <w:r w:rsidRPr="00647CFD">
              <w:rPr>
                <w:rFonts w:cs="Arial"/>
                <w:color w:val="333333"/>
              </w:rPr>
              <w:t>* or "neo-</w:t>
            </w:r>
            <w:proofErr w:type="spellStart"/>
            <w:r w:rsidRPr="00647CFD">
              <w:rPr>
                <w:rFonts w:cs="Arial"/>
                <w:color w:val="333333"/>
              </w:rPr>
              <w:t>nat</w:t>
            </w:r>
            <w:proofErr w:type="spellEnd"/>
            <w:r w:rsidRPr="00647CFD">
              <w:rPr>
                <w:rFonts w:cs="Arial"/>
                <w:color w:val="333333"/>
              </w:rPr>
              <w:t xml:space="preserve">*" or </w:t>
            </w:r>
            <w:proofErr w:type="spellStart"/>
            <w:r w:rsidRPr="00647CFD">
              <w:rPr>
                <w:rFonts w:cs="Arial"/>
                <w:color w:val="333333"/>
              </w:rPr>
              <w:t>neonat</w:t>
            </w:r>
            <w:proofErr w:type="spellEnd"/>
            <w:r w:rsidRPr="00647CFD">
              <w:rPr>
                <w:rFonts w:cs="Arial"/>
                <w:color w:val="333333"/>
              </w:rPr>
              <w:t>* or newborn* or "post-</w:t>
            </w:r>
            <w:proofErr w:type="spellStart"/>
            <w:r w:rsidRPr="00647CFD">
              <w:rPr>
                <w:rFonts w:cs="Arial"/>
                <w:color w:val="333333"/>
              </w:rPr>
              <w:t>matur</w:t>
            </w:r>
            <w:proofErr w:type="spellEnd"/>
            <w:r w:rsidRPr="00647CFD">
              <w:rPr>
                <w:rFonts w:cs="Arial"/>
                <w:color w:val="333333"/>
              </w:rPr>
              <w:t xml:space="preserve">*" or </w:t>
            </w:r>
            <w:proofErr w:type="spellStart"/>
            <w:r w:rsidRPr="00647CFD">
              <w:rPr>
                <w:rFonts w:cs="Arial"/>
                <w:color w:val="333333"/>
              </w:rPr>
              <w:t>postmatur</w:t>
            </w:r>
            <w:proofErr w:type="spellEnd"/>
            <w:r w:rsidRPr="00647CFD">
              <w:rPr>
                <w:rFonts w:cs="Arial"/>
                <w:color w:val="333333"/>
              </w:rPr>
              <w:t>* or "pre-</w:t>
            </w:r>
            <w:proofErr w:type="spellStart"/>
            <w:r w:rsidRPr="00647CFD">
              <w:rPr>
                <w:rFonts w:cs="Arial"/>
                <w:color w:val="333333"/>
              </w:rPr>
              <w:t>matur</w:t>
            </w:r>
            <w:proofErr w:type="spellEnd"/>
            <w:r w:rsidRPr="00647CFD">
              <w:rPr>
                <w:rFonts w:cs="Arial"/>
                <w:color w:val="333333"/>
              </w:rPr>
              <w:t xml:space="preserve">*" or </w:t>
            </w:r>
            <w:proofErr w:type="spellStart"/>
            <w:r w:rsidRPr="00647CFD">
              <w:rPr>
                <w:rFonts w:cs="Arial"/>
                <w:color w:val="333333"/>
              </w:rPr>
              <w:t>prematur</w:t>
            </w:r>
            <w:proofErr w:type="spellEnd"/>
            <w:r w:rsidRPr="00647CFD">
              <w:rPr>
                <w:rFonts w:cs="Arial"/>
                <w:color w:val="333333"/>
              </w:rPr>
              <w:t>* or "pre-school*" or preschool* or "pre-term*" or preterm* or toddler*)</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r w:rsidR="0042130D" w:rsidRPr="00647CFD" w:rsidTr="0042130D">
        <w:trPr>
          <w:tblCellSpacing w:w="18" w:type="dxa"/>
        </w:trPr>
        <w:tc>
          <w:tcPr>
            <w:tcW w:w="204" w:type="pct"/>
            <w:shd w:val="clear" w:color="auto" w:fill="auto"/>
            <w:noWrap/>
            <w:tcMar>
              <w:top w:w="60" w:type="dxa"/>
              <w:left w:w="0" w:type="dxa"/>
              <w:bottom w:w="0" w:type="dxa"/>
              <w:right w:w="0" w:type="dxa"/>
            </w:tcMar>
            <w:hideMark/>
          </w:tcPr>
          <w:p w:rsidR="0042130D" w:rsidRPr="00647CFD" w:rsidRDefault="0042130D" w:rsidP="00EF64A1">
            <w:pPr>
              <w:spacing w:after="0" w:line="276" w:lineRule="auto"/>
              <w:jc w:val="center"/>
              <w:rPr>
                <w:rFonts w:cs="Arial"/>
                <w:color w:val="333333"/>
              </w:rPr>
            </w:pPr>
            <w:r w:rsidRPr="00647CFD">
              <w:rPr>
                <w:rFonts w:cs="Arial"/>
                <w:color w:val="333333"/>
              </w:rPr>
              <w:t># 1</w:t>
            </w:r>
          </w:p>
        </w:tc>
        <w:tc>
          <w:tcPr>
            <w:tcW w:w="485" w:type="pct"/>
            <w:shd w:val="clear" w:color="auto" w:fill="auto"/>
            <w:hideMark/>
          </w:tcPr>
          <w:p w:rsidR="0042130D" w:rsidRPr="00647CFD" w:rsidRDefault="00C90185" w:rsidP="00EF64A1">
            <w:pPr>
              <w:spacing w:after="0" w:line="276" w:lineRule="auto"/>
              <w:jc w:val="center"/>
              <w:rPr>
                <w:rFonts w:cs="Arial"/>
                <w:b/>
                <w:bCs/>
                <w:color w:val="333333"/>
              </w:rPr>
            </w:pPr>
            <w:hyperlink r:id="rId17" w:tooltip="Click to view the results" w:history="1">
              <w:r w:rsidR="0042130D" w:rsidRPr="00647CFD">
                <w:rPr>
                  <w:rStyle w:val="Hyperlink"/>
                  <w:rFonts w:cs="Arial"/>
                  <w:b/>
                  <w:bCs/>
                  <w:color w:val="005A84"/>
                </w:rPr>
                <w:t>2,382</w:t>
              </w:r>
            </w:hyperlink>
          </w:p>
        </w:tc>
        <w:tc>
          <w:tcPr>
            <w:tcW w:w="4218" w:type="pct"/>
            <w:shd w:val="clear" w:color="auto" w:fill="auto"/>
            <w:hideMark/>
          </w:tcPr>
          <w:p w:rsidR="0042130D" w:rsidRPr="00647CFD" w:rsidRDefault="0042130D" w:rsidP="00EF64A1">
            <w:pPr>
              <w:spacing w:after="0" w:line="276" w:lineRule="auto"/>
              <w:rPr>
                <w:rFonts w:cs="Arial"/>
                <w:color w:val="333333"/>
              </w:rPr>
            </w:pPr>
            <w:r w:rsidRPr="00647CFD">
              <w:rPr>
                <w:rFonts w:cs="Arial"/>
                <w:color w:val="333333"/>
              </w:rPr>
              <w:t>TS=(</w:t>
            </w:r>
            <w:proofErr w:type="spellStart"/>
            <w:r w:rsidRPr="00647CFD">
              <w:rPr>
                <w:rFonts w:cs="Arial"/>
                <w:color w:val="333333"/>
              </w:rPr>
              <w:t>bronchioliti</w:t>
            </w:r>
            <w:proofErr w:type="spellEnd"/>
            <w:r w:rsidRPr="00647CFD">
              <w:rPr>
                <w:rFonts w:cs="Arial"/>
                <w:color w:val="333333"/>
              </w:rPr>
              <w:t xml:space="preserve">* or ((first* or </w:t>
            </w:r>
            <w:proofErr w:type="spellStart"/>
            <w:r w:rsidRPr="00647CFD">
              <w:rPr>
                <w:rFonts w:cs="Arial"/>
                <w:color w:val="333333"/>
              </w:rPr>
              <w:t>recurr</w:t>
            </w:r>
            <w:proofErr w:type="spellEnd"/>
            <w:r w:rsidRPr="00647CFD">
              <w:rPr>
                <w:rFonts w:cs="Arial"/>
                <w:color w:val="333333"/>
              </w:rPr>
              <w:t xml:space="preserve">*) NEAR/3 </w:t>
            </w:r>
            <w:proofErr w:type="spellStart"/>
            <w:r w:rsidRPr="00647CFD">
              <w:rPr>
                <w:rFonts w:cs="Arial"/>
                <w:color w:val="333333"/>
              </w:rPr>
              <w:t>wheez</w:t>
            </w:r>
            <w:proofErr w:type="spellEnd"/>
            <w:r w:rsidRPr="00647CFD">
              <w:rPr>
                <w:rFonts w:cs="Arial"/>
                <w:color w:val="333333"/>
              </w:rPr>
              <w:t>*) or "respiratory syncytial virus*")</w:t>
            </w:r>
          </w:p>
          <w:p w:rsidR="0042130D" w:rsidRPr="00647CFD" w:rsidRDefault="0042130D" w:rsidP="00EF64A1">
            <w:pPr>
              <w:spacing w:after="0" w:line="276" w:lineRule="auto"/>
              <w:rPr>
                <w:rFonts w:cs="Arial"/>
                <w:i/>
                <w:iCs/>
                <w:color w:val="666666"/>
              </w:rPr>
            </w:pPr>
            <w:r w:rsidRPr="00647CFD">
              <w:rPr>
                <w:rFonts w:cs="Arial"/>
                <w:i/>
                <w:iCs/>
                <w:color w:val="666666"/>
              </w:rPr>
              <w:t>Indexes=CPCI-S Timespan=All years</w:t>
            </w:r>
          </w:p>
        </w:tc>
      </w:tr>
    </w:tbl>
    <w:p w:rsidR="0042130D" w:rsidRPr="00647CFD" w:rsidRDefault="0042130D" w:rsidP="00EF64A1">
      <w:pPr>
        <w:widowControl w:val="0"/>
        <w:spacing w:after="0" w:line="276" w:lineRule="auto"/>
        <w:rPr>
          <w:rFonts w:eastAsia="Times New Roman" w:cs="Arial"/>
          <w:lang w:eastAsia="en-CA"/>
        </w:rPr>
      </w:pPr>
    </w:p>
    <w:p w:rsidR="0042130D" w:rsidRDefault="0042130D" w:rsidP="00EF64A1">
      <w:pPr>
        <w:spacing w:after="0" w:line="276" w:lineRule="auto"/>
        <w:contextualSpacing/>
        <w:sectPr w:rsidR="0042130D">
          <w:pgSz w:w="12240" w:h="15840"/>
          <w:pgMar w:top="1440" w:right="1440" w:bottom="1440" w:left="1440" w:header="720" w:footer="720" w:gutter="0"/>
          <w:cols w:space="720"/>
          <w:docGrid w:linePitch="360"/>
        </w:sectPr>
      </w:pPr>
    </w:p>
    <w:p w:rsidR="0042130D" w:rsidRDefault="0042130D" w:rsidP="00EF64A1">
      <w:pPr>
        <w:spacing w:after="0" w:line="276" w:lineRule="auto"/>
        <w:contextualSpacing/>
      </w:pPr>
      <w:r w:rsidRPr="0042130D">
        <w:rPr>
          <w:b/>
        </w:rPr>
        <w:lastRenderedPageBreak/>
        <w:t>Appendix 4.</w:t>
      </w:r>
      <w:r>
        <w:t xml:space="preserve"> Seed articles for the PubMed Similar Articles and Scopus Citing References searches</w:t>
      </w:r>
    </w:p>
    <w:p w:rsidR="00EF64A1" w:rsidRPr="00647CFD" w:rsidRDefault="00EF64A1" w:rsidP="00EF64A1">
      <w:pPr>
        <w:spacing w:after="0" w:line="276" w:lineRule="auto"/>
        <w:contextualSpacing/>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General Papers/Treatment Overviews (n = 4 review articles)</w:t>
      </w:r>
    </w:p>
    <w:p w:rsidR="00EF64A1" w:rsidRPr="00A47142" w:rsidRDefault="00EF64A1" w:rsidP="00EF64A1">
      <w:pPr>
        <w:spacing w:after="0" w:line="240" w:lineRule="auto"/>
        <w:rPr>
          <w:rFonts w:eastAsia="Times New Roman" w:cs="Arial"/>
          <w:u w:val="single"/>
        </w:rPr>
      </w:pP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Petrarca</w:t>
      </w:r>
      <w:proofErr w:type="spellEnd"/>
      <w:r w:rsidRPr="00A47142">
        <w:rPr>
          <w:rFonts w:eastAsia="Times New Roman" w:cs="Arial"/>
        </w:rPr>
        <w:t xml:space="preserve"> L, Jacinto T, </w:t>
      </w:r>
      <w:proofErr w:type="spellStart"/>
      <w:r w:rsidRPr="00A47142">
        <w:rPr>
          <w:rFonts w:eastAsia="Times New Roman" w:cs="Arial"/>
        </w:rPr>
        <w:t>Nenna</w:t>
      </w:r>
      <w:proofErr w:type="spellEnd"/>
      <w:r w:rsidRPr="00A47142">
        <w:rPr>
          <w:rFonts w:eastAsia="Times New Roman" w:cs="Arial"/>
        </w:rPr>
        <w:t xml:space="preserve"> R. The treatment of acute bronchiolitis: past, present and future. Breathe (</w:t>
      </w:r>
      <w:proofErr w:type="spellStart"/>
      <w:r w:rsidRPr="00A47142">
        <w:rPr>
          <w:rFonts w:eastAsia="Times New Roman" w:cs="Arial"/>
        </w:rPr>
        <w:t>Sheff</w:t>
      </w:r>
      <w:proofErr w:type="spellEnd"/>
      <w:r w:rsidRPr="00A47142">
        <w:rPr>
          <w:rFonts w:eastAsia="Times New Roman" w:cs="Arial"/>
        </w:rPr>
        <w:t>). 2017 Mar</w:t>
      </w:r>
      <w:proofErr w:type="gramStart"/>
      <w:r w:rsidRPr="00A47142">
        <w:rPr>
          <w:rFonts w:eastAsia="Times New Roman" w:cs="Arial"/>
        </w:rPr>
        <w:t>;13</w:t>
      </w:r>
      <w:proofErr w:type="gramEnd"/>
      <w:r w:rsidRPr="00A47142">
        <w:rPr>
          <w:rFonts w:eastAsia="Times New Roman" w:cs="Arial"/>
        </w:rPr>
        <w:t xml:space="preserve">(1):e24-e26. </w:t>
      </w:r>
      <w:proofErr w:type="spellStart"/>
      <w:proofErr w:type="gramStart"/>
      <w:r w:rsidRPr="00A47142">
        <w:rPr>
          <w:rFonts w:eastAsia="Times New Roman" w:cs="Arial"/>
        </w:rPr>
        <w:t>doi</w:t>
      </w:r>
      <w:proofErr w:type="spellEnd"/>
      <w:proofErr w:type="gramEnd"/>
      <w:r w:rsidRPr="00A47142">
        <w:rPr>
          <w:rFonts w:eastAsia="Times New Roman" w:cs="Arial"/>
        </w:rPr>
        <w:t>: 10.1183/20734735.000717. PubMed PMID: 29158779; PubMed Central PMCID: PMC5685214.</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r w:rsidRPr="00A47142">
        <w:rPr>
          <w:rFonts w:eastAsia="Times New Roman" w:cs="Arial"/>
        </w:rPr>
        <w:t xml:space="preserve">Ricci V, Delgado </w:t>
      </w:r>
      <w:proofErr w:type="spellStart"/>
      <w:r w:rsidRPr="00A47142">
        <w:rPr>
          <w:rFonts w:eastAsia="Times New Roman" w:cs="Arial"/>
        </w:rPr>
        <w:t>Nunes</w:t>
      </w:r>
      <w:proofErr w:type="spellEnd"/>
      <w:r w:rsidRPr="00A47142">
        <w:rPr>
          <w:rFonts w:eastAsia="Times New Roman" w:cs="Arial"/>
        </w:rPr>
        <w:t xml:space="preserve"> V, Murphy MS, Cunningham S; Guideline Development Group and Technical Team. Bronchiolitis in children: summary of NICE guidance. BMJ. 2015 Jun 2</w:t>
      </w:r>
      <w:proofErr w:type="gramStart"/>
      <w:r w:rsidRPr="00A47142">
        <w:rPr>
          <w:rFonts w:eastAsia="Times New Roman" w:cs="Arial"/>
        </w:rPr>
        <w:t>;350:h2305</w:t>
      </w:r>
      <w:proofErr w:type="gramEnd"/>
      <w:r w:rsidRPr="00A47142">
        <w:rPr>
          <w:rFonts w:eastAsia="Times New Roman" w:cs="Arial"/>
        </w:rPr>
        <w:t xml:space="preserve">. </w:t>
      </w:r>
      <w:proofErr w:type="spellStart"/>
      <w:proofErr w:type="gramStart"/>
      <w:r w:rsidRPr="00A47142">
        <w:rPr>
          <w:rFonts w:eastAsia="Times New Roman" w:cs="Arial"/>
        </w:rPr>
        <w:t>doi</w:t>
      </w:r>
      <w:proofErr w:type="spellEnd"/>
      <w:proofErr w:type="gramEnd"/>
      <w:r w:rsidRPr="00A47142">
        <w:rPr>
          <w:rFonts w:eastAsia="Times New Roman" w:cs="Arial"/>
        </w:rPr>
        <w:t>: 10.1136/bmj.h2305. PubMed PMID: 26037525.</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Wohl</w:t>
      </w:r>
      <w:proofErr w:type="spellEnd"/>
      <w:r w:rsidRPr="00A47142">
        <w:rPr>
          <w:rFonts w:eastAsia="Times New Roman" w:cs="Arial"/>
        </w:rPr>
        <w:t xml:space="preserve"> ME, </w:t>
      </w:r>
      <w:proofErr w:type="spellStart"/>
      <w:r w:rsidRPr="00A47142">
        <w:rPr>
          <w:rFonts w:eastAsia="Times New Roman" w:cs="Arial"/>
        </w:rPr>
        <w:t>Chernick</w:t>
      </w:r>
      <w:proofErr w:type="spellEnd"/>
      <w:r w:rsidRPr="00A47142">
        <w:rPr>
          <w:rFonts w:eastAsia="Times New Roman" w:cs="Arial"/>
        </w:rPr>
        <w:t xml:space="preserve"> V. Treatment of acute bronchiolitis. N </w:t>
      </w:r>
      <w:proofErr w:type="spellStart"/>
      <w:r w:rsidRPr="00A47142">
        <w:rPr>
          <w:rFonts w:eastAsia="Times New Roman" w:cs="Arial"/>
        </w:rPr>
        <w:t>Engl</w:t>
      </w:r>
      <w:proofErr w:type="spellEnd"/>
      <w:r w:rsidRPr="00A47142">
        <w:rPr>
          <w:rFonts w:eastAsia="Times New Roman" w:cs="Arial"/>
        </w:rPr>
        <w:t xml:space="preserve"> J Med. 2003 Jul 3</w:t>
      </w:r>
      <w:proofErr w:type="gramStart"/>
      <w:r w:rsidRPr="00A47142">
        <w:rPr>
          <w:rFonts w:eastAsia="Times New Roman" w:cs="Arial"/>
        </w:rPr>
        <w:t>;349</w:t>
      </w:r>
      <w:proofErr w:type="gramEnd"/>
      <w:r w:rsidRPr="00A47142">
        <w:rPr>
          <w:rFonts w:eastAsia="Times New Roman" w:cs="Arial"/>
        </w:rPr>
        <w:t>(1):82-3. PubMed PMID: 12840097.</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r w:rsidRPr="00A47142">
        <w:rPr>
          <w:rFonts w:eastAsia="Times New Roman" w:cs="Arial"/>
        </w:rPr>
        <w:t xml:space="preserve">King VJ, </w:t>
      </w:r>
      <w:proofErr w:type="spellStart"/>
      <w:r w:rsidRPr="00A47142">
        <w:rPr>
          <w:rFonts w:eastAsia="Times New Roman" w:cs="Arial"/>
        </w:rPr>
        <w:t>Viswanathan</w:t>
      </w:r>
      <w:proofErr w:type="spellEnd"/>
      <w:r w:rsidRPr="00A47142">
        <w:rPr>
          <w:rFonts w:eastAsia="Times New Roman" w:cs="Arial"/>
        </w:rPr>
        <w:t xml:space="preserve"> M, </w:t>
      </w:r>
      <w:proofErr w:type="spellStart"/>
      <w:r w:rsidRPr="00A47142">
        <w:rPr>
          <w:rFonts w:eastAsia="Times New Roman" w:cs="Arial"/>
        </w:rPr>
        <w:t>Bordley</w:t>
      </w:r>
      <w:proofErr w:type="spellEnd"/>
      <w:r w:rsidRPr="00A47142">
        <w:rPr>
          <w:rFonts w:eastAsia="Times New Roman" w:cs="Arial"/>
        </w:rPr>
        <w:t xml:space="preserve"> WC, Jackman AM, Sutton SF, </w:t>
      </w:r>
      <w:proofErr w:type="spellStart"/>
      <w:r w:rsidRPr="00A47142">
        <w:rPr>
          <w:rFonts w:eastAsia="Times New Roman" w:cs="Arial"/>
        </w:rPr>
        <w:t>Lohr</w:t>
      </w:r>
      <w:proofErr w:type="spellEnd"/>
      <w:r w:rsidRPr="00A47142">
        <w:rPr>
          <w:rFonts w:eastAsia="Times New Roman" w:cs="Arial"/>
        </w:rPr>
        <w:t xml:space="preserve"> KN, Carey TS. Pharmacologic treatment of bronchiolitis in infants and children: a systematic review. Arch </w:t>
      </w:r>
      <w:proofErr w:type="spellStart"/>
      <w:r w:rsidRPr="00A47142">
        <w:rPr>
          <w:rFonts w:eastAsia="Times New Roman" w:cs="Arial"/>
        </w:rPr>
        <w:t>Pediatr</w:t>
      </w:r>
      <w:proofErr w:type="spellEnd"/>
      <w:r w:rsidRPr="00A47142">
        <w:rPr>
          <w:rFonts w:eastAsia="Times New Roman" w:cs="Arial"/>
        </w:rPr>
        <w:t xml:space="preserve"> </w:t>
      </w:r>
      <w:proofErr w:type="spellStart"/>
      <w:r w:rsidRPr="00A47142">
        <w:rPr>
          <w:rFonts w:eastAsia="Times New Roman" w:cs="Arial"/>
        </w:rPr>
        <w:t>Adolesc</w:t>
      </w:r>
      <w:proofErr w:type="spellEnd"/>
      <w:r w:rsidRPr="00A47142">
        <w:rPr>
          <w:rFonts w:eastAsia="Times New Roman" w:cs="Arial"/>
        </w:rPr>
        <w:t xml:space="preserve"> Med. 2004 Feb</w:t>
      </w:r>
      <w:proofErr w:type="gramStart"/>
      <w:r w:rsidRPr="00A47142">
        <w:rPr>
          <w:rFonts w:eastAsia="Times New Roman" w:cs="Arial"/>
        </w:rPr>
        <w:t>;158</w:t>
      </w:r>
      <w:proofErr w:type="gramEnd"/>
      <w:r w:rsidRPr="00A47142">
        <w:rPr>
          <w:rFonts w:eastAsia="Times New Roman" w:cs="Arial"/>
        </w:rPr>
        <w:t>(2):127-37. Review. PubMed PMID: 14757604.</w:t>
      </w:r>
    </w:p>
    <w:p w:rsidR="00EF64A1" w:rsidRPr="00A47142" w:rsidRDefault="00EF64A1" w:rsidP="00EF64A1">
      <w:pPr>
        <w:spacing w:after="0" w:line="240" w:lineRule="auto"/>
        <w:rPr>
          <w:rFonts w:eastAsia="Times New Roman" w:cs="Arial"/>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Records by treatment:</w:t>
      </w:r>
    </w:p>
    <w:p w:rsidR="00EF64A1" w:rsidRPr="00A47142" w:rsidRDefault="00EF64A1" w:rsidP="00EF64A1">
      <w:pPr>
        <w:spacing w:after="0" w:line="240" w:lineRule="auto"/>
        <w:rPr>
          <w:rFonts w:eastAsia="Times New Roman" w:cs="Arial"/>
          <w:u w:val="single"/>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 xml:space="preserve">Bronchodilators </w:t>
      </w:r>
    </w:p>
    <w:p w:rsidR="00EF64A1" w:rsidRPr="00A47142" w:rsidRDefault="00EF64A1" w:rsidP="00EF64A1">
      <w:pPr>
        <w:spacing w:after="0" w:line="240" w:lineRule="auto"/>
        <w:rPr>
          <w:rFonts w:eastAsia="Times New Roman" w:cs="Arial"/>
          <w:b/>
        </w:rPr>
      </w:pPr>
      <w:r w:rsidRPr="00A47142">
        <w:rPr>
          <w:rFonts w:eastAsia="Times New Roman" w:cs="Arial"/>
          <w:b/>
        </w:rPr>
        <w:t>Systematic reviews, n = 2</w:t>
      </w: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Hartling</w:t>
      </w:r>
      <w:proofErr w:type="spellEnd"/>
      <w:r w:rsidRPr="00A47142">
        <w:rPr>
          <w:rFonts w:eastAsia="Times New Roman" w:cs="Arial"/>
        </w:rPr>
        <w:t xml:space="preserve"> L, </w:t>
      </w:r>
      <w:proofErr w:type="spellStart"/>
      <w:r w:rsidRPr="00A47142">
        <w:rPr>
          <w:rFonts w:eastAsia="Times New Roman" w:cs="Arial"/>
        </w:rPr>
        <w:t>Fernandes</w:t>
      </w:r>
      <w:proofErr w:type="spellEnd"/>
      <w:r w:rsidRPr="00A47142">
        <w:rPr>
          <w:rFonts w:eastAsia="Times New Roman" w:cs="Arial"/>
        </w:rPr>
        <w:t xml:space="preserve"> RM, Bialy L, Milne A, Johnson D, </w:t>
      </w:r>
      <w:proofErr w:type="spellStart"/>
      <w:r w:rsidRPr="00A47142">
        <w:rPr>
          <w:rFonts w:eastAsia="Times New Roman" w:cs="Arial"/>
        </w:rPr>
        <w:t>Plint</w:t>
      </w:r>
      <w:proofErr w:type="spellEnd"/>
      <w:r w:rsidRPr="00A47142">
        <w:rPr>
          <w:rFonts w:eastAsia="Times New Roman" w:cs="Arial"/>
        </w:rPr>
        <w:t xml:space="preserve"> A, </w:t>
      </w:r>
      <w:proofErr w:type="spellStart"/>
      <w:r w:rsidRPr="00A47142">
        <w:rPr>
          <w:rFonts w:eastAsia="Times New Roman" w:cs="Arial"/>
        </w:rPr>
        <w:t>Klassen</w:t>
      </w:r>
      <w:proofErr w:type="spellEnd"/>
      <w:r w:rsidRPr="00A47142">
        <w:rPr>
          <w:rFonts w:eastAsia="Times New Roman" w:cs="Arial"/>
        </w:rPr>
        <w:t xml:space="preserve"> TP, </w:t>
      </w:r>
      <w:proofErr w:type="spellStart"/>
      <w:r w:rsidRPr="00A47142">
        <w:rPr>
          <w:rFonts w:eastAsia="Times New Roman" w:cs="Arial"/>
        </w:rPr>
        <w:t>Vandermeer</w:t>
      </w:r>
      <w:proofErr w:type="spellEnd"/>
      <w:r w:rsidRPr="00A47142">
        <w:rPr>
          <w:rFonts w:eastAsia="Times New Roman" w:cs="Arial"/>
        </w:rPr>
        <w:t xml:space="preserve"> B. Steroids and bronchodilators for acute bronchiolitis in the first two years of life: systematic review and meta-analysis. BMJ. 2011 Apr 6</w:t>
      </w:r>
      <w:proofErr w:type="gramStart"/>
      <w:r w:rsidRPr="00A47142">
        <w:rPr>
          <w:rFonts w:eastAsia="Times New Roman" w:cs="Arial"/>
        </w:rPr>
        <w:t>;342:d1714</w:t>
      </w:r>
      <w:proofErr w:type="gramEnd"/>
      <w:r w:rsidRPr="00A47142">
        <w:rPr>
          <w:rFonts w:eastAsia="Times New Roman" w:cs="Arial"/>
        </w:rPr>
        <w:t xml:space="preserve">. </w:t>
      </w:r>
      <w:proofErr w:type="spellStart"/>
      <w:proofErr w:type="gramStart"/>
      <w:r w:rsidRPr="00A47142">
        <w:rPr>
          <w:rFonts w:eastAsia="Times New Roman" w:cs="Arial"/>
        </w:rPr>
        <w:t>doi</w:t>
      </w:r>
      <w:proofErr w:type="spellEnd"/>
      <w:proofErr w:type="gramEnd"/>
      <w:r w:rsidRPr="00A47142">
        <w:rPr>
          <w:rFonts w:eastAsia="Times New Roman" w:cs="Arial"/>
        </w:rPr>
        <w:t>: 10.1136/bmj.d1714. Review. PubMed PMID: 21471175; PubMed Central PMCID: PMC3071611.</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Gadomski</w:t>
      </w:r>
      <w:proofErr w:type="spellEnd"/>
      <w:r w:rsidRPr="00A47142">
        <w:rPr>
          <w:rFonts w:eastAsia="Times New Roman" w:cs="Arial"/>
        </w:rPr>
        <w:t xml:space="preserve"> AM, </w:t>
      </w:r>
      <w:proofErr w:type="spellStart"/>
      <w:r w:rsidRPr="00A47142">
        <w:rPr>
          <w:rFonts w:eastAsia="Times New Roman" w:cs="Arial"/>
        </w:rPr>
        <w:t>Scribani</w:t>
      </w:r>
      <w:proofErr w:type="spellEnd"/>
      <w:r w:rsidRPr="00A47142">
        <w:rPr>
          <w:rFonts w:eastAsia="Times New Roman" w:cs="Arial"/>
        </w:rPr>
        <w:t xml:space="preserve"> MB. Bronchodilators for bronchiolitis. Cochrane Database </w:t>
      </w:r>
      <w:proofErr w:type="spellStart"/>
      <w:r w:rsidRPr="00A47142">
        <w:rPr>
          <w:rFonts w:eastAsia="Times New Roman" w:cs="Arial"/>
        </w:rPr>
        <w:t>Syst</w:t>
      </w:r>
      <w:proofErr w:type="spellEnd"/>
      <w:r w:rsidRPr="00A47142">
        <w:rPr>
          <w:rFonts w:eastAsia="Times New Roman" w:cs="Arial"/>
        </w:rPr>
        <w:t xml:space="preserve"> Rev. 2014 Jun </w:t>
      </w:r>
      <w:proofErr w:type="gramStart"/>
      <w:r w:rsidRPr="00A47142">
        <w:rPr>
          <w:rFonts w:eastAsia="Times New Roman" w:cs="Arial"/>
        </w:rPr>
        <w:t>17;</w:t>
      </w:r>
      <w:proofErr w:type="gramEnd"/>
      <w:r w:rsidRPr="00A47142">
        <w:rPr>
          <w:rFonts w:eastAsia="Times New Roman" w:cs="Arial"/>
        </w:rPr>
        <w:t xml:space="preserve">(6):CD001266.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10.1002/14651858.CD001266.pub4. Review. PubMed PMID: 24937099. </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rPr>
          <w:rFonts w:eastAsia="Times New Roman" w:cs="Arial"/>
          <w:b/>
        </w:rPr>
      </w:pPr>
      <w:r w:rsidRPr="00A47142">
        <w:rPr>
          <w:rFonts w:eastAsia="Times New Roman" w:cs="Arial"/>
          <w:b/>
        </w:rPr>
        <w:t>RCTs, n = 6</w:t>
      </w:r>
    </w:p>
    <w:p w:rsidR="00EF64A1" w:rsidRPr="00A47142" w:rsidRDefault="00EF64A1" w:rsidP="00EF64A1">
      <w:pPr>
        <w:autoSpaceDE w:val="0"/>
        <w:autoSpaceDN w:val="0"/>
        <w:adjustRightInd w:val="0"/>
        <w:spacing w:after="0" w:line="240" w:lineRule="auto"/>
        <w:ind w:left="720" w:hanging="720"/>
        <w:rPr>
          <w:rFonts w:cs="Arial"/>
        </w:rPr>
      </w:pPr>
      <w:r w:rsidRPr="00A47142">
        <w:rPr>
          <w:rFonts w:cs="Arial"/>
        </w:rPr>
        <w:t xml:space="preserve">Flores-González JC, Dominguez-Coronel MT, </w:t>
      </w:r>
      <w:proofErr w:type="spellStart"/>
      <w:r w:rsidRPr="00A47142">
        <w:rPr>
          <w:rFonts w:cs="Arial"/>
        </w:rPr>
        <w:t>Matamala</w:t>
      </w:r>
      <w:proofErr w:type="spellEnd"/>
      <w:r w:rsidRPr="00A47142">
        <w:rPr>
          <w:rFonts w:cs="Arial"/>
        </w:rPr>
        <w:t xml:space="preserve"> </w:t>
      </w:r>
      <w:proofErr w:type="spellStart"/>
      <w:r w:rsidRPr="00A47142">
        <w:rPr>
          <w:rFonts w:cs="Arial"/>
        </w:rPr>
        <w:t>Morillo</w:t>
      </w:r>
      <w:proofErr w:type="spellEnd"/>
      <w:r w:rsidRPr="00A47142">
        <w:rPr>
          <w:rFonts w:cs="Arial"/>
        </w:rPr>
        <w:t xml:space="preserve"> MA, Aragón </w:t>
      </w:r>
      <w:proofErr w:type="spellStart"/>
      <w:r w:rsidRPr="00A47142">
        <w:rPr>
          <w:rFonts w:cs="Arial"/>
        </w:rPr>
        <w:t>Ramírez</w:t>
      </w:r>
      <w:proofErr w:type="spellEnd"/>
      <w:r w:rsidRPr="00A47142">
        <w:rPr>
          <w:rFonts w:cs="Arial"/>
        </w:rPr>
        <w:t xml:space="preserve"> M, </w:t>
      </w:r>
      <w:proofErr w:type="spellStart"/>
      <w:r w:rsidRPr="00A47142">
        <w:rPr>
          <w:rFonts w:cs="Arial"/>
        </w:rPr>
        <w:t>García</w:t>
      </w:r>
      <w:proofErr w:type="spellEnd"/>
      <w:r w:rsidRPr="00A47142">
        <w:rPr>
          <w:rFonts w:cs="Arial"/>
        </w:rPr>
        <w:t xml:space="preserve"> Ortega RM, </w:t>
      </w:r>
      <w:proofErr w:type="spellStart"/>
      <w:r w:rsidRPr="00A47142">
        <w:rPr>
          <w:rFonts w:cs="Arial"/>
        </w:rPr>
        <w:t>Dávila</w:t>
      </w:r>
      <w:proofErr w:type="spellEnd"/>
      <w:r w:rsidRPr="00A47142">
        <w:rPr>
          <w:rFonts w:cs="Arial"/>
        </w:rPr>
        <w:t xml:space="preserve"> Corrales FJ, </w:t>
      </w:r>
      <w:proofErr w:type="spellStart"/>
      <w:r w:rsidRPr="00A47142">
        <w:rPr>
          <w:rFonts w:cs="Arial"/>
        </w:rPr>
        <w:t>García</w:t>
      </w:r>
      <w:proofErr w:type="spellEnd"/>
      <w:r w:rsidRPr="00A47142">
        <w:rPr>
          <w:rFonts w:cs="Arial"/>
        </w:rPr>
        <w:t xml:space="preserve"> Palacios MV, Perez Guerrero JJ, </w:t>
      </w:r>
      <w:proofErr w:type="spellStart"/>
      <w:r w:rsidRPr="00A47142">
        <w:rPr>
          <w:rFonts w:cs="Arial"/>
        </w:rPr>
        <w:t>García</w:t>
      </w:r>
      <w:proofErr w:type="spellEnd"/>
      <w:r w:rsidRPr="00A47142">
        <w:rPr>
          <w:rFonts w:cs="Arial"/>
        </w:rPr>
        <w:t xml:space="preserve"> </w:t>
      </w:r>
      <w:proofErr w:type="spellStart"/>
      <w:r w:rsidRPr="00A47142">
        <w:rPr>
          <w:rFonts w:cs="Arial"/>
        </w:rPr>
        <w:t>García</w:t>
      </w:r>
      <w:proofErr w:type="spellEnd"/>
      <w:r w:rsidRPr="00A47142">
        <w:rPr>
          <w:rFonts w:cs="Arial"/>
        </w:rPr>
        <w:t xml:space="preserve"> L, </w:t>
      </w:r>
      <w:proofErr w:type="spellStart"/>
      <w:r w:rsidRPr="00A47142">
        <w:rPr>
          <w:rFonts w:cs="Arial"/>
        </w:rPr>
        <w:t>Lechuga</w:t>
      </w:r>
      <w:proofErr w:type="spellEnd"/>
      <w:r w:rsidRPr="00A47142">
        <w:rPr>
          <w:rFonts w:cs="Arial"/>
        </w:rPr>
        <w:t xml:space="preserve"> Sancho AM. Does nebulized epinephrine improve the efficacy of hypertonic saline solution in the treatment of hospitalized moderate acute bronchiolitis? A double blind, randomized clinical trial. Minerva </w:t>
      </w:r>
      <w:proofErr w:type="spellStart"/>
      <w:r w:rsidRPr="00A47142">
        <w:rPr>
          <w:rFonts w:cs="Arial"/>
        </w:rPr>
        <w:t>Pediatr</w:t>
      </w:r>
      <w:proofErr w:type="spellEnd"/>
      <w:r w:rsidRPr="00A47142">
        <w:rPr>
          <w:rFonts w:cs="Arial"/>
        </w:rPr>
        <w:t>. 2016 Apr</w:t>
      </w:r>
      <w:proofErr w:type="gramStart"/>
      <w:r w:rsidRPr="00A47142">
        <w:rPr>
          <w:rFonts w:cs="Arial"/>
        </w:rPr>
        <w:t>;68</w:t>
      </w:r>
      <w:proofErr w:type="gramEnd"/>
      <w:r w:rsidRPr="00A47142">
        <w:rPr>
          <w:rFonts w:cs="Arial"/>
        </w:rPr>
        <w:t xml:space="preserve">(2):81-8. </w:t>
      </w:r>
      <w:proofErr w:type="spellStart"/>
      <w:r w:rsidRPr="00A47142">
        <w:rPr>
          <w:rFonts w:cs="Arial"/>
        </w:rPr>
        <w:t>Epub</w:t>
      </w:r>
      <w:proofErr w:type="spellEnd"/>
      <w:r w:rsidRPr="00A47142">
        <w:rPr>
          <w:rFonts w:cs="Arial"/>
        </w:rPr>
        <w:t xml:space="preserve"> 2014 Sep 29. PubMed PMID: 25263242. </w:t>
      </w:r>
    </w:p>
    <w:p w:rsidR="00EF64A1" w:rsidRPr="00A47142" w:rsidRDefault="00EF64A1" w:rsidP="00EF64A1">
      <w:pPr>
        <w:autoSpaceDE w:val="0"/>
        <w:autoSpaceDN w:val="0"/>
        <w:adjustRightInd w:val="0"/>
        <w:spacing w:after="0" w:line="240" w:lineRule="auto"/>
        <w:ind w:left="720" w:hanging="720"/>
        <w:rPr>
          <w:rFonts w:cs="Arial"/>
        </w:rPr>
      </w:pPr>
    </w:p>
    <w:p w:rsidR="00EF64A1" w:rsidRPr="00A47142" w:rsidRDefault="00EF64A1" w:rsidP="00EF64A1">
      <w:pPr>
        <w:autoSpaceDE w:val="0"/>
        <w:autoSpaceDN w:val="0"/>
        <w:adjustRightInd w:val="0"/>
        <w:spacing w:after="0" w:line="240" w:lineRule="auto"/>
        <w:ind w:left="720" w:hanging="720"/>
        <w:rPr>
          <w:rFonts w:cs="Arial"/>
        </w:rPr>
      </w:pPr>
      <w:proofErr w:type="spellStart"/>
      <w:r w:rsidRPr="00A47142">
        <w:rPr>
          <w:rFonts w:cs="Arial"/>
        </w:rPr>
        <w:t>Zamani</w:t>
      </w:r>
      <w:proofErr w:type="spellEnd"/>
      <w:r w:rsidRPr="00A47142">
        <w:rPr>
          <w:rFonts w:cs="Arial"/>
        </w:rPr>
        <w:t xml:space="preserve"> MA, </w:t>
      </w:r>
      <w:proofErr w:type="spellStart"/>
      <w:r w:rsidRPr="00A47142">
        <w:rPr>
          <w:rFonts w:cs="Arial"/>
        </w:rPr>
        <w:t>Movahhedi</w:t>
      </w:r>
      <w:proofErr w:type="spellEnd"/>
      <w:r w:rsidRPr="00A47142">
        <w:rPr>
          <w:rFonts w:cs="Arial"/>
        </w:rPr>
        <w:t xml:space="preserve"> M, </w:t>
      </w:r>
      <w:proofErr w:type="spellStart"/>
      <w:r w:rsidRPr="00A47142">
        <w:rPr>
          <w:rFonts w:cs="Arial"/>
        </w:rPr>
        <w:t>Nourbakhsh</w:t>
      </w:r>
      <w:proofErr w:type="spellEnd"/>
      <w:r w:rsidRPr="00A47142">
        <w:rPr>
          <w:rFonts w:cs="Arial"/>
        </w:rPr>
        <w:t xml:space="preserve"> SM, </w:t>
      </w:r>
      <w:proofErr w:type="spellStart"/>
      <w:r w:rsidRPr="00A47142">
        <w:rPr>
          <w:rFonts w:cs="Arial"/>
        </w:rPr>
        <w:t>Ganji</w:t>
      </w:r>
      <w:proofErr w:type="spellEnd"/>
      <w:r w:rsidRPr="00A47142">
        <w:rPr>
          <w:rFonts w:cs="Arial"/>
        </w:rPr>
        <w:t xml:space="preserve"> F, </w:t>
      </w:r>
      <w:proofErr w:type="spellStart"/>
      <w:r w:rsidRPr="00A47142">
        <w:rPr>
          <w:rFonts w:cs="Arial"/>
        </w:rPr>
        <w:t>Rafieian-Kopaei</w:t>
      </w:r>
      <w:proofErr w:type="spellEnd"/>
      <w:r w:rsidRPr="00A47142">
        <w:rPr>
          <w:rFonts w:cs="Arial"/>
        </w:rPr>
        <w:t xml:space="preserve"> M, </w:t>
      </w:r>
      <w:proofErr w:type="spellStart"/>
      <w:r w:rsidRPr="00A47142">
        <w:rPr>
          <w:rFonts w:cs="Arial"/>
        </w:rPr>
        <w:t>Mobasheri</w:t>
      </w:r>
      <w:proofErr w:type="spellEnd"/>
      <w:r w:rsidRPr="00A47142">
        <w:rPr>
          <w:rFonts w:cs="Arial"/>
        </w:rPr>
        <w:t xml:space="preserve"> M, </w:t>
      </w:r>
      <w:proofErr w:type="spellStart"/>
      <w:r w:rsidRPr="00A47142">
        <w:rPr>
          <w:rFonts w:cs="Arial"/>
        </w:rPr>
        <w:t>Khoshdel</w:t>
      </w:r>
      <w:proofErr w:type="spellEnd"/>
      <w:r w:rsidRPr="00A47142">
        <w:rPr>
          <w:rFonts w:cs="Arial"/>
        </w:rPr>
        <w:t xml:space="preserve"> A, </w:t>
      </w:r>
      <w:proofErr w:type="spellStart"/>
      <w:r w:rsidRPr="00A47142">
        <w:rPr>
          <w:rFonts w:cs="Arial"/>
        </w:rPr>
        <w:t>Etemadifar</w:t>
      </w:r>
      <w:proofErr w:type="spellEnd"/>
      <w:r w:rsidRPr="00A47142">
        <w:rPr>
          <w:rFonts w:cs="Arial"/>
        </w:rPr>
        <w:t xml:space="preserve"> S, </w:t>
      </w:r>
      <w:proofErr w:type="spellStart"/>
      <w:r w:rsidRPr="00A47142">
        <w:rPr>
          <w:rFonts w:cs="Arial"/>
        </w:rPr>
        <w:t>Shirani</w:t>
      </w:r>
      <w:proofErr w:type="spellEnd"/>
      <w:r w:rsidRPr="00A47142">
        <w:rPr>
          <w:rFonts w:cs="Arial"/>
        </w:rPr>
        <w:t xml:space="preserve"> M, </w:t>
      </w:r>
      <w:proofErr w:type="spellStart"/>
      <w:r w:rsidRPr="00A47142">
        <w:rPr>
          <w:rFonts w:cs="Arial"/>
        </w:rPr>
        <w:t>Keivani</w:t>
      </w:r>
      <w:proofErr w:type="spellEnd"/>
      <w:r w:rsidRPr="00A47142">
        <w:rPr>
          <w:rFonts w:cs="Arial"/>
        </w:rPr>
        <w:t xml:space="preserve"> </w:t>
      </w:r>
      <w:proofErr w:type="spellStart"/>
      <w:r w:rsidRPr="00A47142">
        <w:rPr>
          <w:rFonts w:cs="Arial"/>
        </w:rPr>
        <w:t>Hafshejani</w:t>
      </w:r>
      <w:proofErr w:type="spellEnd"/>
      <w:r w:rsidRPr="00A47142">
        <w:rPr>
          <w:rFonts w:cs="Arial"/>
        </w:rPr>
        <w:t xml:space="preserve"> Z. Therapeutic effects of Ventolin versus hypertonic saline 3% for acute bronchiolitis in children. Med J Islam </w:t>
      </w:r>
      <w:proofErr w:type="spellStart"/>
      <w:r w:rsidRPr="00A47142">
        <w:rPr>
          <w:rFonts w:cs="Arial"/>
        </w:rPr>
        <w:t>Repub</w:t>
      </w:r>
      <w:proofErr w:type="spellEnd"/>
      <w:r w:rsidRPr="00A47142">
        <w:rPr>
          <w:rFonts w:cs="Arial"/>
        </w:rPr>
        <w:t xml:space="preserve"> Iran. 2015 May 6</w:t>
      </w:r>
      <w:proofErr w:type="gramStart"/>
      <w:r w:rsidRPr="00A47142">
        <w:rPr>
          <w:rFonts w:cs="Arial"/>
        </w:rPr>
        <w:t>;29:212</w:t>
      </w:r>
      <w:proofErr w:type="gramEnd"/>
      <w:r w:rsidRPr="00A47142">
        <w:rPr>
          <w:rFonts w:cs="Arial"/>
        </w:rPr>
        <w:t xml:space="preserve">. </w:t>
      </w:r>
      <w:proofErr w:type="spellStart"/>
      <w:proofErr w:type="gramStart"/>
      <w:r w:rsidRPr="00A47142">
        <w:rPr>
          <w:rFonts w:cs="Arial"/>
        </w:rPr>
        <w:t>eCollection</w:t>
      </w:r>
      <w:proofErr w:type="spellEnd"/>
      <w:proofErr w:type="gramEnd"/>
      <w:r w:rsidRPr="00A47142">
        <w:rPr>
          <w:rFonts w:cs="Arial"/>
        </w:rPr>
        <w:t xml:space="preserve"> 2015. PubMed PMID: 26478870; PubMed Central PMCID: PMC4606955.</w:t>
      </w:r>
    </w:p>
    <w:p w:rsidR="00EF64A1" w:rsidRPr="00A47142" w:rsidRDefault="00EF64A1" w:rsidP="00EF64A1">
      <w:pPr>
        <w:autoSpaceDE w:val="0"/>
        <w:autoSpaceDN w:val="0"/>
        <w:adjustRightInd w:val="0"/>
        <w:spacing w:after="0" w:line="240" w:lineRule="auto"/>
        <w:ind w:left="720" w:hanging="720"/>
        <w:rPr>
          <w:rFonts w:cs="Arial"/>
        </w:rPr>
      </w:pPr>
    </w:p>
    <w:p w:rsidR="00EF64A1" w:rsidRDefault="00EF64A1" w:rsidP="00EF64A1">
      <w:pPr>
        <w:spacing w:after="0"/>
        <w:ind w:left="720" w:hanging="720"/>
        <w:rPr>
          <w:rFonts w:cs="Arial"/>
        </w:rPr>
      </w:pPr>
      <w:proofErr w:type="spellStart"/>
      <w:r w:rsidRPr="00A47142">
        <w:rPr>
          <w:rFonts w:cs="Arial"/>
        </w:rPr>
        <w:t>Kose</w:t>
      </w:r>
      <w:proofErr w:type="spellEnd"/>
      <w:r w:rsidRPr="00A47142">
        <w:rPr>
          <w:rFonts w:cs="Arial"/>
        </w:rPr>
        <w:t xml:space="preserve"> M, </w:t>
      </w:r>
      <w:proofErr w:type="spellStart"/>
      <w:r w:rsidRPr="00A47142">
        <w:rPr>
          <w:rFonts w:cs="Arial"/>
        </w:rPr>
        <w:t>Ozturk</w:t>
      </w:r>
      <w:proofErr w:type="spellEnd"/>
      <w:r w:rsidRPr="00A47142">
        <w:rPr>
          <w:rFonts w:cs="Arial"/>
        </w:rPr>
        <w:t xml:space="preserve"> MA, </w:t>
      </w:r>
      <w:proofErr w:type="spellStart"/>
      <w:r w:rsidRPr="00A47142">
        <w:rPr>
          <w:rFonts w:cs="Arial"/>
        </w:rPr>
        <w:t>Poyrazoğlu</w:t>
      </w:r>
      <w:proofErr w:type="spellEnd"/>
      <w:r w:rsidRPr="00A47142">
        <w:rPr>
          <w:rFonts w:cs="Arial"/>
        </w:rPr>
        <w:t xml:space="preserve"> H, </w:t>
      </w:r>
      <w:proofErr w:type="spellStart"/>
      <w:r w:rsidRPr="00A47142">
        <w:rPr>
          <w:rFonts w:cs="Arial"/>
        </w:rPr>
        <w:t>Elmas</w:t>
      </w:r>
      <w:proofErr w:type="spellEnd"/>
      <w:r w:rsidRPr="00A47142">
        <w:rPr>
          <w:rFonts w:cs="Arial"/>
        </w:rPr>
        <w:t xml:space="preserve"> T, </w:t>
      </w:r>
      <w:proofErr w:type="spellStart"/>
      <w:r w:rsidRPr="00A47142">
        <w:rPr>
          <w:rFonts w:cs="Arial"/>
        </w:rPr>
        <w:t>Ekinci</w:t>
      </w:r>
      <w:proofErr w:type="spellEnd"/>
      <w:r w:rsidRPr="00A47142">
        <w:rPr>
          <w:rFonts w:cs="Arial"/>
        </w:rPr>
        <w:t xml:space="preserve"> D, Tubas F, Kurt T, </w:t>
      </w:r>
      <w:proofErr w:type="spellStart"/>
      <w:r w:rsidRPr="00A47142">
        <w:rPr>
          <w:rFonts w:cs="Arial"/>
        </w:rPr>
        <w:t>Goktas</w:t>
      </w:r>
      <w:proofErr w:type="spellEnd"/>
      <w:r w:rsidRPr="00A47142">
        <w:rPr>
          <w:rFonts w:cs="Arial"/>
        </w:rPr>
        <w:t xml:space="preserve"> MA. The efficacy of nebulized salbutamol, magnesium sulfate, and salbutamol/magnesium sulfate combination in </w:t>
      </w:r>
      <w:r w:rsidRPr="00A47142">
        <w:rPr>
          <w:rFonts w:cs="Arial"/>
        </w:rPr>
        <w:lastRenderedPageBreak/>
        <w:t xml:space="preserve">moderate bronchiolitis. </w:t>
      </w:r>
      <w:proofErr w:type="spellStart"/>
      <w:r w:rsidRPr="00A47142">
        <w:rPr>
          <w:rFonts w:cs="Arial"/>
        </w:rPr>
        <w:t>Eur</w:t>
      </w:r>
      <w:proofErr w:type="spellEnd"/>
      <w:r w:rsidRPr="00A47142">
        <w:rPr>
          <w:rFonts w:cs="Arial"/>
        </w:rPr>
        <w:t xml:space="preserve"> J </w:t>
      </w:r>
      <w:proofErr w:type="spellStart"/>
      <w:r w:rsidRPr="00A47142">
        <w:rPr>
          <w:rFonts w:cs="Arial"/>
        </w:rPr>
        <w:t>Pediatr</w:t>
      </w:r>
      <w:proofErr w:type="spellEnd"/>
      <w:r w:rsidRPr="00A47142">
        <w:rPr>
          <w:rFonts w:cs="Arial"/>
        </w:rPr>
        <w:t>. 2014 Sep</w:t>
      </w:r>
      <w:proofErr w:type="gramStart"/>
      <w:r w:rsidRPr="00A47142">
        <w:rPr>
          <w:rFonts w:cs="Arial"/>
        </w:rPr>
        <w:t>;173</w:t>
      </w:r>
      <w:proofErr w:type="gramEnd"/>
      <w:r w:rsidRPr="00A47142">
        <w:rPr>
          <w:rFonts w:cs="Arial"/>
        </w:rPr>
        <w:t xml:space="preserve">(9):1157-60. </w:t>
      </w:r>
      <w:proofErr w:type="spellStart"/>
      <w:proofErr w:type="gramStart"/>
      <w:r w:rsidRPr="00A47142">
        <w:rPr>
          <w:rFonts w:cs="Arial"/>
        </w:rPr>
        <w:t>doi</w:t>
      </w:r>
      <w:proofErr w:type="spellEnd"/>
      <w:proofErr w:type="gramEnd"/>
      <w:r w:rsidRPr="00A47142">
        <w:rPr>
          <w:rFonts w:cs="Arial"/>
        </w:rPr>
        <w:t xml:space="preserve">: 10.1007/s00431-014-2309-3. </w:t>
      </w:r>
      <w:proofErr w:type="spellStart"/>
      <w:r w:rsidRPr="00A47142">
        <w:rPr>
          <w:rFonts w:cs="Arial"/>
        </w:rPr>
        <w:t>Epub</w:t>
      </w:r>
      <w:proofErr w:type="spellEnd"/>
      <w:r w:rsidRPr="00A47142">
        <w:rPr>
          <w:rFonts w:cs="Arial"/>
        </w:rPr>
        <w:t xml:space="preserve"> 2014 Apr 2. PubMed PMID: 24687251. </w:t>
      </w:r>
    </w:p>
    <w:p w:rsidR="00EF64A1" w:rsidRPr="00A47142" w:rsidRDefault="00EF64A1" w:rsidP="00EF64A1">
      <w:pPr>
        <w:spacing w:after="0"/>
        <w:ind w:left="720" w:hanging="720"/>
        <w:rPr>
          <w:rFonts w:cs="Arial"/>
        </w:rPr>
      </w:pPr>
    </w:p>
    <w:p w:rsidR="00EF64A1" w:rsidRDefault="00EF64A1" w:rsidP="00EF64A1">
      <w:pPr>
        <w:pStyle w:val="ListParagraph"/>
        <w:spacing w:after="0"/>
        <w:ind w:hanging="720"/>
        <w:rPr>
          <w:rFonts w:cs="Arial"/>
        </w:rPr>
      </w:pPr>
      <w:proofErr w:type="spellStart"/>
      <w:r w:rsidRPr="00A47142">
        <w:rPr>
          <w:rFonts w:cs="Arial"/>
        </w:rPr>
        <w:t>Plint</w:t>
      </w:r>
      <w:proofErr w:type="spellEnd"/>
      <w:r w:rsidRPr="00A47142">
        <w:rPr>
          <w:rFonts w:cs="Arial"/>
        </w:rPr>
        <w:t xml:space="preserve"> AC, Johnson DW, Patel H, </w:t>
      </w:r>
      <w:proofErr w:type="spellStart"/>
      <w:r w:rsidRPr="00A47142">
        <w:rPr>
          <w:rFonts w:cs="Arial"/>
        </w:rPr>
        <w:t>Wiebe</w:t>
      </w:r>
      <w:proofErr w:type="spellEnd"/>
      <w:r w:rsidRPr="00A47142">
        <w:rPr>
          <w:rFonts w:cs="Arial"/>
        </w:rPr>
        <w:t xml:space="preserve"> N, </w:t>
      </w:r>
      <w:proofErr w:type="spellStart"/>
      <w:r w:rsidRPr="00A47142">
        <w:rPr>
          <w:rFonts w:cs="Arial"/>
        </w:rPr>
        <w:t>Correll</w:t>
      </w:r>
      <w:proofErr w:type="spellEnd"/>
      <w:r w:rsidRPr="00A47142">
        <w:rPr>
          <w:rFonts w:cs="Arial"/>
        </w:rPr>
        <w:t xml:space="preserve"> R, Brant R, Mitton C, </w:t>
      </w:r>
      <w:proofErr w:type="spellStart"/>
      <w:r w:rsidRPr="00A47142">
        <w:rPr>
          <w:rFonts w:cs="Arial"/>
        </w:rPr>
        <w:t>Gouin</w:t>
      </w:r>
      <w:proofErr w:type="spellEnd"/>
      <w:r w:rsidRPr="00A47142">
        <w:rPr>
          <w:rFonts w:cs="Arial"/>
        </w:rPr>
        <w:t xml:space="preserve"> S, Bhatt M, </w:t>
      </w:r>
      <w:proofErr w:type="spellStart"/>
      <w:r w:rsidRPr="00A47142">
        <w:rPr>
          <w:rFonts w:cs="Arial"/>
        </w:rPr>
        <w:t>Joubert</w:t>
      </w:r>
      <w:proofErr w:type="spellEnd"/>
      <w:r w:rsidRPr="00A47142">
        <w:rPr>
          <w:rFonts w:cs="Arial"/>
        </w:rPr>
        <w:t xml:space="preserve"> G, Black KJ, Turner T, Whitehouse S, </w:t>
      </w:r>
      <w:proofErr w:type="spellStart"/>
      <w:r w:rsidRPr="00A47142">
        <w:rPr>
          <w:rFonts w:cs="Arial"/>
        </w:rPr>
        <w:t>Klassen</w:t>
      </w:r>
      <w:proofErr w:type="spellEnd"/>
      <w:r w:rsidRPr="00A47142">
        <w:rPr>
          <w:rFonts w:cs="Arial"/>
        </w:rPr>
        <w:t xml:space="preserve"> TP; Pediatric Emergency Research Canada (PERC). Epinephrine and dexamethasone in children with bronchiolitis. N </w:t>
      </w:r>
      <w:proofErr w:type="spellStart"/>
      <w:r w:rsidRPr="00A47142">
        <w:rPr>
          <w:rFonts w:cs="Arial"/>
        </w:rPr>
        <w:t>Engl</w:t>
      </w:r>
      <w:proofErr w:type="spellEnd"/>
      <w:r w:rsidRPr="00A47142">
        <w:rPr>
          <w:rFonts w:cs="Arial"/>
        </w:rPr>
        <w:t xml:space="preserve"> J Med. 2009 May 14</w:t>
      </w:r>
      <w:proofErr w:type="gramStart"/>
      <w:r w:rsidRPr="00A47142">
        <w:rPr>
          <w:rFonts w:cs="Arial"/>
        </w:rPr>
        <w:t>;360</w:t>
      </w:r>
      <w:proofErr w:type="gramEnd"/>
      <w:r w:rsidRPr="00A47142">
        <w:rPr>
          <w:rFonts w:cs="Arial"/>
        </w:rPr>
        <w:t xml:space="preserve">(20):2079-89. </w:t>
      </w:r>
      <w:proofErr w:type="spellStart"/>
      <w:proofErr w:type="gramStart"/>
      <w:r w:rsidRPr="00A47142">
        <w:rPr>
          <w:rFonts w:cs="Arial"/>
        </w:rPr>
        <w:t>doi</w:t>
      </w:r>
      <w:proofErr w:type="spellEnd"/>
      <w:proofErr w:type="gramEnd"/>
      <w:r w:rsidRPr="00A47142">
        <w:rPr>
          <w:rFonts w:cs="Arial"/>
        </w:rPr>
        <w:t>: 10.1056/NEJMoa0900544. PubMed PMID: 19439742.</w:t>
      </w:r>
    </w:p>
    <w:p w:rsidR="00EF64A1" w:rsidRPr="00A47142" w:rsidRDefault="00EF64A1" w:rsidP="00EF64A1">
      <w:pPr>
        <w:pStyle w:val="ListParagraph"/>
        <w:spacing w:after="0"/>
        <w:ind w:hanging="720"/>
        <w:rPr>
          <w:rFonts w:cs="Arial"/>
        </w:rPr>
      </w:pPr>
    </w:p>
    <w:p w:rsidR="00EF64A1" w:rsidRDefault="00EF64A1" w:rsidP="00EF64A1">
      <w:pPr>
        <w:spacing w:after="0"/>
        <w:ind w:left="720" w:hanging="720"/>
        <w:rPr>
          <w:rFonts w:cs="Arial"/>
        </w:rPr>
      </w:pPr>
      <w:r w:rsidRPr="00A47142">
        <w:rPr>
          <w:rFonts w:cs="Arial"/>
        </w:rPr>
        <w:t xml:space="preserve">Walsh P, Caldwell J, </w:t>
      </w:r>
      <w:proofErr w:type="spellStart"/>
      <w:r w:rsidRPr="00A47142">
        <w:rPr>
          <w:rFonts w:cs="Arial"/>
        </w:rPr>
        <w:t>McQuillan</w:t>
      </w:r>
      <w:proofErr w:type="spellEnd"/>
      <w:r w:rsidRPr="00A47142">
        <w:rPr>
          <w:rFonts w:cs="Arial"/>
        </w:rPr>
        <w:t xml:space="preserve"> KK, </w:t>
      </w:r>
      <w:proofErr w:type="spellStart"/>
      <w:r w:rsidRPr="00A47142">
        <w:rPr>
          <w:rFonts w:cs="Arial"/>
        </w:rPr>
        <w:t>Friese</w:t>
      </w:r>
      <w:proofErr w:type="spellEnd"/>
      <w:r w:rsidRPr="00A47142">
        <w:rPr>
          <w:rFonts w:cs="Arial"/>
        </w:rPr>
        <w:t xml:space="preserve"> S, Robbins D, Rothenberg SJ. Comparison of nebulized epinephrine to albuterol in bronchiolitis. </w:t>
      </w:r>
      <w:proofErr w:type="spellStart"/>
      <w:r w:rsidRPr="00A47142">
        <w:rPr>
          <w:rFonts w:cs="Arial"/>
        </w:rPr>
        <w:t>Acad</w:t>
      </w:r>
      <w:proofErr w:type="spellEnd"/>
      <w:r w:rsidRPr="00A47142">
        <w:rPr>
          <w:rFonts w:cs="Arial"/>
        </w:rPr>
        <w:t xml:space="preserve"> </w:t>
      </w:r>
      <w:proofErr w:type="spellStart"/>
      <w:r w:rsidRPr="00A47142">
        <w:rPr>
          <w:rFonts w:cs="Arial"/>
        </w:rPr>
        <w:t>Emerg</w:t>
      </w:r>
      <w:proofErr w:type="spellEnd"/>
      <w:r w:rsidRPr="00A47142">
        <w:rPr>
          <w:rFonts w:cs="Arial"/>
        </w:rPr>
        <w:t xml:space="preserve"> Med. 2008 Apr</w:t>
      </w:r>
      <w:proofErr w:type="gramStart"/>
      <w:r w:rsidRPr="00A47142">
        <w:rPr>
          <w:rFonts w:cs="Arial"/>
        </w:rPr>
        <w:t>;15</w:t>
      </w:r>
      <w:proofErr w:type="gramEnd"/>
      <w:r w:rsidRPr="00A47142">
        <w:rPr>
          <w:rFonts w:cs="Arial"/>
        </w:rPr>
        <w:t xml:space="preserve">(4):305-13. </w:t>
      </w:r>
      <w:proofErr w:type="spellStart"/>
      <w:proofErr w:type="gramStart"/>
      <w:r w:rsidRPr="00A47142">
        <w:rPr>
          <w:rFonts w:cs="Arial"/>
        </w:rPr>
        <w:t>doi</w:t>
      </w:r>
      <w:proofErr w:type="spellEnd"/>
      <w:proofErr w:type="gramEnd"/>
      <w:r w:rsidRPr="00A47142">
        <w:rPr>
          <w:rFonts w:cs="Arial"/>
        </w:rPr>
        <w:t xml:space="preserve">: 10.1111/j.1553-2712.2008.00064.x. PubMed PMID: 18370982; PubMed Central PMCID: PMC2613253. </w:t>
      </w:r>
    </w:p>
    <w:p w:rsidR="00EF64A1" w:rsidRPr="00A47142" w:rsidRDefault="00EF64A1" w:rsidP="00EF64A1">
      <w:pPr>
        <w:spacing w:after="0"/>
        <w:ind w:left="720" w:hanging="720"/>
        <w:rPr>
          <w:rFonts w:cs="Arial"/>
        </w:rPr>
      </w:pPr>
    </w:p>
    <w:p w:rsidR="00EF64A1" w:rsidRPr="00A47142" w:rsidRDefault="00EF64A1" w:rsidP="00EF64A1">
      <w:pPr>
        <w:spacing w:after="0"/>
        <w:ind w:left="720" w:hanging="720"/>
        <w:rPr>
          <w:rFonts w:cs="Arial"/>
        </w:rPr>
      </w:pPr>
      <w:proofErr w:type="spellStart"/>
      <w:r w:rsidRPr="00A47142">
        <w:rPr>
          <w:rFonts w:cs="Arial"/>
        </w:rPr>
        <w:t>Skjerven</w:t>
      </w:r>
      <w:proofErr w:type="spellEnd"/>
      <w:r w:rsidRPr="00A47142">
        <w:rPr>
          <w:rFonts w:cs="Arial"/>
        </w:rPr>
        <w:t xml:space="preserve"> HO, </w:t>
      </w:r>
      <w:proofErr w:type="spellStart"/>
      <w:r w:rsidRPr="00A47142">
        <w:rPr>
          <w:rFonts w:cs="Arial"/>
        </w:rPr>
        <w:t>Hunderi</w:t>
      </w:r>
      <w:proofErr w:type="spellEnd"/>
      <w:r w:rsidRPr="00A47142">
        <w:rPr>
          <w:rFonts w:cs="Arial"/>
        </w:rPr>
        <w:t xml:space="preserve"> JO, </w:t>
      </w:r>
      <w:proofErr w:type="spellStart"/>
      <w:r w:rsidRPr="00A47142">
        <w:rPr>
          <w:rFonts w:cs="Arial"/>
        </w:rPr>
        <w:t>Brügmann</w:t>
      </w:r>
      <w:proofErr w:type="spellEnd"/>
      <w:r w:rsidRPr="00A47142">
        <w:rPr>
          <w:rFonts w:cs="Arial"/>
        </w:rPr>
        <w:t xml:space="preserve">-Pieper SK, </w:t>
      </w:r>
      <w:proofErr w:type="spellStart"/>
      <w:r w:rsidRPr="00A47142">
        <w:rPr>
          <w:rFonts w:cs="Arial"/>
        </w:rPr>
        <w:t>Brun</w:t>
      </w:r>
      <w:proofErr w:type="spellEnd"/>
      <w:r w:rsidRPr="00A47142">
        <w:rPr>
          <w:rFonts w:cs="Arial"/>
        </w:rPr>
        <w:t xml:space="preserve"> AC, Engen H, </w:t>
      </w:r>
      <w:proofErr w:type="spellStart"/>
      <w:r w:rsidRPr="00A47142">
        <w:rPr>
          <w:rFonts w:cs="Arial"/>
        </w:rPr>
        <w:t>Eskedal</w:t>
      </w:r>
      <w:proofErr w:type="spellEnd"/>
      <w:r w:rsidRPr="00A47142">
        <w:rPr>
          <w:rFonts w:cs="Arial"/>
        </w:rPr>
        <w:t xml:space="preserve"> L, </w:t>
      </w:r>
      <w:proofErr w:type="spellStart"/>
      <w:r w:rsidRPr="00A47142">
        <w:rPr>
          <w:rFonts w:cs="Arial"/>
        </w:rPr>
        <w:t>Haavaldsen</w:t>
      </w:r>
      <w:proofErr w:type="spellEnd"/>
      <w:r w:rsidRPr="00A47142">
        <w:rPr>
          <w:rFonts w:cs="Arial"/>
        </w:rPr>
        <w:t xml:space="preserve"> M, </w:t>
      </w:r>
      <w:proofErr w:type="spellStart"/>
      <w:r w:rsidRPr="00A47142">
        <w:rPr>
          <w:rFonts w:cs="Arial"/>
        </w:rPr>
        <w:t>Kvenshagen</w:t>
      </w:r>
      <w:proofErr w:type="spellEnd"/>
      <w:r w:rsidRPr="00A47142">
        <w:rPr>
          <w:rFonts w:cs="Arial"/>
        </w:rPr>
        <w:t xml:space="preserve"> B, </w:t>
      </w:r>
      <w:proofErr w:type="spellStart"/>
      <w:r w:rsidRPr="00A47142">
        <w:rPr>
          <w:rFonts w:cs="Arial"/>
        </w:rPr>
        <w:t>Lunde</w:t>
      </w:r>
      <w:proofErr w:type="spellEnd"/>
      <w:r w:rsidRPr="00A47142">
        <w:rPr>
          <w:rFonts w:cs="Arial"/>
        </w:rPr>
        <w:t xml:space="preserve"> J, </w:t>
      </w:r>
      <w:proofErr w:type="spellStart"/>
      <w:r w:rsidRPr="00A47142">
        <w:rPr>
          <w:rFonts w:cs="Arial"/>
        </w:rPr>
        <w:t>Rolfsjord</w:t>
      </w:r>
      <w:proofErr w:type="spellEnd"/>
      <w:r w:rsidRPr="00A47142">
        <w:rPr>
          <w:rFonts w:cs="Arial"/>
        </w:rPr>
        <w:t xml:space="preserve"> LB, Siva C, </w:t>
      </w:r>
      <w:proofErr w:type="spellStart"/>
      <w:r w:rsidRPr="00A47142">
        <w:rPr>
          <w:rFonts w:cs="Arial"/>
        </w:rPr>
        <w:t>Vikin</w:t>
      </w:r>
      <w:proofErr w:type="spellEnd"/>
      <w:r w:rsidRPr="00A47142">
        <w:rPr>
          <w:rFonts w:cs="Arial"/>
        </w:rPr>
        <w:t xml:space="preserve"> T, </w:t>
      </w:r>
      <w:proofErr w:type="spellStart"/>
      <w:r w:rsidRPr="00A47142">
        <w:rPr>
          <w:rFonts w:cs="Arial"/>
        </w:rPr>
        <w:t>Mowinckel</w:t>
      </w:r>
      <w:proofErr w:type="spellEnd"/>
      <w:r w:rsidRPr="00A47142">
        <w:rPr>
          <w:rFonts w:cs="Arial"/>
        </w:rPr>
        <w:t xml:space="preserve"> P, </w:t>
      </w:r>
      <w:proofErr w:type="spellStart"/>
      <w:r w:rsidRPr="00A47142">
        <w:rPr>
          <w:rFonts w:cs="Arial"/>
        </w:rPr>
        <w:t>Carlsen</w:t>
      </w:r>
      <w:proofErr w:type="spellEnd"/>
      <w:r w:rsidRPr="00A47142">
        <w:rPr>
          <w:rFonts w:cs="Arial"/>
        </w:rPr>
        <w:t xml:space="preserve"> KH, </w:t>
      </w:r>
      <w:proofErr w:type="spellStart"/>
      <w:r w:rsidRPr="00A47142">
        <w:rPr>
          <w:rFonts w:cs="Arial"/>
        </w:rPr>
        <w:t>Lødrup</w:t>
      </w:r>
      <w:proofErr w:type="spellEnd"/>
      <w:r w:rsidRPr="00A47142">
        <w:rPr>
          <w:rFonts w:cs="Arial"/>
        </w:rPr>
        <w:t xml:space="preserve"> </w:t>
      </w:r>
      <w:proofErr w:type="spellStart"/>
      <w:r w:rsidRPr="00A47142">
        <w:rPr>
          <w:rFonts w:cs="Arial"/>
        </w:rPr>
        <w:t>Carlsen</w:t>
      </w:r>
      <w:proofErr w:type="spellEnd"/>
      <w:r w:rsidRPr="00A47142">
        <w:rPr>
          <w:rFonts w:cs="Arial"/>
        </w:rPr>
        <w:t xml:space="preserve"> KC. Racemic adrenaline and inhalation strategies in acute bronchiolitis. N </w:t>
      </w:r>
      <w:proofErr w:type="spellStart"/>
      <w:r w:rsidRPr="00A47142">
        <w:rPr>
          <w:rFonts w:cs="Arial"/>
        </w:rPr>
        <w:t>Engl</w:t>
      </w:r>
      <w:proofErr w:type="spellEnd"/>
      <w:r w:rsidRPr="00A47142">
        <w:rPr>
          <w:rFonts w:cs="Arial"/>
        </w:rPr>
        <w:t xml:space="preserve"> J Med. 2013 Jun 13</w:t>
      </w:r>
      <w:proofErr w:type="gramStart"/>
      <w:r w:rsidRPr="00A47142">
        <w:rPr>
          <w:rFonts w:cs="Arial"/>
        </w:rPr>
        <w:t>;368</w:t>
      </w:r>
      <w:proofErr w:type="gramEnd"/>
      <w:r w:rsidRPr="00A47142">
        <w:rPr>
          <w:rFonts w:cs="Arial"/>
        </w:rPr>
        <w:t xml:space="preserve">(24):2286-93. </w:t>
      </w:r>
      <w:proofErr w:type="spellStart"/>
      <w:proofErr w:type="gramStart"/>
      <w:r w:rsidRPr="00A47142">
        <w:rPr>
          <w:rFonts w:cs="Arial"/>
        </w:rPr>
        <w:t>doi</w:t>
      </w:r>
      <w:proofErr w:type="spellEnd"/>
      <w:proofErr w:type="gramEnd"/>
      <w:r w:rsidRPr="00A47142">
        <w:rPr>
          <w:rFonts w:cs="Arial"/>
        </w:rPr>
        <w:t>: 10.1056/NEJMoa1301839. PubMed PMID: 23758233.</w:t>
      </w:r>
    </w:p>
    <w:p w:rsidR="00EF64A1" w:rsidRPr="00A47142" w:rsidRDefault="00EF64A1" w:rsidP="00EF64A1">
      <w:pPr>
        <w:spacing w:after="0" w:line="240" w:lineRule="auto"/>
        <w:rPr>
          <w:rFonts w:cs="Arial"/>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Corticosteroids</w:t>
      </w:r>
    </w:p>
    <w:p w:rsidR="00EF64A1" w:rsidRPr="00A47142" w:rsidRDefault="00EF64A1" w:rsidP="00EF64A1">
      <w:pPr>
        <w:spacing w:after="0" w:line="240" w:lineRule="auto"/>
        <w:rPr>
          <w:rFonts w:eastAsia="Times New Roman" w:cs="Arial"/>
          <w:b/>
        </w:rPr>
      </w:pPr>
      <w:r w:rsidRPr="00A47142">
        <w:rPr>
          <w:rFonts w:eastAsia="Times New Roman" w:cs="Arial"/>
          <w:b/>
        </w:rPr>
        <w:t>Systematic reviews, n = 3</w:t>
      </w: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Fernandes</w:t>
      </w:r>
      <w:proofErr w:type="spellEnd"/>
      <w:r w:rsidRPr="00A47142">
        <w:rPr>
          <w:rFonts w:eastAsia="Times New Roman" w:cs="Arial"/>
        </w:rPr>
        <w:t xml:space="preserve"> RM, </w:t>
      </w:r>
      <w:proofErr w:type="spellStart"/>
      <w:r w:rsidRPr="00A47142">
        <w:rPr>
          <w:rFonts w:eastAsia="Times New Roman" w:cs="Arial"/>
        </w:rPr>
        <w:t>Hartling</w:t>
      </w:r>
      <w:proofErr w:type="spellEnd"/>
      <w:r w:rsidRPr="00A47142">
        <w:rPr>
          <w:rFonts w:eastAsia="Times New Roman" w:cs="Arial"/>
        </w:rPr>
        <w:t xml:space="preserve"> L. Glucocorticoids for acute viral bronchiolitis in infants and young children. JAMA. 2014 Jan 1</w:t>
      </w:r>
      <w:proofErr w:type="gramStart"/>
      <w:r w:rsidRPr="00A47142">
        <w:rPr>
          <w:rFonts w:eastAsia="Times New Roman" w:cs="Arial"/>
        </w:rPr>
        <w:t>;311</w:t>
      </w:r>
      <w:proofErr w:type="gramEnd"/>
      <w:r w:rsidRPr="00A47142">
        <w:rPr>
          <w:rFonts w:eastAsia="Times New Roman" w:cs="Arial"/>
        </w:rPr>
        <w:t xml:space="preserve">(1):87-8.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10.1001/jama.2013.284921. PubMed PMID: 24381968. </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r w:rsidRPr="00A47142">
        <w:rPr>
          <w:rFonts w:eastAsia="Times New Roman" w:cs="Arial"/>
        </w:rPr>
        <w:t>Garrison MM, Christakis DA, Harvey E, Cummings P, Davis RL. Systemic corticosteroids in infant bronchiolitis: A meta-analysis. Pediatrics. 2000 Apr</w:t>
      </w:r>
      <w:proofErr w:type="gramStart"/>
      <w:r w:rsidRPr="00A47142">
        <w:rPr>
          <w:rFonts w:eastAsia="Times New Roman" w:cs="Arial"/>
        </w:rPr>
        <w:t>;105</w:t>
      </w:r>
      <w:proofErr w:type="gramEnd"/>
      <w:r w:rsidRPr="00A47142">
        <w:rPr>
          <w:rFonts w:eastAsia="Times New Roman" w:cs="Arial"/>
        </w:rPr>
        <w:t>(4):E44. PubMed PMID: 10742365.</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Fernandes</w:t>
      </w:r>
      <w:proofErr w:type="spellEnd"/>
      <w:r w:rsidRPr="00A47142">
        <w:rPr>
          <w:rFonts w:eastAsia="Times New Roman" w:cs="Arial"/>
        </w:rPr>
        <w:t xml:space="preserve"> RM, Bialy LM, </w:t>
      </w:r>
      <w:proofErr w:type="spellStart"/>
      <w:r w:rsidRPr="00A47142">
        <w:rPr>
          <w:rFonts w:eastAsia="Times New Roman" w:cs="Arial"/>
        </w:rPr>
        <w:t>Vandermeer</w:t>
      </w:r>
      <w:proofErr w:type="spellEnd"/>
      <w:r w:rsidRPr="00A47142">
        <w:rPr>
          <w:rFonts w:eastAsia="Times New Roman" w:cs="Arial"/>
        </w:rPr>
        <w:t xml:space="preserve"> B, </w:t>
      </w:r>
      <w:proofErr w:type="spellStart"/>
      <w:r w:rsidRPr="00A47142">
        <w:rPr>
          <w:rFonts w:eastAsia="Times New Roman" w:cs="Arial"/>
        </w:rPr>
        <w:t>Tjosvold</w:t>
      </w:r>
      <w:proofErr w:type="spellEnd"/>
      <w:r w:rsidRPr="00A47142">
        <w:rPr>
          <w:rFonts w:eastAsia="Times New Roman" w:cs="Arial"/>
        </w:rPr>
        <w:t xml:space="preserve"> L, </w:t>
      </w:r>
      <w:proofErr w:type="spellStart"/>
      <w:r w:rsidRPr="00A47142">
        <w:rPr>
          <w:rFonts w:eastAsia="Times New Roman" w:cs="Arial"/>
        </w:rPr>
        <w:t>Plint</w:t>
      </w:r>
      <w:proofErr w:type="spellEnd"/>
      <w:r w:rsidRPr="00A47142">
        <w:rPr>
          <w:rFonts w:eastAsia="Times New Roman" w:cs="Arial"/>
        </w:rPr>
        <w:t xml:space="preserve"> AC, Patel H, Johnson DW, </w:t>
      </w:r>
      <w:proofErr w:type="spellStart"/>
      <w:r w:rsidRPr="00A47142">
        <w:rPr>
          <w:rFonts w:eastAsia="Times New Roman" w:cs="Arial"/>
        </w:rPr>
        <w:t>Klassen</w:t>
      </w:r>
      <w:proofErr w:type="spellEnd"/>
      <w:r w:rsidRPr="00A47142">
        <w:rPr>
          <w:rFonts w:eastAsia="Times New Roman" w:cs="Arial"/>
        </w:rPr>
        <w:t xml:space="preserve"> TP, </w:t>
      </w:r>
      <w:proofErr w:type="spellStart"/>
      <w:r w:rsidRPr="00A47142">
        <w:rPr>
          <w:rFonts w:eastAsia="Times New Roman" w:cs="Arial"/>
        </w:rPr>
        <w:t>Hartling</w:t>
      </w:r>
      <w:proofErr w:type="spellEnd"/>
      <w:r w:rsidRPr="00A47142">
        <w:rPr>
          <w:rFonts w:eastAsia="Times New Roman" w:cs="Arial"/>
        </w:rPr>
        <w:t xml:space="preserve"> L. Glucocorticoids for acute viral bronchiolitis in infants and young children. Cochrane Database </w:t>
      </w:r>
      <w:proofErr w:type="spellStart"/>
      <w:r w:rsidRPr="00A47142">
        <w:rPr>
          <w:rFonts w:eastAsia="Times New Roman" w:cs="Arial"/>
        </w:rPr>
        <w:t>Syst</w:t>
      </w:r>
      <w:proofErr w:type="spellEnd"/>
      <w:r w:rsidRPr="00A47142">
        <w:rPr>
          <w:rFonts w:eastAsia="Times New Roman" w:cs="Arial"/>
        </w:rPr>
        <w:t xml:space="preserve"> Rev. 2013 Jun </w:t>
      </w:r>
      <w:proofErr w:type="gramStart"/>
      <w:r w:rsidRPr="00A47142">
        <w:rPr>
          <w:rFonts w:eastAsia="Times New Roman" w:cs="Arial"/>
        </w:rPr>
        <w:t>4;</w:t>
      </w:r>
      <w:proofErr w:type="gramEnd"/>
      <w:r w:rsidRPr="00A47142">
        <w:rPr>
          <w:rFonts w:eastAsia="Times New Roman" w:cs="Arial"/>
        </w:rPr>
        <w:t xml:space="preserve">(6):CD004878.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10.1002/14651858.CD004878.pub4. Review. PubMed PMID: 23733383. </w:t>
      </w:r>
    </w:p>
    <w:p w:rsidR="00EF64A1" w:rsidRPr="00A47142" w:rsidRDefault="00EF64A1" w:rsidP="00EF64A1">
      <w:pPr>
        <w:spacing w:after="0" w:line="240" w:lineRule="auto"/>
        <w:rPr>
          <w:rFonts w:eastAsia="Times New Roman" w:cs="Arial"/>
        </w:rPr>
      </w:pPr>
    </w:p>
    <w:p w:rsidR="00EF64A1" w:rsidRPr="00A47142" w:rsidRDefault="00EF64A1" w:rsidP="00EF64A1">
      <w:pPr>
        <w:spacing w:after="0" w:line="240" w:lineRule="auto"/>
        <w:rPr>
          <w:rFonts w:eastAsia="Times New Roman" w:cs="Arial"/>
          <w:b/>
        </w:rPr>
      </w:pPr>
      <w:r w:rsidRPr="00A47142">
        <w:rPr>
          <w:rFonts w:eastAsia="Times New Roman" w:cs="Arial"/>
          <w:b/>
        </w:rPr>
        <w:t>RCTs, n = 6</w:t>
      </w:r>
    </w:p>
    <w:p w:rsidR="00EF64A1" w:rsidRPr="00A47142" w:rsidRDefault="00EF64A1" w:rsidP="00EF64A1">
      <w:pPr>
        <w:autoSpaceDE w:val="0"/>
        <w:autoSpaceDN w:val="0"/>
        <w:adjustRightInd w:val="0"/>
        <w:spacing w:after="0" w:line="240" w:lineRule="auto"/>
        <w:ind w:left="720" w:hanging="720"/>
        <w:rPr>
          <w:rFonts w:cs="Arial"/>
        </w:rPr>
      </w:pPr>
      <w:proofErr w:type="gramStart"/>
      <w:r w:rsidRPr="00A47142">
        <w:rPr>
          <w:rFonts w:cs="Arial"/>
        </w:rPr>
        <w:t>Lan</w:t>
      </w:r>
      <w:proofErr w:type="gramEnd"/>
      <w:r w:rsidRPr="00A47142">
        <w:rPr>
          <w:rFonts w:cs="Arial"/>
        </w:rPr>
        <w:t xml:space="preserve"> WP, Wang J, Dai CL, Pan JH. [Efficacy of fluticasone propionate aerosol versus budesonide suspension in treatment of recurrent wheezing caused by bronchiolitis]. </w:t>
      </w:r>
      <w:proofErr w:type="spellStart"/>
      <w:r w:rsidRPr="00A47142">
        <w:rPr>
          <w:rFonts w:cs="Arial"/>
        </w:rPr>
        <w:t>Zhongguo</w:t>
      </w:r>
      <w:proofErr w:type="spellEnd"/>
      <w:r w:rsidRPr="00A47142">
        <w:rPr>
          <w:rFonts w:cs="Arial"/>
        </w:rPr>
        <w:t xml:space="preserve"> Dang Dai </w:t>
      </w:r>
      <w:proofErr w:type="spellStart"/>
      <w:r w:rsidRPr="00A47142">
        <w:rPr>
          <w:rFonts w:cs="Arial"/>
        </w:rPr>
        <w:t>Er</w:t>
      </w:r>
      <w:proofErr w:type="spellEnd"/>
      <w:r w:rsidRPr="00A47142">
        <w:rPr>
          <w:rFonts w:cs="Arial"/>
        </w:rPr>
        <w:t xml:space="preserve"> </w:t>
      </w:r>
      <w:proofErr w:type="spellStart"/>
      <w:r w:rsidRPr="00A47142">
        <w:rPr>
          <w:rFonts w:cs="Arial"/>
        </w:rPr>
        <w:t>Ke</w:t>
      </w:r>
      <w:proofErr w:type="spellEnd"/>
      <w:r w:rsidRPr="00A47142">
        <w:rPr>
          <w:rFonts w:cs="Arial"/>
        </w:rPr>
        <w:t xml:space="preserve"> </w:t>
      </w:r>
      <w:proofErr w:type="spellStart"/>
      <w:r w:rsidRPr="00A47142">
        <w:rPr>
          <w:rFonts w:cs="Arial"/>
        </w:rPr>
        <w:t>Za</w:t>
      </w:r>
      <w:proofErr w:type="spellEnd"/>
      <w:r w:rsidRPr="00A47142">
        <w:rPr>
          <w:rFonts w:cs="Arial"/>
        </w:rPr>
        <w:t xml:space="preserve"> </w:t>
      </w:r>
      <w:proofErr w:type="spellStart"/>
      <w:r w:rsidRPr="00A47142">
        <w:rPr>
          <w:rFonts w:cs="Arial"/>
        </w:rPr>
        <w:t>Zhi</w:t>
      </w:r>
      <w:proofErr w:type="spellEnd"/>
      <w:r w:rsidRPr="00A47142">
        <w:rPr>
          <w:rFonts w:cs="Arial"/>
        </w:rPr>
        <w:t>. 2016 Apr</w:t>
      </w:r>
      <w:proofErr w:type="gramStart"/>
      <w:r w:rsidRPr="00A47142">
        <w:rPr>
          <w:rFonts w:cs="Arial"/>
        </w:rPr>
        <w:t>;18</w:t>
      </w:r>
      <w:proofErr w:type="gramEnd"/>
      <w:r w:rsidRPr="00A47142">
        <w:rPr>
          <w:rFonts w:cs="Arial"/>
        </w:rPr>
        <w:t>(4):316-9. Chinese. PubMed PMID: 27097575.</w:t>
      </w:r>
    </w:p>
    <w:p w:rsidR="00EF64A1" w:rsidRPr="00A47142" w:rsidRDefault="00EF64A1" w:rsidP="00EF64A1">
      <w:pPr>
        <w:autoSpaceDE w:val="0"/>
        <w:autoSpaceDN w:val="0"/>
        <w:adjustRightInd w:val="0"/>
        <w:spacing w:after="0" w:line="240" w:lineRule="auto"/>
        <w:ind w:left="720" w:hanging="720"/>
        <w:rPr>
          <w:rFonts w:cs="Arial"/>
        </w:rPr>
      </w:pPr>
    </w:p>
    <w:p w:rsidR="00EF64A1" w:rsidRDefault="00EF64A1" w:rsidP="00EF64A1">
      <w:pPr>
        <w:spacing w:after="0"/>
        <w:ind w:left="720" w:hanging="720"/>
        <w:rPr>
          <w:rFonts w:cs="Arial"/>
        </w:rPr>
      </w:pPr>
      <w:proofErr w:type="spellStart"/>
      <w:r w:rsidRPr="00A47142">
        <w:rPr>
          <w:rFonts w:cs="Arial"/>
        </w:rPr>
        <w:t>Jartti</w:t>
      </w:r>
      <w:proofErr w:type="spellEnd"/>
      <w:r w:rsidRPr="00A47142">
        <w:rPr>
          <w:rFonts w:cs="Arial"/>
        </w:rPr>
        <w:t xml:space="preserve"> T, </w:t>
      </w:r>
      <w:proofErr w:type="spellStart"/>
      <w:r w:rsidRPr="00A47142">
        <w:rPr>
          <w:rFonts w:cs="Arial"/>
        </w:rPr>
        <w:t>Nieminen</w:t>
      </w:r>
      <w:proofErr w:type="spellEnd"/>
      <w:r w:rsidRPr="00A47142">
        <w:rPr>
          <w:rFonts w:cs="Arial"/>
        </w:rPr>
        <w:t xml:space="preserve"> R, </w:t>
      </w:r>
      <w:proofErr w:type="spellStart"/>
      <w:r w:rsidRPr="00A47142">
        <w:rPr>
          <w:rFonts w:cs="Arial"/>
        </w:rPr>
        <w:t>Vuorinen</w:t>
      </w:r>
      <w:proofErr w:type="spellEnd"/>
      <w:r w:rsidRPr="00A47142">
        <w:rPr>
          <w:rFonts w:cs="Arial"/>
        </w:rPr>
        <w:t xml:space="preserve"> T, </w:t>
      </w:r>
      <w:proofErr w:type="spellStart"/>
      <w:r w:rsidRPr="00A47142">
        <w:rPr>
          <w:rFonts w:cs="Arial"/>
        </w:rPr>
        <w:t>Lehtinen</w:t>
      </w:r>
      <w:proofErr w:type="spellEnd"/>
      <w:r w:rsidRPr="00A47142">
        <w:rPr>
          <w:rFonts w:cs="Arial"/>
        </w:rPr>
        <w:t xml:space="preserve"> P, </w:t>
      </w:r>
      <w:proofErr w:type="spellStart"/>
      <w:r w:rsidRPr="00A47142">
        <w:rPr>
          <w:rFonts w:cs="Arial"/>
        </w:rPr>
        <w:t>Vahlberg</w:t>
      </w:r>
      <w:proofErr w:type="spellEnd"/>
      <w:r w:rsidRPr="00A47142">
        <w:rPr>
          <w:rFonts w:cs="Arial"/>
        </w:rPr>
        <w:t xml:space="preserve"> T, </w:t>
      </w:r>
      <w:proofErr w:type="spellStart"/>
      <w:r w:rsidRPr="00A47142">
        <w:rPr>
          <w:rFonts w:cs="Arial"/>
        </w:rPr>
        <w:t>Gern</w:t>
      </w:r>
      <w:proofErr w:type="spellEnd"/>
      <w:r w:rsidRPr="00A47142">
        <w:rPr>
          <w:rFonts w:cs="Arial"/>
        </w:rPr>
        <w:t xml:space="preserve"> J, Camargo CA Jr, </w:t>
      </w:r>
      <w:proofErr w:type="spellStart"/>
      <w:r w:rsidRPr="00A47142">
        <w:rPr>
          <w:rFonts w:cs="Arial"/>
        </w:rPr>
        <w:t>Ruuskanen</w:t>
      </w:r>
      <w:proofErr w:type="spellEnd"/>
      <w:r w:rsidRPr="00A47142">
        <w:rPr>
          <w:rFonts w:cs="Arial"/>
        </w:rPr>
        <w:t xml:space="preserve"> O. Short- and long-term efficacy of prednisolone for first acute rhinovirus-induced wheezing episode. J Allergy </w:t>
      </w:r>
      <w:proofErr w:type="spellStart"/>
      <w:r w:rsidRPr="00A47142">
        <w:rPr>
          <w:rFonts w:cs="Arial"/>
        </w:rPr>
        <w:t>Clin</w:t>
      </w:r>
      <w:proofErr w:type="spellEnd"/>
      <w:r w:rsidRPr="00A47142">
        <w:rPr>
          <w:rFonts w:cs="Arial"/>
        </w:rPr>
        <w:t xml:space="preserve"> </w:t>
      </w:r>
      <w:proofErr w:type="spellStart"/>
      <w:r w:rsidRPr="00A47142">
        <w:rPr>
          <w:rFonts w:cs="Arial"/>
        </w:rPr>
        <w:t>Immunol</w:t>
      </w:r>
      <w:proofErr w:type="spellEnd"/>
      <w:r w:rsidRPr="00A47142">
        <w:rPr>
          <w:rFonts w:cs="Arial"/>
        </w:rPr>
        <w:t>. 2015 Mar</w:t>
      </w:r>
      <w:proofErr w:type="gramStart"/>
      <w:r w:rsidRPr="00A47142">
        <w:rPr>
          <w:rFonts w:cs="Arial"/>
        </w:rPr>
        <w:t>;135</w:t>
      </w:r>
      <w:proofErr w:type="gramEnd"/>
      <w:r w:rsidRPr="00A47142">
        <w:rPr>
          <w:rFonts w:cs="Arial"/>
        </w:rPr>
        <w:t xml:space="preserve">(3):691-8.e9. </w:t>
      </w:r>
      <w:proofErr w:type="spellStart"/>
      <w:proofErr w:type="gramStart"/>
      <w:r w:rsidRPr="00A47142">
        <w:rPr>
          <w:rFonts w:cs="Arial"/>
        </w:rPr>
        <w:t>doi</w:t>
      </w:r>
      <w:proofErr w:type="spellEnd"/>
      <w:proofErr w:type="gramEnd"/>
      <w:r w:rsidRPr="00A47142">
        <w:rPr>
          <w:rFonts w:cs="Arial"/>
        </w:rPr>
        <w:t xml:space="preserve">: 10.1016/j.jaci.2014.07.001. </w:t>
      </w:r>
      <w:proofErr w:type="spellStart"/>
      <w:r w:rsidRPr="00A47142">
        <w:rPr>
          <w:rFonts w:cs="Arial"/>
        </w:rPr>
        <w:t>Epub</w:t>
      </w:r>
      <w:proofErr w:type="spellEnd"/>
      <w:r w:rsidRPr="00A47142">
        <w:rPr>
          <w:rFonts w:cs="Arial"/>
        </w:rPr>
        <w:t xml:space="preserve"> 2014 Aug 13. PubMed PMID: 25129681. </w:t>
      </w:r>
    </w:p>
    <w:p w:rsidR="00EF64A1" w:rsidRPr="00A47142" w:rsidRDefault="00EF64A1" w:rsidP="00EF64A1">
      <w:pPr>
        <w:spacing w:after="0"/>
        <w:ind w:left="720" w:hanging="720"/>
        <w:rPr>
          <w:rFonts w:cs="Arial"/>
        </w:rPr>
      </w:pPr>
    </w:p>
    <w:p w:rsidR="00EF64A1" w:rsidRPr="00A47142" w:rsidRDefault="00EF64A1" w:rsidP="00EF64A1">
      <w:pPr>
        <w:spacing w:after="0"/>
        <w:ind w:left="720" w:hanging="720"/>
        <w:rPr>
          <w:rFonts w:cs="Arial"/>
        </w:rPr>
      </w:pPr>
      <w:proofErr w:type="spellStart"/>
      <w:r w:rsidRPr="00A47142">
        <w:rPr>
          <w:rFonts w:cs="Arial"/>
        </w:rPr>
        <w:t>Mesquita</w:t>
      </w:r>
      <w:proofErr w:type="spellEnd"/>
      <w:r w:rsidRPr="00A47142">
        <w:rPr>
          <w:rFonts w:cs="Arial"/>
        </w:rPr>
        <w:t xml:space="preserve"> M, Castro-Rodríguez JA, </w:t>
      </w:r>
      <w:proofErr w:type="spellStart"/>
      <w:r w:rsidRPr="00A47142">
        <w:rPr>
          <w:rFonts w:cs="Arial"/>
        </w:rPr>
        <w:t>Heinichen</w:t>
      </w:r>
      <w:proofErr w:type="spellEnd"/>
      <w:r w:rsidRPr="00A47142">
        <w:rPr>
          <w:rFonts w:cs="Arial"/>
        </w:rPr>
        <w:t xml:space="preserve"> L, </w:t>
      </w:r>
      <w:proofErr w:type="spellStart"/>
      <w:proofErr w:type="gramStart"/>
      <w:r w:rsidRPr="00A47142">
        <w:rPr>
          <w:rFonts w:cs="Arial"/>
        </w:rPr>
        <w:t>Fariña</w:t>
      </w:r>
      <w:proofErr w:type="spellEnd"/>
      <w:proofErr w:type="gramEnd"/>
      <w:r w:rsidRPr="00A47142">
        <w:rPr>
          <w:rFonts w:cs="Arial"/>
        </w:rPr>
        <w:t xml:space="preserve"> E, </w:t>
      </w:r>
      <w:proofErr w:type="spellStart"/>
      <w:r w:rsidRPr="00A47142">
        <w:rPr>
          <w:rFonts w:cs="Arial"/>
        </w:rPr>
        <w:t>Iramain</w:t>
      </w:r>
      <w:proofErr w:type="spellEnd"/>
      <w:r w:rsidRPr="00A47142">
        <w:rPr>
          <w:rFonts w:cs="Arial"/>
        </w:rPr>
        <w:t xml:space="preserve"> R. Single oral dose of dexamethasone in outpatients with bronchiolitis: a placebo controlled trial. </w:t>
      </w:r>
      <w:proofErr w:type="spellStart"/>
      <w:r w:rsidRPr="00A47142">
        <w:rPr>
          <w:rFonts w:cs="Arial"/>
        </w:rPr>
        <w:t>Allergol</w:t>
      </w:r>
      <w:proofErr w:type="spellEnd"/>
      <w:r w:rsidRPr="00A47142">
        <w:rPr>
          <w:rFonts w:cs="Arial"/>
        </w:rPr>
        <w:t xml:space="preserve"> </w:t>
      </w:r>
      <w:proofErr w:type="spellStart"/>
      <w:r w:rsidRPr="00A47142">
        <w:rPr>
          <w:rFonts w:cs="Arial"/>
        </w:rPr>
        <w:t>Immunopathol</w:t>
      </w:r>
      <w:proofErr w:type="spellEnd"/>
      <w:r w:rsidRPr="00A47142">
        <w:rPr>
          <w:rFonts w:cs="Arial"/>
        </w:rPr>
        <w:t xml:space="preserve"> (</w:t>
      </w:r>
      <w:proofErr w:type="spellStart"/>
      <w:r w:rsidRPr="00A47142">
        <w:rPr>
          <w:rFonts w:cs="Arial"/>
        </w:rPr>
        <w:t>Madr</w:t>
      </w:r>
      <w:proofErr w:type="spellEnd"/>
      <w:r w:rsidRPr="00A47142">
        <w:rPr>
          <w:rFonts w:cs="Arial"/>
        </w:rPr>
        <w:t>). 2009 Mar-Apr</w:t>
      </w:r>
      <w:proofErr w:type="gramStart"/>
      <w:r w:rsidRPr="00A47142">
        <w:rPr>
          <w:rFonts w:cs="Arial"/>
        </w:rPr>
        <w:t>;37</w:t>
      </w:r>
      <w:proofErr w:type="gramEnd"/>
      <w:r w:rsidRPr="00A47142">
        <w:rPr>
          <w:rFonts w:cs="Arial"/>
        </w:rPr>
        <w:t>(2):63-7. PubMed PMID: 19445861.</w:t>
      </w:r>
    </w:p>
    <w:p w:rsidR="00EF64A1" w:rsidRDefault="00EF64A1" w:rsidP="00EF64A1">
      <w:pPr>
        <w:spacing w:after="0"/>
        <w:ind w:left="720" w:hanging="720"/>
        <w:rPr>
          <w:rFonts w:cs="Arial"/>
        </w:rPr>
      </w:pPr>
      <w:proofErr w:type="spellStart"/>
      <w:r w:rsidRPr="00A47142">
        <w:rPr>
          <w:rFonts w:cs="Arial"/>
        </w:rPr>
        <w:lastRenderedPageBreak/>
        <w:t>Corneli</w:t>
      </w:r>
      <w:proofErr w:type="spellEnd"/>
      <w:r w:rsidRPr="00A47142">
        <w:rPr>
          <w:rFonts w:cs="Arial"/>
        </w:rPr>
        <w:t xml:space="preserve"> HM, </w:t>
      </w:r>
      <w:proofErr w:type="spellStart"/>
      <w:r w:rsidRPr="00A47142">
        <w:rPr>
          <w:rFonts w:cs="Arial"/>
        </w:rPr>
        <w:t>Zorc</w:t>
      </w:r>
      <w:proofErr w:type="spellEnd"/>
      <w:r w:rsidRPr="00A47142">
        <w:rPr>
          <w:rFonts w:cs="Arial"/>
        </w:rPr>
        <w:t xml:space="preserve"> JJ, Mahajan P, Shaw KN, </w:t>
      </w:r>
      <w:proofErr w:type="spellStart"/>
      <w:r w:rsidRPr="00A47142">
        <w:rPr>
          <w:rFonts w:cs="Arial"/>
        </w:rPr>
        <w:t>Holubkov</w:t>
      </w:r>
      <w:proofErr w:type="spellEnd"/>
      <w:r w:rsidRPr="00A47142">
        <w:rPr>
          <w:rFonts w:cs="Arial"/>
        </w:rPr>
        <w:t xml:space="preserve"> R, Reeves SD, Ruddy RM, Malik B, Nelson KA, </w:t>
      </w:r>
      <w:proofErr w:type="spellStart"/>
      <w:r w:rsidRPr="00A47142">
        <w:rPr>
          <w:rFonts w:cs="Arial"/>
        </w:rPr>
        <w:t>Bregstein</w:t>
      </w:r>
      <w:proofErr w:type="spellEnd"/>
      <w:r w:rsidRPr="00A47142">
        <w:rPr>
          <w:rFonts w:cs="Arial"/>
        </w:rPr>
        <w:t xml:space="preserve"> JS, Brown KM, </w:t>
      </w:r>
      <w:proofErr w:type="spellStart"/>
      <w:r w:rsidRPr="00A47142">
        <w:rPr>
          <w:rFonts w:cs="Arial"/>
        </w:rPr>
        <w:t>Denenberg</w:t>
      </w:r>
      <w:proofErr w:type="spellEnd"/>
      <w:r w:rsidRPr="00A47142">
        <w:rPr>
          <w:rFonts w:cs="Arial"/>
        </w:rPr>
        <w:t xml:space="preserve"> MN, Lillis KA, </w:t>
      </w:r>
      <w:proofErr w:type="spellStart"/>
      <w:r w:rsidRPr="00A47142">
        <w:rPr>
          <w:rFonts w:cs="Arial"/>
        </w:rPr>
        <w:t>Cimpello</w:t>
      </w:r>
      <w:proofErr w:type="spellEnd"/>
      <w:r w:rsidRPr="00A47142">
        <w:rPr>
          <w:rFonts w:cs="Arial"/>
        </w:rPr>
        <w:t xml:space="preserve"> LB, </w:t>
      </w:r>
      <w:proofErr w:type="spellStart"/>
      <w:r w:rsidRPr="00A47142">
        <w:rPr>
          <w:rFonts w:cs="Arial"/>
        </w:rPr>
        <w:t>Tsung</w:t>
      </w:r>
      <w:proofErr w:type="spellEnd"/>
      <w:r w:rsidRPr="00A47142">
        <w:rPr>
          <w:rFonts w:cs="Arial"/>
        </w:rPr>
        <w:t xml:space="preserve"> JW, </w:t>
      </w:r>
      <w:proofErr w:type="spellStart"/>
      <w:r w:rsidRPr="00A47142">
        <w:rPr>
          <w:rFonts w:cs="Arial"/>
        </w:rPr>
        <w:t>Borgialli</w:t>
      </w:r>
      <w:proofErr w:type="spellEnd"/>
      <w:r w:rsidRPr="00A47142">
        <w:rPr>
          <w:rFonts w:cs="Arial"/>
        </w:rPr>
        <w:t xml:space="preserve"> DA, Baskin MN, </w:t>
      </w:r>
      <w:proofErr w:type="spellStart"/>
      <w:r w:rsidRPr="00A47142">
        <w:rPr>
          <w:rFonts w:cs="Arial"/>
        </w:rPr>
        <w:t>Teshome</w:t>
      </w:r>
      <w:proofErr w:type="spellEnd"/>
      <w:r w:rsidRPr="00A47142">
        <w:rPr>
          <w:rFonts w:cs="Arial"/>
        </w:rPr>
        <w:t xml:space="preserve"> G, Goldstein MA, Monroe D, Dean JM, </w:t>
      </w:r>
      <w:proofErr w:type="spellStart"/>
      <w:r w:rsidRPr="00A47142">
        <w:rPr>
          <w:rFonts w:cs="Arial"/>
        </w:rPr>
        <w:t>Kuppermann</w:t>
      </w:r>
      <w:proofErr w:type="spellEnd"/>
      <w:r w:rsidRPr="00A47142">
        <w:rPr>
          <w:rFonts w:cs="Arial"/>
        </w:rPr>
        <w:t xml:space="preserve"> N</w:t>
      </w:r>
      <w:r>
        <w:rPr>
          <w:rFonts w:cs="Arial"/>
        </w:rPr>
        <w:t>.</w:t>
      </w:r>
      <w:r w:rsidRPr="00A47142">
        <w:rPr>
          <w:rFonts w:cs="Arial"/>
        </w:rPr>
        <w:t xml:space="preserve"> Bronchiolitis Study Group of the Pediatric Emergency Care Applied Research Network (PECARN). A multicenter, randomized, controlled trial of dexamethasone for bronchiolitis. N </w:t>
      </w:r>
      <w:proofErr w:type="spellStart"/>
      <w:r w:rsidRPr="00A47142">
        <w:rPr>
          <w:rFonts w:cs="Arial"/>
        </w:rPr>
        <w:t>Engl</w:t>
      </w:r>
      <w:proofErr w:type="spellEnd"/>
      <w:r w:rsidRPr="00A47142">
        <w:rPr>
          <w:rFonts w:cs="Arial"/>
        </w:rPr>
        <w:t xml:space="preserve"> J Med. 2007 Jul 26</w:t>
      </w:r>
      <w:proofErr w:type="gramStart"/>
      <w:r w:rsidRPr="00A47142">
        <w:rPr>
          <w:rFonts w:cs="Arial"/>
        </w:rPr>
        <w:t>;357</w:t>
      </w:r>
      <w:proofErr w:type="gramEnd"/>
      <w:r w:rsidRPr="00A47142">
        <w:rPr>
          <w:rFonts w:cs="Arial"/>
        </w:rPr>
        <w:t xml:space="preserve">(4):331-9. Erratum in: N </w:t>
      </w:r>
      <w:proofErr w:type="spellStart"/>
      <w:r w:rsidRPr="00A47142">
        <w:rPr>
          <w:rFonts w:cs="Arial"/>
        </w:rPr>
        <w:t>Engl</w:t>
      </w:r>
      <w:proofErr w:type="spellEnd"/>
      <w:r w:rsidRPr="00A47142">
        <w:rPr>
          <w:rFonts w:cs="Arial"/>
        </w:rPr>
        <w:t xml:space="preserve"> J Med. 2008 Oct 30</w:t>
      </w:r>
      <w:proofErr w:type="gramStart"/>
      <w:r w:rsidRPr="00A47142">
        <w:rPr>
          <w:rFonts w:cs="Arial"/>
        </w:rPr>
        <w:t>;359</w:t>
      </w:r>
      <w:proofErr w:type="gramEnd"/>
      <w:r w:rsidRPr="00A47142">
        <w:rPr>
          <w:rFonts w:cs="Arial"/>
        </w:rPr>
        <w:t xml:space="preserve">(18):1972.. </w:t>
      </w:r>
      <w:proofErr w:type="spellStart"/>
      <w:r w:rsidRPr="00A47142">
        <w:rPr>
          <w:rFonts w:cs="Arial"/>
        </w:rPr>
        <w:t>Majahan</w:t>
      </w:r>
      <w:proofErr w:type="spellEnd"/>
      <w:r w:rsidRPr="00A47142">
        <w:rPr>
          <w:rFonts w:cs="Arial"/>
        </w:rPr>
        <w:t xml:space="preserve">, Prashant [corrected to Mahajan, Prashant]. PubMed PMID: 17652648.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Alansari</w:t>
      </w:r>
      <w:proofErr w:type="spellEnd"/>
      <w:r w:rsidRPr="00A47142">
        <w:rPr>
          <w:rFonts w:cs="Arial"/>
        </w:rPr>
        <w:t xml:space="preserve"> K, </w:t>
      </w:r>
      <w:proofErr w:type="spellStart"/>
      <w:r w:rsidRPr="00A47142">
        <w:rPr>
          <w:rFonts w:cs="Arial"/>
        </w:rPr>
        <w:t>Sakran</w:t>
      </w:r>
      <w:proofErr w:type="spellEnd"/>
      <w:r w:rsidRPr="00A47142">
        <w:rPr>
          <w:rFonts w:cs="Arial"/>
        </w:rPr>
        <w:t xml:space="preserve"> M, Davidson BL, Ibrahim K, </w:t>
      </w:r>
      <w:proofErr w:type="spellStart"/>
      <w:r w:rsidRPr="00A47142">
        <w:rPr>
          <w:rFonts w:cs="Arial"/>
        </w:rPr>
        <w:t>Alrefai</w:t>
      </w:r>
      <w:proofErr w:type="spellEnd"/>
      <w:r w:rsidRPr="00A47142">
        <w:rPr>
          <w:rFonts w:cs="Arial"/>
        </w:rPr>
        <w:t xml:space="preserve"> M, </w:t>
      </w:r>
      <w:proofErr w:type="spellStart"/>
      <w:r w:rsidRPr="00A47142">
        <w:rPr>
          <w:rFonts w:cs="Arial"/>
        </w:rPr>
        <w:t>Zakaria</w:t>
      </w:r>
      <w:proofErr w:type="spellEnd"/>
      <w:r w:rsidRPr="00A47142">
        <w:rPr>
          <w:rFonts w:cs="Arial"/>
        </w:rPr>
        <w:t xml:space="preserve"> I. Oral dexamethasone for bronchiolitis: a randomized trial. Pediatrics. 2013 Oct</w:t>
      </w:r>
      <w:proofErr w:type="gramStart"/>
      <w:r w:rsidRPr="00A47142">
        <w:rPr>
          <w:rFonts w:cs="Arial"/>
        </w:rPr>
        <w:t>;132</w:t>
      </w:r>
      <w:proofErr w:type="gramEnd"/>
      <w:r w:rsidRPr="00A47142">
        <w:rPr>
          <w:rFonts w:cs="Arial"/>
        </w:rPr>
        <w:t xml:space="preserve">(4):e810-6. </w:t>
      </w:r>
      <w:proofErr w:type="spellStart"/>
      <w:proofErr w:type="gramStart"/>
      <w:r w:rsidRPr="00A47142">
        <w:rPr>
          <w:rFonts w:cs="Arial"/>
        </w:rPr>
        <w:t>doi</w:t>
      </w:r>
      <w:proofErr w:type="spellEnd"/>
      <w:proofErr w:type="gramEnd"/>
      <w:r w:rsidRPr="00A47142">
        <w:rPr>
          <w:rFonts w:cs="Arial"/>
        </w:rPr>
        <w:t xml:space="preserve">: 10.1542/peds.2012-3746. </w:t>
      </w:r>
      <w:proofErr w:type="spellStart"/>
      <w:r w:rsidRPr="00A47142">
        <w:rPr>
          <w:rFonts w:cs="Arial"/>
        </w:rPr>
        <w:t>Epub</w:t>
      </w:r>
      <w:proofErr w:type="spellEnd"/>
      <w:r w:rsidRPr="00A47142">
        <w:rPr>
          <w:rFonts w:cs="Arial"/>
        </w:rPr>
        <w:t xml:space="preserve"> 2013 Sep 16. PubMed PMID: 24043283.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Teeratakulpisarn</w:t>
      </w:r>
      <w:proofErr w:type="spellEnd"/>
      <w:r w:rsidRPr="00A47142">
        <w:rPr>
          <w:rFonts w:cs="Arial"/>
        </w:rPr>
        <w:t xml:space="preserve"> J, </w:t>
      </w:r>
      <w:proofErr w:type="spellStart"/>
      <w:r w:rsidRPr="00A47142">
        <w:rPr>
          <w:rFonts w:cs="Arial"/>
        </w:rPr>
        <w:t>Limwattananon</w:t>
      </w:r>
      <w:proofErr w:type="spellEnd"/>
      <w:r w:rsidRPr="00A47142">
        <w:rPr>
          <w:rFonts w:cs="Arial"/>
        </w:rPr>
        <w:t xml:space="preserve"> C, </w:t>
      </w:r>
      <w:proofErr w:type="spellStart"/>
      <w:r w:rsidRPr="00A47142">
        <w:rPr>
          <w:rFonts w:cs="Arial"/>
        </w:rPr>
        <w:t>Tanupattarachai</w:t>
      </w:r>
      <w:proofErr w:type="spellEnd"/>
      <w:r w:rsidRPr="00A47142">
        <w:rPr>
          <w:rFonts w:cs="Arial"/>
        </w:rPr>
        <w:t xml:space="preserve"> S, </w:t>
      </w:r>
      <w:proofErr w:type="spellStart"/>
      <w:r w:rsidRPr="00A47142">
        <w:rPr>
          <w:rFonts w:cs="Arial"/>
        </w:rPr>
        <w:t>Limwattananon</w:t>
      </w:r>
      <w:proofErr w:type="spellEnd"/>
      <w:r w:rsidRPr="00A47142">
        <w:rPr>
          <w:rFonts w:cs="Arial"/>
        </w:rPr>
        <w:t xml:space="preserve"> S, </w:t>
      </w:r>
      <w:proofErr w:type="spellStart"/>
      <w:r w:rsidRPr="00A47142">
        <w:rPr>
          <w:rFonts w:cs="Arial"/>
        </w:rPr>
        <w:t>Teeratakulpisarn</w:t>
      </w:r>
      <w:proofErr w:type="spellEnd"/>
      <w:r w:rsidRPr="00A47142">
        <w:rPr>
          <w:rFonts w:cs="Arial"/>
        </w:rPr>
        <w:t xml:space="preserve"> S, </w:t>
      </w:r>
      <w:proofErr w:type="spellStart"/>
      <w:r w:rsidRPr="00A47142">
        <w:rPr>
          <w:rFonts w:cs="Arial"/>
        </w:rPr>
        <w:t>Kosalaraksa</w:t>
      </w:r>
      <w:proofErr w:type="spellEnd"/>
      <w:r w:rsidRPr="00A47142">
        <w:rPr>
          <w:rFonts w:cs="Arial"/>
        </w:rPr>
        <w:t xml:space="preserve"> P. Efficacy of dexamethasone injection for acute bronchiolitis in hospitalized children: a randomized, double-blind, placebo-controlled trial. </w:t>
      </w:r>
      <w:proofErr w:type="spellStart"/>
      <w:r w:rsidRPr="00A47142">
        <w:rPr>
          <w:rFonts w:cs="Arial"/>
        </w:rPr>
        <w:t>Pediatr</w:t>
      </w:r>
      <w:proofErr w:type="spellEnd"/>
      <w:r w:rsidRPr="00A47142">
        <w:rPr>
          <w:rFonts w:cs="Arial"/>
        </w:rPr>
        <w:t xml:space="preserve"> </w:t>
      </w:r>
      <w:proofErr w:type="spellStart"/>
      <w:r w:rsidRPr="00A47142">
        <w:rPr>
          <w:rFonts w:cs="Arial"/>
        </w:rPr>
        <w:t>Pulmonol</w:t>
      </w:r>
      <w:proofErr w:type="spellEnd"/>
      <w:r w:rsidRPr="00A47142">
        <w:rPr>
          <w:rFonts w:cs="Arial"/>
        </w:rPr>
        <w:t>. 2007 May</w:t>
      </w:r>
      <w:proofErr w:type="gramStart"/>
      <w:r w:rsidRPr="00A47142">
        <w:rPr>
          <w:rFonts w:cs="Arial"/>
        </w:rPr>
        <w:t>;42</w:t>
      </w:r>
      <w:proofErr w:type="gramEnd"/>
      <w:r w:rsidRPr="00A47142">
        <w:rPr>
          <w:rFonts w:cs="Arial"/>
        </w:rPr>
        <w:t>(5):433-9. PubMed PMID: 17394255.</w:t>
      </w:r>
    </w:p>
    <w:p w:rsidR="00EF64A1" w:rsidRPr="00A47142" w:rsidRDefault="00EF64A1" w:rsidP="00EF64A1">
      <w:pPr>
        <w:spacing w:after="0"/>
        <w:ind w:left="720" w:hanging="720"/>
        <w:rPr>
          <w:rFonts w:cs="Arial"/>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Antibiotics</w:t>
      </w:r>
    </w:p>
    <w:p w:rsidR="00EF64A1" w:rsidRPr="00A47142" w:rsidRDefault="00EF64A1" w:rsidP="00EF64A1">
      <w:pPr>
        <w:spacing w:after="0" w:line="240" w:lineRule="auto"/>
        <w:rPr>
          <w:rFonts w:eastAsia="Times New Roman" w:cs="Arial"/>
          <w:b/>
        </w:rPr>
      </w:pPr>
      <w:r w:rsidRPr="00A47142">
        <w:rPr>
          <w:rFonts w:eastAsia="Times New Roman" w:cs="Arial"/>
          <w:b/>
        </w:rPr>
        <w:t>Systematic reviews, n = 1</w:t>
      </w:r>
    </w:p>
    <w:p w:rsidR="00EF64A1" w:rsidRPr="00A47142" w:rsidRDefault="00EF64A1" w:rsidP="00EF64A1">
      <w:pPr>
        <w:spacing w:after="0" w:line="240" w:lineRule="auto"/>
        <w:ind w:left="720" w:hanging="720"/>
        <w:rPr>
          <w:rFonts w:eastAsia="Times New Roman" w:cs="Arial"/>
        </w:rPr>
      </w:pPr>
      <w:r w:rsidRPr="00A47142">
        <w:rPr>
          <w:rFonts w:eastAsia="Times New Roman" w:cs="Arial"/>
        </w:rPr>
        <w:t xml:space="preserve">Farley R, </w:t>
      </w:r>
      <w:proofErr w:type="spellStart"/>
      <w:r w:rsidRPr="00A47142">
        <w:rPr>
          <w:rFonts w:eastAsia="Times New Roman" w:cs="Arial"/>
        </w:rPr>
        <w:t>Spurling</w:t>
      </w:r>
      <w:proofErr w:type="spellEnd"/>
      <w:r w:rsidRPr="00A47142">
        <w:rPr>
          <w:rFonts w:eastAsia="Times New Roman" w:cs="Arial"/>
        </w:rPr>
        <w:t xml:space="preserve"> GK, Eriksson L, Del Mar CB. Antibiotics for bronchiolitis in children under two years of age. Cochrane Database </w:t>
      </w:r>
      <w:proofErr w:type="spellStart"/>
      <w:r w:rsidRPr="00A47142">
        <w:rPr>
          <w:rFonts w:eastAsia="Times New Roman" w:cs="Arial"/>
        </w:rPr>
        <w:t>Syst</w:t>
      </w:r>
      <w:proofErr w:type="spellEnd"/>
      <w:r w:rsidRPr="00A47142">
        <w:rPr>
          <w:rFonts w:eastAsia="Times New Roman" w:cs="Arial"/>
        </w:rPr>
        <w:t xml:space="preserve"> Rev. 2014 Oct </w:t>
      </w:r>
      <w:proofErr w:type="gramStart"/>
      <w:r w:rsidRPr="00A47142">
        <w:rPr>
          <w:rFonts w:eastAsia="Times New Roman" w:cs="Arial"/>
        </w:rPr>
        <w:t>9;</w:t>
      </w:r>
      <w:proofErr w:type="gramEnd"/>
      <w:r w:rsidRPr="00A47142">
        <w:rPr>
          <w:rFonts w:eastAsia="Times New Roman" w:cs="Arial"/>
        </w:rPr>
        <w:t xml:space="preserve">(10):CD005189.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10.1002/14651858.CD005189.pub4. Review. PubMed PMID: 25300167. </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rPr>
          <w:rFonts w:eastAsia="Times New Roman" w:cs="Arial"/>
          <w:b/>
        </w:rPr>
      </w:pPr>
      <w:r w:rsidRPr="00A47142">
        <w:rPr>
          <w:rFonts w:eastAsia="Times New Roman" w:cs="Arial"/>
          <w:b/>
        </w:rPr>
        <w:t>RCTs, n = 6</w:t>
      </w:r>
    </w:p>
    <w:p w:rsidR="00EF64A1" w:rsidRDefault="00EF64A1" w:rsidP="00EF64A1">
      <w:pPr>
        <w:spacing w:after="0"/>
        <w:ind w:left="720" w:hanging="720"/>
        <w:rPr>
          <w:rFonts w:cs="Arial"/>
          <w:shd w:val="clear" w:color="auto" w:fill="FFFFFF"/>
        </w:rPr>
      </w:pPr>
      <w:proofErr w:type="spellStart"/>
      <w:r w:rsidRPr="00A47142">
        <w:rPr>
          <w:rFonts w:cs="Arial"/>
          <w:shd w:val="clear" w:color="auto" w:fill="FFFFFF"/>
        </w:rPr>
        <w:t>Tahan</w:t>
      </w:r>
      <w:proofErr w:type="spellEnd"/>
      <w:r w:rsidRPr="00A47142">
        <w:rPr>
          <w:rFonts w:cs="Arial"/>
          <w:shd w:val="clear" w:color="auto" w:fill="FFFFFF"/>
        </w:rPr>
        <w:t xml:space="preserve"> F, </w:t>
      </w:r>
      <w:proofErr w:type="spellStart"/>
      <w:r w:rsidRPr="00A47142">
        <w:rPr>
          <w:rFonts w:cs="Arial"/>
          <w:shd w:val="clear" w:color="auto" w:fill="FFFFFF"/>
        </w:rPr>
        <w:t>Ozcan</w:t>
      </w:r>
      <w:proofErr w:type="spellEnd"/>
      <w:r w:rsidRPr="00A47142">
        <w:rPr>
          <w:rFonts w:cs="Arial"/>
          <w:shd w:val="clear" w:color="auto" w:fill="FFFFFF"/>
        </w:rPr>
        <w:t xml:space="preserve"> A, </w:t>
      </w:r>
      <w:proofErr w:type="spellStart"/>
      <w:r w:rsidRPr="00A47142">
        <w:rPr>
          <w:rFonts w:cs="Arial"/>
          <w:shd w:val="clear" w:color="auto" w:fill="FFFFFF"/>
        </w:rPr>
        <w:t>Koc</w:t>
      </w:r>
      <w:proofErr w:type="spellEnd"/>
      <w:r w:rsidRPr="00A47142">
        <w:rPr>
          <w:rFonts w:cs="Arial"/>
          <w:shd w:val="clear" w:color="auto" w:fill="FFFFFF"/>
        </w:rPr>
        <w:t xml:space="preserve"> N. Clarithromycin in the treatment of RSV bronchiolitis: a double-blind, </w:t>
      </w:r>
      <w:proofErr w:type="spellStart"/>
      <w:r w:rsidRPr="00A47142">
        <w:rPr>
          <w:rFonts w:cs="Arial"/>
          <w:shd w:val="clear" w:color="auto" w:fill="FFFFFF"/>
        </w:rPr>
        <w:t>randomised</w:t>
      </w:r>
      <w:proofErr w:type="spellEnd"/>
      <w:r w:rsidRPr="00A47142">
        <w:rPr>
          <w:rFonts w:cs="Arial"/>
          <w:shd w:val="clear" w:color="auto" w:fill="FFFFFF"/>
        </w:rPr>
        <w:t xml:space="preserve">, placebo-controlled trial. </w:t>
      </w:r>
      <w:proofErr w:type="spellStart"/>
      <w:r w:rsidRPr="00A47142">
        <w:rPr>
          <w:rFonts w:cs="Arial"/>
          <w:shd w:val="clear" w:color="auto" w:fill="FFFFFF"/>
        </w:rPr>
        <w:t>Eur</w:t>
      </w:r>
      <w:proofErr w:type="spellEnd"/>
      <w:r w:rsidRPr="00A47142">
        <w:rPr>
          <w:rFonts w:cs="Arial"/>
          <w:shd w:val="clear" w:color="auto" w:fill="FFFFFF"/>
        </w:rPr>
        <w:t xml:space="preserve"> </w:t>
      </w:r>
      <w:proofErr w:type="spellStart"/>
      <w:r w:rsidRPr="00A47142">
        <w:rPr>
          <w:rFonts w:cs="Arial"/>
          <w:shd w:val="clear" w:color="auto" w:fill="FFFFFF"/>
        </w:rPr>
        <w:t>Respir</w:t>
      </w:r>
      <w:proofErr w:type="spellEnd"/>
      <w:r w:rsidRPr="00A47142">
        <w:rPr>
          <w:rFonts w:cs="Arial"/>
          <w:shd w:val="clear" w:color="auto" w:fill="FFFFFF"/>
        </w:rPr>
        <w:t xml:space="preserve"> J. 2007 Jan</w:t>
      </w:r>
      <w:proofErr w:type="gramStart"/>
      <w:r w:rsidRPr="00A47142">
        <w:rPr>
          <w:rFonts w:cs="Arial"/>
          <w:shd w:val="clear" w:color="auto" w:fill="FFFFFF"/>
        </w:rPr>
        <w:t>;29</w:t>
      </w:r>
      <w:proofErr w:type="gramEnd"/>
      <w:r w:rsidRPr="00A47142">
        <w:rPr>
          <w:rFonts w:cs="Arial"/>
          <w:shd w:val="clear" w:color="auto" w:fill="FFFFFF"/>
        </w:rPr>
        <w:t xml:space="preserve">(1):91-7. </w:t>
      </w:r>
      <w:proofErr w:type="spellStart"/>
      <w:r w:rsidRPr="00A47142">
        <w:rPr>
          <w:rFonts w:cs="Arial"/>
          <w:shd w:val="clear" w:color="auto" w:fill="FFFFFF"/>
        </w:rPr>
        <w:t>Epub</w:t>
      </w:r>
      <w:proofErr w:type="spellEnd"/>
      <w:r w:rsidRPr="00A47142">
        <w:rPr>
          <w:rFonts w:cs="Arial"/>
          <w:shd w:val="clear" w:color="auto" w:fill="FFFFFF"/>
        </w:rPr>
        <w:t xml:space="preserve"> 2006 Oct 18. PubMed PMID: 17050564.</w:t>
      </w:r>
    </w:p>
    <w:p w:rsidR="00EF64A1" w:rsidRPr="00A47142" w:rsidRDefault="00EF64A1" w:rsidP="00EF64A1">
      <w:pPr>
        <w:spacing w:after="0"/>
        <w:ind w:left="720" w:hanging="720"/>
        <w:rPr>
          <w:rFonts w:cs="Arial"/>
          <w:shd w:val="clear" w:color="auto" w:fill="FFFFFF"/>
        </w:rPr>
      </w:pPr>
    </w:p>
    <w:p w:rsidR="00EF64A1" w:rsidRDefault="00EF64A1" w:rsidP="00EF64A1">
      <w:pPr>
        <w:spacing w:after="0"/>
        <w:ind w:left="720" w:hanging="720"/>
        <w:rPr>
          <w:rFonts w:cs="Arial"/>
        </w:rPr>
      </w:pPr>
      <w:r w:rsidRPr="00A47142">
        <w:rPr>
          <w:rFonts w:cs="Arial"/>
        </w:rPr>
        <w:t xml:space="preserve">Pinto LA, </w:t>
      </w:r>
      <w:proofErr w:type="spellStart"/>
      <w:r w:rsidRPr="00A47142">
        <w:rPr>
          <w:rFonts w:cs="Arial"/>
        </w:rPr>
        <w:t>Pitrez</w:t>
      </w:r>
      <w:proofErr w:type="spellEnd"/>
      <w:r w:rsidRPr="00A47142">
        <w:rPr>
          <w:rFonts w:cs="Arial"/>
        </w:rPr>
        <w:t xml:space="preserve"> PM, </w:t>
      </w:r>
      <w:proofErr w:type="spellStart"/>
      <w:r w:rsidRPr="00A47142">
        <w:rPr>
          <w:rFonts w:cs="Arial"/>
        </w:rPr>
        <w:t>Luisi</w:t>
      </w:r>
      <w:proofErr w:type="spellEnd"/>
      <w:r w:rsidRPr="00A47142">
        <w:rPr>
          <w:rFonts w:cs="Arial"/>
        </w:rPr>
        <w:t xml:space="preserve"> F, de Mello PP, Gerhardt M, </w:t>
      </w:r>
      <w:proofErr w:type="spellStart"/>
      <w:r w:rsidRPr="00A47142">
        <w:rPr>
          <w:rFonts w:cs="Arial"/>
        </w:rPr>
        <w:t>Ferlini</w:t>
      </w:r>
      <w:proofErr w:type="spellEnd"/>
      <w:r w:rsidRPr="00A47142">
        <w:rPr>
          <w:rFonts w:cs="Arial"/>
        </w:rPr>
        <w:t xml:space="preserve"> R, Barbosa DC, </w:t>
      </w:r>
      <w:proofErr w:type="spellStart"/>
      <w:r w:rsidRPr="00A47142">
        <w:rPr>
          <w:rFonts w:cs="Arial"/>
        </w:rPr>
        <w:t>Daros</w:t>
      </w:r>
      <w:proofErr w:type="spellEnd"/>
      <w:r w:rsidRPr="00A47142">
        <w:rPr>
          <w:rFonts w:cs="Arial"/>
        </w:rPr>
        <w:t xml:space="preserve"> I, Jones MH, Stein RT, </w:t>
      </w:r>
      <w:proofErr w:type="spellStart"/>
      <w:r w:rsidRPr="00A47142">
        <w:rPr>
          <w:rFonts w:cs="Arial"/>
        </w:rPr>
        <w:t>Marostica</w:t>
      </w:r>
      <w:proofErr w:type="spellEnd"/>
      <w:r w:rsidRPr="00A47142">
        <w:rPr>
          <w:rFonts w:cs="Arial"/>
        </w:rPr>
        <w:t xml:space="preserve"> PJ. Azithromycin therapy in hospitalized infants with acute bronchiolitis is not associated with better clinical outcomes: a randomized, double-blinded, and placebo-controlled clinical trial. J </w:t>
      </w:r>
      <w:proofErr w:type="spellStart"/>
      <w:r w:rsidRPr="00A47142">
        <w:rPr>
          <w:rFonts w:cs="Arial"/>
        </w:rPr>
        <w:t>Pediatr</w:t>
      </w:r>
      <w:proofErr w:type="spellEnd"/>
      <w:r w:rsidRPr="00A47142">
        <w:rPr>
          <w:rFonts w:cs="Arial"/>
        </w:rPr>
        <w:t>. 2012 Dec</w:t>
      </w:r>
      <w:proofErr w:type="gramStart"/>
      <w:r w:rsidRPr="00A47142">
        <w:rPr>
          <w:rFonts w:cs="Arial"/>
        </w:rPr>
        <w:t>;161</w:t>
      </w:r>
      <w:proofErr w:type="gramEnd"/>
      <w:r w:rsidRPr="00A47142">
        <w:rPr>
          <w:rFonts w:cs="Arial"/>
        </w:rPr>
        <w:t xml:space="preserve">(6):1104-8. </w:t>
      </w:r>
      <w:proofErr w:type="spellStart"/>
      <w:proofErr w:type="gramStart"/>
      <w:r w:rsidRPr="00A47142">
        <w:rPr>
          <w:rFonts w:cs="Arial"/>
        </w:rPr>
        <w:t>doi</w:t>
      </w:r>
      <w:proofErr w:type="spellEnd"/>
      <w:proofErr w:type="gramEnd"/>
      <w:r w:rsidRPr="00A47142">
        <w:rPr>
          <w:rFonts w:cs="Arial"/>
        </w:rPr>
        <w:t xml:space="preserve">: 10.1016/j.jpeds.2012.05.053. </w:t>
      </w:r>
      <w:proofErr w:type="spellStart"/>
      <w:r w:rsidRPr="00A47142">
        <w:rPr>
          <w:rFonts w:cs="Arial"/>
        </w:rPr>
        <w:t>Epub</w:t>
      </w:r>
      <w:proofErr w:type="spellEnd"/>
      <w:r w:rsidRPr="00A47142">
        <w:rPr>
          <w:rFonts w:cs="Arial"/>
        </w:rPr>
        <w:t xml:space="preserve"> 2012 Jun 28. PubMed PMID: 22748516.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Beigelman</w:t>
      </w:r>
      <w:proofErr w:type="spellEnd"/>
      <w:r w:rsidRPr="00A47142">
        <w:rPr>
          <w:rFonts w:cs="Arial"/>
        </w:rPr>
        <w:t xml:space="preserve"> A, Isaacson-</w:t>
      </w:r>
      <w:proofErr w:type="spellStart"/>
      <w:r w:rsidRPr="00A47142">
        <w:rPr>
          <w:rFonts w:cs="Arial"/>
        </w:rPr>
        <w:t>Schmid</w:t>
      </w:r>
      <w:proofErr w:type="spellEnd"/>
      <w:r w:rsidRPr="00A47142">
        <w:rPr>
          <w:rFonts w:cs="Arial"/>
        </w:rPr>
        <w:t xml:space="preserve"> M, </w:t>
      </w:r>
      <w:proofErr w:type="spellStart"/>
      <w:r w:rsidRPr="00A47142">
        <w:rPr>
          <w:rFonts w:cs="Arial"/>
        </w:rPr>
        <w:t>Sajol</w:t>
      </w:r>
      <w:proofErr w:type="spellEnd"/>
      <w:r w:rsidRPr="00A47142">
        <w:rPr>
          <w:rFonts w:cs="Arial"/>
        </w:rPr>
        <w:t xml:space="preserve"> G, </w:t>
      </w:r>
      <w:proofErr w:type="spellStart"/>
      <w:r w:rsidRPr="00A47142">
        <w:rPr>
          <w:rFonts w:cs="Arial"/>
        </w:rPr>
        <w:t>Baty</w:t>
      </w:r>
      <w:proofErr w:type="spellEnd"/>
      <w:r w:rsidRPr="00A47142">
        <w:rPr>
          <w:rFonts w:cs="Arial"/>
        </w:rPr>
        <w:t xml:space="preserve"> J, Rodriguez OM, </w:t>
      </w:r>
      <w:proofErr w:type="spellStart"/>
      <w:r w:rsidRPr="00A47142">
        <w:rPr>
          <w:rFonts w:cs="Arial"/>
        </w:rPr>
        <w:t>Leege</w:t>
      </w:r>
      <w:proofErr w:type="spellEnd"/>
      <w:r w:rsidRPr="00A47142">
        <w:rPr>
          <w:rFonts w:cs="Arial"/>
        </w:rPr>
        <w:t xml:space="preserve"> E, Lyons K, </w:t>
      </w:r>
      <w:proofErr w:type="spellStart"/>
      <w:r w:rsidRPr="00A47142">
        <w:rPr>
          <w:rFonts w:cs="Arial"/>
        </w:rPr>
        <w:t>Schweiger</w:t>
      </w:r>
      <w:proofErr w:type="spellEnd"/>
      <w:r w:rsidRPr="00A47142">
        <w:rPr>
          <w:rFonts w:cs="Arial"/>
        </w:rPr>
        <w:t xml:space="preserve"> TL, Zheng J, </w:t>
      </w:r>
      <w:proofErr w:type="spellStart"/>
      <w:r w:rsidRPr="00A47142">
        <w:rPr>
          <w:rFonts w:cs="Arial"/>
        </w:rPr>
        <w:t>Schechtman</w:t>
      </w:r>
      <w:proofErr w:type="spellEnd"/>
      <w:r w:rsidRPr="00A47142">
        <w:rPr>
          <w:rFonts w:cs="Arial"/>
        </w:rPr>
        <w:t xml:space="preserve"> KB, Castro M, </w:t>
      </w:r>
      <w:proofErr w:type="spellStart"/>
      <w:r w:rsidRPr="00A47142">
        <w:rPr>
          <w:rFonts w:cs="Arial"/>
        </w:rPr>
        <w:t>Bacharier</w:t>
      </w:r>
      <w:proofErr w:type="spellEnd"/>
      <w:r w:rsidRPr="00A47142">
        <w:rPr>
          <w:rFonts w:cs="Arial"/>
        </w:rPr>
        <w:t xml:space="preserve"> LB. Randomized trial to evaluate azithromycin's effects on serum and upper airway IL-8 levels and recurrent wheezing in infants with respiratory syncytial virus bronchiolitis. J Allergy </w:t>
      </w:r>
      <w:proofErr w:type="spellStart"/>
      <w:r w:rsidRPr="00A47142">
        <w:rPr>
          <w:rFonts w:cs="Arial"/>
        </w:rPr>
        <w:t>Clin</w:t>
      </w:r>
      <w:proofErr w:type="spellEnd"/>
      <w:r w:rsidRPr="00A47142">
        <w:rPr>
          <w:rFonts w:cs="Arial"/>
        </w:rPr>
        <w:t xml:space="preserve"> </w:t>
      </w:r>
      <w:proofErr w:type="spellStart"/>
      <w:r w:rsidRPr="00A47142">
        <w:rPr>
          <w:rFonts w:cs="Arial"/>
        </w:rPr>
        <w:t>Immunol</w:t>
      </w:r>
      <w:proofErr w:type="spellEnd"/>
      <w:r w:rsidRPr="00A47142">
        <w:rPr>
          <w:rFonts w:cs="Arial"/>
        </w:rPr>
        <w:t>. 2015 May</w:t>
      </w:r>
      <w:proofErr w:type="gramStart"/>
      <w:r w:rsidRPr="00A47142">
        <w:rPr>
          <w:rFonts w:cs="Arial"/>
        </w:rPr>
        <w:t>;135</w:t>
      </w:r>
      <w:proofErr w:type="gramEnd"/>
      <w:r w:rsidRPr="00A47142">
        <w:rPr>
          <w:rFonts w:cs="Arial"/>
        </w:rPr>
        <w:t xml:space="preserve">(5):1171-8.e1. </w:t>
      </w:r>
      <w:proofErr w:type="spellStart"/>
      <w:proofErr w:type="gramStart"/>
      <w:r w:rsidRPr="00A47142">
        <w:rPr>
          <w:rFonts w:cs="Arial"/>
        </w:rPr>
        <w:t>doi</w:t>
      </w:r>
      <w:proofErr w:type="spellEnd"/>
      <w:proofErr w:type="gramEnd"/>
      <w:r w:rsidRPr="00A47142">
        <w:rPr>
          <w:rFonts w:cs="Arial"/>
        </w:rPr>
        <w:t xml:space="preserve">: 10.1016/j.jaci.2014.10.001. </w:t>
      </w:r>
      <w:proofErr w:type="spellStart"/>
      <w:r w:rsidRPr="00A47142">
        <w:rPr>
          <w:rFonts w:cs="Arial"/>
        </w:rPr>
        <w:t>Epub</w:t>
      </w:r>
      <w:proofErr w:type="spellEnd"/>
      <w:r w:rsidRPr="00A47142">
        <w:rPr>
          <w:rFonts w:cs="Arial"/>
        </w:rPr>
        <w:t xml:space="preserve"> 2014 Nov 18. PubMed PMID: 25458910; PubMed Central PMCID: PMC4426225.</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r w:rsidRPr="00A47142">
        <w:rPr>
          <w:rFonts w:cs="Arial"/>
        </w:rPr>
        <w:t xml:space="preserve">McCallum GB, Morris PS, Chatfield MD, </w:t>
      </w:r>
      <w:proofErr w:type="spellStart"/>
      <w:r w:rsidRPr="00A47142">
        <w:rPr>
          <w:rFonts w:cs="Arial"/>
        </w:rPr>
        <w:t>Maclennan</w:t>
      </w:r>
      <w:proofErr w:type="spellEnd"/>
      <w:r w:rsidRPr="00A47142">
        <w:rPr>
          <w:rFonts w:cs="Arial"/>
        </w:rPr>
        <w:t xml:space="preserve"> C, White AV, </w:t>
      </w:r>
      <w:proofErr w:type="spellStart"/>
      <w:r w:rsidRPr="00A47142">
        <w:rPr>
          <w:rFonts w:cs="Arial"/>
        </w:rPr>
        <w:t>Sloots</w:t>
      </w:r>
      <w:proofErr w:type="spellEnd"/>
      <w:r w:rsidRPr="00A47142">
        <w:rPr>
          <w:rFonts w:cs="Arial"/>
        </w:rPr>
        <w:t xml:space="preserve"> TP, Mackay IM, Chang AB. A single dose of azithromycin does not improve clinical outcomes of children </w:t>
      </w:r>
      <w:proofErr w:type="spellStart"/>
      <w:r w:rsidRPr="00A47142">
        <w:rPr>
          <w:rFonts w:cs="Arial"/>
        </w:rPr>
        <w:t>hospitalised</w:t>
      </w:r>
      <w:proofErr w:type="spellEnd"/>
      <w:r w:rsidRPr="00A47142">
        <w:rPr>
          <w:rFonts w:cs="Arial"/>
        </w:rPr>
        <w:t xml:space="preserve"> with bronchiolitis: a </w:t>
      </w:r>
      <w:proofErr w:type="spellStart"/>
      <w:r w:rsidRPr="00A47142">
        <w:rPr>
          <w:rFonts w:cs="Arial"/>
        </w:rPr>
        <w:t>randomised</w:t>
      </w:r>
      <w:proofErr w:type="spellEnd"/>
      <w:r w:rsidRPr="00A47142">
        <w:rPr>
          <w:rFonts w:cs="Arial"/>
        </w:rPr>
        <w:t xml:space="preserve">, placebo-controlled trial. </w:t>
      </w:r>
      <w:proofErr w:type="spellStart"/>
      <w:r w:rsidRPr="00A47142">
        <w:rPr>
          <w:rFonts w:cs="Arial"/>
        </w:rPr>
        <w:t>PLoS</w:t>
      </w:r>
      <w:proofErr w:type="spellEnd"/>
      <w:r w:rsidRPr="00A47142">
        <w:rPr>
          <w:rFonts w:cs="Arial"/>
        </w:rPr>
        <w:t xml:space="preserve"> One. 2013 Sep 25</w:t>
      </w:r>
      <w:proofErr w:type="gramStart"/>
      <w:r w:rsidRPr="00A47142">
        <w:rPr>
          <w:rFonts w:cs="Arial"/>
        </w:rPr>
        <w:t>;8</w:t>
      </w:r>
      <w:proofErr w:type="gramEnd"/>
      <w:r w:rsidRPr="00A47142">
        <w:rPr>
          <w:rFonts w:cs="Arial"/>
        </w:rPr>
        <w:t xml:space="preserve">(9):e74316. </w:t>
      </w:r>
      <w:proofErr w:type="spellStart"/>
      <w:proofErr w:type="gramStart"/>
      <w:r w:rsidRPr="00A47142">
        <w:rPr>
          <w:rFonts w:cs="Arial"/>
        </w:rPr>
        <w:t>doi</w:t>
      </w:r>
      <w:proofErr w:type="spellEnd"/>
      <w:proofErr w:type="gramEnd"/>
      <w:r w:rsidRPr="00A47142">
        <w:rPr>
          <w:rFonts w:cs="Arial"/>
        </w:rPr>
        <w:t xml:space="preserve">: </w:t>
      </w:r>
      <w:r w:rsidRPr="00A47142">
        <w:rPr>
          <w:rFonts w:cs="Arial"/>
        </w:rPr>
        <w:lastRenderedPageBreak/>
        <w:t xml:space="preserve">10.1371/journal.pone.0074316. </w:t>
      </w:r>
      <w:proofErr w:type="spellStart"/>
      <w:proofErr w:type="gramStart"/>
      <w:r w:rsidRPr="00A47142">
        <w:rPr>
          <w:rFonts w:cs="Arial"/>
        </w:rPr>
        <w:t>eCollection</w:t>
      </w:r>
      <w:proofErr w:type="spellEnd"/>
      <w:proofErr w:type="gramEnd"/>
      <w:r w:rsidRPr="00A47142">
        <w:rPr>
          <w:rFonts w:cs="Arial"/>
        </w:rPr>
        <w:t xml:space="preserve"> 2013. PubMed PMID: 24086334; PubMed Central PMCID: PMC3783434.</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Kabir</w:t>
      </w:r>
      <w:proofErr w:type="spellEnd"/>
      <w:r w:rsidRPr="00A47142">
        <w:rPr>
          <w:rFonts w:cs="Arial"/>
        </w:rPr>
        <w:t xml:space="preserve"> AR, </w:t>
      </w:r>
      <w:proofErr w:type="spellStart"/>
      <w:r w:rsidRPr="00A47142">
        <w:rPr>
          <w:rFonts w:cs="Arial"/>
        </w:rPr>
        <w:t>Mollah</w:t>
      </w:r>
      <w:proofErr w:type="spellEnd"/>
      <w:r w:rsidRPr="00A47142">
        <w:rPr>
          <w:rFonts w:cs="Arial"/>
        </w:rPr>
        <w:t xml:space="preserve"> AH, Anwar KS, Rahman AK, Amin R, Rahman ME. Management of bronchiolitis without antibiotics: a </w:t>
      </w:r>
      <w:proofErr w:type="spellStart"/>
      <w:r w:rsidRPr="00A47142">
        <w:rPr>
          <w:rFonts w:cs="Arial"/>
        </w:rPr>
        <w:t>multicentre</w:t>
      </w:r>
      <w:proofErr w:type="spellEnd"/>
      <w:r w:rsidRPr="00A47142">
        <w:rPr>
          <w:rFonts w:cs="Arial"/>
        </w:rPr>
        <w:t xml:space="preserve"> randomized control trial in Bangladesh. </w:t>
      </w:r>
      <w:proofErr w:type="spellStart"/>
      <w:r w:rsidRPr="00A47142">
        <w:rPr>
          <w:rFonts w:cs="Arial"/>
        </w:rPr>
        <w:t>Acta</w:t>
      </w:r>
      <w:proofErr w:type="spellEnd"/>
      <w:r w:rsidRPr="00A47142">
        <w:rPr>
          <w:rFonts w:cs="Arial"/>
        </w:rPr>
        <w:t xml:space="preserve"> </w:t>
      </w:r>
      <w:proofErr w:type="spellStart"/>
      <w:r w:rsidRPr="00A47142">
        <w:rPr>
          <w:rFonts w:cs="Arial"/>
        </w:rPr>
        <w:t>Paediatr</w:t>
      </w:r>
      <w:proofErr w:type="spellEnd"/>
      <w:r w:rsidRPr="00A47142">
        <w:rPr>
          <w:rFonts w:cs="Arial"/>
        </w:rPr>
        <w:t>. 2009 Oct</w:t>
      </w:r>
      <w:proofErr w:type="gramStart"/>
      <w:r w:rsidRPr="00A47142">
        <w:rPr>
          <w:rFonts w:cs="Arial"/>
        </w:rPr>
        <w:t>;98</w:t>
      </w:r>
      <w:proofErr w:type="gramEnd"/>
      <w:r w:rsidRPr="00A47142">
        <w:rPr>
          <w:rFonts w:cs="Arial"/>
        </w:rPr>
        <w:t xml:space="preserve">(10):1593-9. </w:t>
      </w:r>
      <w:proofErr w:type="spellStart"/>
      <w:proofErr w:type="gramStart"/>
      <w:r w:rsidRPr="00A47142">
        <w:rPr>
          <w:rFonts w:cs="Arial"/>
        </w:rPr>
        <w:t>doi</w:t>
      </w:r>
      <w:proofErr w:type="spellEnd"/>
      <w:proofErr w:type="gramEnd"/>
      <w:r w:rsidRPr="00A47142">
        <w:rPr>
          <w:rFonts w:cs="Arial"/>
        </w:rPr>
        <w:t xml:space="preserve">: 10.1111/j.1651-2227.2009.01389.x. </w:t>
      </w:r>
      <w:proofErr w:type="spellStart"/>
      <w:r w:rsidRPr="00A47142">
        <w:rPr>
          <w:rFonts w:cs="Arial"/>
        </w:rPr>
        <w:t>Epub</w:t>
      </w:r>
      <w:proofErr w:type="spellEnd"/>
      <w:r w:rsidRPr="00A47142">
        <w:rPr>
          <w:rFonts w:cs="Arial"/>
        </w:rPr>
        <w:t xml:space="preserve"> 2009 Jul 1. PubMed PMID: 19572992. </w:t>
      </w:r>
    </w:p>
    <w:p w:rsidR="00EF64A1" w:rsidRPr="00A47142" w:rsidRDefault="00EF64A1" w:rsidP="00EF64A1">
      <w:pPr>
        <w:spacing w:after="0"/>
        <w:ind w:left="720" w:hanging="720"/>
        <w:rPr>
          <w:rFonts w:cs="Arial"/>
        </w:rPr>
      </w:pPr>
    </w:p>
    <w:p w:rsidR="00EF64A1" w:rsidRPr="00A47142" w:rsidRDefault="00EF64A1" w:rsidP="00EF64A1">
      <w:pPr>
        <w:spacing w:after="0"/>
        <w:ind w:left="720" w:hanging="720"/>
        <w:rPr>
          <w:rFonts w:cs="Arial"/>
        </w:rPr>
      </w:pPr>
      <w:proofErr w:type="spellStart"/>
      <w:r w:rsidRPr="00A47142">
        <w:rPr>
          <w:rFonts w:cs="Arial"/>
        </w:rPr>
        <w:t>Kneyber</w:t>
      </w:r>
      <w:proofErr w:type="spellEnd"/>
      <w:r w:rsidRPr="00A47142">
        <w:rPr>
          <w:rFonts w:cs="Arial"/>
        </w:rPr>
        <w:t xml:space="preserve"> MC, van </w:t>
      </w:r>
      <w:proofErr w:type="spellStart"/>
      <w:r w:rsidRPr="00A47142">
        <w:rPr>
          <w:rFonts w:cs="Arial"/>
        </w:rPr>
        <w:t>Woensel</w:t>
      </w:r>
      <w:proofErr w:type="spellEnd"/>
      <w:r w:rsidRPr="00A47142">
        <w:rPr>
          <w:rFonts w:cs="Arial"/>
        </w:rPr>
        <w:t xml:space="preserve"> JB, </w:t>
      </w:r>
      <w:proofErr w:type="spellStart"/>
      <w:r w:rsidRPr="00A47142">
        <w:rPr>
          <w:rFonts w:cs="Arial"/>
        </w:rPr>
        <w:t>Uijtendaal</w:t>
      </w:r>
      <w:proofErr w:type="spellEnd"/>
      <w:r w:rsidRPr="00A47142">
        <w:rPr>
          <w:rFonts w:cs="Arial"/>
        </w:rPr>
        <w:t xml:space="preserve"> E, </w:t>
      </w:r>
      <w:proofErr w:type="spellStart"/>
      <w:r w:rsidRPr="00A47142">
        <w:rPr>
          <w:rFonts w:cs="Arial"/>
        </w:rPr>
        <w:t>Uiterwaal</w:t>
      </w:r>
      <w:proofErr w:type="spellEnd"/>
      <w:r w:rsidRPr="00A47142">
        <w:rPr>
          <w:rFonts w:cs="Arial"/>
        </w:rPr>
        <w:t xml:space="preserve"> CS, </w:t>
      </w:r>
      <w:proofErr w:type="spellStart"/>
      <w:r w:rsidRPr="00A47142">
        <w:rPr>
          <w:rFonts w:cs="Arial"/>
        </w:rPr>
        <w:t>Kimpen</w:t>
      </w:r>
      <w:proofErr w:type="spellEnd"/>
      <w:r w:rsidRPr="00A47142">
        <w:rPr>
          <w:rFonts w:cs="Arial"/>
        </w:rPr>
        <w:t xml:space="preserve"> JL; Dutch Antibiotics in RSV Trial (DART) Research Group. Azithromycin does not improve disease course in hospitalized infants with respiratory syncytial virus (RSV) lower respiratory tract disease: a randomized equivalence trial. </w:t>
      </w:r>
      <w:proofErr w:type="spellStart"/>
      <w:r w:rsidRPr="00A47142">
        <w:rPr>
          <w:rFonts w:cs="Arial"/>
        </w:rPr>
        <w:t>Pediatr</w:t>
      </w:r>
      <w:proofErr w:type="spellEnd"/>
      <w:r w:rsidRPr="00A47142">
        <w:rPr>
          <w:rFonts w:cs="Arial"/>
        </w:rPr>
        <w:t xml:space="preserve"> </w:t>
      </w:r>
      <w:proofErr w:type="spellStart"/>
      <w:r w:rsidRPr="00A47142">
        <w:rPr>
          <w:rFonts w:cs="Arial"/>
        </w:rPr>
        <w:t>Pulmonol</w:t>
      </w:r>
      <w:proofErr w:type="spellEnd"/>
      <w:r w:rsidRPr="00A47142">
        <w:rPr>
          <w:rFonts w:cs="Arial"/>
        </w:rPr>
        <w:t>. 2008 Feb</w:t>
      </w:r>
      <w:proofErr w:type="gramStart"/>
      <w:r w:rsidRPr="00A47142">
        <w:rPr>
          <w:rFonts w:cs="Arial"/>
        </w:rPr>
        <w:t>;43</w:t>
      </w:r>
      <w:proofErr w:type="gramEnd"/>
      <w:r w:rsidRPr="00A47142">
        <w:rPr>
          <w:rFonts w:cs="Arial"/>
        </w:rPr>
        <w:t>(2):142-9. PubMed PMID: 18085694.</w:t>
      </w:r>
    </w:p>
    <w:p w:rsidR="00EF64A1" w:rsidRPr="00A47142" w:rsidRDefault="00EF64A1" w:rsidP="00EF64A1">
      <w:pPr>
        <w:spacing w:after="0" w:line="240" w:lineRule="auto"/>
        <w:rPr>
          <w:rFonts w:eastAsia="Times New Roman" w:cs="Arial"/>
          <w:u w:val="single"/>
        </w:rPr>
      </w:pPr>
    </w:p>
    <w:p w:rsidR="00EF64A1" w:rsidRPr="00A47142" w:rsidRDefault="00EF64A1" w:rsidP="00EF64A1">
      <w:pPr>
        <w:spacing w:after="0" w:line="240" w:lineRule="auto"/>
        <w:rPr>
          <w:rFonts w:eastAsia="Times New Roman" w:cs="Arial"/>
          <w:u w:val="single"/>
        </w:rPr>
      </w:pPr>
      <w:proofErr w:type="spellStart"/>
      <w:r w:rsidRPr="00A47142">
        <w:rPr>
          <w:rFonts w:eastAsia="Times New Roman" w:cs="Arial"/>
          <w:u w:val="single"/>
        </w:rPr>
        <w:t>Heliox</w:t>
      </w:r>
      <w:proofErr w:type="spellEnd"/>
    </w:p>
    <w:p w:rsidR="00EF64A1" w:rsidRPr="00A47142" w:rsidRDefault="00EF64A1" w:rsidP="00EF64A1">
      <w:pPr>
        <w:spacing w:after="0"/>
        <w:rPr>
          <w:rFonts w:cs="Arial"/>
          <w:b/>
        </w:rPr>
      </w:pPr>
      <w:r w:rsidRPr="00A47142">
        <w:rPr>
          <w:rFonts w:cs="Arial"/>
          <w:b/>
        </w:rPr>
        <w:t>Systematic reviews, n = 1</w:t>
      </w: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Liet</w:t>
      </w:r>
      <w:proofErr w:type="spellEnd"/>
      <w:r w:rsidRPr="00A47142">
        <w:rPr>
          <w:rFonts w:eastAsia="Times New Roman" w:cs="Arial"/>
        </w:rPr>
        <w:t xml:space="preserve"> JM, </w:t>
      </w:r>
      <w:proofErr w:type="spellStart"/>
      <w:r w:rsidRPr="00A47142">
        <w:rPr>
          <w:rFonts w:eastAsia="Times New Roman" w:cs="Arial"/>
        </w:rPr>
        <w:t>Ducruet</w:t>
      </w:r>
      <w:proofErr w:type="spellEnd"/>
      <w:r w:rsidRPr="00A47142">
        <w:rPr>
          <w:rFonts w:eastAsia="Times New Roman" w:cs="Arial"/>
        </w:rPr>
        <w:t xml:space="preserve"> T, Gupta V, </w:t>
      </w:r>
      <w:proofErr w:type="spellStart"/>
      <w:r w:rsidRPr="00A47142">
        <w:rPr>
          <w:rFonts w:eastAsia="Times New Roman" w:cs="Arial"/>
        </w:rPr>
        <w:t>Cambonie</w:t>
      </w:r>
      <w:proofErr w:type="spellEnd"/>
      <w:r w:rsidRPr="00A47142">
        <w:rPr>
          <w:rFonts w:eastAsia="Times New Roman" w:cs="Arial"/>
        </w:rPr>
        <w:t xml:space="preserve"> G. </w:t>
      </w:r>
      <w:proofErr w:type="spellStart"/>
      <w:r w:rsidRPr="00A47142">
        <w:rPr>
          <w:rFonts w:eastAsia="Times New Roman" w:cs="Arial"/>
        </w:rPr>
        <w:t>Heliox</w:t>
      </w:r>
      <w:proofErr w:type="spellEnd"/>
      <w:r w:rsidRPr="00A47142">
        <w:rPr>
          <w:rFonts w:eastAsia="Times New Roman" w:cs="Arial"/>
        </w:rPr>
        <w:t xml:space="preserve"> inhalation therapy for bronchiolitis in infants. Cochrane Database </w:t>
      </w:r>
      <w:proofErr w:type="spellStart"/>
      <w:r w:rsidRPr="00A47142">
        <w:rPr>
          <w:rFonts w:eastAsia="Times New Roman" w:cs="Arial"/>
        </w:rPr>
        <w:t>Syst</w:t>
      </w:r>
      <w:proofErr w:type="spellEnd"/>
      <w:r w:rsidRPr="00A47142">
        <w:rPr>
          <w:rFonts w:eastAsia="Times New Roman" w:cs="Arial"/>
        </w:rPr>
        <w:t xml:space="preserve"> Rev. 2015 Sep </w:t>
      </w:r>
      <w:proofErr w:type="gramStart"/>
      <w:r w:rsidRPr="00A47142">
        <w:rPr>
          <w:rFonts w:eastAsia="Times New Roman" w:cs="Arial"/>
        </w:rPr>
        <w:t>18;</w:t>
      </w:r>
      <w:proofErr w:type="gramEnd"/>
      <w:r w:rsidRPr="00A47142">
        <w:rPr>
          <w:rFonts w:eastAsia="Times New Roman" w:cs="Arial"/>
        </w:rPr>
        <w:t xml:space="preserve">(9):CD006915. </w:t>
      </w:r>
      <w:proofErr w:type="spellStart"/>
      <w:proofErr w:type="gramStart"/>
      <w:r w:rsidRPr="00A47142">
        <w:rPr>
          <w:rFonts w:eastAsia="Times New Roman" w:cs="Arial"/>
        </w:rPr>
        <w:t>doi</w:t>
      </w:r>
      <w:proofErr w:type="spellEnd"/>
      <w:proofErr w:type="gramEnd"/>
      <w:r w:rsidRPr="00A47142">
        <w:rPr>
          <w:rFonts w:eastAsia="Times New Roman" w:cs="Arial"/>
        </w:rPr>
        <w:t>: 10.1002/14651858.CD006915.pub3. Review. PubMed PMID: 26384333.</w:t>
      </w:r>
    </w:p>
    <w:p w:rsidR="00EF64A1" w:rsidRPr="00A47142" w:rsidRDefault="00EF64A1" w:rsidP="00EF64A1">
      <w:pPr>
        <w:spacing w:after="0" w:line="240" w:lineRule="auto"/>
        <w:rPr>
          <w:rFonts w:eastAsia="Times New Roman" w:cs="Arial"/>
        </w:rPr>
      </w:pPr>
    </w:p>
    <w:p w:rsidR="00EF64A1" w:rsidRPr="00A47142" w:rsidRDefault="00EF64A1" w:rsidP="00EF64A1">
      <w:pPr>
        <w:spacing w:after="0" w:line="240" w:lineRule="auto"/>
        <w:rPr>
          <w:rFonts w:eastAsia="Times New Roman" w:cs="Arial"/>
          <w:b/>
        </w:rPr>
      </w:pPr>
      <w:r w:rsidRPr="00A47142">
        <w:rPr>
          <w:rFonts w:eastAsia="Times New Roman" w:cs="Arial"/>
          <w:b/>
        </w:rPr>
        <w:t>RCTs, n = 6</w:t>
      </w:r>
    </w:p>
    <w:p w:rsidR="00EF64A1" w:rsidRDefault="00EF64A1" w:rsidP="00EF64A1">
      <w:pPr>
        <w:spacing w:after="0"/>
        <w:ind w:left="720" w:hanging="720"/>
        <w:rPr>
          <w:rFonts w:cs="Arial"/>
        </w:rPr>
      </w:pPr>
      <w:r w:rsidRPr="00A47142">
        <w:rPr>
          <w:rFonts w:cs="Arial"/>
        </w:rPr>
        <w:t xml:space="preserve">Chowdhury MM, McKenzie SA, Pearson CC, </w:t>
      </w:r>
      <w:proofErr w:type="spellStart"/>
      <w:r w:rsidRPr="00A47142">
        <w:rPr>
          <w:rFonts w:cs="Arial"/>
        </w:rPr>
        <w:t>Carr</w:t>
      </w:r>
      <w:proofErr w:type="spellEnd"/>
      <w:r w:rsidRPr="00A47142">
        <w:rPr>
          <w:rFonts w:cs="Arial"/>
        </w:rPr>
        <w:t xml:space="preserve"> S, </w:t>
      </w:r>
      <w:proofErr w:type="spellStart"/>
      <w:r w:rsidRPr="00A47142">
        <w:rPr>
          <w:rFonts w:cs="Arial"/>
        </w:rPr>
        <w:t>Pao</w:t>
      </w:r>
      <w:proofErr w:type="spellEnd"/>
      <w:r w:rsidRPr="00A47142">
        <w:rPr>
          <w:rFonts w:cs="Arial"/>
        </w:rPr>
        <w:t xml:space="preserve"> C, Shah AR, Reus E, </w:t>
      </w:r>
      <w:proofErr w:type="spellStart"/>
      <w:r w:rsidRPr="00A47142">
        <w:rPr>
          <w:rFonts w:cs="Arial"/>
        </w:rPr>
        <w:t>Eliahoo</w:t>
      </w:r>
      <w:proofErr w:type="spellEnd"/>
      <w:r w:rsidRPr="00A47142">
        <w:rPr>
          <w:rFonts w:cs="Arial"/>
        </w:rPr>
        <w:t xml:space="preserve"> J, Gordon F, Bland H, </w:t>
      </w:r>
      <w:proofErr w:type="spellStart"/>
      <w:proofErr w:type="gramStart"/>
      <w:r w:rsidRPr="00A47142">
        <w:rPr>
          <w:rFonts w:cs="Arial"/>
        </w:rPr>
        <w:t>Habibi</w:t>
      </w:r>
      <w:proofErr w:type="spellEnd"/>
      <w:proofErr w:type="gramEnd"/>
      <w:r w:rsidRPr="00A47142">
        <w:rPr>
          <w:rFonts w:cs="Arial"/>
        </w:rPr>
        <w:t xml:space="preserve"> P. </w:t>
      </w:r>
      <w:proofErr w:type="spellStart"/>
      <w:r w:rsidRPr="00A47142">
        <w:rPr>
          <w:rFonts w:cs="Arial"/>
        </w:rPr>
        <w:t>Heliox</w:t>
      </w:r>
      <w:proofErr w:type="spellEnd"/>
      <w:r w:rsidRPr="00A47142">
        <w:rPr>
          <w:rFonts w:cs="Arial"/>
        </w:rPr>
        <w:t xml:space="preserve"> therapy in bronchiolitis: phase III multicenter double-blind randomized controlled trial. Pediatrics. 2013 Apr</w:t>
      </w:r>
      <w:proofErr w:type="gramStart"/>
      <w:r w:rsidRPr="00A47142">
        <w:rPr>
          <w:rFonts w:cs="Arial"/>
        </w:rPr>
        <w:t>;131</w:t>
      </w:r>
      <w:proofErr w:type="gramEnd"/>
      <w:r w:rsidRPr="00A47142">
        <w:rPr>
          <w:rFonts w:cs="Arial"/>
        </w:rPr>
        <w:t xml:space="preserve">(4):661-9. </w:t>
      </w:r>
      <w:proofErr w:type="spellStart"/>
      <w:proofErr w:type="gramStart"/>
      <w:r w:rsidRPr="00A47142">
        <w:rPr>
          <w:rFonts w:cs="Arial"/>
        </w:rPr>
        <w:t>doi</w:t>
      </w:r>
      <w:proofErr w:type="spellEnd"/>
      <w:proofErr w:type="gramEnd"/>
      <w:r w:rsidRPr="00A47142">
        <w:rPr>
          <w:rFonts w:cs="Arial"/>
        </w:rPr>
        <w:t xml:space="preserve">: 10.1542/peds.2012-1317. </w:t>
      </w:r>
      <w:proofErr w:type="spellStart"/>
      <w:r w:rsidRPr="00A47142">
        <w:rPr>
          <w:rFonts w:cs="Arial"/>
        </w:rPr>
        <w:t>Epub</w:t>
      </w:r>
      <w:proofErr w:type="spellEnd"/>
      <w:r w:rsidRPr="00A47142">
        <w:rPr>
          <w:rFonts w:cs="Arial"/>
        </w:rPr>
        <w:t xml:space="preserve"> 2013 Mar 18. PubMed PMID: 23509160.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r w:rsidRPr="00A47142">
        <w:rPr>
          <w:rFonts w:cs="Arial"/>
        </w:rPr>
        <w:t xml:space="preserve">Kim IK, </w:t>
      </w:r>
      <w:proofErr w:type="spellStart"/>
      <w:r w:rsidRPr="00A47142">
        <w:rPr>
          <w:rFonts w:cs="Arial"/>
        </w:rPr>
        <w:t>Phrampus</w:t>
      </w:r>
      <w:proofErr w:type="spellEnd"/>
      <w:r w:rsidRPr="00A47142">
        <w:rPr>
          <w:rFonts w:cs="Arial"/>
        </w:rPr>
        <w:t xml:space="preserve"> E, Sikes K, Pendleton J, Saville A, Corcoran T, </w:t>
      </w:r>
      <w:proofErr w:type="spellStart"/>
      <w:r w:rsidRPr="00A47142">
        <w:rPr>
          <w:rFonts w:cs="Arial"/>
        </w:rPr>
        <w:t>Gracely</w:t>
      </w:r>
      <w:proofErr w:type="spellEnd"/>
      <w:r w:rsidRPr="00A47142">
        <w:rPr>
          <w:rFonts w:cs="Arial"/>
        </w:rPr>
        <w:t xml:space="preserve"> E, </w:t>
      </w:r>
      <w:proofErr w:type="spellStart"/>
      <w:r w:rsidRPr="00A47142">
        <w:rPr>
          <w:rFonts w:cs="Arial"/>
        </w:rPr>
        <w:t>Venkataraman</w:t>
      </w:r>
      <w:proofErr w:type="spellEnd"/>
      <w:r w:rsidRPr="00A47142">
        <w:rPr>
          <w:rFonts w:cs="Arial"/>
        </w:rPr>
        <w:t xml:space="preserve"> S. Helium-oxygen therapy for infants with bronchiolitis: a randomized controlled trial. Arch </w:t>
      </w:r>
      <w:proofErr w:type="spellStart"/>
      <w:r w:rsidRPr="00A47142">
        <w:rPr>
          <w:rFonts w:cs="Arial"/>
        </w:rPr>
        <w:t>Pediatr</w:t>
      </w:r>
      <w:proofErr w:type="spellEnd"/>
      <w:r w:rsidRPr="00A47142">
        <w:rPr>
          <w:rFonts w:cs="Arial"/>
        </w:rPr>
        <w:t xml:space="preserve"> </w:t>
      </w:r>
      <w:proofErr w:type="spellStart"/>
      <w:r w:rsidRPr="00A47142">
        <w:rPr>
          <w:rFonts w:cs="Arial"/>
        </w:rPr>
        <w:t>Adolesc</w:t>
      </w:r>
      <w:proofErr w:type="spellEnd"/>
      <w:r w:rsidRPr="00A47142">
        <w:rPr>
          <w:rFonts w:cs="Arial"/>
        </w:rPr>
        <w:t xml:space="preserve"> Med. 2011 Dec</w:t>
      </w:r>
      <w:proofErr w:type="gramStart"/>
      <w:r w:rsidRPr="00A47142">
        <w:rPr>
          <w:rFonts w:cs="Arial"/>
        </w:rPr>
        <w:t>;165</w:t>
      </w:r>
      <w:proofErr w:type="gramEnd"/>
      <w:r w:rsidRPr="00A47142">
        <w:rPr>
          <w:rFonts w:cs="Arial"/>
        </w:rPr>
        <w:t xml:space="preserve">(12):1115-22. </w:t>
      </w:r>
      <w:proofErr w:type="spellStart"/>
      <w:proofErr w:type="gramStart"/>
      <w:r w:rsidRPr="00A47142">
        <w:rPr>
          <w:rFonts w:cs="Arial"/>
        </w:rPr>
        <w:t>doi</w:t>
      </w:r>
      <w:proofErr w:type="spellEnd"/>
      <w:proofErr w:type="gramEnd"/>
      <w:r w:rsidRPr="00A47142">
        <w:rPr>
          <w:rFonts w:cs="Arial"/>
        </w:rPr>
        <w:t xml:space="preserve">: 10.1001/archpediatrics.2011.605. PubMed PMID: 22147778.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r w:rsidRPr="00A47142">
        <w:rPr>
          <w:rFonts w:cs="Arial"/>
        </w:rPr>
        <w:t xml:space="preserve">Iglesias </w:t>
      </w:r>
      <w:proofErr w:type="spellStart"/>
      <w:r w:rsidRPr="00A47142">
        <w:rPr>
          <w:rFonts w:cs="Arial"/>
        </w:rPr>
        <w:t>Fernández</w:t>
      </w:r>
      <w:proofErr w:type="spellEnd"/>
      <w:r w:rsidRPr="00A47142">
        <w:rPr>
          <w:rFonts w:cs="Arial"/>
        </w:rPr>
        <w:t xml:space="preserve"> C, </w:t>
      </w:r>
      <w:proofErr w:type="spellStart"/>
      <w:r w:rsidRPr="00A47142">
        <w:rPr>
          <w:rFonts w:cs="Arial"/>
        </w:rPr>
        <w:t>Huidobro</w:t>
      </w:r>
      <w:proofErr w:type="spellEnd"/>
      <w:r w:rsidRPr="00A47142">
        <w:rPr>
          <w:rFonts w:cs="Arial"/>
        </w:rPr>
        <w:t xml:space="preserve"> </w:t>
      </w:r>
      <w:proofErr w:type="spellStart"/>
      <w:r w:rsidRPr="00A47142">
        <w:rPr>
          <w:rFonts w:cs="Arial"/>
        </w:rPr>
        <w:t>Fernández</w:t>
      </w:r>
      <w:proofErr w:type="spellEnd"/>
      <w:r w:rsidRPr="00A47142">
        <w:rPr>
          <w:rFonts w:cs="Arial"/>
        </w:rPr>
        <w:t xml:space="preserve"> B, </w:t>
      </w:r>
      <w:proofErr w:type="spellStart"/>
      <w:r w:rsidRPr="00A47142">
        <w:rPr>
          <w:rFonts w:cs="Arial"/>
        </w:rPr>
        <w:t>Míguez</w:t>
      </w:r>
      <w:proofErr w:type="spellEnd"/>
      <w:r w:rsidRPr="00A47142">
        <w:rPr>
          <w:rFonts w:cs="Arial"/>
        </w:rPr>
        <w:t xml:space="preserve"> Navarro C, Guerrero </w:t>
      </w:r>
      <w:proofErr w:type="spellStart"/>
      <w:r w:rsidRPr="00A47142">
        <w:rPr>
          <w:rFonts w:cs="Arial"/>
        </w:rPr>
        <w:t>Soler</w:t>
      </w:r>
      <w:proofErr w:type="spellEnd"/>
      <w:r w:rsidRPr="00A47142">
        <w:rPr>
          <w:rFonts w:cs="Arial"/>
        </w:rPr>
        <w:t xml:space="preserve"> M, Vázquez </w:t>
      </w:r>
      <w:proofErr w:type="spellStart"/>
      <w:r w:rsidRPr="00A47142">
        <w:rPr>
          <w:rFonts w:cs="Arial"/>
        </w:rPr>
        <w:t>López</w:t>
      </w:r>
      <w:proofErr w:type="spellEnd"/>
      <w:r w:rsidRPr="00A47142">
        <w:rPr>
          <w:rFonts w:cs="Arial"/>
        </w:rPr>
        <w:t xml:space="preserve"> P, </w:t>
      </w:r>
      <w:proofErr w:type="spellStart"/>
      <w:r w:rsidRPr="00A47142">
        <w:rPr>
          <w:rFonts w:cs="Arial"/>
        </w:rPr>
        <w:t>Marañón</w:t>
      </w:r>
      <w:proofErr w:type="spellEnd"/>
      <w:r w:rsidRPr="00A47142">
        <w:rPr>
          <w:rFonts w:cs="Arial"/>
        </w:rPr>
        <w:t xml:space="preserve"> </w:t>
      </w:r>
      <w:proofErr w:type="spellStart"/>
      <w:r w:rsidRPr="00A47142">
        <w:rPr>
          <w:rFonts w:cs="Arial"/>
        </w:rPr>
        <w:t>Pardillo</w:t>
      </w:r>
      <w:proofErr w:type="spellEnd"/>
      <w:r w:rsidRPr="00A47142">
        <w:rPr>
          <w:rFonts w:cs="Arial"/>
        </w:rPr>
        <w:t xml:space="preserve"> R. [</w:t>
      </w:r>
      <w:proofErr w:type="spellStart"/>
      <w:r w:rsidRPr="00A47142">
        <w:rPr>
          <w:rFonts w:cs="Arial"/>
        </w:rPr>
        <w:t>Heliox</w:t>
      </w:r>
      <w:proofErr w:type="spellEnd"/>
      <w:r w:rsidRPr="00A47142">
        <w:rPr>
          <w:rFonts w:cs="Arial"/>
        </w:rPr>
        <w:t xml:space="preserve">-driven bronchodilator nebulization in the treatment of infants with bronchiolitis]. </w:t>
      </w:r>
      <w:proofErr w:type="gramStart"/>
      <w:r w:rsidRPr="00A47142">
        <w:rPr>
          <w:rFonts w:cs="Arial"/>
        </w:rPr>
        <w:t>An</w:t>
      </w:r>
      <w:proofErr w:type="gramEnd"/>
      <w:r w:rsidRPr="00A47142">
        <w:rPr>
          <w:rFonts w:cs="Arial"/>
        </w:rPr>
        <w:t xml:space="preserve"> </w:t>
      </w:r>
      <w:proofErr w:type="spellStart"/>
      <w:r w:rsidRPr="00A47142">
        <w:rPr>
          <w:rFonts w:cs="Arial"/>
        </w:rPr>
        <w:t>Pediatr</w:t>
      </w:r>
      <w:proofErr w:type="spellEnd"/>
      <w:r w:rsidRPr="00A47142">
        <w:rPr>
          <w:rFonts w:cs="Arial"/>
        </w:rPr>
        <w:t xml:space="preserve"> (</w:t>
      </w:r>
      <w:proofErr w:type="spellStart"/>
      <w:r w:rsidRPr="00A47142">
        <w:rPr>
          <w:rFonts w:cs="Arial"/>
        </w:rPr>
        <w:t>Barc</w:t>
      </w:r>
      <w:proofErr w:type="spellEnd"/>
      <w:r w:rsidRPr="00A47142">
        <w:rPr>
          <w:rFonts w:cs="Arial"/>
        </w:rPr>
        <w:t>). 2009 Jan</w:t>
      </w:r>
      <w:proofErr w:type="gramStart"/>
      <w:r w:rsidRPr="00A47142">
        <w:rPr>
          <w:rFonts w:cs="Arial"/>
        </w:rPr>
        <w:t>;70</w:t>
      </w:r>
      <w:proofErr w:type="gramEnd"/>
      <w:r w:rsidRPr="00A47142">
        <w:rPr>
          <w:rFonts w:cs="Arial"/>
        </w:rPr>
        <w:t xml:space="preserve">(1):40-4. </w:t>
      </w:r>
      <w:proofErr w:type="spellStart"/>
      <w:proofErr w:type="gramStart"/>
      <w:r w:rsidRPr="00A47142">
        <w:rPr>
          <w:rFonts w:cs="Arial"/>
        </w:rPr>
        <w:t>doi</w:t>
      </w:r>
      <w:proofErr w:type="spellEnd"/>
      <w:proofErr w:type="gramEnd"/>
      <w:r w:rsidRPr="00A47142">
        <w:rPr>
          <w:rFonts w:cs="Arial"/>
        </w:rPr>
        <w:t xml:space="preserve">: 10.1016/j.anpedi.2008.08.001. </w:t>
      </w:r>
      <w:proofErr w:type="spellStart"/>
      <w:r w:rsidRPr="00A47142">
        <w:rPr>
          <w:rFonts w:cs="Arial"/>
        </w:rPr>
        <w:t>Epub</w:t>
      </w:r>
      <w:proofErr w:type="spellEnd"/>
      <w:r w:rsidRPr="00A47142">
        <w:rPr>
          <w:rFonts w:cs="Arial"/>
        </w:rPr>
        <w:t xml:space="preserve"> 2008 Nov 11. Spanish. PubMed PMID: 19174118.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Cambonie</w:t>
      </w:r>
      <w:proofErr w:type="spellEnd"/>
      <w:r w:rsidRPr="00A47142">
        <w:rPr>
          <w:rFonts w:cs="Arial"/>
        </w:rPr>
        <w:t xml:space="preserve"> G, </w:t>
      </w:r>
      <w:proofErr w:type="spellStart"/>
      <w:r w:rsidRPr="00A47142">
        <w:rPr>
          <w:rFonts w:cs="Arial"/>
        </w:rPr>
        <w:t>Milési</w:t>
      </w:r>
      <w:proofErr w:type="spellEnd"/>
      <w:r w:rsidRPr="00A47142">
        <w:rPr>
          <w:rFonts w:cs="Arial"/>
        </w:rPr>
        <w:t xml:space="preserve"> C, Fournier-Favre S, </w:t>
      </w:r>
      <w:proofErr w:type="spellStart"/>
      <w:r w:rsidRPr="00A47142">
        <w:rPr>
          <w:rFonts w:cs="Arial"/>
        </w:rPr>
        <w:t>Counil</w:t>
      </w:r>
      <w:proofErr w:type="spellEnd"/>
      <w:r w:rsidRPr="00A47142">
        <w:rPr>
          <w:rFonts w:cs="Arial"/>
        </w:rPr>
        <w:t xml:space="preserve"> F, </w:t>
      </w:r>
      <w:proofErr w:type="spellStart"/>
      <w:r w:rsidRPr="00A47142">
        <w:rPr>
          <w:rFonts w:cs="Arial"/>
        </w:rPr>
        <w:t>Jaber</w:t>
      </w:r>
      <w:proofErr w:type="spellEnd"/>
      <w:r w:rsidRPr="00A47142">
        <w:rPr>
          <w:rFonts w:cs="Arial"/>
        </w:rPr>
        <w:t xml:space="preserve"> S, </w:t>
      </w:r>
      <w:proofErr w:type="spellStart"/>
      <w:r w:rsidRPr="00A47142">
        <w:rPr>
          <w:rFonts w:cs="Arial"/>
        </w:rPr>
        <w:t>Picaud</w:t>
      </w:r>
      <w:proofErr w:type="spellEnd"/>
      <w:r w:rsidRPr="00A47142">
        <w:rPr>
          <w:rFonts w:cs="Arial"/>
        </w:rPr>
        <w:t xml:space="preserve"> JC, </w:t>
      </w:r>
      <w:proofErr w:type="spellStart"/>
      <w:r w:rsidRPr="00A47142">
        <w:rPr>
          <w:rFonts w:cs="Arial"/>
        </w:rPr>
        <w:t>Matecki</w:t>
      </w:r>
      <w:proofErr w:type="spellEnd"/>
      <w:r w:rsidRPr="00A47142">
        <w:rPr>
          <w:rFonts w:cs="Arial"/>
        </w:rPr>
        <w:t xml:space="preserve"> S. Clinical effects of </w:t>
      </w:r>
      <w:proofErr w:type="spellStart"/>
      <w:r w:rsidRPr="00A47142">
        <w:rPr>
          <w:rFonts w:cs="Arial"/>
        </w:rPr>
        <w:t>heliox</w:t>
      </w:r>
      <w:proofErr w:type="spellEnd"/>
      <w:r w:rsidRPr="00A47142">
        <w:rPr>
          <w:rFonts w:cs="Arial"/>
        </w:rPr>
        <w:t xml:space="preserve"> administration for acute bronchiolitis in young infants. Chest. 2006 Mar</w:t>
      </w:r>
      <w:proofErr w:type="gramStart"/>
      <w:r w:rsidRPr="00A47142">
        <w:rPr>
          <w:rFonts w:cs="Arial"/>
        </w:rPr>
        <w:t>;129</w:t>
      </w:r>
      <w:proofErr w:type="gramEnd"/>
      <w:r w:rsidRPr="00A47142">
        <w:rPr>
          <w:rFonts w:cs="Arial"/>
        </w:rPr>
        <w:t xml:space="preserve">(3):676-82. PubMed PMID: 16537867. </w:t>
      </w:r>
    </w:p>
    <w:p w:rsidR="00EF64A1" w:rsidRPr="00A47142" w:rsidRDefault="00EF64A1" w:rsidP="00EF64A1">
      <w:pPr>
        <w:spacing w:after="0"/>
        <w:ind w:left="720" w:hanging="720"/>
        <w:rPr>
          <w:rFonts w:cs="Arial"/>
        </w:rPr>
      </w:pPr>
    </w:p>
    <w:p w:rsidR="00EF64A1" w:rsidRPr="00A47142" w:rsidRDefault="00EF64A1" w:rsidP="00EF64A1">
      <w:pPr>
        <w:spacing w:after="0"/>
        <w:ind w:left="720" w:hanging="720"/>
        <w:rPr>
          <w:rFonts w:cs="Arial"/>
        </w:rPr>
      </w:pPr>
      <w:r w:rsidRPr="00A47142">
        <w:rPr>
          <w:rFonts w:cs="Arial"/>
        </w:rPr>
        <w:t xml:space="preserve">Hollman G, Shen G, Zeng L, </w:t>
      </w:r>
      <w:proofErr w:type="spellStart"/>
      <w:r w:rsidRPr="00A47142">
        <w:rPr>
          <w:rFonts w:cs="Arial"/>
        </w:rPr>
        <w:t>Yngsdal-Krenz</w:t>
      </w:r>
      <w:proofErr w:type="spellEnd"/>
      <w:r w:rsidRPr="00A47142">
        <w:rPr>
          <w:rFonts w:cs="Arial"/>
        </w:rPr>
        <w:t xml:space="preserve"> R, </w:t>
      </w:r>
      <w:proofErr w:type="spellStart"/>
      <w:r w:rsidRPr="00A47142">
        <w:rPr>
          <w:rFonts w:cs="Arial"/>
        </w:rPr>
        <w:t>Perloff</w:t>
      </w:r>
      <w:proofErr w:type="spellEnd"/>
      <w:r w:rsidRPr="00A47142">
        <w:rPr>
          <w:rFonts w:cs="Arial"/>
        </w:rPr>
        <w:t xml:space="preserve"> W, Zimmerman J, Strauss R. Helium-oxygen improves Clinical Asthma Scores in children with acute bronchiolitis. </w:t>
      </w:r>
      <w:proofErr w:type="spellStart"/>
      <w:r w:rsidRPr="00A47142">
        <w:rPr>
          <w:rFonts w:cs="Arial"/>
        </w:rPr>
        <w:t>Crit</w:t>
      </w:r>
      <w:proofErr w:type="spellEnd"/>
      <w:r w:rsidRPr="00A47142">
        <w:rPr>
          <w:rFonts w:cs="Arial"/>
        </w:rPr>
        <w:t xml:space="preserve"> Care Med. 1998 Oct</w:t>
      </w:r>
      <w:proofErr w:type="gramStart"/>
      <w:r w:rsidRPr="00A47142">
        <w:rPr>
          <w:rFonts w:cs="Arial"/>
        </w:rPr>
        <w:t>;26</w:t>
      </w:r>
      <w:proofErr w:type="gramEnd"/>
      <w:r w:rsidRPr="00A47142">
        <w:rPr>
          <w:rFonts w:cs="Arial"/>
        </w:rPr>
        <w:t xml:space="preserve">(10):1731-6. PubMed PMID: 9781732. </w:t>
      </w:r>
    </w:p>
    <w:p w:rsidR="00EF64A1" w:rsidRPr="00A47142" w:rsidRDefault="00EF64A1" w:rsidP="00EF64A1">
      <w:pPr>
        <w:spacing w:after="0"/>
        <w:ind w:left="720" w:hanging="720"/>
        <w:rPr>
          <w:rFonts w:cs="Arial"/>
        </w:rPr>
      </w:pPr>
      <w:proofErr w:type="spellStart"/>
      <w:r w:rsidRPr="00A47142">
        <w:rPr>
          <w:rFonts w:cs="Arial"/>
        </w:rPr>
        <w:lastRenderedPageBreak/>
        <w:t>Liet</w:t>
      </w:r>
      <w:proofErr w:type="spellEnd"/>
      <w:r w:rsidRPr="00A47142">
        <w:rPr>
          <w:rFonts w:cs="Arial"/>
        </w:rPr>
        <w:t xml:space="preserve"> JM, </w:t>
      </w:r>
      <w:proofErr w:type="spellStart"/>
      <w:r w:rsidRPr="00A47142">
        <w:rPr>
          <w:rFonts w:cs="Arial"/>
        </w:rPr>
        <w:t>Millotte</w:t>
      </w:r>
      <w:proofErr w:type="spellEnd"/>
      <w:r w:rsidRPr="00A47142">
        <w:rPr>
          <w:rFonts w:cs="Arial"/>
        </w:rPr>
        <w:t xml:space="preserve"> B, </w:t>
      </w:r>
      <w:proofErr w:type="spellStart"/>
      <w:r w:rsidRPr="00A47142">
        <w:rPr>
          <w:rFonts w:cs="Arial"/>
        </w:rPr>
        <w:t>Tucci</w:t>
      </w:r>
      <w:proofErr w:type="spellEnd"/>
      <w:r w:rsidRPr="00A47142">
        <w:rPr>
          <w:rFonts w:cs="Arial"/>
        </w:rPr>
        <w:t xml:space="preserve"> M, </w:t>
      </w:r>
      <w:proofErr w:type="spellStart"/>
      <w:r w:rsidRPr="00A47142">
        <w:rPr>
          <w:rFonts w:cs="Arial"/>
        </w:rPr>
        <w:t>Laflammme</w:t>
      </w:r>
      <w:proofErr w:type="spellEnd"/>
      <w:r w:rsidRPr="00A47142">
        <w:rPr>
          <w:rFonts w:cs="Arial"/>
        </w:rPr>
        <w:t xml:space="preserve"> S, Hutchison J, </w:t>
      </w:r>
      <w:proofErr w:type="spellStart"/>
      <w:r w:rsidRPr="00A47142">
        <w:rPr>
          <w:rFonts w:cs="Arial"/>
        </w:rPr>
        <w:t>Creery</w:t>
      </w:r>
      <w:proofErr w:type="spellEnd"/>
      <w:r w:rsidRPr="00A47142">
        <w:rPr>
          <w:rFonts w:cs="Arial"/>
        </w:rPr>
        <w:t xml:space="preserve"> D, </w:t>
      </w:r>
      <w:proofErr w:type="spellStart"/>
      <w:r w:rsidRPr="00A47142">
        <w:rPr>
          <w:rFonts w:cs="Arial"/>
        </w:rPr>
        <w:t>Ducruet</w:t>
      </w:r>
      <w:proofErr w:type="spellEnd"/>
      <w:r w:rsidRPr="00A47142">
        <w:rPr>
          <w:rFonts w:cs="Arial"/>
        </w:rPr>
        <w:t xml:space="preserve"> T, </w:t>
      </w:r>
      <w:proofErr w:type="spellStart"/>
      <w:r w:rsidRPr="00A47142">
        <w:rPr>
          <w:rFonts w:cs="Arial"/>
        </w:rPr>
        <w:t>Lacroix</w:t>
      </w:r>
      <w:proofErr w:type="spellEnd"/>
      <w:r w:rsidRPr="00A47142">
        <w:rPr>
          <w:rFonts w:cs="Arial"/>
        </w:rPr>
        <w:t xml:space="preserve"> J; Canadian Critical Care Trials Group. Noninvasive therapy with helium-oxygen for severe bronchiolitis. J </w:t>
      </w:r>
      <w:proofErr w:type="spellStart"/>
      <w:r w:rsidRPr="00A47142">
        <w:rPr>
          <w:rFonts w:cs="Arial"/>
        </w:rPr>
        <w:t>Pediatr</w:t>
      </w:r>
      <w:proofErr w:type="spellEnd"/>
      <w:r w:rsidRPr="00A47142">
        <w:rPr>
          <w:rFonts w:cs="Arial"/>
        </w:rPr>
        <w:t>. 2005 Dec</w:t>
      </w:r>
      <w:proofErr w:type="gramStart"/>
      <w:r w:rsidRPr="00A47142">
        <w:rPr>
          <w:rFonts w:cs="Arial"/>
        </w:rPr>
        <w:t>;147</w:t>
      </w:r>
      <w:proofErr w:type="gramEnd"/>
      <w:r w:rsidRPr="00A47142">
        <w:rPr>
          <w:rFonts w:cs="Arial"/>
        </w:rPr>
        <w:t>(6):812-7. PubMed PMID: 16356437.</w:t>
      </w:r>
    </w:p>
    <w:p w:rsidR="00EF64A1" w:rsidRPr="00A47142" w:rsidRDefault="00EF64A1" w:rsidP="00EF64A1">
      <w:pPr>
        <w:spacing w:after="0" w:line="240" w:lineRule="auto"/>
        <w:rPr>
          <w:rFonts w:eastAsia="Times New Roman" w:cs="Arial"/>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Oxygen Therapy</w:t>
      </w:r>
    </w:p>
    <w:p w:rsidR="00EF64A1" w:rsidRPr="00A47142" w:rsidRDefault="00EF64A1" w:rsidP="00EF64A1">
      <w:pPr>
        <w:spacing w:after="0" w:line="240" w:lineRule="auto"/>
        <w:rPr>
          <w:rFonts w:eastAsia="Times New Roman" w:cs="Arial"/>
          <w:b/>
        </w:rPr>
      </w:pPr>
      <w:r w:rsidRPr="00A47142">
        <w:rPr>
          <w:rFonts w:eastAsia="Times New Roman" w:cs="Arial"/>
          <w:b/>
        </w:rPr>
        <w:t>Systematic reviews, n = 1</w:t>
      </w:r>
    </w:p>
    <w:p w:rsidR="00EF64A1" w:rsidRPr="00A47142" w:rsidRDefault="00EF64A1" w:rsidP="00EF64A1">
      <w:pPr>
        <w:spacing w:after="0" w:line="240" w:lineRule="auto"/>
        <w:ind w:left="720" w:hanging="720"/>
        <w:rPr>
          <w:rFonts w:eastAsia="Times New Roman" w:cs="Arial"/>
        </w:rPr>
      </w:pPr>
      <w:proofErr w:type="spellStart"/>
      <w:r w:rsidRPr="00A47142">
        <w:rPr>
          <w:rFonts w:eastAsia="Times New Roman" w:cs="Arial"/>
        </w:rPr>
        <w:t>Beggs</w:t>
      </w:r>
      <w:proofErr w:type="spellEnd"/>
      <w:r w:rsidRPr="00A47142">
        <w:rPr>
          <w:rFonts w:eastAsia="Times New Roman" w:cs="Arial"/>
        </w:rPr>
        <w:t xml:space="preserve"> S, Wong ZH, </w:t>
      </w:r>
      <w:proofErr w:type="spellStart"/>
      <w:r w:rsidRPr="00A47142">
        <w:rPr>
          <w:rFonts w:eastAsia="Times New Roman" w:cs="Arial"/>
        </w:rPr>
        <w:t>Kaul</w:t>
      </w:r>
      <w:proofErr w:type="spellEnd"/>
      <w:r w:rsidRPr="00A47142">
        <w:rPr>
          <w:rFonts w:eastAsia="Times New Roman" w:cs="Arial"/>
        </w:rPr>
        <w:t xml:space="preserve"> S, Ogden KJ, Walters JA. High-flow nasal cannula therapy for infants with bronchiolitis. Cochrane Database </w:t>
      </w:r>
      <w:proofErr w:type="spellStart"/>
      <w:r w:rsidRPr="00A47142">
        <w:rPr>
          <w:rFonts w:eastAsia="Times New Roman" w:cs="Arial"/>
        </w:rPr>
        <w:t>Syst</w:t>
      </w:r>
      <w:proofErr w:type="spellEnd"/>
      <w:r w:rsidRPr="00A47142">
        <w:rPr>
          <w:rFonts w:eastAsia="Times New Roman" w:cs="Arial"/>
        </w:rPr>
        <w:t xml:space="preserve"> Rev. 2014 Jan </w:t>
      </w:r>
      <w:proofErr w:type="gramStart"/>
      <w:r w:rsidRPr="00A47142">
        <w:rPr>
          <w:rFonts w:eastAsia="Times New Roman" w:cs="Arial"/>
        </w:rPr>
        <w:t>20;</w:t>
      </w:r>
      <w:proofErr w:type="gramEnd"/>
      <w:r w:rsidRPr="00A47142">
        <w:rPr>
          <w:rFonts w:eastAsia="Times New Roman" w:cs="Arial"/>
        </w:rPr>
        <w:t xml:space="preserve">(1):CD009609.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10.1002/14651858.CD009609.pub2. Review. PubMed PMID: 24442856. </w:t>
      </w:r>
    </w:p>
    <w:p w:rsidR="00EF64A1" w:rsidRPr="00A47142" w:rsidRDefault="00EF64A1" w:rsidP="00EF64A1">
      <w:pPr>
        <w:spacing w:after="0" w:line="240" w:lineRule="auto"/>
        <w:ind w:left="720" w:hanging="720"/>
        <w:rPr>
          <w:rFonts w:eastAsia="Times New Roman" w:cs="Arial"/>
        </w:rPr>
      </w:pPr>
    </w:p>
    <w:p w:rsidR="00EF64A1" w:rsidRPr="00A47142" w:rsidRDefault="00EF64A1" w:rsidP="00EF64A1">
      <w:pPr>
        <w:spacing w:after="0" w:line="240" w:lineRule="auto"/>
        <w:rPr>
          <w:rFonts w:eastAsia="Times New Roman" w:cs="Arial"/>
          <w:b/>
        </w:rPr>
      </w:pPr>
      <w:r w:rsidRPr="00A47142">
        <w:rPr>
          <w:rFonts w:eastAsia="Times New Roman" w:cs="Arial"/>
          <w:b/>
        </w:rPr>
        <w:t>RCTs, n = 5 (all included studies for this intervention)</w:t>
      </w:r>
    </w:p>
    <w:p w:rsidR="00EF64A1" w:rsidRPr="00A47142" w:rsidRDefault="00EF64A1" w:rsidP="00EF64A1">
      <w:pPr>
        <w:autoSpaceDE w:val="0"/>
        <w:autoSpaceDN w:val="0"/>
        <w:adjustRightInd w:val="0"/>
        <w:spacing w:after="0" w:line="240" w:lineRule="auto"/>
        <w:ind w:left="720" w:hanging="720"/>
        <w:rPr>
          <w:rFonts w:cs="Arial"/>
        </w:rPr>
      </w:pPr>
      <w:proofErr w:type="spellStart"/>
      <w:r w:rsidRPr="00A47142">
        <w:rPr>
          <w:rFonts w:cs="Arial"/>
        </w:rPr>
        <w:t>Kepreotes</w:t>
      </w:r>
      <w:proofErr w:type="spellEnd"/>
      <w:r w:rsidRPr="00A47142">
        <w:rPr>
          <w:rFonts w:cs="Arial"/>
        </w:rPr>
        <w:t xml:space="preserve"> E, Whitehead B, </w:t>
      </w:r>
      <w:proofErr w:type="spellStart"/>
      <w:r w:rsidRPr="00A47142">
        <w:rPr>
          <w:rFonts w:cs="Arial"/>
        </w:rPr>
        <w:t>Attia</w:t>
      </w:r>
      <w:proofErr w:type="spellEnd"/>
      <w:r w:rsidRPr="00A47142">
        <w:rPr>
          <w:rFonts w:cs="Arial"/>
        </w:rPr>
        <w:t xml:space="preserve"> J, </w:t>
      </w:r>
      <w:proofErr w:type="spellStart"/>
      <w:r w:rsidRPr="00A47142">
        <w:rPr>
          <w:rFonts w:cs="Arial"/>
        </w:rPr>
        <w:t>Oldmeadow</w:t>
      </w:r>
      <w:proofErr w:type="spellEnd"/>
      <w:r w:rsidRPr="00A47142">
        <w:rPr>
          <w:rFonts w:cs="Arial"/>
        </w:rPr>
        <w:t xml:space="preserve"> C, Collison A, </w:t>
      </w:r>
      <w:proofErr w:type="spellStart"/>
      <w:r w:rsidRPr="00A47142">
        <w:rPr>
          <w:rFonts w:cs="Arial"/>
        </w:rPr>
        <w:t>Searles</w:t>
      </w:r>
      <w:proofErr w:type="spellEnd"/>
      <w:r w:rsidRPr="00A47142">
        <w:rPr>
          <w:rFonts w:cs="Arial"/>
        </w:rPr>
        <w:t xml:space="preserve"> A, Goddard B, Hilton J, </w:t>
      </w:r>
      <w:proofErr w:type="gramStart"/>
      <w:r w:rsidRPr="00A47142">
        <w:rPr>
          <w:rFonts w:cs="Arial"/>
        </w:rPr>
        <w:t>Lee</w:t>
      </w:r>
      <w:proofErr w:type="gramEnd"/>
      <w:r w:rsidRPr="00A47142">
        <w:rPr>
          <w:rFonts w:cs="Arial"/>
        </w:rPr>
        <w:t xml:space="preserve"> M, Mattes J. High-flow warm humidified oxygen versus standard low-flow nasal cannula oxygen for moderate bronchiolitis (HFWHO RCT): an open, phase 4, </w:t>
      </w:r>
      <w:proofErr w:type="spellStart"/>
      <w:r w:rsidRPr="00A47142">
        <w:rPr>
          <w:rFonts w:cs="Arial"/>
        </w:rPr>
        <w:t>randomised</w:t>
      </w:r>
      <w:proofErr w:type="spellEnd"/>
      <w:r w:rsidRPr="00A47142">
        <w:rPr>
          <w:rFonts w:cs="Arial"/>
        </w:rPr>
        <w:t xml:space="preserve"> controlled trial. Lancet. 2017 Mar 4</w:t>
      </w:r>
      <w:proofErr w:type="gramStart"/>
      <w:r w:rsidRPr="00A47142">
        <w:rPr>
          <w:rFonts w:cs="Arial"/>
        </w:rPr>
        <w:t>;389</w:t>
      </w:r>
      <w:proofErr w:type="gramEnd"/>
      <w:r w:rsidRPr="00A47142">
        <w:rPr>
          <w:rFonts w:cs="Arial"/>
        </w:rPr>
        <w:t xml:space="preserve">(10072):930-939. </w:t>
      </w:r>
      <w:proofErr w:type="spellStart"/>
      <w:proofErr w:type="gramStart"/>
      <w:r w:rsidRPr="00A47142">
        <w:rPr>
          <w:rFonts w:cs="Arial"/>
        </w:rPr>
        <w:t>doi</w:t>
      </w:r>
      <w:proofErr w:type="spellEnd"/>
      <w:proofErr w:type="gramEnd"/>
      <w:r w:rsidRPr="00A47142">
        <w:rPr>
          <w:rFonts w:cs="Arial"/>
        </w:rPr>
        <w:t xml:space="preserve">: 10.1016/S0140-6736(17)30061-2. </w:t>
      </w:r>
      <w:proofErr w:type="spellStart"/>
      <w:r w:rsidRPr="00A47142">
        <w:rPr>
          <w:rFonts w:cs="Arial"/>
        </w:rPr>
        <w:t>Epub</w:t>
      </w:r>
      <w:proofErr w:type="spellEnd"/>
      <w:r w:rsidRPr="00A47142">
        <w:rPr>
          <w:rFonts w:cs="Arial"/>
        </w:rPr>
        <w:t xml:space="preserve"> 2017 Feb 2. PubMed PMID: 28161016.</w:t>
      </w:r>
    </w:p>
    <w:p w:rsidR="00EF64A1" w:rsidRPr="00A47142" w:rsidRDefault="00EF64A1" w:rsidP="00EF64A1">
      <w:pPr>
        <w:autoSpaceDE w:val="0"/>
        <w:autoSpaceDN w:val="0"/>
        <w:adjustRightInd w:val="0"/>
        <w:spacing w:after="0" w:line="240" w:lineRule="auto"/>
        <w:ind w:left="720" w:hanging="720"/>
        <w:rPr>
          <w:rFonts w:cs="Arial"/>
        </w:rPr>
      </w:pPr>
    </w:p>
    <w:p w:rsidR="00EF64A1" w:rsidRPr="00A47142" w:rsidRDefault="00EF64A1" w:rsidP="00EF64A1">
      <w:pPr>
        <w:shd w:val="clear" w:color="auto" w:fill="FFFFFF"/>
        <w:spacing w:after="0" w:line="240" w:lineRule="auto"/>
        <w:ind w:left="720" w:hanging="720"/>
        <w:rPr>
          <w:rFonts w:cs="Arial"/>
        </w:rPr>
      </w:pPr>
      <w:proofErr w:type="spellStart"/>
      <w:r w:rsidRPr="00A47142">
        <w:rPr>
          <w:rFonts w:cs="Arial"/>
        </w:rPr>
        <w:t>Milési</w:t>
      </w:r>
      <w:proofErr w:type="spellEnd"/>
      <w:r w:rsidRPr="00A47142">
        <w:rPr>
          <w:rFonts w:cs="Arial"/>
        </w:rPr>
        <w:t xml:space="preserve"> C, </w:t>
      </w:r>
      <w:proofErr w:type="spellStart"/>
      <w:r w:rsidRPr="00A47142">
        <w:rPr>
          <w:rFonts w:cs="Arial"/>
        </w:rPr>
        <w:t>Essouri</w:t>
      </w:r>
      <w:proofErr w:type="spellEnd"/>
      <w:r w:rsidRPr="00A47142">
        <w:rPr>
          <w:rFonts w:cs="Arial"/>
        </w:rPr>
        <w:t xml:space="preserve"> S, </w:t>
      </w:r>
      <w:proofErr w:type="spellStart"/>
      <w:r w:rsidRPr="00A47142">
        <w:rPr>
          <w:rFonts w:cs="Arial"/>
        </w:rPr>
        <w:t>Pouyau</w:t>
      </w:r>
      <w:proofErr w:type="spellEnd"/>
      <w:r w:rsidRPr="00A47142">
        <w:rPr>
          <w:rFonts w:cs="Arial"/>
        </w:rPr>
        <w:t xml:space="preserve"> R, </w:t>
      </w:r>
      <w:proofErr w:type="spellStart"/>
      <w:r w:rsidRPr="00A47142">
        <w:rPr>
          <w:rFonts w:cs="Arial"/>
        </w:rPr>
        <w:t>Liet</w:t>
      </w:r>
      <w:proofErr w:type="spellEnd"/>
      <w:r w:rsidRPr="00A47142">
        <w:rPr>
          <w:rFonts w:cs="Arial"/>
        </w:rPr>
        <w:t xml:space="preserve"> JM, </w:t>
      </w:r>
      <w:proofErr w:type="spellStart"/>
      <w:r w:rsidRPr="00A47142">
        <w:rPr>
          <w:rFonts w:cs="Arial"/>
        </w:rPr>
        <w:t>Afanetti</w:t>
      </w:r>
      <w:proofErr w:type="spellEnd"/>
      <w:r w:rsidRPr="00A47142">
        <w:rPr>
          <w:rFonts w:cs="Arial"/>
        </w:rPr>
        <w:t xml:space="preserve"> M, </w:t>
      </w:r>
      <w:proofErr w:type="spellStart"/>
      <w:r w:rsidRPr="00A47142">
        <w:rPr>
          <w:rFonts w:cs="Arial"/>
        </w:rPr>
        <w:t>Portefaix</w:t>
      </w:r>
      <w:proofErr w:type="spellEnd"/>
      <w:r w:rsidRPr="00A47142">
        <w:rPr>
          <w:rFonts w:cs="Arial"/>
        </w:rPr>
        <w:t xml:space="preserve"> A, </w:t>
      </w:r>
      <w:proofErr w:type="spellStart"/>
      <w:r w:rsidRPr="00A47142">
        <w:rPr>
          <w:rFonts w:cs="Arial"/>
        </w:rPr>
        <w:t>Baleine</w:t>
      </w:r>
      <w:proofErr w:type="spellEnd"/>
      <w:r w:rsidRPr="00A47142">
        <w:rPr>
          <w:rFonts w:cs="Arial"/>
        </w:rPr>
        <w:t xml:space="preserve"> J, Durand S, Combes C, </w:t>
      </w:r>
      <w:proofErr w:type="spellStart"/>
      <w:r w:rsidRPr="00A47142">
        <w:rPr>
          <w:rFonts w:cs="Arial"/>
        </w:rPr>
        <w:t>Douillard</w:t>
      </w:r>
      <w:proofErr w:type="spellEnd"/>
      <w:r w:rsidRPr="00A47142">
        <w:rPr>
          <w:rFonts w:cs="Arial"/>
        </w:rPr>
        <w:t xml:space="preserve"> A, </w:t>
      </w:r>
      <w:proofErr w:type="spellStart"/>
      <w:r w:rsidRPr="00A47142">
        <w:rPr>
          <w:rFonts w:cs="Arial"/>
        </w:rPr>
        <w:t>Cambonie</w:t>
      </w:r>
      <w:proofErr w:type="spellEnd"/>
      <w:r w:rsidRPr="00A47142">
        <w:rPr>
          <w:rFonts w:cs="Arial"/>
        </w:rPr>
        <w:t xml:space="preserve"> G; </w:t>
      </w:r>
      <w:proofErr w:type="spellStart"/>
      <w:r w:rsidRPr="00A47142">
        <w:rPr>
          <w:rFonts w:cs="Arial"/>
        </w:rPr>
        <w:t>Groupe</w:t>
      </w:r>
      <w:proofErr w:type="spellEnd"/>
      <w:r w:rsidRPr="00A47142">
        <w:rPr>
          <w:rFonts w:cs="Arial"/>
        </w:rPr>
        <w:t xml:space="preserve"> Francophone de </w:t>
      </w:r>
      <w:proofErr w:type="spellStart"/>
      <w:r w:rsidRPr="00A47142">
        <w:rPr>
          <w:rFonts w:cs="Arial"/>
        </w:rPr>
        <w:t>Réanimation</w:t>
      </w:r>
      <w:proofErr w:type="spellEnd"/>
      <w:r w:rsidRPr="00A47142">
        <w:rPr>
          <w:rFonts w:cs="Arial"/>
        </w:rPr>
        <w:t xml:space="preserve"> et </w:t>
      </w:r>
      <w:proofErr w:type="spellStart"/>
      <w:r w:rsidRPr="00A47142">
        <w:rPr>
          <w:rFonts w:cs="Arial"/>
        </w:rPr>
        <w:t>d’Urgences</w:t>
      </w:r>
      <w:proofErr w:type="spellEnd"/>
      <w:r w:rsidRPr="00A47142">
        <w:rPr>
          <w:rFonts w:cs="Arial"/>
        </w:rPr>
        <w:t xml:space="preserve"> </w:t>
      </w:r>
      <w:proofErr w:type="spellStart"/>
      <w:r w:rsidRPr="00A47142">
        <w:rPr>
          <w:rFonts w:cs="Arial"/>
        </w:rPr>
        <w:t>Pédiatriques</w:t>
      </w:r>
      <w:proofErr w:type="spellEnd"/>
      <w:r w:rsidRPr="00A47142">
        <w:rPr>
          <w:rFonts w:cs="Arial"/>
        </w:rPr>
        <w:t xml:space="preserve"> (GFRUP). High flow nasal cannula (HFNC) versus nasal continuous positive airway pressure (</w:t>
      </w:r>
      <w:proofErr w:type="spellStart"/>
      <w:r w:rsidRPr="00A47142">
        <w:rPr>
          <w:rFonts w:cs="Arial"/>
        </w:rPr>
        <w:t>nCPAP</w:t>
      </w:r>
      <w:proofErr w:type="spellEnd"/>
      <w:r w:rsidRPr="00A47142">
        <w:rPr>
          <w:rFonts w:cs="Arial"/>
        </w:rPr>
        <w:t>) for the initial respiratory management of acute viral bronchiolitis in young infants: a multicenter randomized controlled trial (TRAMONTANE study). Intensive Care Med. 2017 Feb</w:t>
      </w:r>
      <w:proofErr w:type="gramStart"/>
      <w:r w:rsidRPr="00A47142">
        <w:rPr>
          <w:rFonts w:cs="Arial"/>
        </w:rPr>
        <w:t>;43</w:t>
      </w:r>
      <w:proofErr w:type="gramEnd"/>
      <w:r w:rsidRPr="00A47142">
        <w:rPr>
          <w:rFonts w:cs="Arial"/>
        </w:rPr>
        <w:t xml:space="preserve">(2):209-216. </w:t>
      </w:r>
      <w:proofErr w:type="spellStart"/>
      <w:proofErr w:type="gramStart"/>
      <w:r w:rsidRPr="00A47142">
        <w:rPr>
          <w:rFonts w:cs="Arial"/>
        </w:rPr>
        <w:t>doi</w:t>
      </w:r>
      <w:proofErr w:type="spellEnd"/>
      <w:proofErr w:type="gramEnd"/>
      <w:r w:rsidRPr="00A47142">
        <w:rPr>
          <w:rFonts w:cs="Arial"/>
        </w:rPr>
        <w:t xml:space="preserve">: 10.1007/s00134-016-4617-8. </w:t>
      </w:r>
      <w:proofErr w:type="spellStart"/>
      <w:r w:rsidRPr="00A47142">
        <w:rPr>
          <w:rFonts w:cs="Arial"/>
        </w:rPr>
        <w:t>Epub</w:t>
      </w:r>
      <w:proofErr w:type="spellEnd"/>
      <w:r w:rsidRPr="00A47142">
        <w:rPr>
          <w:rFonts w:cs="Arial"/>
        </w:rPr>
        <w:t xml:space="preserve"> 2017 Jan 26. PubMed PMID: 28124736.</w:t>
      </w:r>
    </w:p>
    <w:p w:rsidR="00EF64A1" w:rsidRPr="00A47142" w:rsidRDefault="00EF64A1" w:rsidP="00EF64A1">
      <w:pPr>
        <w:shd w:val="clear" w:color="auto" w:fill="FFFFFF"/>
        <w:spacing w:after="0" w:line="240" w:lineRule="auto"/>
        <w:ind w:left="720" w:hanging="720"/>
        <w:rPr>
          <w:rFonts w:cs="Arial"/>
        </w:rPr>
      </w:pPr>
    </w:p>
    <w:p w:rsidR="00EF64A1" w:rsidRPr="00A47142" w:rsidRDefault="00EF64A1" w:rsidP="00EF64A1">
      <w:pPr>
        <w:shd w:val="clear" w:color="auto" w:fill="FFFFFF"/>
        <w:spacing w:after="0" w:line="240" w:lineRule="auto"/>
        <w:ind w:left="720" w:hanging="720"/>
        <w:rPr>
          <w:rFonts w:eastAsia="Times New Roman" w:cs="Arial"/>
        </w:rPr>
      </w:pPr>
      <w:r w:rsidRPr="00A47142">
        <w:rPr>
          <w:rFonts w:eastAsia="Times New Roman" w:cs="Arial"/>
        </w:rPr>
        <w:t xml:space="preserve">Bueno </w:t>
      </w:r>
      <w:proofErr w:type="spellStart"/>
      <w:r w:rsidRPr="00A47142">
        <w:rPr>
          <w:rFonts w:eastAsia="Times New Roman" w:cs="Arial"/>
        </w:rPr>
        <w:t>Campaña</w:t>
      </w:r>
      <w:proofErr w:type="spellEnd"/>
      <w:r w:rsidRPr="00A47142">
        <w:rPr>
          <w:rFonts w:eastAsia="Times New Roman" w:cs="Arial"/>
        </w:rPr>
        <w:t xml:space="preserve"> M, Olivares Ortiz J, </w:t>
      </w:r>
      <w:proofErr w:type="spellStart"/>
      <w:r w:rsidRPr="00A47142">
        <w:rPr>
          <w:rFonts w:eastAsia="Times New Roman" w:cs="Arial"/>
        </w:rPr>
        <w:t>Notario</w:t>
      </w:r>
      <w:proofErr w:type="spellEnd"/>
      <w:r w:rsidRPr="00A47142">
        <w:rPr>
          <w:rFonts w:eastAsia="Times New Roman" w:cs="Arial"/>
        </w:rPr>
        <w:t xml:space="preserve"> Muñoz C, </w:t>
      </w:r>
      <w:proofErr w:type="spellStart"/>
      <w:r w:rsidRPr="00A47142">
        <w:rPr>
          <w:rFonts w:eastAsia="Times New Roman" w:cs="Arial"/>
        </w:rPr>
        <w:t>Rupérez</w:t>
      </w:r>
      <w:proofErr w:type="spellEnd"/>
      <w:r w:rsidRPr="00A47142">
        <w:rPr>
          <w:rFonts w:eastAsia="Times New Roman" w:cs="Arial"/>
        </w:rPr>
        <w:t xml:space="preserve"> Lucas M, </w:t>
      </w:r>
      <w:proofErr w:type="spellStart"/>
      <w:r w:rsidRPr="00A47142">
        <w:rPr>
          <w:rFonts w:eastAsia="Times New Roman" w:cs="Arial"/>
        </w:rPr>
        <w:t>Fernández</w:t>
      </w:r>
      <w:proofErr w:type="spellEnd"/>
      <w:r w:rsidRPr="00A47142">
        <w:rPr>
          <w:rFonts w:eastAsia="Times New Roman" w:cs="Arial"/>
        </w:rPr>
        <w:t xml:space="preserve"> </w:t>
      </w:r>
      <w:proofErr w:type="spellStart"/>
      <w:r w:rsidRPr="00A47142">
        <w:rPr>
          <w:rFonts w:eastAsia="Times New Roman" w:cs="Arial"/>
        </w:rPr>
        <w:t>Rincón</w:t>
      </w:r>
      <w:proofErr w:type="spellEnd"/>
      <w:r w:rsidRPr="00A47142">
        <w:rPr>
          <w:rFonts w:eastAsia="Times New Roman" w:cs="Arial"/>
        </w:rPr>
        <w:t xml:space="preserve"> A, </w:t>
      </w:r>
      <w:proofErr w:type="spellStart"/>
      <w:r w:rsidRPr="00A47142">
        <w:rPr>
          <w:rFonts w:eastAsia="Times New Roman" w:cs="Arial"/>
        </w:rPr>
        <w:t>Patiño</w:t>
      </w:r>
      <w:proofErr w:type="spellEnd"/>
      <w:r w:rsidRPr="00A47142">
        <w:rPr>
          <w:rFonts w:eastAsia="Times New Roman" w:cs="Arial"/>
        </w:rPr>
        <w:t xml:space="preserve"> Hernández O, </w:t>
      </w:r>
      <w:proofErr w:type="spellStart"/>
      <w:r w:rsidRPr="00A47142">
        <w:rPr>
          <w:rFonts w:eastAsia="Times New Roman" w:cs="Arial"/>
        </w:rPr>
        <w:t>Calvo</w:t>
      </w:r>
      <w:proofErr w:type="spellEnd"/>
      <w:r w:rsidRPr="00A47142">
        <w:rPr>
          <w:rFonts w:eastAsia="Times New Roman" w:cs="Arial"/>
        </w:rPr>
        <w:t xml:space="preserve"> Rey C. High flow therapy versus hypertonic saline in bronchiolitis: </w:t>
      </w:r>
      <w:proofErr w:type="spellStart"/>
      <w:r w:rsidRPr="00A47142">
        <w:rPr>
          <w:rFonts w:eastAsia="Times New Roman" w:cs="Arial"/>
        </w:rPr>
        <w:t>randomised</w:t>
      </w:r>
      <w:proofErr w:type="spellEnd"/>
      <w:r w:rsidRPr="00A47142">
        <w:rPr>
          <w:rFonts w:eastAsia="Times New Roman" w:cs="Arial"/>
        </w:rPr>
        <w:t xml:space="preserve"> controlled trial. Arch Dis Child. 2014 Jun</w:t>
      </w:r>
      <w:proofErr w:type="gramStart"/>
      <w:r w:rsidRPr="00A47142">
        <w:rPr>
          <w:rFonts w:eastAsia="Times New Roman" w:cs="Arial"/>
        </w:rPr>
        <w:t>;99</w:t>
      </w:r>
      <w:proofErr w:type="gramEnd"/>
      <w:r w:rsidRPr="00A47142">
        <w:rPr>
          <w:rFonts w:eastAsia="Times New Roman" w:cs="Arial"/>
        </w:rPr>
        <w:t xml:space="preserve">(6):511-5. </w:t>
      </w:r>
      <w:proofErr w:type="spellStart"/>
      <w:proofErr w:type="gramStart"/>
      <w:r w:rsidRPr="00A47142">
        <w:rPr>
          <w:rFonts w:eastAsia="Times New Roman" w:cs="Arial"/>
        </w:rPr>
        <w:t>doi</w:t>
      </w:r>
      <w:proofErr w:type="spellEnd"/>
      <w:proofErr w:type="gramEnd"/>
      <w:r w:rsidRPr="00A47142">
        <w:rPr>
          <w:rFonts w:eastAsia="Times New Roman" w:cs="Arial"/>
        </w:rPr>
        <w:t xml:space="preserve">: 10.1136/archdischild-2013-305443. </w:t>
      </w:r>
      <w:proofErr w:type="spellStart"/>
      <w:r w:rsidRPr="00A47142">
        <w:rPr>
          <w:rFonts w:eastAsia="Times New Roman" w:cs="Arial"/>
        </w:rPr>
        <w:t>Epub</w:t>
      </w:r>
      <w:proofErr w:type="spellEnd"/>
      <w:r w:rsidRPr="00A47142">
        <w:rPr>
          <w:rFonts w:eastAsia="Times New Roman" w:cs="Arial"/>
        </w:rPr>
        <w:t xml:space="preserve"> 2014 Feb 12. PubMed PMID: 24521787.</w:t>
      </w:r>
    </w:p>
    <w:p w:rsidR="00EF64A1" w:rsidRPr="00A47142" w:rsidRDefault="00EF64A1" w:rsidP="00EF64A1">
      <w:pPr>
        <w:shd w:val="clear" w:color="auto" w:fill="FFFFFF"/>
        <w:spacing w:after="0" w:line="240" w:lineRule="auto"/>
        <w:ind w:left="720" w:hanging="720"/>
        <w:rPr>
          <w:rFonts w:cs="Arial"/>
        </w:rPr>
      </w:pPr>
    </w:p>
    <w:p w:rsidR="00EF64A1" w:rsidRPr="00A47142" w:rsidRDefault="00EF64A1" w:rsidP="00EF64A1">
      <w:pPr>
        <w:shd w:val="clear" w:color="auto" w:fill="FFFFFF"/>
        <w:spacing w:after="0" w:line="240" w:lineRule="auto"/>
        <w:ind w:left="720" w:hanging="720"/>
        <w:rPr>
          <w:rFonts w:cs="Arial"/>
        </w:rPr>
      </w:pPr>
      <w:r w:rsidRPr="00A47142">
        <w:rPr>
          <w:rFonts w:cs="Arial"/>
        </w:rPr>
        <w:t xml:space="preserve">Hilliard TN, Archer N, Laura H, </w:t>
      </w:r>
      <w:proofErr w:type="spellStart"/>
      <w:r w:rsidRPr="00A47142">
        <w:rPr>
          <w:rFonts w:cs="Arial"/>
        </w:rPr>
        <w:t>Heraghty</w:t>
      </w:r>
      <w:proofErr w:type="spellEnd"/>
      <w:r w:rsidRPr="00A47142">
        <w:rPr>
          <w:rFonts w:cs="Arial"/>
        </w:rPr>
        <w:t xml:space="preserve"> J, </w:t>
      </w:r>
      <w:proofErr w:type="spellStart"/>
      <w:r w:rsidRPr="00A47142">
        <w:rPr>
          <w:rFonts w:cs="Arial"/>
        </w:rPr>
        <w:t>Cottis</w:t>
      </w:r>
      <w:proofErr w:type="spellEnd"/>
      <w:r w:rsidRPr="00A47142">
        <w:rPr>
          <w:rFonts w:cs="Arial"/>
        </w:rPr>
        <w:t xml:space="preserve"> H, Mills K, Ball S, Davis P. Pilot study of </w:t>
      </w:r>
      <w:proofErr w:type="spellStart"/>
      <w:r w:rsidRPr="00A47142">
        <w:rPr>
          <w:rFonts w:cs="Arial"/>
        </w:rPr>
        <w:t>vapotherm</w:t>
      </w:r>
      <w:proofErr w:type="spellEnd"/>
      <w:r w:rsidRPr="00A47142">
        <w:rPr>
          <w:rFonts w:cs="Arial"/>
        </w:rPr>
        <w:t xml:space="preserve"> oxygen delivery in moderately severe bronchiolitis. Arch Dis Child. 2012 Feb</w:t>
      </w:r>
      <w:proofErr w:type="gramStart"/>
      <w:r w:rsidRPr="00A47142">
        <w:rPr>
          <w:rFonts w:cs="Arial"/>
        </w:rPr>
        <w:t>;97</w:t>
      </w:r>
      <w:proofErr w:type="gramEnd"/>
      <w:r w:rsidRPr="00A47142">
        <w:rPr>
          <w:rFonts w:cs="Arial"/>
        </w:rPr>
        <w:t xml:space="preserve">(2):182-3. </w:t>
      </w:r>
      <w:proofErr w:type="spellStart"/>
      <w:proofErr w:type="gramStart"/>
      <w:r w:rsidRPr="00A47142">
        <w:rPr>
          <w:rFonts w:cs="Arial"/>
        </w:rPr>
        <w:t>doi</w:t>
      </w:r>
      <w:proofErr w:type="spellEnd"/>
      <w:proofErr w:type="gramEnd"/>
      <w:r w:rsidRPr="00A47142">
        <w:rPr>
          <w:rFonts w:cs="Arial"/>
        </w:rPr>
        <w:t xml:space="preserve">: 10.1136/archdischild-2011-301151. </w:t>
      </w:r>
      <w:proofErr w:type="spellStart"/>
      <w:r w:rsidRPr="00A47142">
        <w:rPr>
          <w:rFonts w:cs="Arial"/>
        </w:rPr>
        <w:t>Epub</w:t>
      </w:r>
      <w:proofErr w:type="spellEnd"/>
      <w:r w:rsidRPr="00A47142">
        <w:rPr>
          <w:rFonts w:cs="Arial"/>
        </w:rPr>
        <w:t xml:space="preserve"> 2011 Nov 18. PubMed PMID: 22100741.</w:t>
      </w:r>
    </w:p>
    <w:p w:rsidR="00EF64A1" w:rsidRPr="00A47142" w:rsidRDefault="00EF64A1" w:rsidP="00EF64A1">
      <w:pPr>
        <w:shd w:val="clear" w:color="auto" w:fill="FFFFFF"/>
        <w:spacing w:after="0" w:line="240" w:lineRule="auto"/>
        <w:ind w:left="720" w:hanging="720"/>
        <w:rPr>
          <w:rFonts w:cs="Arial"/>
        </w:rPr>
      </w:pPr>
    </w:p>
    <w:p w:rsidR="00EF64A1" w:rsidRPr="00A47142" w:rsidRDefault="00EF64A1" w:rsidP="00EF64A1">
      <w:pPr>
        <w:shd w:val="clear" w:color="auto" w:fill="FFFFFF"/>
        <w:spacing w:after="0" w:line="240" w:lineRule="auto"/>
        <w:ind w:left="720" w:hanging="720"/>
        <w:rPr>
          <w:rFonts w:cs="Arial"/>
        </w:rPr>
      </w:pPr>
      <w:proofErr w:type="spellStart"/>
      <w:r w:rsidRPr="00A47142">
        <w:rPr>
          <w:rFonts w:cs="Arial"/>
        </w:rPr>
        <w:t>Milési</w:t>
      </w:r>
      <w:proofErr w:type="spellEnd"/>
      <w:r w:rsidRPr="00A47142">
        <w:rPr>
          <w:rFonts w:cs="Arial"/>
        </w:rPr>
        <w:t xml:space="preserve"> C, </w:t>
      </w:r>
      <w:proofErr w:type="spellStart"/>
      <w:r w:rsidRPr="00A47142">
        <w:rPr>
          <w:rFonts w:cs="Arial"/>
        </w:rPr>
        <w:t>Matecki</w:t>
      </w:r>
      <w:proofErr w:type="spellEnd"/>
      <w:r w:rsidRPr="00A47142">
        <w:rPr>
          <w:rFonts w:cs="Arial"/>
        </w:rPr>
        <w:t xml:space="preserve"> S, </w:t>
      </w:r>
      <w:proofErr w:type="spellStart"/>
      <w:r w:rsidRPr="00A47142">
        <w:rPr>
          <w:rFonts w:cs="Arial"/>
        </w:rPr>
        <w:t>Jaber</w:t>
      </w:r>
      <w:proofErr w:type="spellEnd"/>
      <w:r w:rsidRPr="00A47142">
        <w:rPr>
          <w:rFonts w:cs="Arial"/>
        </w:rPr>
        <w:t xml:space="preserve"> S, Mura T, </w:t>
      </w:r>
      <w:proofErr w:type="spellStart"/>
      <w:r w:rsidRPr="00A47142">
        <w:rPr>
          <w:rFonts w:cs="Arial"/>
        </w:rPr>
        <w:t>Jacquot</w:t>
      </w:r>
      <w:proofErr w:type="spellEnd"/>
      <w:r w:rsidRPr="00A47142">
        <w:rPr>
          <w:rFonts w:cs="Arial"/>
        </w:rPr>
        <w:t xml:space="preserve"> A, </w:t>
      </w:r>
      <w:proofErr w:type="spellStart"/>
      <w:r w:rsidRPr="00A47142">
        <w:rPr>
          <w:rFonts w:cs="Arial"/>
        </w:rPr>
        <w:t>Pidoux</w:t>
      </w:r>
      <w:proofErr w:type="spellEnd"/>
      <w:r w:rsidRPr="00A47142">
        <w:rPr>
          <w:rFonts w:cs="Arial"/>
        </w:rPr>
        <w:t xml:space="preserve"> O, Chautemps N, </w:t>
      </w:r>
      <w:proofErr w:type="spellStart"/>
      <w:r w:rsidRPr="00A47142">
        <w:rPr>
          <w:rFonts w:cs="Arial"/>
        </w:rPr>
        <w:t>Novais</w:t>
      </w:r>
      <w:proofErr w:type="spellEnd"/>
      <w:r w:rsidRPr="00A47142">
        <w:rPr>
          <w:rFonts w:cs="Arial"/>
        </w:rPr>
        <w:t xml:space="preserve"> AR, Combes C, </w:t>
      </w:r>
      <w:proofErr w:type="spellStart"/>
      <w:r w:rsidRPr="00A47142">
        <w:rPr>
          <w:rFonts w:cs="Arial"/>
        </w:rPr>
        <w:t>Picaud</w:t>
      </w:r>
      <w:proofErr w:type="spellEnd"/>
      <w:r w:rsidRPr="00A47142">
        <w:rPr>
          <w:rFonts w:cs="Arial"/>
        </w:rPr>
        <w:t xml:space="preserve"> JC, </w:t>
      </w:r>
      <w:proofErr w:type="spellStart"/>
      <w:r w:rsidRPr="00A47142">
        <w:rPr>
          <w:rFonts w:cs="Arial"/>
        </w:rPr>
        <w:t>Cambonie</w:t>
      </w:r>
      <w:proofErr w:type="spellEnd"/>
      <w:r w:rsidRPr="00A47142">
        <w:rPr>
          <w:rFonts w:cs="Arial"/>
        </w:rPr>
        <w:t xml:space="preserve"> G. 6 cmH2O continuous positive airway pressure versus conventional oxygen therapy in severe viral bronchiolitis: a randomized trial. </w:t>
      </w:r>
      <w:proofErr w:type="spellStart"/>
      <w:r w:rsidRPr="00A47142">
        <w:rPr>
          <w:rFonts w:cs="Arial"/>
        </w:rPr>
        <w:t>Pediatr</w:t>
      </w:r>
      <w:proofErr w:type="spellEnd"/>
      <w:r w:rsidRPr="00A47142">
        <w:rPr>
          <w:rFonts w:cs="Arial"/>
        </w:rPr>
        <w:t xml:space="preserve"> </w:t>
      </w:r>
      <w:proofErr w:type="spellStart"/>
      <w:r w:rsidRPr="00A47142">
        <w:rPr>
          <w:rFonts w:cs="Arial"/>
        </w:rPr>
        <w:t>Pulmonol</w:t>
      </w:r>
      <w:proofErr w:type="spellEnd"/>
      <w:r w:rsidRPr="00A47142">
        <w:rPr>
          <w:rFonts w:cs="Arial"/>
        </w:rPr>
        <w:t>. 2013 Jan</w:t>
      </w:r>
      <w:proofErr w:type="gramStart"/>
      <w:r w:rsidRPr="00A47142">
        <w:rPr>
          <w:rFonts w:cs="Arial"/>
        </w:rPr>
        <w:t>;48</w:t>
      </w:r>
      <w:proofErr w:type="gramEnd"/>
      <w:r w:rsidRPr="00A47142">
        <w:rPr>
          <w:rFonts w:cs="Arial"/>
        </w:rPr>
        <w:t xml:space="preserve">(1):45-51. </w:t>
      </w:r>
      <w:proofErr w:type="spellStart"/>
      <w:proofErr w:type="gramStart"/>
      <w:r w:rsidRPr="00A47142">
        <w:rPr>
          <w:rFonts w:cs="Arial"/>
        </w:rPr>
        <w:t>doi</w:t>
      </w:r>
      <w:proofErr w:type="spellEnd"/>
      <w:proofErr w:type="gramEnd"/>
      <w:r w:rsidRPr="00A47142">
        <w:rPr>
          <w:rFonts w:cs="Arial"/>
        </w:rPr>
        <w:t xml:space="preserve">: 10.1002/ppul.22533. </w:t>
      </w:r>
      <w:proofErr w:type="spellStart"/>
      <w:r w:rsidRPr="00A47142">
        <w:rPr>
          <w:rFonts w:cs="Arial"/>
        </w:rPr>
        <w:t>Epub</w:t>
      </w:r>
      <w:proofErr w:type="spellEnd"/>
      <w:r w:rsidRPr="00A47142">
        <w:rPr>
          <w:rFonts w:cs="Arial"/>
        </w:rPr>
        <w:t xml:space="preserve"> 2012 Mar 19. PubMed PMID: 22431446.</w:t>
      </w:r>
    </w:p>
    <w:p w:rsidR="00EF64A1" w:rsidRPr="00A47142" w:rsidRDefault="00EF64A1" w:rsidP="00EF64A1">
      <w:pPr>
        <w:spacing w:after="0" w:line="240" w:lineRule="auto"/>
        <w:rPr>
          <w:rFonts w:eastAsia="Times New Roman" w:cs="Arial"/>
        </w:rPr>
      </w:pPr>
    </w:p>
    <w:p w:rsidR="00EF64A1" w:rsidRPr="00A47142" w:rsidRDefault="00EF64A1" w:rsidP="00EF64A1">
      <w:pPr>
        <w:spacing w:after="0" w:line="240" w:lineRule="auto"/>
        <w:rPr>
          <w:rFonts w:eastAsia="Times New Roman" w:cs="Arial"/>
          <w:u w:val="single"/>
        </w:rPr>
      </w:pPr>
      <w:r w:rsidRPr="00A47142">
        <w:rPr>
          <w:rFonts w:eastAsia="Times New Roman" w:cs="Arial"/>
          <w:u w:val="single"/>
        </w:rPr>
        <w:t>Hypertonic Saline</w:t>
      </w:r>
    </w:p>
    <w:p w:rsidR="00EF64A1" w:rsidRPr="00A47142" w:rsidRDefault="00EF64A1" w:rsidP="00EF64A1">
      <w:pPr>
        <w:spacing w:after="0" w:line="240" w:lineRule="auto"/>
        <w:rPr>
          <w:rFonts w:eastAsia="Times New Roman" w:cs="Arial"/>
          <w:b/>
        </w:rPr>
      </w:pPr>
      <w:r w:rsidRPr="00A47142">
        <w:rPr>
          <w:rFonts w:eastAsia="Times New Roman" w:cs="Arial"/>
          <w:b/>
        </w:rPr>
        <w:t>Systematic reviews, n = 1</w:t>
      </w:r>
    </w:p>
    <w:p w:rsidR="00EF64A1" w:rsidRPr="00A47142" w:rsidRDefault="00EF64A1" w:rsidP="00EF64A1">
      <w:pPr>
        <w:spacing w:after="0" w:line="240" w:lineRule="auto"/>
        <w:ind w:left="720" w:hanging="720"/>
        <w:rPr>
          <w:rFonts w:eastAsia="Times New Roman" w:cs="Arial"/>
        </w:rPr>
      </w:pPr>
      <w:r w:rsidRPr="00A47142">
        <w:rPr>
          <w:rFonts w:eastAsia="Times New Roman" w:cs="Arial"/>
        </w:rPr>
        <w:t xml:space="preserve">Maguire C, </w:t>
      </w:r>
      <w:proofErr w:type="spellStart"/>
      <w:r w:rsidRPr="00A47142">
        <w:rPr>
          <w:rFonts w:eastAsia="Times New Roman" w:cs="Arial"/>
        </w:rPr>
        <w:t>Cantrill</w:t>
      </w:r>
      <w:proofErr w:type="spellEnd"/>
      <w:r w:rsidRPr="00A47142">
        <w:rPr>
          <w:rFonts w:eastAsia="Times New Roman" w:cs="Arial"/>
        </w:rPr>
        <w:t xml:space="preserve"> H, Hind D, </w:t>
      </w:r>
      <w:proofErr w:type="spellStart"/>
      <w:r w:rsidRPr="00A47142">
        <w:rPr>
          <w:rFonts w:eastAsia="Times New Roman" w:cs="Arial"/>
        </w:rPr>
        <w:t>Bradburn</w:t>
      </w:r>
      <w:proofErr w:type="spellEnd"/>
      <w:r w:rsidRPr="00A47142">
        <w:rPr>
          <w:rFonts w:eastAsia="Times New Roman" w:cs="Arial"/>
        </w:rPr>
        <w:t xml:space="preserve"> M, </w:t>
      </w:r>
      <w:proofErr w:type="spellStart"/>
      <w:r w:rsidRPr="00A47142">
        <w:rPr>
          <w:rFonts w:eastAsia="Times New Roman" w:cs="Arial"/>
        </w:rPr>
        <w:t>Everard</w:t>
      </w:r>
      <w:proofErr w:type="spellEnd"/>
      <w:r w:rsidRPr="00A47142">
        <w:rPr>
          <w:rFonts w:eastAsia="Times New Roman" w:cs="Arial"/>
        </w:rPr>
        <w:t xml:space="preserve"> ML. Hypertonic saline (HS) for acute bronchiolitis: Systematic review and meta-analysis. BMC </w:t>
      </w:r>
      <w:proofErr w:type="spellStart"/>
      <w:r w:rsidRPr="00A47142">
        <w:rPr>
          <w:rFonts w:eastAsia="Times New Roman" w:cs="Arial"/>
        </w:rPr>
        <w:t>Pulm</w:t>
      </w:r>
      <w:proofErr w:type="spellEnd"/>
      <w:r w:rsidRPr="00A47142">
        <w:rPr>
          <w:rFonts w:eastAsia="Times New Roman" w:cs="Arial"/>
        </w:rPr>
        <w:t xml:space="preserve"> Med. 2015 Nov 23</w:t>
      </w:r>
      <w:proofErr w:type="gramStart"/>
      <w:r w:rsidRPr="00A47142">
        <w:rPr>
          <w:rFonts w:eastAsia="Times New Roman" w:cs="Arial"/>
        </w:rPr>
        <w:t>;15:148</w:t>
      </w:r>
      <w:proofErr w:type="gramEnd"/>
      <w:r w:rsidRPr="00A47142">
        <w:rPr>
          <w:rFonts w:eastAsia="Times New Roman" w:cs="Arial"/>
        </w:rPr>
        <w:t xml:space="preserve">. </w:t>
      </w:r>
      <w:proofErr w:type="spellStart"/>
      <w:proofErr w:type="gramStart"/>
      <w:r w:rsidRPr="00A47142">
        <w:rPr>
          <w:rFonts w:eastAsia="Times New Roman" w:cs="Arial"/>
        </w:rPr>
        <w:t>doi</w:t>
      </w:r>
      <w:proofErr w:type="spellEnd"/>
      <w:proofErr w:type="gramEnd"/>
      <w:r w:rsidRPr="00A47142">
        <w:rPr>
          <w:rFonts w:eastAsia="Times New Roman" w:cs="Arial"/>
        </w:rPr>
        <w:t>: 10.1186/s12890-015-0140-x. Review. PubMed PMID: 26597174; PubMed Central PMCID: PMC4657365.</w:t>
      </w:r>
    </w:p>
    <w:p w:rsidR="00EF64A1" w:rsidRDefault="00EF64A1" w:rsidP="00EF64A1">
      <w:pPr>
        <w:spacing w:after="0"/>
        <w:ind w:left="720" w:hanging="720"/>
      </w:pPr>
    </w:p>
    <w:p w:rsidR="00EF64A1" w:rsidRPr="00A47142" w:rsidRDefault="00EF64A1" w:rsidP="00EF64A1">
      <w:pPr>
        <w:spacing w:after="0"/>
        <w:ind w:left="720" w:hanging="720"/>
      </w:pPr>
    </w:p>
    <w:p w:rsidR="00EF64A1" w:rsidRPr="00A47142" w:rsidRDefault="00EF64A1" w:rsidP="00EF64A1">
      <w:pPr>
        <w:spacing w:after="0"/>
        <w:rPr>
          <w:b/>
        </w:rPr>
      </w:pPr>
      <w:r w:rsidRPr="00A47142">
        <w:rPr>
          <w:b/>
        </w:rPr>
        <w:lastRenderedPageBreak/>
        <w:t>RCTs, n = 6</w:t>
      </w:r>
    </w:p>
    <w:p w:rsidR="00EF64A1" w:rsidRDefault="00EF64A1" w:rsidP="00EF64A1">
      <w:pPr>
        <w:spacing w:after="0"/>
        <w:ind w:left="720" w:hanging="720"/>
        <w:rPr>
          <w:rFonts w:cs="Arial"/>
        </w:rPr>
      </w:pPr>
      <w:proofErr w:type="spellStart"/>
      <w:r w:rsidRPr="00A47142">
        <w:rPr>
          <w:rFonts w:cs="Arial"/>
        </w:rPr>
        <w:t>Köse</w:t>
      </w:r>
      <w:proofErr w:type="spellEnd"/>
      <w:r w:rsidRPr="00A47142">
        <w:rPr>
          <w:rFonts w:cs="Arial"/>
        </w:rPr>
        <w:t xml:space="preserve"> S, </w:t>
      </w:r>
      <w:proofErr w:type="spellStart"/>
      <w:r w:rsidRPr="00A47142">
        <w:rPr>
          <w:rFonts w:cs="Arial"/>
        </w:rPr>
        <w:t>Şehriyaroğlu</w:t>
      </w:r>
      <w:proofErr w:type="spellEnd"/>
      <w:r w:rsidRPr="00A47142">
        <w:rPr>
          <w:rFonts w:cs="Arial"/>
        </w:rPr>
        <w:t xml:space="preserve"> A, </w:t>
      </w:r>
      <w:proofErr w:type="spellStart"/>
      <w:r w:rsidRPr="00A47142">
        <w:rPr>
          <w:rFonts w:cs="Arial"/>
        </w:rPr>
        <w:t>Esen</w:t>
      </w:r>
      <w:proofErr w:type="spellEnd"/>
      <w:r w:rsidRPr="00A47142">
        <w:rPr>
          <w:rFonts w:cs="Arial"/>
        </w:rPr>
        <w:t xml:space="preserve"> F, </w:t>
      </w:r>
      <w:proofErr w:type="spellStart"/>
      <w:r w:rsidRPr="00A47142">
        <w:rPr>
          <w:rFonts w:cs="Arial"/>
        </w:rPr>
        <w:t>Özdemir</w:t>
      </w:r>
      <w:proofErr w:type="spellEnd"/>
      <w:r w:rsidRPr="00A47142">
        <w:rPr>
          <w:rFonts w:cs="Arial"/>
        </w:rPr>
        <w:t xml:space="preserve"> A, </w:t>
      </w:r>
      <w:proofErr w:type="spellStart"/>
      <w:r w:rsidRPr="00A47142">
        <w:rPr>
          <w:rFonts w:cs="Arial"/>
        </w:rPr>
        <w:t>Kardaş</w:t>
      </w:r>
      <w:proofErr w:type="spellEnd"/>
      <w:r w:rsidRPr="00A47142">
        <w:rPr>
          <w:rFonts w:cs="Arial"/>
        </w:rPr>
        <w:t xml:space="preserve"> Z, </w:t>
      </w:r>
      <w:proofErr w:type="spellStart"/>
      <w:r w:rsidRPr="00A47142">
        <w:rPr>
          <w:rFonts w:cs="Arial"/>
        </w:rPr>
        <w:t>Altuğ</w:t>
      </w:r>
      <w:proofErr w:type="spellEnd"/>
      <w:r w:rsidRPr="00A47142">
        <w:rPr>
          <w:rFonts w:cs="Arial"/>
        </w:rPr>
        <w:t xml:space="preserve"> U, </w:t>
      </w:r>
      <w:proofErr w:type="spellStart"/>
      <w:r w:rsidRPr="00A47142">
        <w:rPr>
          <w:rFonts w:cs="Arial"/>
        </w:rPr>
        <w:t>Karakuş</w:t>
      </w:r>
      <w:proofErr w:type="spellEnd"/>
      <w:r w:rsidRPr="00A47142">
        <w:rPr>
          <w:rFonts w:cs="Arial"/>
        </w:rPr>
        <w:t xml:space="preserve"> E, </w:t>
      </w:r>
      <w:proofErr w:type="spellStart"/>
      <w:r w:rsidRPr="00A47142">
        <w:rPr>
          <w:rFonts w:cs="Arial"/>
        </w:rPr>
        <w:t>Özcan</w:t>
      </w:r>
      <w:proofErr w:type="spellEnd"/>
      <w:r w:rsidRPr="00A47142">
        <w:rPr>
          <w:rFonts w:cs="Arial"/>
        </w:rPr>
        <w:t xml:space="preserve"> A, </w:t>
      </w:r>
      <w:proofErr w:type="spellStart"/>
      <w:r w:rsidRPr="00A47142">
        <w:rPr>
          <w:rFonts w:cs="Arial"/>
        </w:rPr>
        <w:t>Kısaarslan</w:t>
      </w:r>
      <w:proofErr w:type="spellEnd"/>
      <w:r w:rsidRPr="00A47142">
        <w:rPr>
          <w:rFonts w:cs="Arial"/>
        </w:rPr>
        <w:t xml:space="preserve"> AF, </w:t>
      </w:r>
      <w:proofErr w:type="spellStart"/>
      <w:r w:rsidRPr="00A47142">
        <w:rPr>
          <w:rFonts w:cs="Arial"/>
        </w:rPr>
        <w:t>Elmalı</w:t>
      </w:r>
      <w:proofErr w:type="spellEnd"/>
      <w:r w:rsidRPr="00A47142">
        <w:rPr>
          <w:rFonts w:cs="Arial"/>
        </w:rPr>
        <w:t xml:space="preserve"> F, Torun YA, </w:t>
      </w:r>
      <w:proofErr w:type="spellStart"/>
      <w:r w:rsidRPr="00A47142">
        <w:rPr>
          <w:rFonts w:cs="Arial"/>
        </w:rPr>
        <w:t>Köse</w:t>
      </w:r>
      <w:proofErr w:type="spellEnd"/>
      <w:r w:rsidRPr="00A47142">
        <w:rPr>
          <w:rFonts w:cs="Arial"/>
        </w:rPr>
        <w:t xml:space="preserve"> M. Comparing the Efficacy of 7%, 3% and 0.9% Saline in Moderate to Severe Bronchiolitis in Infants. Balkan Med J. 2016 Mar</w:t>
      </w:r>
      <w:proofErr w:type="gramStart"/>
      <w:r w:rsidRPr="00A47142">
        <w:rPr>
          <w:rFonts w:cs="Arial"/>
        </w:rPr>
        <w:t>;33</w:t>
      </w:r>
      <w:proofErr w:type="gramEnd"/>
      <w:r w:rsidRPr="00A47142">
        <w:rPr>
          <w:rFonts w:cs="Arial"/>
        </w:rPr>
        <w:t xml:space="preserve">(2):193-7. </w:t>
      </w:r>
      <w:proofErr w:type="spellStart"/>
      <w:proofErr w:type="gramStart"/>
      <w:r w:rsidRPr="00A47142">
        <w:rPr>
          <w:rFonts w:cs="Arial"/>
        </w:rPr>
        <w:t>doi</w:t>
      </w:r>
      <w:proofErr w:type="spellEnd"/>
      <w:proofErr w:type="gramEnd"/>
      <w:r w:rsidRPr="00A47142">
        <w:rPr>
          <w:rFonts w:cs="Arial"/>
        </w:rPr>
        <w:t xml:space="preserve">: 10.5152/balkanmedj.2016.16840. </w:t>
      </w:r>
      <w:proofErr w:type="spellStart"/>
      <w:r w:rsidRPr="00A47142">
        <w:rPr>
          <w:rFonts w:cs="Arial"/>
        </w:rPr>
        <w:t>Epub</w:t>
      </w:r>
      <w:proofErr w:type="spellEnd"/>
      <w:r w:rsidRPr="00A47142">
        <w:rPr>
          <w:rFonts w:cs="Arial"/>
        </w:rPr>
        <w:t xml:space="preserve"> 2016 Mar 1. PubMed PMID: 27403389; PubMed Central PMCID: PMC4924964.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r w:rsidRPr="00A47142">
        <w:rPr>
          <w:rFonts w:cs="Arial"/>
        </w:rPr>
        <w:t xml:space="preserve">Flores P, Mendes AL, </w:t>
      </w:r>
      <w:proofErr w:type="spellStart"/>
      <w:r w:rsidRPr="00A47142">
        <w:rPr>
          <w:rFonts w:cs="Arial"/>
        </w:rPr>
        <w:t>Neto</w:t>
      </w:r>
      <w:proofErr w:type="spellEnd"/>
      <w:r w:rsidRPr="00A47142">
        <w:rPr>
          <w:rFonts w:cs="Arial"/>
        </w:rPr>
        <w:t xml:space="preserve"> AS. A randomized trial of nebulized 3% hypertonic saline with salbutamol in the treatment of acute bronchiolitis in hospitalized infants. </w:t>
      </w:r>
      <w:proofErr w:type="spellStart"/>
      <w:r w:rsidRPr="00A47142">
        <w:rPr>
          <w:rFonts w:cs="Arial"/>
        </w:rPr>
        <w:t>Pediatr</w:t>
      </w:r>
      <w:proofErr w:type="spellEnd"/>
      <w:r w:rsidRPr="00A47142">
        <w:rPr>
          <w:rFonts w:cs="Arial"/>
        </w:rPr>
        <w:t xml:space="preserve"> </w:t>
      </w:r>
      <w:proofErr w:type="spellStart"/>
      <w:r w:rsidRPr="00A47142">
        <w:rPr>
          <w:rFonts w:cs="Arial"/>
        </w:rPr>
        <w:t>Pulmonol</w:t>
      </w:r>
      <w:proofErr w:type="spellEnd"/>
      <w:r w:rsidRPr="00A47142">
        <w:rPr>
          <w:rFonts w:cs="Arial"/>
        </w:rPr>
        <w:t>. 2016 Apr</w:t>
      </w:r>
      <w:proofErr w:type="gramStart"/>
      <w:r w:rsidRPr="00A47142">
        <w:rPr>
          <w:rFonts w:cs="Arial"/>
        </w:rPr>
        <w:t>;51</w:t>
      </w:r>
      <w:proofErr w:type="gramEnd"/>
      <w:r w:rsidRPr="00A47142">
        <w:rPr>
          <w:rFonts w:cs="Arial"/>
        </w:rPr>
        <w:t xml:space="preserve">(4):418-25. </w:t>
      </w:r>
      <w:proofErr w:type="spellStart"/>
      <w:proofErr w:type="gramStart"/>
      <w:r w:rsidRPr="00A47142">
        <w:rPr>
          <w:rFonts w:cs="Arial"/>
        </w:rPr>
        <w:t>doi</w:t>
      </w:r>
      <w:proofErr w:type="spellEnd"/>
      <w:proofErr w:type="gramEnd"/>
      <w:r w:rsidRPr="00A47142">
        <w:rPr>
          <w:rFonts w:cs="Arial"/>
        </w:rPr>
        <w:t xml:space="preserve">: 10.1002/ppul.23306. </w:t>
      </w:r>
      <w:proofErr w:type="spellStart"/>
      <w:r w:rsidRPr="00A47142">
        <w:rPr>
          <w:rFonts w:cs="Arial"/>
        </w:rPr>
        <w:t>Epub</w:t>
      </w:r>
      <w:proofErr w:type="spellEnd"/>
      <w:r w:rsidRPr="00A47142">
        <w:rPr>
          <w:rFonts w:cs="Arial"/>
        </w:rPr>
        <w:t xml:space="preserve"> 2015 Sep 3. PubMed PMID: 26334188. </w:t>
      </w:r>
    </w:p>
    <w:p w:rsidR="00EF64A1" w:rsidRPr="00A47142" w:rsidRDefault="00EF64A1" w:rsidP="00EF64A1">
      <w:pPr>
        <w:spacing w:after="0"/>
        <w:ind w:left="720" w:hanging="720"/>
        <w:rPr>
          <w:rFonts w:cs="Arial"/>
        </w:rPr>
      </w:pPr>
    </w:p>
    <w:p w:rsidR="00EF64A1" w:rsidRDefault="00EF64A1" w:rsidP="00EF64A1">
      <w:pPr>
        <w:spacing w:after="0"/>
        <w:ind w:left="720" w:hanging="720"/>
        <w:rPr>
          <w:rFonts w:cs="Arial"/>
        </w:rPr>
      </w:pPr>
      <w:proofErr w:type="spellStart"/>
      <w:r w:rsidRPr="00A47142">
        <w:rPr>
          <w:rFonts w:cs="Arial"/>
        </w:rPr>
        <w:t>Angoulvant</w:t>
      </w:r>
      <w:proofErr w:type="spellEnd"/>
      <w:r w:rsidRPr="00A47142">
        <w:rPr>
          <w:rFonts w:cs="Arial"/>
        </w:rPr>
        <w:t xml:space="preserve"> F, </w:t>
      </w:r>
      <w:proofErr w:type="spellStart"/>
      <w:r w:rsidRPr="00A47142">
        <w:rPr>
          <w:rFonts w:cs="Arial"/>
        </w:rPr>
        <w:t>Bellêttre</w:t>
      </w:r>
      <w:proofErr w:type="spellEnd"/>
      <w:r w:rsidRPr="00A47142">
        <w:rPr>
          <w:rFonts w:cs="Arial"/>
        </w:rPr>
        <w:t xml:space="preserve"> X, </w:t>
      </w:r>
      <w:proofErr w:type="spellStart"/>
      <w:r w:rsidRPr="00A47142">
        <w:rPr>
          <w:rFonts w:cs="Arial"/>
        </w:rPr>
        <w:t>Milcent</w:t>
      </w:r>
      <w:proofErr w:type="spellEnd"/>
      <w:r w:rsidRPr="00A47142">
        <w:rPr>
          <w:rFonts w:cs="Arial"/>
        </w:rPr>
        <w:t xml:space="preserve"> K, </w:t>
      </w:r>
      <w:proofErr w:type="spellStart"/>
      <w:r w:rsidRPr="00A47142">
        <w:rPr>
          <w:rFonts w:cs="Arial"/>
        </w:rPr>
        <w:t>Teglas</w:t>
      </w:r>
      <w:proofErr w:type="spellEnd"/>
      <w:r w:rsidRPr="00A47142">
        <w:rPr>
          <w:rFonts w:cs="Arial"/>
        </w:rPr>
        <w:t xml:space="preserve"> JP, </w:t>
      </w:r>
      <w:proofErr w:type="spellStart"/>
      <w:r w:rsidRPr="00A47142">
        <w:rPr>
          <w:rFonts w:cs="Arial"/>
        </w:rPr>
        <w:t>Claudet</w:t>
      </w:r>
      <w:proofErr w:type="spellEnd"/>
      <w:r w:rsidRPr="00A47142">
        <w:rPr>
          <w:rFonts w:cs="Arial"/>
        </w:rPr>
        <w:t xml:space="preserve"> I, Le </w:t>
      </w:r>
      <w:proofErr w:type="spellStart"/>
      <w:r w:rsidRPr="00A47142">
        <w:rPr>
          <w:rFonts w:cs="Arial"/>
        </w:rPr>
        <w:t>Guen</w:t>
      </w:r>
      <w:proofErr w:type="spellEnd"/>
      <w:r w:rsidRPr="00A47142">
        <w:rPr>
          <w:rFonts w:cs="Arial"/>
        </w:rPr>
        <w:t xml:space="preserve"> CG, de </w:t>
      </w:r>
      <w:proofErr w:type="spellStart"/>
      <w:r w:rsidRPr="00A47142">
        <w:rPr>
          <w:rFonts w:cs="Arial"/>
        </w:rPr>
        <w:t>Pontual</w:t>
      </w:r>
      <w:proofErr w:type="spellEnd"/>
      <w:r w:rsidRPr="00A47142">
        <w:rPr>
          <w:rFonts w:cs="Arial"/>
        </w:rPr>
        <w:t xml:space="preserve"> L, </w:t>
      </w:r>
      <w:proofErr w:type="spellStart"/>
      <w:r w:rsidRPr="00A47142">
        <w:rPr>
          <w:rFonts w:cs="Arial"/>
        </w:rPr>
        <w:t>Minodier</w:t>
      </w:r>
      <w:proofErr w:type="spellEnd"/>
      <w:r w:rsidRPr="00A47142">
        <w:rPr>
          <w:rFonts w:cs="Arial"/>
        </w:rPr>
        <w:t xml:space="preserve"> P, Dubos F, </w:t>
      </w:r>
      <w:proofErr w:type="spellStart"/>
      <w:r w:rsidRPr="00A47142">
        <w:rPr>
          <w:rFonts w:cs="Arial"/>
        </w:rPr>
        <w:t>Brouard</w:t>
      </w:r>
      <w:proofErr w:type="spellEnd"/>
      <w:r w:rsidRPr="00A47142">
        <w:rPr>
          <w:rFonts w:cs="Arial"/>
        </w:rPr>
        <w:t xml:space="preserve"> J, </w:t>
      </w:r>
      <w:proofErr w:type="spellStart"/>
      <w:r w:rsidRPr="00A47142">
        <w:rPr>
          <w:rFonts w:cs="Arial"/>
        </w:rPr>
        <w:t>Soussan-Banini</w:t>
      </w:r>
      <w:proofErr w:type="spellEnd"/>
      <w:r w:rsidRPr="00A47142">
        <w:rPr>
          <w:rFonts w:cs="Arial"/>
        </w:rPr>
        <w:t xml:space="preserve"> V, Degas-</w:t>
      </w:r>
      <w:proofErr w:type="spellStart"/>
      <w:r w:rsidRPr="00A47142">
        <w:rPr>
          <w:rFonts w:cs="Arial"/>
        </w:rPr>
        <w:t>Bussiere</w:t>
      </w:r>
      <w:proofErr w:type="spellEnd"/>
      <w:r w:rsidRPr="00A47142">
        <w:rPr>
          <w:rFonts w:cs="Arial"/>
        </w:rPr>
        <w:t xml:space="preserve"> V, </w:t>
      </w:r>
      <w:proofErr w:type="spellStart"/>
      <w:r w:rsidRPr="00A47142">
        <w:rPr>
          <w:rFonts w:cs="Arial"/>
        </w:rPr>
        <w:t>Gatin</w:t>
      </w:r>
      <w:proofErr w:type="spellEnd"/>
      <w:r w:rsidRPr="00A47142">
        <w:rPr>
          <w:rFonts w:cs="Arial"/>
        </w:rPr>
        <w:t xml:space="preserve"> A, Schweitzer C, </w:t>
      </w:r>
      <w:proofErr w:type="spellStart"/>
      <w:r w:rsidRPr="00A47142">
        <w:rPr>
          <w:rFonts w:cs="Arial"/>
        </w:rPr>
        <w:t>Epaud</w:t>
      </w:r>
      <w:proofErr w:type="spellEnd"/>
      <w:r w:rsidRPr="00A47142">
        <w:rPr>
          <w:rFonts w:cs="Arial"/>
        </w:rPr>
        <w:t xml:space="preserve"> R, </w:t>
      </w:r>
      <w:proofErr w:type="spellStart"/>
      <w:r w:rsidRPr="00A47142">
        <w:rPr>
          <w:rFonts w:cs="Arial"/>
        </w:rPr>
        <w:t>Ryckewaert</w:t>
      </w:r>
      <w:proofErr w:type="spellEnd"/>
      <w:r w:rsidRPr="00A47142">
        <w:rPr>
          <w:rFonts w:cs="Arial"/>
        </w:rPr>
        <w:t xml:space="preserve"> A, </w:t>
      </w:r>
      <w:proofErr w:type="spellStart"/>
      <w:r w:rsidRPr="00A47142">
        <w:rPr>
          <w:rFonts w:cs="Arial"/>
        </w:rPr>
        <w:t>Cros</w:t>
      </w:r>
      <w:proofErr w:type="spellEnd"/>
      <w:r w:rsidRPr="00A47142">
        <w:rPr>
          <w:rFonts w:cs="Arial"/>
        </w:rPr>
        <w:t xml:space="preserve"> P, Marot Y, </w:t>
      </w:r>
      <w:proofErr w:type="spellStart"/>
      <w:r w:rsidRPr="00A47142">
        <w:rPr>
          <w:rFonts w:cs="Arial"/>
        </w:rPr>
        <w:t>Flahaut</w:t>
      </w:r>
      <w:proofErr w:type="spellEnd"/>
      <w:r w:rsidRPr="00A47142">
        <w:rPr>
          <w:rFonts w:cs="Arial"/>
        </w:rPr>
        <w:t xml:space="preserve"> P, </w:t>
      </w:r>
      <w:proofErr w:type="spellStart"/>
      <w:r w:rsidRPr="00A47142">
        <w:rPr>
          <w:rFonts w:cs="Arial"/>
        </w:rPr>
        <w:t>Saunier</w:t>
      </w:r>
      <w:proofErr w:type="spellEnd"/>
      <w:r w:rsidRPr="00A47142">
        <w:rPr>
          <w:rFonts w:cs="Arial"/>
        </w:rPr>
        <w:t xml:space="preserve"> P, Babe P, </w:t>
      </w:r>
      <w:proofErr w:type="spellStart"/>
      <w:r w:rsidRPr="00A47142">
        <w:rPr>
          <w:rFonts w:cs="Arial"/>
        </w:rPr>
        <w:t>Patteau</w:t>
      </w:r>
      <w:proofErr w:type="spellEnd"/>
      <w:r w:rsidRPr="00A47142">
        <w:rPr>
          <w:rFonts w:cs="Arial"/>
        </w:rPr>
        <w:t xml:space="preserve"> G, </w:t>
      </w:r>
      <w:proofErr w:type="spellStart"/>
      <w:r w:rsidRPr="00A47142">
        <w:rPr>
          <w:rFonts w:cs="Arial"/>
        </w:rPr>
        <w:t>Delebarre</w:t>
      </w:r>
      <w:proofErr w:type="spellEnd"/>
      <w:r w:rsidRPr="00A47142">
        <w:rPr>
          <w:rFonts w:cs="Arial"/>
        </w:rPr>
        <w:t xml:space="preserve"> M, </w:t>
      </w:r>
      <w:proofErr w:type="spellStart"/>
      <w:r w:rsidRPr="00A47142">
        <w:rPr>
          <w:rFonts w:cs="Arial"/>
        </w:rPr>
        <w:t>Titomanlio</w:t>
      </w:r>
      <w:proofErr w:type="spellEnd"/>
      <w:r w:rsidRPr="00A47142">
        <w:rPr>
          <w:rFonts w:cs="Arial"/>
        </w:rPr>
        <w:t xml:space="preserve"> L, </w:t>
      </w:r>
      <w:proofErr w:type="spellStart"/>
      <w:r w:rsidRPr="00A47142">
        <w:rPr>
          <w:rFonts w:cs="Arial"/>
        </w:rPr>
        <w:t>Vrignaud</w:t>
      </w:r>
      <w:proofErr w:type="spellEnd"/>
      <w:r w:rsidRPr="00A47142">
        <w:rPr>
          <w:rFonts w:cs="Arial"/>
        </w:rPr>
        <w:t xml:space="preserve"> B, Trieu TV, Tahir A, </w:t>
      </w:r>
      <w:proofErr w:type="spellStart"/>
      <w:r w:rsidRPr="00A47142">
        <w:rPr>
          <w:rFonts w:cs="Arial"/>
        </w:rPr>
        <w:t>Regnard</w:t>
      </w:r>
      <w:proofErr w:type="spellEnd"/>
      <w:r w:rsidRPr="00A47142">
        <w:rPr>
          <w:rFonts w:cs="Arial"/>
        </w:rPr>
        <w:t xml:space="preserve"> D, </w:t>
      </w:r>
      <w:proofErr w:type="spellStart"/>
      <w:r w:rsidRPr="00A47142">
        <w:rPr>
          <w:rFonts w:cs="Arial"/>
        </w:rPr>
        <w:t>Micheau</w:t>
      </w:r>
      <w:proofErr w:type="spellEnd"/>
      <w:r w:rsidRPr="00A47142">
        <w:rPr>
          <w:rFonts w:cs="Arial"/>
        </w:rPr>
        <w:t xml:space="preserve"> P, </w:t>
      </w:r>
      <w:proofErr w:type="spellStart"/>
      <w:r w:rsidRPr="00A47142">
        <w:rPr>
          <w:rFonts w:cs="Arial"/>
        </w:rPr>
        <w:t>Charara</w:t>
      </w:r>
      <w:proofErr w:type="spellEnd"/>
      <w:r w:rsidRPr="00A47142">
        <w:rPr>
          <w:rFonts w:cs="Arial"/>
        </w:rPr>
        <w:t xml:space="preserve"> O, Henry S, </w:t>
      </w:r>
      <w:proofErr w:type="spellStart"/>
      <w:r w:rsidRPr="00A47142">
        <w:rPr>
          <w:rFonts w:cs="Arial"/>
        </w:rPr>
        <w:t>Ploin</w:t>
      </w:r>
      <w:proofErr w:type="spellEnd"/>
      <w:r w:rsidRPr="00A47142">
        <w:rPr>
          <w:rFonts w:cs="Arial"/>
        </w:rPr>
        <w:t xml:space="preserve"> D, </w:t>
      </w:r>
      <w:proofErr w:type="spellStart"/>
      <w:r w:rsidRPr="00A47142">
        <w:rPr>
          <w:rFonts w:cs="Arial"/>
        </w:rPr>
        <w:t>Panjo</w:t>
      </w:r>
      <w:proofErr w:type="spellEnd"/>
      <w:r w:rsidRPr="00A47142">
        <w:rPr>
          <w:rFonts w:cs="Arial"/>
        </w:rPr>
        <w:t xml:space="preserve"> H, </w:t>
      </w:r>
      <w:proofErr w:type="spellStart"/>
      <w:r w:rsidRPr="00A47142">
        <w:rPr>
          <w:rFonts w:cs="Arial"/>
        </w:rPr>
        <w:t>Vabret</w:t>
      </w:r>
      <w:proofErr w:type="spellEnd"/>
      <w:r w:rsidRPr="00A47142">
        <w:rPr>
          <w:rFonts w:cs="Arial"/>
        </w:rPr>
        <w:t xml:space="preserve"> A, </w:t>
      </w:r>
      <w:proofErr w:type="spellStart"/>
      <w:r w:rsidRPr="00A47142">
        <w:rPr>
          <w:rFonts w:cs="Arial"/>
        </w:rPr>
        <w:t>Bouyer</w:t>
      </w:r>
      <w:proofErr w:type="spellEnd"/>
      <w:r w:rsidRPr="00A47142">
        <w:rPr>
          <w:rFonts w:cs="Arial"/>
        </w:rPr>
        <w:t xml:space="preserve"> J, </w:t>
      </w:r>
      <w:proofErr w:type="spellStart"/>
      <w:r w:rsidRPr="00A47142">
        <w:rPr>
          <w:rFonts w:cs="Arial"/>
        </w:rPr>
        <w:t>Gajdos</w:t>
      </w:r>
      <w:proofErr w:type="spellEnd"/>
      <w:r w:rsidRPr="00A47142">
        <w:rPr>
          <w:rFonts w:cs="Arial"/>
        </w:rPr>
        <w:t xml:space="preserve"> V; Efficacy of 3% Hypertonic Saline in Acute Viral Bronchiolitis (GUERANDE) Study Group. Effect of Nebulized Hypertonic Saline Treatment in Emergency Departments on the Hospitalization Rate for Acute Bronchiolitis: A Randomized Clinical Trial. JAMA </w:t>
      </w:r>
      <w:proofErr w:type="spellStart"/>
      <w:r w:rsidRPr="00A47142">
        <w:rPr>
          <w:rFonts w:cs="Arial"/>
        </w:rPr>
        <w:t>Pediatr</w:t>
      </w:r>
      <w:proofErr w:type="spellEnd"/>
      <w:r w:rsidRPr="00A47142">
        <w:rPr>
          <w:rFonts w:cs="Arial"/>
        </w:rPr>
        <w:t>. 2017 Aug 7</w:t>
      </w:r>
      <w:proofErr w:type="gramStart"/>
      <w:r w:rsidRPr="00A47142">
        <w:rPr>
          <w:rFonts w:cs="Arial"/>
        </w:rPr>
        <w:t>;171</w:t>
      </w:r>
      <w:proofErr w:type="gramEnd"/>
      <w:r w:rsidRPr="00A47142">
        <w:rPr>
          <w:rFonts w:cs="Arial"/>
        </w:rPr>
        <w:t xml:space="preserve">(8):e171333. </w:t>
      </w:r>
      <w:proofErr w:type="spellStart"/>
      <w:proofErr w:type="gramStart"/>
      <w:r w:rsidRPr="00A47142">
        <w:rPr>
          <w:rFonts w:cs="Arial"/>
        </w:rPr>
        <w:t>doi</w:t>
      </w:r>
      <w:proofErr w:type="spellEnd"/>
      <w:proofErr w:type="gramEnd"/>
      <w:r w:rsidRPr="00A47142">
        <w:rPr>
          <w:rFonts w:cs="Arial"/>
        </w:rPr>
        <w:t xml:space="preserve">: 10.1001/jamapediatrics.2017.1333. </w:t>
      </w:r>
      <w:proofErr w:type="spellStart"/>
      <w:r w:rsidRPr="00A47142">
        <w:rPr>
          <w:rFonts w:cs="Arial"/>
        </w:rPr>
        <w:t>Epub</w:t>
      </w:r>
      <w:proofErr w:type="spellEnd"/>
      <w:r w:rsidRPr="00A47142">
        <w:rPr>
          <w:rFonts w:cs="Arial"/>
        </w:rPr>
        <w:t xml:space="preserve"> 2017 Aug 7. PubMed PMID: 28586918. </w:t>
      </w:r>
    </w:p>
    <w:p w:rsidR="00EF64A1" w:rsidRPr="00A47142" w:rsidRDefault="00EF64A1" w:rsidP="00EF64A1">
      <w:pPr>
        <w:spacing w:after="0"/>
        <w:ind w:left="720" w:hanging="720"/>
        <w:rPr>
          <w:rFonts w:cs="Arial"/>
        </w:rPr>
      </w:pPr>
    </w:p>
    <w:p w:rsidR="00EF64A1" w:rsidRPr="00A47142" w:rsidRDefault="00EF64A1" w:rsidP="00EF64A1">
      <w:pPr>
        <w:autoSpaceDE w:val="0"/>
        <w:autoSpaceDN w:val="0"/>
        <w:adjustRightInd w:val="0"/>
        <w:spacing w:after="0" w:line="240" w:lineRule="auto"/>
        <w:ind w:left="720" w:hanging="720"/>
        <w:rPr>
          <w:rFonts w:cs="Arial"/>
        </w:rPr>
      </w:pPr>
      <w:r w:rsidRPr="00A47142">
        <w:rPr>
          <w:rFonts w:cs="Arial"/>
        </w:rPr>
        <w:t xml:space="preserve">Wu S, Baker C, Lang ME, Schrager SM, </w:t>
      </w:r>
      <w:proofErr w:type="spellStart"/>
      <w:r w:rsidRPr="00A47142">
        <w:rPr>
          <w:rFonts w:cs="Arial"/>
        </w:rPr>
        <w:t>Liley</w:t>
      </w:r>
      <w:proofErr w:type="spellEnd"/>
      <w:r w:rsidRPr="00A47142">
        <w:rPr>
          <w:rFonts w:cs="Arial"/>
        </w:rPr>
        <w:t xml:space="preserve"> FF, Papa C, Mira V, </w:t>
      </w:r>
      <w:proofErr w:type="spellStart"/>
      <w:r w:rsidRPr="00A47142">
        <w:rPr>
          <w:rFonts w:cs="Arial"/>
        </w:rPr>
        <w:t>Balkian</w:t>
      </w:r>
      <w:proofErr w:type="spellEnd"/>
      <w:r w:rsidRPr="00A47142">
        <w:rPr>
          <w:rFonts w:cs="Arial"/>
        </w:rPr>
        <w:t xml:space="preserve"> A, Mason WH. Nebulized hypertonic saline for bronchiolitis: a randomized clinical trial. JAMA </w:t>
      </w:r>
      <w:proofErr w:type="spellStart"/>
      <w:r w:rsidRPr="00A47142">
        <w:rPr>
          <w:rFonts w:cs="Arial"/>
        </w:rPr>
        <w:t>Pediatr</w:t>
      </w:r>
      <w:proofErr w:type="spellEnd"/>
      <w:r w:rsidRPr="00A47142">
        <w:rPr>
          <w:rFonts w:cs="Arial"/>
        </w:rPr>
        <w:t>. 2014 Jul</w:t>
      </w:r>
      <w:proofErr w:type="gramStart"/>
      <w:r w:rsidRPr="00A47142">
        <w:rPr>
          <w:rFonts w:cs="Arial"/>
        </w:rPr>
        <w:t>;168</w:t>
      </w:r>
      <w:proofErr w:type="gramEnd"/>
      <w:r w:rsidRPr="00A47142">
        <w:rPr>
          <w:rFonts w:cs="Arial"/>
        </w:rPr>
        <w:t xml:space="preserve">(7):657-63. </w:t>
      </w:r>
      <w:proofErr w:type="spellStart"/>
      <w:proofErr w:type="gramStart"/>
      <w:r w:rsidRPr="00A47142">
        <w:rPr>
          <w:rFonts w:cs="Arial"/>
        </w:rPr>
        <w:t>doi</w:t>
      </w:r>
      <w:proofErr w:type="spellEnd"/>
      <w:proofErr w:type="gramEnd"/>
      <w:r w:rsidRPr="00A47142">
        <w:rPr>
          <w:rFonts w:cs="Arial"/>
        </w:rPr>
        <w:t xml:space="preserve">: 10.1001/jamapediatrics.2014.301. Erratum in: JAMA </w:t>
      </w:r>
      <w:proofErr w:type="spellStart"/>
      <w:r w:rsidRPr="00A47142">
        <w:rPr>
          <w:rFonts w:cs="Arial"/>
        </w:rPr>
        <w:t>Pediatr</w:t>
      </w:r>
      <w:proofErr w:type="spellEnd"/>
      <w:r w:rsidRPr="00A47142">
        <w:rPr>
          <w:rFonts w:cs="Arial"/>
        </w:rPr>
        <w:t>. 2014 Oct</w:t>
      </w:r>
      <w:proofErr w:type="gramStart"/>
      <w:r w:rsidRPr="00A47142">
        <w:rPr>
          <w:rFonts w:cs="Arial"/>
        </w:rPr>
        <w:t>;168</w:t>
      </w:r>
      <w:proofErr w:type="gramEnd"/>
      <w:r w:rsidRPr="00A47142">
        <w:rPr>
          <w:rFonts w:cs="Arial"/>
        </w:rPr>
        <w:t xml:space="preserve">(10):971. PubMed PMID: 24862623. </w:t>
      </w:r>
    </w:p>
    <w:p w:rsidR="00EF64A1" w:rsidRPr="00A47142" w:rsidRDefault="00EF64A1" w:rsidP="00EF64A1">
      <w:pPr>
        <w:autoSpaceDE w:val="0"/>
        <w:autoSpaceDN w:val="0"/>
        <w:adjustRightInd w:val="0"/>
        <w:spacing w:after="0" w:line="240" w:lineRule="auto"/>
        <w:ind w:left="720" w:hanging="720"/>
        <w:rPr>
          <w:rFonts w:cs="Arial"/>
        </w:rPr>
      </w:pPr>
    </w:p>
    <w:p w:rsidR="00EF64A1" w:rsidRPr="00A47142" w:rsidRDefault="00EF64A1" w:rsidP="00EF64A1">
      <w:pPr>
        <w:autoSpaceDE w:val="0"/>
        <w:autoSpaceDN w:val="0"/>
        <w:adjustRightInd w:val="0"/>
        <w:spacing w:after="0" w:line="240" w:lineRule="auto"/>
        <w:ind w:left="720" w:hanging="720"/>
        <w:rPr>
          <w:rFonts w:cs="Arial"/>
        </w:rPr>
      </w:pPr>
      <w:proofErr w:type="spellStart"/>
      <w:r w:rsidRPr="00A47142">
        <w:rPr>
          <w:rFonts w:cs="Arial"/>
        </w:rPr>
        <w:t>Teunissen</w:t>
      </w:r>
      <w:proofErr w:type="spellEnd"/>
      <w:r w:rsidRPr="00A47142">
        <w:rPr>
          <w:rFonts w:cs="Arial"/>
        </w:rPr>
        <w:t xml:space="preserve"> J, </w:t>
      </w:r>
      <w:proofErr w:type="spellStart"/>
      <w:r w:rsidRPr="00A47142">
        <w:rPr>
          <w:rFonts w:cs="Arial"/>
        </w:rPr>
        <w:t>Hochs</w:t>
      </w:r>
      <w:proofErr w:type="spellEnd"/>
      <w:r w:rsidRPr="00A47142">
        <w:rPr>
          <w:rFonts w:cs="Arial"/>
        </w:rPr>
        <w:t xml:space="preserve"> AH, </w:t>
      </w:r>
      <w:proofErr w:type="spellStart"/>
      <w:r w:rsidRPr="00A47142">
        <w:rPr>
          <w:rFonts w:cs="Arial"/>
        </w:rPr>
        <w:t>Vaessen-Verberne</w:t>
      </w:r>
      <w:proofErr w:type="spellEnd"/>
      <w:r w:rsidRPr="00A47142">
        <w:rPr>
          <w:rFonts w:cs="Arial"/>
        </w:rPr>
        <w:t xml:space="preserve"> A, </w:t>
      </w:r>
      <w:proofErr w:type="spellStart"/>
      <w:r w:rsidRPr="00A47142">
        <w:rPr>
          <w:rFonts w:cs="Arial"/>
        </w:rPr>
        <w:t>Boehmer</w:t>
      </w:r>
      <w:proofErr w:type="spellEnd"/>
      <w:r w:rsidRPr="00A47142">
        <w:rPr>
          <w:rFonts w:cs="Arial"/>
        </w:rPr>
        <w:t xml:space="preserve"> AL, </w:t>
      </w:r>
      <w:proofErr w:type="spellStart"/>
      <w:r w:rsidRPr="00A47142">
        <w:rPr>
          <w:rFonts w:cs="Arial"/>
        </w:rPr>
        <w:t>Smeets</w:t>
      </w:r>
      <w:proofErr w:type="spellEnd"/>
      <w:r w:rsidRPr="00A47142">
        <w:rPr>
          <w:rFonts w:cs="Arial"/>
        </w:rPr>
        <w:t xml:space="preserve"> CC, </w:t>
      </w:r>
      <w:proofErr w:type="spellStart"/>
      <w:r w:rsidRPr="00A47142">
        <w:rPr>
          <w:rFonts w:cs="Arial"/>
        </w:rPr>
        <w:t>Brackel</w:t>
      </w:r>
      <w:proofErr w:type="spellEnd"/>
      <w:r w:rsidRPr="00A47142">
        <w:rPr>
          <w:rFonts w:cs="Arial"/>
        </w:rPr>
        <w:t xml:space="preserve"> H, van Gent R, </w:t>
      </w:r>
      <w:proofErr w:type="spellStart"/>
      <w:r w:rsidRPr="00A47142">
        <w:rPr>
          <w:rFonts w:cs="Arial"/>
        </w:rPr>
        <w:t>Wesseling</w:t>
      </w:r>
      <w:proofErr w:type="spellEnd"/>
      <w:r w:rsidRPr="00A47142">
        <w:rPr>
          <w:rFonts w:cs="Arial"/>
        </w:rPr>
        <w:t xml:space="preserve"> J, </w:t>
      </w:r>
      <w:proofErr w:type="spellStart"/>
      <w:r w:rsidRPr="00A47142">
        <w:rPr>
          <w:rFonts w:cs="Arial"/>
        </w:rPr>
        <w:t>Logtens</w:t>
      </w:r>
      <w:proofErr w:type="spellEnd"/>
      <w:r w:rsidRPr="00A47142">
        <w:rPr>
          <w:rFonts w:cs="Arial"/>
        </w:rPr>
        <w:t xml:space="preserve">-Stevens D, de Moor R, </w:t>
      </w:r>
      <w:proofErr w:type="spellStart"/>
      <w:r w:rsidRPr="00A47142">
        <w:rPr>
          <w:rFonts w:cs="Arial"/>
        </w:rPr>
        <w:t>Rosias</w:t>
      </w:r>
      <w:proofErr w:type="spellEnd"/>
      <w:r w:rsidRPr="00A47142">
        <w:rPr>
          <w:rFonts w:cs="Arial"/>
        </w:rPr>
        <w:t xml:space="preserve"> PP, </w:t>
      </w:r>
      <w:proofErr w:type="spellStart"/>
      <w:r w:rsidRPr="00A47142">
        <w:rPr>
          <w:rFonts w:cs="Arial"/>
        </w:rPr>
        <w:t>Potgieter</w:t>
      </w:r>
      <w:proofErr w:type="spellEnd"/>
      <w:r w:rsidRPr="00A47142">
        <w:rPr>
          <w:rFonts w:cs="Arial"/>
        </w:rPr>
        <w:t xml:space="preserve"> S, Faber MR, Hendriks HJ, Janssen-</w:t>
      </w:r>
      <w:proofErr w:type="spellStart"/>
      <w:r w:rsidRPr="00A47142">
        <w:rPr>
          <w:rFonts w:cs="Arial"/>
        </w:rPr>
        <w:t>Heijnen</w:t>
      </w:r>
      <w:proofErr w:type="spellEnd"/>
      <w:r w:rsidRPr="00A47142">
        <w:rPr>
          <w:rFonts w:cs="Arial"/>
        </w:rPr>
        <w:t xml:space="preserve"> ML, </w:t>
      </w:r>
      <w:proofErr w:type="spellStart"/>
      <w:r w:rsidRPr="00A47142">
        <w:rPr>
          <w:rFonts w:cs="Arial"/>
        </w:rPr>
        <w:t>Loza</w:t>
      </w:r>
      <w:proofErr w:type="spellEnd"/>
      <w:r w:rsidRPr="00A47142">
        <w:rPr>
          <w:rFonts w:cs="Arial"/>
        </w:rPr>
        <w:t xml:space="preserve"> BF. The effect of 3% and 6% hypertonic saline in viral bronchiolitis: a </w:t>
      </w:r>
      <w:proofErr w:type="spellStart"/>
      <w:r w:rsidRPr="00A47142">
        <w:rPr>
          <w:rFonts w:cs="Arial"/>
        </w:rPr>
        <w:t>randomised</w:t>
      </w:r>
      <w:proofErr w:type="spellEnd"/>
      <w:r w:rsidRPr="00A47142">
        <w:rPr>
          <w:rFonts w:cs="Arial"/>
        </w:rPr>
        <w:t xml:space="preserve"> controlled trial. </w:t>
      </w:r>
      <w:proofErr w:type="spellStart"/>
      <w:r w:rsidRPr="00A47142">
        <w:rPr>
          <w:rFonts w:cs="Arial"/>
        </w:rPr>
        <w:t>Eur</w:t>
      </w:r>
      <w:proofErr w:type="spellEnd"/>
      <w:r w:rsidRPr="00A47142">
        <w:rPr>
          <w:rFonts w:cs="Arial"/>
        </w:rPr>
        <w:t xml:space="preserve"> </w:t>
      </w:r>
      <w:proofErr w:type="spellStart"/>
      <w:r w:rsidRPr="00A47142">
        <w:rPr>
          <w:rFonts w:cs="Arial"/>
        </w:rPr>
        <w:t>Respir</w:t>
      </w:r>
      <w:proofErr w:type="spellEnd"/>
      <w:r w:rsidRPr="00A47142">
        <w:rPr>
          <w:rFonts w:cs="Arial"/>
        </w:rPr>
        <w:t xml:space="preserve"> J. 2014 Oct</w:t>
      </w:r>
      <w:proofErr w:type="gramStart"/>
      <w:r w:rsidRPr="00A47142">
        <w:rPr>
          <w:rFonts w:cs="Arial"/>
        </w:rPr>
        <w:t>;44</w:t>
      </w:r>
      <w:proofErr w:type="gramEnd"/>
      <w:r w:rsidRPr="00A47142">
        <w:rPr>
          <w:rFonts w:cs="Arial"/>
        </w:rPr>
        <w:t xml:space="preserve">(4):913-21. </w:t>
      </w:r>
      <w:proofErr w:type="spellStart"/>
      <w:proofErr w:type="gramStart"/>
      <w:r w:rsidRPr="00A47142">
        <w:rPr>
          <w:rFonts w:cs="Arial"/>
        </w:rPr>
        <w:t>doi</w:t>
      </w:r>
      <w:proofErr w:type="spellEnd"/>
      <w:proofErr w:type="gramEnd"/>
      <w:r w:rsidRPr="00A47142">
        <w:rPr>
          <w:rFonts w:cs="Arial"/>
        </w:rPr>
        <w:t xml:space="preserve">: 10.1183/09031936.00159613. </w:t>
      </w:r>
      <w:proofErr w:type="spellStart"/>
      <w:r w:rsidRPr="00A47142">
        <w:rPr>
          <w:rFonts w:cs="Arial"/>
        </w:rPr>
        <w:t>Epub</w:t>
      </w:r>
      <w:proofErr w:type="spellEnd"/>
      <w:r w:rsidRPr="00A47142">
        <w:rPr>
          <w:rFonts w:cs="Arial"/>
        </w:rPr>
        <w:t xml:space="preserve"> 2014 Jun 25. PubMed PMID: 24969648.</w:t>
      </w:r>
    </w:p>
    <w:p w:rsidR="00EF64A1" w:rsidRPr="00A47142" w:rsidRDefault="00EF64A1" w:rsidP="00EF64A1">
      <w:pPr>
        <w:autoSpaceDE w:val="0"/>
        <w:autoSpaceDN w:val="0"/>
        <w:adjustRightInd w:val="0"/>
        <w:spacing w:after="0" w:line="240" w:lineRule="auto"/>
        <w:ind w:left="720" w:hanging="720"/>
        <w:rPr>
          <w:rFonts w:cs="Arial"/>
        </w:rPr>
      </w:pPr>
    </w:p>
    <w:p w:rsidR="00EF64A1" w:rsidRDefault="00EF64A1" w:rsidP="00EF64A1">
      <w:pPr>
        <w:spacing w:after="0"/>
        <w:ind w:left="720" w:hanging="720"/>
        <w:rPr>
          <w:rFonts w:cs="Arial"/>
        </w:rPr>
      </w:pPr>
      <w:proofErr w:type="spellStart"/>
      <w:r w:rsidRPr="00A47142">
        <w:rPr>
          <w:rFonts w:cs="Arial"/>
        </w:rPr>
        <w:t>Everard</w:t>
      </w:r>
      <w:proofErr w:type="spellEnd"/>
      <w:r w:rsidRPr="00A47142">
        <w:rPr>
          <w:rFonts w:cs="Arial"/>
        </w:rPr>
        <w:t xml:space="preserve"> ML, Hind D, </w:t>
      </w:r>
      <w:proofErr w:type="spellStart"/>
      <w:r w:rsidRPr="00A47142">
        <w:rPr>
          <w:rFonts w:cs="Arial"/>
        </w:rPr>
        <w:t>Ugonna</w:t>
      </w:r>
      <w:proofErr w:type="spellEnd"/>
      <w:r w:rsidRPr="00A47142">
        <w:rPr>
          <w:rFonts w:cs="Arial"/>
        </w:rPr>
        <w:t xml:space="preserve"> K, Freeman J, </w:t>
      </w:r>
      <w:proofErr w:type="spellStart"/>
      <w:r w:rsidRPr="00A47142">
        <w:rPr>
          <w:rFonts w:cs="Arial"/>
        </w:rPr>
        <w:t>Bradburn</w:t>
      </w:r>
      <w:proofErr w:type="spellEnd"/>
      <w:r w:rsidRPr="00A47142">
        <w:rPr>
          <w:rFonts w:cs="Arial"/>
        </w:rPr>
        <w:t xml:space="preserve"> M, Cooper CL, Cross E, Maguire C, </w:t>
      </w:r>
      <w:proofErr w:type="spellStart"/>
      <w:r w:rsidRPr="00A47142">
        <w:rPr>
          <w:rFonts w:cs="Arial"/>
        </w:rPr>
        <w:t>Cantrill</w:t>
      </w:r>
      <w:proofErr w:type="spellEnd"/>
      <w:r w:rsidRPr="00A47142">
        <w:rPr>
          <w:rFonts w:cs="Arial"/>
        </w:rPr>
        <w:t xml:space="preserve"> H, Alexander J, McNamara PS; SABRE Study Team. SABRE: a </w:t>
      </w:r>
      <w:proofErr w:type="spellStart"/>
      <w:r w:rsidRPr="00A47142">
        <w:rPr>
          <w:rFonts w:cs="Arial"/>
        </w:rPr>
        <w:t>multicentre</w:t>
      </w:r>
      <w:proofErr w:type="spellEnd"/>
      <w:r w:rsidRPr="00A47142">
        <w:rPr>
          <w:rFonts w:cs="Arial"/>
        </w:rPr>
        <w:t xml:space="preserve"> </w:t>
      </w:r>
      <w:proofErr w:type="spellStart"/>
      <w:r w:rsidRPr="00A47142">
        <w:rPr>
          <w:rFonts w:cs="Arial"/>
        </w:rPr>
        <w:t>randomised</w:t>
      </w:r>
      <w:proofErr w:type="spellEnd"/>
      <w:r w:rsidRPr="00A47142">
        <w:rPr>
          <w:rFonts w:cs="Arial"/>
        </w:rPr>
        <w:t xml:space="preserve"> control trial of </w:t>
      </w:r>
      <w:proofErr w:type="spellStart"/>
      <w:r w:rsidRPr="00A47142">
        <w:rPr>
          <w:rFonts w:cs="Arial"/>
        </w:rPr>
        <w:t>nebulised</w:t>
      </w:r>
      <w:proofErr w:type="spellEnd"/>
      <w:r w:rsidRPr="00A47142">
        <w:rPr>
          <w:rFonts w:cs="Arial"/>
        </w:rPr>
        <w:t xml:space="preserve"> hypertonic saline in infants </w:t>
      </w:r>
      <w:proofErr w:type="spellStart"/>
      <w:r w:rsidRPr="00A47142">
        <w:rPr>
          <w:rFonts w:cs="Arial"/>
        </w:rPr>
        <w:t>hospitalised</w:t>
      </w:r>
      <w:proofErr w:type="spellEnd"/>
      <w:r w:rsidRPr="00A47142">
        <w:rPr>
          <w:rFonts w:cs="Arial"/>
        </w:rPr>
        <w:t xml:space="preserve"> with acute bronchiolitis. Thorax. 2014 Dec</w:t>
      </w:r>
      <w:proofErr w:type="gramStart"/>
      <w:r w:rsidRPr="00A47142">
        <w:rPr>
          <w:rFonts w:cs="Arial"/>
        </w:rPr>
        <w:t>;69</w:t>
      </w:r>
      <w:proofErr w:type="gramEnd"/>
      <w:r w:rsidRPr="00A47142">
        <w:rPr>
          <w:rFonts w:cs="Arial"/>
        </w:rPr>
        <w:t xml:space="preserve">(12):1105-12. </w:t>
      </w:r>
      <w:proofErr w:type="spellStart"/>
      <w:proofErr w:type="gramStart"/>
      <w:r w:rsidRPr="00A47142">
        <w:rPr>
          <w:rFonts w:cs="Arial"/>
        </w:rPr>
        <w:t>doi</w:t>
      </w:r>
      <w:proofErr w:type="spellEnd"/>
      <w:proofErr w:type="gramEnd"/>
      <w:r w:rsidRPr="00A47142">
        <w:rPr>
          <w:rFonts w:cs="Arial"/>
        </w:rPr>
        <w:t>: 10.1136/thoraxjnl-2014-205953. PubMed PMID: 25389139; PubMed Central PMCID: PMC4251206.</w:t>
      </w:r>
    </w:p>
    <w:p w:rsidR="00EF64A1" w:rsidRDefault="00EF64A1" w:rsidP="00EF64A1">
      <w:pPr>
        <w:spacing w:after="0"/>
        <w:ind w:left="720" w:hanging="720"/>
        <w:rPr>
          <w:rFonts w:cs="Arial"/>
        </w:rPr>
      </w:pPr>
    </w:p>
    <w:p w:rsidR="00EF64A1" w:rsidRDefault="00EF64A1" w:rsidP="00EF64A1">
      <w:pPr>
        <w:spacing w:after="0"/>
        <w:ind w:left="720" w:hanging="720"/>
        <w:rPr>
          <w:rFonts w:cs="Arial"/>
        </w:rPr>
      </w:pPr>
    </w:p>
    <w:p w:rsidR="00EF64A1" w:rsidRDefault="00EF64A1" w:rsidP="00EF64A1">
      <w:pPr>
        <w:spacing w:after="0"/>
        <w:ind w:left="720" w:hanging="720"/>
        <w:rPr>
          <w:rFonts w:cs="Arial"/>
        </w:rPr>
      </w:pPr>
    </w:p>
    <w:p w:rsidR="00EF64A1" w:rsidRDefault="00EF64A1" w:rsidP="00EF64A1">
      <w:pPr>
        <w:spacing w:after="0"/>
        <w:ind w:left="720" w:hanging="720"/>
        <w:rPr>
          <w:rFonts w:cs="Arial"/>
        </w:rPr>
      </w:pPr>
    </w:p>
    <w:p w:rsidR="00EF64A1" w:rsidRDefault="00EF64A1" w:rsidP="00EF64A1">
      <w:pPr>
        <w:spacing w:after="0"/>
        <w:ind w:left="720" w:hanging="720"/>
        <w:rPr>
          <w:rFonts w:cs="Arial"/>
        </w:rPr>
      </w:pPr>
    </w:p>
    <w:p w:rsidR="00EF64A1" w:rsidRDefault="00EF64A1" w:rsidP="00EF64A1">
      <w:pPr>
        <w:spacing w:after="0"/>
        <w:ind w:left="720" w:hanging="720"/>
        <w:rPr>
          <w:rFonts w:cs="Arial"/>
        </w:rPr>
      </w:pPr>
    </w:p>
    <w:p w:rsidR="00EF64A1" w:rsidRPr="00C53773" w:rsidRDefault="00EF64A1" w:rsidP="00EF64A1">
      <w:pPr>
        <w:spacing w:after="0"/>
        <w:ind w:left="720" w:hanging="720"/>
        <w:rPr>
          <w:rFonts w:cs="Arial"/>
        </w:rPr>
      </w:pPr>
    </w:p>
    <w:p w:rsidR="0042130D" w:rsidRDefault="00EF64A1" w:rsidP="00EF64A1">
      <w:pPr>
        <w:spacing w:after="0"/>
        <w:rPr>
          <w:b/>
          <w:lang w:val="en-CA"/>
        </w:rPr>
      </w:pPr>
      <w:r>
        <w:rPr>
          <w:b/>
          <w:lang w:val="en-CA"/>
        </w:rPr>
        <w:lastRenderedPageBreak/>
        <w:t>Search strategy (</w:t>
      </w:r>
      <w:proofErr w:type="spellStart"/>
      <w:r>
        <w:rPr>
          <w:b/>
          <w:lang w:val="en-CA"/>
        </w:rPr>
        <w:t>Pubmed</w:t>
      </w:r>
      <w:proofErr w:type="spellEnd"/>
      <w:r>
        <w:rPr>
          <w:b/>
          <w:lang w:val="en-CA"/>
        </w:rPr>
        <w:t xml:space="preserve"> Similar Articles)</w:t>
      </w:r>
    </w:p>
    <w:p w:rsidR="00EF64A1" w:rsidRPr="00647CFD" w:rsidRDefault="00EF64A1" w:rsidP="00EF64A1">
      <w:pPr>
        <w:widowControl w:val="0"/>
        <w:spacing w:after="0" w:line="276" w:lineRule="auto"/>
        <w:rPr>
          <w:rFonts w:cs="Arial"/>
        </w:rPr>
      </w:pPr>
      <w:r w:rsidRPr="00647CFD">
        <w:rPr>
          <w:rFonts w:cs="Arial"/>
          <w:b/>
        </w:rPr>
        <w:t>Database:</w:t>
      </w:r>
      <w:r w:rsidRPr="00647CFD">
        <w:rPr>
          <w:rFonts w:cs="Arial"/>
        </w:rPr>
        <w:t xml:space="preserve"> PubMed via NCBI </w:t>
      </w:r>
      <w:proofErr w:type="spellStart"/>
      <w:r w:rsidRPr="00647CFD">
        <w:rPr>
          <w:rFonts w:cs="Arial"/>
        </w:rPr>
        <w:t>Entrez</w:t>
      </w:r>
      <w:proofErr w:type="spellEnd"/>
    </w:p>
    <w:p w:rsidR="00EF64A1" w:rsidRPr="00647CFD" w:rsidRDefault="00EF64A1" w:rsidP="00EF64A1">
      <w:pPr>
        <w:widowControl w:val="0"/>
        <w:spacing w:after="0" w:line="276" w:lineRule="auto"/>
        <w:rPr>
          <w:rFonts w:eastAsia="Times New Roman" w:cs="Arial"/>
          <w:lang w:eastAsia="en-CA"/>
        </w:rPr>
      </w:pPr>
      <w:r w:rsidRPr="00647CFD">
        <w:rPr>
          <w:rFonts w:cs="Arial"/>
          <w:b/>
        </w:rPr>
        <w:t xml:space="preserve">Date of search: </w:t>
      </w:r>
      <w:r w:rsidRPr="00647CFD">
        <w:rPr>
          <w:rFonts w:cs="Arial"/>
        </w:rPr>
        <w:t xml:space="preserve">Monthly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64A1" w:rsidRPr="00647CFD" w:rsidTr="00BA69E0">
        <w:tc>
          <w:tcPr>
            <w:tcW w:w="9350" w:type="dxa"/>
          </w:tcPr>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 xml:space="preserve">Search #1: Test set of seed articles </w:t>
            </w:r>
          </w:p>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29158779[</w:t>
            </w:r>
            <w:proofErr w:type="spellStart"/>
            <w:r w:rsidRPr="00C53773">
              <w:rPr>
                <w:rFonts w:eastAsia="Times New Roman" w:cs="Arial"/>
                <w:lang w:eastAsia="en-CA"/>
              </w:rPr>
              <w:t>uid</w:t>
            </w:r>
            <w:proofErr w:type="spellEnd"/>
            <w:r w:rsidRPr="00C53773">
              <w:rPr>
                <w:rFonts w:eastAsia="Times New Roman" w:cs="Arial"/>
                <w:lang w:eastAsia="en-CA"/>
              </w:rPr>
              <w:t>] or 26037525[</w:t>
            </w:r>
            <w:proofErr w:type="spellStart"/>
            <w:r w:rsidRPr="00C53773">
              <w:rPr>
                <w:rFonts w:eastAsia="Times New Roman" w:cs="Arial"/>
                <w:lang w:eastAsia="en-CA"/>
              </w:rPr>
              <w:t>uid</w:t>
            </w:r>
            <w:proofErr w:type="spellEnd"/>
            <w:r w:rsidRPr="00C53773">
              <w:rPr>
                <w:rFonts w:eastAsia="Times New Roman" w:cs="Arial"/>
                <w:lang w:eastAsia="en-CA"/>
              </w:rPr>
              <w:t>] or 12840097[</w:t>
            </w:r>
            <w:proofErr w:type="spellStart"/>
            <w:r w:rsidRPr="00C53773">
              <w:rPr>
                <w:rFonts w:eastAsia="Times New Roman" w:cs="Arial"/>
                <w:lang w:eastAsia="en-CA"/>
              </w:rPr>
              <w:t>uid</w:t>
            </w:r>
            <w:proofErr w:type="spellEnd"/>
            <w:r w:rsidRPr="00C53773">
              <w:rPr>
                <w:rFonts w:eastAsia="Times New Roman" w:cs="Arial"/>
                <w:lang w:eastAsia="en-CA"/>
              </w:rPr>
              <w:t>] or 14757604[</w:t>
            </w:r>
            <w:proofErr w:type="spellStart"/>
            <w:r w:rsidRPr="00C53773">
              <w:rPr>
                <w:rFonts w:eastAsia="Times New Roman" w:cs="Arial"/>
                <w:lang w:eastAsia="en-CA"/>
              </w:rPr>
              <w:t>uid</w:t>
            </w:r>
            <w:proofErr w:type="spellEnd"/>
            <w:r w:rsidRPr="00C53773">
              <w:rPr>
                <w:rFonts w:eastAsia="Times New Roman" w:cs="Arial"/>
                <w:lang w:eastAsia="en-CA"/>
              </w:rPr>
              <w:t>] or 21471175[</w:t>
            </w:r>
            <w:proofErr w:type="spellStart"/>
            <w:r w:rsidRPr="00C53773">
              <w:rPr>
                <w:rFonts w:eastAsia="Times New Roman" w:cs="Arial"/>
                <w:lang w:eastAsia="en-CA"/>
              </w:rPr>
              <w:t>uid</w:t>
            </w:r>
            <w:proofErr w:type="spellEnd"/>
            <w:r w:rsidRPr="00C53773">
              <w:rPr>
                <w:rFonts w:eastAsia="Times New Roman" w:cs="Arial"/>
                <w:lang w:eastAsia="en-CA"/>
              </w:rPr>
              <w:t>] or 24937099[</w:t>
            </w:r>
            <w:proofErr w:type="spellStart"/>
            <w:r w:rsidRPr="00C53773">
              <w:rPr>
                <w:rFonts w:eastAsia="Times New Roman" w:cs="Arial"/>
                <w:lang w:eastAsia="en-CA"/>
              </w:rPr>
              <w:t>uid</w:t>
            </w:r>
            <w:proofErr w:type="spellEnd"/>
            <w:r w:rsidRPr="00C53773">
              <w:rPr>
                <w:rFonts w:eastAsia="Times New Roman" w:cs="Arial"/>
                <w:lang w:eastAsia="en-CA"/>
              </w:rPr>
              <w:t>] or 25263242[</w:t>
            </w:r>
            <w:proofErr w:type="spellStart"/>
            <w:r w:rsidRPr="00C53773">
              <w:rPr>
                <w:rFonts w:eastAsia="Times New Roman" w:cs="Arial"/>
                <w:lang w:eastAsia="en-CA"/>
              </w:rPr>
              <w:t>uid</w:t>
            </w:r>
            <w:proofErr w:type="spellEnd"/>
            <w:r w:rsidRPr="00C53773">
              <w:rPr>
                <w:rFonts w:eastAsia="Times New Roman" w:cs="Arial"/>
                <w:lang w:eastAsia="en-CA"/>
              </w:rPr>
              <w:t>] or 26478870[</w:t>
            </w:r>
            <w:proofErr w:type="spellStart"/>
            <w:r w:rsidRPr="00C53773">
              <w:rPr>
                <w:rFonts w:eastAsia="Times New Roman" w:cs="Arial"/>
                <w:lang w:eastAsia="en-CA"/>
              </w:rPr>
              <w:t>uid</w:t>
            </w:r>
            <w:proofErr w:type="spellEnd"/>
            <w:r w:rsidRPr="00C53773">
              <w:rPr>
                <w:rFonts w:eastAsia="Times New Roman" w:cs="Arial"/>
                <w:lang w:eastAsia="en-CA"/>
              </w:rPr>
              <w:t>] or 24687251[</w:t>
            </w:r>
            <w:proofErr w:type="spellStart"/>
            <w:r w:rsidRPr="00C53773">
              <w:rPr>
                <w:rFonts w:eastAsia="Times New Roman" w:cs="Arial"/>
                <w:lang w:eastAsia="en-CA"/>
              </w:rPr>
              <w:t>uid</w:t>
            </w:r>
            <w:proofErr w:type="spellEnd"/>
            <w:r w:rsidRPr="00C53773">
              <w:rPr>
                <w:rFonts w:eastAsia="Times New Roman" w:cs="Arial"/>
                <w:lang w:eastAsia="en-CA"/>
              </w:rPr>
              <w:t>] or 19439742[</w:t>
            </w:r>
            <w:proofErr w:type="spellStart"/>
            <w:r w:rsidRPr="00C53773">
              <w:rPr>
                <w:rFonts w:eastAsia="Times New Roman" w:cs="Arial"/>
                <w:lang w:eastAsia="en-CA"/>
              </w:rPr>
              <w:t>uid</w:t>
            </w:r>
            <w:proofErr w:type="spellEnd"/>
            <w:r w:rsidRPr="00C53773">
              <w:rPr>
                <w:rFonts w:eastAsia="Times New Roman" w:cs="Arial"/>
                <w:lang w:eastAsia="en-CA"/>
              </w:rPr>
              <w:t>] or 18370982[</w:t>
            </w:r>
            <w:proofErr w:type="spellStart"/>
            <w:r w:rsidRPr="00C53773">
              <w:rPr>
                <w:rFonts w:eastAsia="Times New Roman" w:cs="Arial"/>
                <w:lang w:eastAsia="en-CA"/>
              </w:rPr>
              <w:t>uid</w:t>
            </w:r>
            <w:proofErr w:type="spellEnd"/>
            <w:r w:rsidRPr="00C53773">
              <w:rPr>
                <w:rFonts w:eastAsia="Times New Roman" w:cs="Arial"/>
                <w:lang w:eastAsia="en-CA"/>
              </w:rPr>
              <w:t>] or 23758233[</w:t>
            </w:r>
            <w:proofErr w:type="spellStart"/>
            <w:r w:rsidRPr="00C53773">
              <w:rPr>
                <w:rFonts w:eastAsia="Times New Roman" w:cs="Arial"/>
                <w:lang w:eastAsia="en-CA"/>
              </w:rPr>
              <w:t>uid</w:t>
            </w:r>
            <w:proofErr w:type="spellEnd"/>
            <w:r w:rsidRPr="00C53773">
              <w:rPr>
                <w:rFonts w:eastAsia="Times New Roman" w:cs="Arial"/>
                <w:lang w:eastAsia="en-CA"/>
              </w:rPr>
              <w:t>] or 24381968[</w:t>
            </w:r>
            <w:proofErr w:type="spellStart"/>
            <w:r w:rsidRPr="00C53773">
              <w:rPr>
                <w:rFonts w:eastAsia="Times New Roman" w:cs="Arial"/>
                <w:lang w:eastAsia="en-CA"/>
              </w:rPr>
              <w:t>uid</w:t>
            </w:r>
            <w:proofErr w:type="spellEnd"/>
            <w:r w:rsidRPr="00C53773">
              <w:rPr>
                <w:rFonts w:eastAsia="Times New Roman" w:cs="Arial"/>
                <w:lang w:eastAsia="en-CA"/>
              </w:rPr>
              <w:t>] or 10742365[</w:t>
            </w:r>
            <w:proofErr w:type="spellStart"/>
            <w:r w:rsidRPr="00C53773">
              <w:rPr>
                <w:rFonts w:eastAsia="Times New Roman" w:cs="Arial"/>
                <w:lang w:eastAsia="en-CA"/>
              </w:rPr>
              <w:t>uid</w:t>
            </w:r>
            <w:proofErr w:type="spellEnd"/>
            <w:r w:rsidRPr="00C53773">
              <w:rPr>
                <w:rFonts w:eastAsia="Times New Roman" w:cs="Arial"/>
                <w:lang w:eastAsia="en-CA"/>
              </w:rPr>
              <w:t>] or 23733383[</w:t>
            </w:r>
            <w:proofErr w:type="spellStart"/>
            <w:r w:rsidRPr="00C53773">
              <w:rPr>
                <w:rFonts w:eastAsia="Times New Roman" w:cs="Arial"/>
                <w:lang w:eastAsia="en-CA"/>
              </w:rPr>
              <w:t>uid</w:t>
            </w:r>
            <w:proofErr w:type="spellEnd"/>
            <w:r w:rsidRPr="00C53773">
              <w:rPr>
                <w:rFonts w:eastAsia="Times New Roman" w:cs="Arial"/>
                <w:lang w:eastAsia="en-CA"/>
              </w:rPr>
              <w:t>] or 27097575[</w:t>
            </w:r>
            <w:proofErr w:type="spellStart"/>
            <w:r w:rsidRPr="00C53773">
              <w:rPr>
                <w:rFonts w:eastAsia="Times New Roman" w:cs="Arial"/>
                <w:lang w:eastAsia="en-CA"/>
              </w:rPr>
              <w:t>uid</w:t>
            </w:r>
            <w:proofErr w:type="spellEnd"/>
            <w:r w:rsidRPr="00C53773">
              <w:rPr>
                <w:rFonts w:eastAsia="Times New Roman" w:cs="Arial"/>
                <w:lang w:eastAsia="en-CA"/>
              </w:rPr>
              <w:t>] or 25129681[</w:t>
            </w:r>
            <w:proofErr w:type="spellStart"/>
            <w:r w:rsidRPr="00C53773">
              <w:rPr>
                <w:rFonts w:eastAsia="Times New Roman" w:cs="Arial"/>
                <w:lang w:eastAsia="en-CA"/>
              </w:rPr>
              <w:t>uid</w:t>
            </w:r>
            <w:proofErr w:type="spellEnd"/>
            <w:r w:rsidRPr="00C53773">
              <w:rPr>
                <w:rFonts w:eastAsia="Times New Roman" w:cs="Arial"/>
                <w:lang w:eastAsia="en-CA"/>
              </w:rPr>
              <w:t>] or 19445861[</w:t>
            </w:r>
            <w:proofErr w:type="spellStart"/>
            <w:r w:rsidRPr="00C53773">
              <w:rPr>
                <w:rFonts w:eastAsia="Times New Roman" w:cs="Arial"/>
                <w:lang w:eastAsia="en-CA"/>
              </w:rPr>
              <w:t>uid</w:t>
            </w:r>
            <w:proofErr w:type="spellEnd"/>
            <w:r w:rsidRPr="00C53773">
              <w:rPr>
                <w:rFonts w:eastAsia="Times New Roman" w:cs="Arial"/>
                <w:lang w:eastAsia="en-CA"/>
              </w:rPr>
              <w:t>] or 17652648[</w:t>
            </w:r>
            <w:proofErr w:type="spellStart"/>
            <w:r w:rsidRPr="00C53773">
              <w:rPr>
                <w:rFonts w:eastAsia="Times New Roman" w:cs="Arial"/>
                <w:lang w:eastAsia="en-CA"/>
              </w:rPr>
              <w:t>uid</w:t>
            </w:r>
            <w:proofErr w:type="spellEnd"/>
            <w:r w:rsidRPr="00C53773">
              <w:rPr>
                <w:rFonts w:eastAsia="Times New Roman" w:cs="Arial"/>
                <w:lang w:eastAsia="en-CA"/>
              </w:rPr>
              <w:t>] or 24043283[</w:t>
            </w:r>
            <w:proofErr w:type="spellStart"/>
            <w:r w:rsidRPr="00C53773">
              <w:rPr>
                <w:rFonts w:eastAsia="Times New Roman" w:cs="Arial"/>
                <w:lang w:eastAsia="en-CA"/>
              </w:rPr>
              <w:t>uid</w:t>
            </w:r>
            <w:proofErr w:type="spellEnd"/>
            <w:r w:rsidRPr="00C53773">
              <w:rPr>
                <w:rFonts w:eastAsia="Times New Roman" w:cs="Arial"/>
                <w:lang w:eastAsia="en-CA"/>
              </w:rPr>
              <w:t>] or 17394255[</w:t>
            </w:r>
            <w:proofErr w:type="spellStart"/>
            <w:r w:rsidRPr="00C53773">
              <w:rPr>
                <w:rFonts w:eastAsia="Times New Roman" w:cs="Arial"/>
                <w:lang w:eastAsia="en-CA"/>
              </w:rPr>
              <w:t>uid</w:t>
            </w:r>
            <w:proofErr w:type="spellEnd"/>
            <w:r w:rsidRPr="00C53773">
              <w:rPr>
                <w:rFonts w:eastAsia="Times New Roman" w:cs="Arial"/>
                <w:lang w:eastAsia="en-CA"/>
              </w:rPr>
              <w:t>] or 25300167[</w:t>
            </w:r>
            <w:proofErr w:type="spellStart"/>
            <w:r w:rsidRPr="00C53773">
              <w:rPr>
                <w:rFonts w:eastAsia="Times New Roman" w:cs="Arial"/>
                <w:lang w:eastAsia="en-CA"/>
              </w:rPr>
              <w:t>uid</w:t>
            </w:r>
            <w:proofErr w:type="spellEnd"/>
            <w:r w:rsidRPr="00C53773">
              <w:rPr>
                <w:rFonts w:eastAsia="Times New Roman" w:cs="Arial"/>
                <w:lang w:eastAsia="en-CA"/>
              </w:rPr>
              <w:t>] or 17050564[</w:t>
            </w:r>
            <w:proofErr w:type="spellStart"/>
            <w:r w:rsidRPr="00C53773">
              <w:rPr>
                <w:rFonts w:eastAsia="Times New Roman" w:cs="Arial"/>
                <w:lang w:eastAsia="en-CA"/>
              </w:rPr>
              <w:t>uid</w:t>
            </w:r>
            <w:proofErr w:type="spellEnd"/>
            <w:r w:rsidRPr="00C53773">
              <w:rPr>
                <w:rFonts w:eastAsia="Times New Roman" w:cs="Arial"/>
                <w:lang w:eastAsia="en-CA"/>
              </w:rPr>
              <w:t>] or 22748516[</w:t>
            </w:r>
            <w:proofErr w:type="spellStart"/>
            <w:r w:rsidRPr="00C53773">
              <w:rPr>
                <w:rFonts w:eastAsia="Times New Roman" w:cs="Arial"/>
                <w:lang w:eastAsia="en-CA"/>
              </w:rPr>
              <w:t>uid</w:t>
            </w:r>
            <w:proofErr w:type="spellEnd"/>
            <w:r w:rsidRPr="00C53773">
              <w:rPr>
                <w:rFonts w:eastAsia="Times New Roman" w:cs="Arial"/>
                <w:lang w:eastAsia="en-CA"/>
              </w:rPr>
              <w:t>] or 25458910[</w:t>
            </w:r>
            <w:proofErr w:type="spellStart"/>
            <w:r w:rsidRPr="00C53773">
              <w:rPr>
                <w:rFonts w:eastAsia="Times New Roman" w:cs="Arial"/>
                <w:lang w:eastAsia="en-CA"/>
              </w:rPr>
              <w:t>uid</w:t>
            </w:r>
            <w:proofErr w:type="spellEnd"/>
            <w:r w:rsidRPr="00C53773">
              <w:rPr>
                <w:rFonts w:eastAsia="Times New Roman" w:cs="Arial"/>
                <w:lang w:eastAsia="en-CA"/>
              </w:rPr>
              <w:t>] or 24086334[</w:t>
            </w:r>
            <w:proofErr w:type="spellStart"/>
            <w:r w:rsidRPr="00C53773">
              <w:rPr>
                <w:rFonts w:eastAsia="Times New Roman" w:cs="Arial"/>
                <w:lang w:eastAsia="en-CA"/>
              </w:rPr>
              <w:t>uid</w:t>
            </w:r>
            <w:proofErr w:type="spellEnd"/>
            <w:r w:rsidRPr="00C53773">
              <w:rPr>
                <w:rFonts w:eastAsia="Times New Roman" w:cs="Arial"/>
                <w:lang w:eastAsia="en-CA"/>
              </w:rPr>
              <w:t>] or 19572992[</w:t>
            </w:r>
            <w:proofErr w:type="spellStart"/>
            <w:r w:rsidRPr="00C53773">
              <w:rPr>
                <w:rFonts w:eastAsia="Times New Roman" w:cs="Arial"/>
                <w:lang w:eastAsia="en-CA"/>
              </w:rPr>
              <w:t>uid</w:t>
            </w:r>
            <w:proofErr w:type="spellEnd"/>
            <w:r w:rsidRPr="00C53773">
              <w:rPr>
                <w:rFonts w:eastAsia="Times New Roman" w:cs="Arial"/>
                <w:lang w:eastAsia="en-CA"/>
              </w:rPr>
              <w:t>] or 18085694[</w:t>
            </w:r>
            <w:proofErr w:type="spellStart"/>
            <w:r w:rsidRPr="00C53773">
              <w:rPr>
                <w:rFonts w:eastAsia="Times New Roman" w:cs="Arial"/>
                <w:lang w:eastAsia="en-CA"/>
              </w:rPr>
              <w:t>uid</w:t>
            </w:r>
            <w:proofErr w:type="spellEnd"/>
            <w:r w:rsidRPr="00C53773">
              <w:rPr>
                <w:rFonts w:eastAsia="Times New Roman" w:cs="Arial"/>
                <w:lang w:eastAsia="en-CA"/>
              </w:rPr>
              <w:t>] or 26384333[</w:t>
            </w:r>
            <w:proofErr w:type="spellStart"/>
            <w:r w:rsidRPr="00C53773">
              <w:rPr>
                <w:rFonts w:eastAsia="Times New Roman" w:cs="Arial"/>
                <w:lang w:eastAsia="en-CA"/>
              </w:rPr>
              <w:t>uid</w:t>
            </w:r>
            <w:proofErr w:type="spellEnd"/>
            <w:r w:rsidRPr="00C53773">
              <w:rPr>
                <w:rFonts w:eastAsia="Times New Roman" w:cs="Arial"/>
                <w:lang w:eastAsia="en-CA"/>
              </w:rPr>
              <w:t>] or 23509160[</w:t>
            </w:r>
            <w:proofErr w:type="spellStart"/>
            <w:r w:rsidRPr="00C53773">
              <w:rPr>
                <w:rFonts w:eastAsia="Times New Roman" w:cs="Arial"/>
                <w:lang w:eastAsia="en-CA"/>
              </w:rPr>
              <w:t>uid</w:t>
            </w:r>
            <w:proofErr w:type="spellEnd"/>
            <w:r w:rsidRPr="00C53773">
              <w:rPr>
                <w:rFonts w:eastAsia="Times New Roman" w:cs="Arial"/>
                <w:lang w:eastAsia="en-CA"/>
              </w:rPr>
              <w:t>] or 22147778[</w:t>
            </w:r>
            <w:proofErr w:type="spellStart"/>
            <w:r w:rsidRPr="00C53773">
              <w:rPr>
                <w:rFonts w:eastAsia="Times New Roman" w:cs="Arial"/>
                <w:lang w:eastAsia="en-CA"/>
              </w:rPr>
              <w:t>uid</w:t>
            </w:r>
            <w:proofErr w:type="spellEnd"/>
            <w:r w:rsidRPr="00C53773">
              <w:rPr>
                <w:rFonts w:eastAsia="Times New Roman" w:cs="Arial"/>
                <w:lang w:eastAsia="en-CA"/>
              </w:rPr>
              <w:t>] or 19174118[</w:t>
            </w:r>
            <w:proofErr w:type="spellStart"/>
            <w:r w:rsidRPr="00C53773">
              <w:rPr>
                <w:rFonts w:eastAsia="Times New Roman" w:cs="Arial"/>
                <w:lang w:eastAsia="en-CA"/>
              </w:rPr>
              <w:t>uid</w:t>
            </w:r>
            <w:proofErr w:type="spellEnd"/>
            <w:r w:rsidRPr="00C53773">
              <w:rPr>
                <w:rFonts w:eastAsia="Times New Roman" w:cs="Arial"/>
                <w:lang w:eastAsia="en-CA"/>
              </w:rPr>
              <w:t>] or 16537867[</w:t>
            </w:r>
            <w:proofErr w:type="spellStart"/>
            <w:r w:rsidRPr="00C53773">
              <w:rPr>
                <w:rFonts w:eastAsia="Times New Roman" w:cs="Arial"/>
                <w:lang w:eastAsia="en-CA"/>
              </w:rPr>
              <w:t>uid</w:t>
            </w:r>
            <w:proofErr w:type="spellEnd"/>
            <w:r w:rsidRPr="00C53773">
              <w:rPr>
                <w:rFonts w:eastAsia="Times New Roman" w:cs="Arial"/>
                <w:lang w:eastAsia="en-CA"/>
              </w:rPr>
              <w:t>] or 9781732[</w:t>
            </w:r>
            <w:proofErr w:type="spellStart"/>
            <w:r w:rsidRPr="00C53773">
              <w:rPr>
                <w:rFonts w:eastAsia="Times New Roman" w:cs="Arial"/>
                <w:lang w:eastAsia="en-CA"/>
              </w:rPr>
              <w:t>uid</w:t>
            </w:r>
            <w:proofErr w:type="spellEnd"/>
            <w:r w:rsidRPr="00C53773">
              <w:rPr>
                <w:rFonts w:eastAsia="Times New Roman" w:cs="Arial"/>
                <w:lang w:eastAsia="en-CA"/>
              </w:rPr>
              <w:t>] or 16356437[</w:t>
            </w:r>
            <w:proofErr w:type="spellStart"/>
            <w:r w:rsidRPr="00C53773">
              <w:rPr>
                <w:rFonts w:eastAsia="Times New Roman" w:cs="Arial"/>
                <w:lang w:eastAsia="en-CA"/>
              </w:rPr>
              <w:t>uid</w:t>
            </w:r>
            <w:proofErr w:type="spellEnd"/>
            <w:r w:rsidRPr="00C53773">
              <w:rPr>
                <w:rFonts w:eastAsia="Times New Roman" w:cs="Arial"/>
                <w:lang w:eastAsia="en-CA"/>
              </w:rPr>
              <w:t>] or 24442856[</w:t>
            </w:r>
            <w:proofErr w:type="spellStart"/>
            <w:r w:rsidRPr="00C53773">
              <w:rPr>
                <w:rFonts w:eastAsia="Times New Roman" w:cs="Arial"/>
                <w:lang w:eastAsia="en-CA"/>
              </w:rPr>
              <w:t>uid</w:t>
            </w:r>
            <w:proofErr w:type="spellEnd"/>
            <w:r w:rsidRPr="00C53773">
              <w:rPr>
                <w:rFonts w:eastAsia="Times New Roman" w:cs="Arial"/>
                <w:lang w:eastAsia="en-CA"/>
              </w:rPr>
              <w:t>] or 28161016[</w:t>
            </w:r>
            <w:proofErr w:type="spellStart"/>
            <w:r w:rsidRPr="00C53773">
              <w:rPr>
                <w:rFonts w:eastAsia="Times New Roman" w:cs="Arial"/>
                <w:lang w:eastAsia="en-CA"/>
              </w:rPr>
              <w:t>uid</w:t>
            </w:r>
            <w:proofErr w:type="spellEnd"/>
            <w:r w:rsidRPr="00C53773">
              <w:rPr>
                <w:rFonts w:eastAsia="Times New Roman" w:cs="Arial"/>
                <w:lang w:eastAsia="en-CA"/>
              </w:rPr>
              <w:t>] or 28124736[</w:t>
            </w:r>
            <w:proofErr w:type="spellStart"/>
            <w:r w:rsidRPr="00C53773">
              <w:rPr>
                <w:rFonts w:eastAsia="Times New Roman" w:cs="Arial"/>
                <w:lang w:eastAsia="en-CA"/>
              </w:rPr>
              <w:t>uid</w:t>
            </w:r>
            <w:proofErr w:type="spellEnd"/>
            <w:r w:rsidRPr="00C53773">
              <w:rPr>
                <w:rFonts w:eastAsia="Times New Roman" w:cs="Arial"/>
                <w:lang w:eastAsia="en-CA"/>
              </w:rPr>
              <w:t>] or 24521787[</w:t>
            </w:r>
            <w:proofErr w:type="spellStart"/>
            <w:r w:rsidRPr="00C53773">
              <w:rPr>
                <w:rFonts w:eastAsia="Times New Roman" w:cs="Arial"/>
                <w:lang w:eastAsia="en-CA"/>
              </w:rPr>
              <w:t>uid</w:t>
            </w:r>
            <w:proofErr w:type="spellEnd"/>
            <w:r w:rsidRPr="00C53773">
              <w:rPr>
                <w:rFonts w:eastAsia="Times New Roman" w:cs="Arial"/>
                <w:lang w:eastAsia="en-CA"/>
              </w:rPr>
              <w:t>] or 22100741[</w:t>
            </w:r>
            <w:proofErr w:type="spellStart"/>
            <w:r w:rsidRPr="00C53773">
              <w:rPr>
                <w:rFonts w:eastAsia="Times New Roman" w:cs="Arial"/>
                <w:lang w:eastAsia="en-CA"/>
              </w:rPr>
              <w:t>uid</w:t>
            </w:r>
            <w:proofErr w:type="spellEnd"/>
            <w:r w:rsidRPr="00C53773">
              <w:rPr>
                <w:rFonts w:eastAsia="Times New Roman" w:cs="Arial"/>
                <w:lang w:eastAsia="en-CA"/>
              </w:rPr>
              <w:t>] or 22431446[</w:t>
            </w:r>
            <w:proofErr w:type="spellStart"/>
            <w:r w:rsidRPr="00C53773">
              <w:rPr>
                <w:rFonts w:eastAsia="Times New Roman" w:cs="Arial"/>
                <w:lang w:eastAsia="en-CA"/>
              </w:rPr>
              <w:t>uid</w:t>
            </w:r>
            <w:proofErr w:type="spellEnd"/>
            <w:r w:rsidRPr="00C53773">
              <w:rPr>
                <w:rFonts w:eastAsia="Times New Roman" w:cs="Arial"/>
                <w:lang w:eastAsia="en-CA"/>
              </w:rPr>
              <w:t>] or 26597174[</w:t>
            </w:r>
            <w:proofErr w:type="spellStart"/>
            <w:r w:rsidRPr="00C53773">
              <w:rPr>
                <w:rFonts w:eastAsia="Times New Roman" w:cs="Arial"/>
                <w:lang w:eastAsia="en-CA"/>
              </w:rPr>
              <w:t>uid</w:t>
            </w:r>
            <w:proofErr w:type="spellEnd"/>
            <w:r w:rsidRPr="00C53773">
              <w:rPr>
                <w:rFonts w:eastAsia="Times New Roman" w:cs="Arial"/>
                <w:lang w:eastAsia="en-CA"/>
              </w:rPr>
              <w:t>] or 27403389[</w:t>
            </w:r>
            <w:proofErr w:type="spellStart"/>
            <w:r w:rsidRPr="00C53773">
              <w:rPr>
                <w:rFonts w:eastAsia="Times New Roman" w:cs="Arial"/>
                <w:lang w:eastAsia="en-CA"/>
              </w:rPr>
              <w:t>uid</w:t>
            </w:r>
            <w:proofErr w:type="spellEnd"/>
            <w:r w:rsidRPr="00C53773">
              <w:rPr>
                <w:rFonts w:eastAsia="Times New Roman" w:cs="Arial"/>
                <w:lang w:eastAsia="en-CA"/>
              </w:rPr>
              <w:t>] or 26334188[</w:t>
            </w:r>
            <w:proofErr w:type="spellStart"/>
            <w:r w:rsidRPr="00C53773">
              <w:rPr>
                <w:rFonts w:eastAsia="Times New Roman" w:cs="Arial"/>
                <w:lang w:eastAsia="en-CA"/>
              </w:rPr>
              <w:t>uid</w:t>
            </w:r>
            <w:proofErr w:type="spellEnd"/>
            <w:r w:rsidRPr="00C53773">
              <w:rPr>
                <w:rFonts w:eastAsia="Times New Roman" w:cs="Arial"/>
                <w:lang w:eastAsia="en-CA"/>
              </w:rPr>
              <w:t>] or 28586918[</w:t>
            </w:r>
            <w:proofErr w:type="spellStart"/>
            <w:r w:rsidRPr="00C53773">
              <w:rPr>
                <w:rFonts w:eastAsia="Times New Roman" w:cs="Arial"/>
                <w:lang w:eastAsia="en-CA"/>
              </w:rPr>
              <w:t>uid</w:t>
            </w:r>
            <w:proofErr w:type="spellEnd"/>
            <w:r w:rsidRPr="00C53773">
              <w:rPr>
                <w:rFonts w:eastAsia="Times New Roman" w:cs="Arial"/>
                <w:lang w:eastAsia="en-CA"/>
              </w:rPr>
              <w:t>] or 24862623[</w:t>
            </w:r>
            <w:proofErr w:type="spellStart"/>
            <w:r w:rsidRPr="00C53773">
              <w:rPr>
                <w:rFonts w:eastAsia="Times New Roman" w:cs="Arial"/>
                <w:lang w:eastAsia="en-CA"/>
              </w:rPr>
              <w:t>uid</w:t>
            </w:r>
            <w:proofErr w:type="spellEnd"/>
            <w:r w:rsidRPr="00C53773">
              <w:rPr>
                <w:rFonts w:eastAsia="Times New Roman" w:cs="Arial"/>
                <w:lang w:eastAsia="en-CA"/>
              </w:rPr>
              <w:t>] or 24969648[</w:t>
            </w:r>
            <w:proofErr w:type="spellStart"/>
            <w:r w:rsidRPr="00C53773">
              <w:rPr>
                <w:rFonts w:eastAsia="Times New Roman" w:cs="Arial"/>
                <w:lang w:eastAsia="en-CA"/>
              </w:rPr>
              <w:t>uid</w:t>
            </w:r>
            <w:proofErr w:type="spellEnd"/>
            <w:r w:rsidRPr="00C53773">
              <w:rPr>
                <w:rFonts w:eastAsia="Times New Roman" w:cs="Arial"/>
                <w:lang w:eastAsia="en-CA"/>
              </w:rPr>
              <w:t>] or 25389139[</w:t>
            </w:r>
            <w:proofErr w:type="spellStart"/>
            <w:r w:rsidRPr="00C53773">
              <w:rPr>
                <w:rFonts w:eastAsia="Times New Roman" w:cs="Arial"/>
                <w:lang w:eastAsia="en-CA"/>
              </w:rPr>
              <w:t>uid</w:t>
            </w:r>
            <w:proofErr w:type="spellEnd"/>
            <w:r w:rsidRPr="00C53773">
              <w:rPr>
                <w:rFonts w:eastAsia="Times New Roman" w:cs="Arial"/>
                <w:lang w:eastAsia="en-CA"/>
              </w:rPr>
              <w:t>] (48)</w:t>
            </w:r>
          </w:p>
          <w:p w:rsidR="00EF64A1" w:rsidRPr="00C53773" w:rsidRDefault="00EF64A1" w:rsidP="00EF64A1">
            <w:pPr>
              <w:spacing w:after="0" w:line="240" w:lineRule="auto"/>
              <w:rPr>
                <w:rFonts w:eastAsia="Times New Roman" w:cs="Arial"/>
                <w:lang w:eastAsia="en-CA"/>
              </w:rPr>
            </w:pPr>
          </w:p>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Search #2: Similar articles</w:t>
            </w:r>
          </w:p>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Find related data &gt; Database: PubMed</w:t>
            </w:r>
          </w:p>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 xml:space="preserve">Option: Similar articles [Similar PubMed articles, obtained by matching text and </w:t>
            </w:r>
            <w:proofErr w:type="spellStart"/>
            <w:r w:rsidRPr="00C53773">
              <w:rPr>
                <w:rFonts w:eastAsia="Times New Roman" w:cs="Arial"/>
                <w:lang w:eastAsia="en-CA"/>
              </w:rPr>
              <w:t>MeSH</w:t>
            </w:r>
            <w:proofErr w:type="spellEnd"/>
            <w:r w:rsidRPr="00C53773">
              <w:rPr>
                <w:rFonts w:eastAsia="Times New Roman" w:cs="Arial"/>
                <w:lang w:eastAsia="en-CA"/>
              </w:rPr>
              <w:t xml:space="preserve"> terms]</w:t>
            </w:r>
          </w:p>
          <w:p w:rsidR="00EF64A1" w:rsidRPr="00C53773" w:rsidRDefault="00EF64A1" w:rsidP="00EF64A1">
            <w:pPr>
              <w:spacing w:after="0" w:line="240" w:lineRule="auto"/>
              <w:rPr>
                <w:rFonts w:eastAsia="Times New Roman" w:cs="Arial"/>
                <w:lang w:eastAsia="en-CA"/>
              </w:rPr>
            </w:pPr>
          </w:p>
          <w:p w:rsidR="00EF64A1" w:rsidRPr="00C53773" w:rsidRDefault="00EF64A1" w:rsidP="00EF64A1">
            <w:pPr>
              <w:spacing w:after="0" w:line="240" w:lineRule="auto"/>
              <w:rPr>
                <w:rFonts w:eastAsia="Times New Roman" w:cs="Arial"/>
                <w:lang w:eastAsia="en-CA"/>
              </w:rPr>
            </w:pPr>
            <w:r w:rsidRPr="00C53773">
              <w:rPr>
                <w:rFonts w:eastAsia="Times New Roman" w:cs="Arial"/>
                <w:lang w:eastAsia="en-CA"/>
              </w:rPr>
              <w:t>Search #3: Date range limit (using create date field for each month)</w:t>
            </w:r>
          </w:p>
          <w:p w:rsidR="00EF64A1" w:rsidRPr="00484B83" w:rsidRDefault="00EF64A1" w:rsidP="00EF64A1">
            <w:pPr>
              <w:spacing w:after="0" w:line="276" w:lineRule="auto"/>
            </w:pPr>
            <w:r w:rsidRPr="00C53773">
              <w:rPr>
                <w:rFonts w:eastAsia="Times New Roman" w:cs="Arial"/>
                <w:lang w:eastAsia="en-CA"/>
              </w:rPr>
              <w:t>#2 AND ("2018/09/01"[CRDT]: "2018/09/30"[CRDT])</w:t>
            </w:r>
          </w:p>
        </w:tc>
      </w:tr>
    </w:tbl>
    <w:p w:rsidR="00EF64A1" w:rsidRDefault="00EF64A1" w:rsidP="00EF64A1">
      <w:pPr>
        <w:spacing w:after="0"/>
        <w:rPr>
          <w:b/>
          <w:lang w:val="en-CA"/>
        </w:rPr>
        <w:sectPr w:rsidR="00EF64A1">
          <w:pgSz w:w="12240" w:h="15840"/>
          <w:pgMar w:top="1440" w:right="1440" w:bottom="1440" w:left="1440" w:header="720" w:footer="720" w:gutter="0"/>
          <w:cols w:space="720"/>
          <w:docGrid w:linePitch="360"/>
        </w:sectPr>
      </w:pPr>
    </w:p>
    <w:p w:rsidR="00EF64A1" w:rsidRDefault="00EF64A1" w:rsidP="00EF64A1">
      <w:pPr>
        <w:spacing w:after="0"/>
        <w:rPr>
          <w:lang w:val="en-CA"/>
        </w:rPr>
      </w:pPr>
      <w:r>
        <w:rPr>
          <w:b/>
          <w:lang w:val="en-CA"/>
        </w:rPr>
        <w:lastRenderedPageBreak/>
        <w:t xml:space="preserve">Appendix 5. </w:t>
      </w:r>
      <w:r>
        <w:rPr>
          <w:lang w:val="en-CA"/>
        </w:rPr>
        <w:t>Screening data by month</w:t>
      </w:r>
    </w:p>
    <w:p w:rsidR="00EF64A1" w:rsidRDefault="00EF64A1" w:rsidP="00EF64A1">
      <w:pPr>
        <w:spacing w:after="0"/>
        <w:rPr>
          <w:lang w:val="en-CA"/>
        </w:rPr>
      </w:pPr>
    </w:p>
    <w:tbl>
      <w:tblPr>
        <w:tblW w:w="5000" w:type="pct"/>
        <w:tblLook w:val="04A0" w:firstRow="1" w:lastRow="0" w:firstColumn="1" w:lastColumn="0" w:noHBand="0" w:noVBand="1"/>
      </w:tblPr>
      <w:tblGrid>
        <w:gridCol w:w="967"/>
        <w:gridCol w:w="2804"/>
        <w:gridCol w:w="1801"/>
        <w:gridCol w:w="1351"/>
        <w:gridCol w:w="1169"/>
        <w:gridCol w:w="1248"/>
      </w:tblGrid>
      <w:tr w:rsidR="00EF64A1" w:rsidRPr="00EF64A1" w:rsidTr="00EF64A1">
        <w:trPr>
          <w:trHeight w:val="69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Date of search</w:t>
            </w:r>
          </w:p>
        </w:tc>
        <w:tc>
          <w:tcPr>
            <w:tcW w:w="1501" w:type="pct"/>
            <w:tcBorders>
              <w:top w:val="single" w:sz="8" w:space="0" w:color="auto"/>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Search approach</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EF64A1" w:rsidRPr="00EF64A1" w:rsidRDefault="00EF64A1" w:rsidP="00EF64A1">
            <w:pPr>
              <w:spacing w:after="0"/>
              <w:jc w:val="center"/>
              <w:rPr>
                <w:rFonts w:cstheme="minorHAnsi"/>
                <w:b/>
                <w:sz w:val="21"/>
                <w:szCs w:val="21"/>
              </w:rPr>
            </w:pPr>
            <w:r w:rsidRPr="00EF64A1">
              <w:rPr>
                <w:rFonts w:cstheme="minorHAnsi"/>
                <w:b/>
                <w:sz w:val="21"/>
                <w:szCs w:val="21"/>
              </w:rPr>
              <w:t>Records retrieved and screened by title and abstract</w:t>
            </w:r>
          </w:p>
        </w:tc>
        <w:tc>
          <w:tcPr>
            <w:tcW w:w="723" w:type="pct"/>
            <w:tcBorders>
              <w:top w:val="single" w:sz="8" w:space="0" w:color="auto"/>
              <w:left w:val="nil"/>
              <w:bottom w:val="single" w:sz="8" w:space="0" w:color="auto"/>
              <w:right w:val="nil"/>
            </w:tcBorders>
            <w:shd w:val="clear" w:color="auto" w:fill="auto"/>
            <w:vAlign w:val="center"/>
            <w:hideMark/>
          </w:tcPr>
          <w:p w:rsidR="00EF64A1" w:rsidRPr="00EF64A1" w:rsidRDefault="00EF64A1" w:rsidP="00EF64A1">
            <w:pPr>
              <w:spacing w:after="0"/>
              <w:jc w:val="center"/>
              <w:rPr>
                <w:rFonts w:cstheme="minorHAnsi"/>
                <w:b/>
                <w:sz w:val="21"/>
                <w:szCs w:val="21"/>
              </w:rPr>
            </w:pPr>
            <w:r w:rsidRPr="00EF64A1">
              <w:rPr>
                <w:rFonts w:cstheme="minorHAnsi"/>
                <w:b/>
                <w:sz w:val="21"/>
                <w:szCs w:val="21"/>
              </w:rPr>
              <w:t>Records screened by full text</w:t>
            </w:r>
          </w:p>
        </w:tc>
        <w:tc>
          <w:tcPr>
            <w:tcW w:w="6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64A1" w:rsidRPr="00EF64A1" w:rsidRDefault="00EF64A1" w:rsidP="00EF64A1">
            <w:pPr>
              <w:spacing w:after="0"/>
              <w:jc w:val="center"/>
              <w:rPr>
                <w:rFonts w:cstheme="minorHAnsi"/>
                <w:b/>
                <w:sz w:val="21"/>
                <w:szCs w:val="21"/>
              </w:rPr>
            </w:pPr>
            <w:r w:rsidRPr="00EF64A1">
              <w:rPr>
                <w:rFonts w:cstheme="minorHAnsi"/>
                <w:b/>
                <w:sz w:val="21"/>
                <w:szCs w:val="21"/>
              </w:rPr>
              <w:t xml:space="preserve">Eligible </w:t>
            </w:r>
            <w:proofErr w:type="spellStart"/>
            <w:r w:rsidRPr="00EF64A1">
              <w:rPr>
                <w:rFonts w:cstheme="minorHAnsi"/>
                <w:b/>
                <w:sz w:val="21"/>
                <w:szCs w:val="21"/>
              </w:rPr>
              <w:t>trials</w:t>
            </w:r>
            <w:r w:rsidRPr="00EF64A1">
              <w:rPr>
                <w:rFonts w:cstheme="minorHAnsi"/>
                <w:sz w:val="21"/>
                <w:szCs w:val="21"/>
                <w:vertAlign w:val="superscript"/>
              </w:rPr>
              <w:t>a</w:t>
            </w:r>
            <w:proofErr w:type="spellEnd"/>
          </w:p>
        </w:tc>
        <w:tc>
          <w:tcPr>
            <w:tcW w:w="669" w:type="pct"/>
            <w:tcBorders>
              <w:top w:val="single" w:sz="8" w:space="0" w:color="auto"/>
              <w:left w:val="nil"/>
              <w:bottom w:val="single" w:sz="8" w:space="0" w:color="auto"/>
              <w:right w:val="single" w:sz="8" w:space="0" w:color="auto"/>
            </w:tcBorders>
            <w:shd w:val="clear" w:color="auto" w:fill="auto"/>
            <w:vAlign w:val="center"/>
            <w:hideMark/>
          </w:tcPr>
          <w:p w:rsidR="00EF64A1" w:rsidRPr="00EF64A1" w:rsidRDefault="00EF64A1" w:rsidP="00EF64A1">
            <w:pPr>
              <w:spacing w:after="0"/>
              <w:jc w:val="center"/>
              <w:rPr>
                <w:rFonts w:cstheme="minorHAnsi"/>
                <w:b/>
                <w:sz w:val="21"/>
                <w:szCs w:val="21"/>
              </w:rPr>
            </w:pPr>
            <w:r w:rsidRPr="00EF64A1">
              <w:rPr>
                <w:rFonts w:cstheme="minorHAnsi"/>
                <w:b/>
                <w:sz w:val="21"/>
                <w:szCs w:val="21"/>
              </w:rPr>
              <w:t xml:space="preserve">Included </w:t>
            </w:r>
            <w:proofErr w:type="spellStart"/>
            <w:r w:rsidRPr="00EF64A1">
              <w:rPr>
                <w:rFonts w:cstheme="minorHAnsi"/>
                <w:b/>
                <w:sz w:val="21"/>
                <w:szCs w:val="21"/>
              </w:rPr>
              <w:t>trials</w:t>
            </w:r>
            <w:r w:rsidRPr="00EF64A1">
              <w:rPr>
                <w:rFonts w:cstheme="minorHAnsi"/>
                <w:sz w:val="21"/>
                <w:szCs w:val="21"/>
                <w:vertAlign w:val="superscript"/>
              </w:rPr>
              <w:t>b</w:t>
            </w:r>
            <w:proofErr w:type="spellEnd"/>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Sep-18</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62</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15</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33</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Oct-18</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57</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27</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36</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Nov-18</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36</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37</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Dec-18</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55</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Jan-19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62</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43</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Feb-19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54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11</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Mar-19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72</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Apr-19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87</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15</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39</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May-19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98</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lastRenderedPageBreak/>
              <w:t>Jun-19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87</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38</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Jul-19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68</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13</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43</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Aug-19</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75</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Cit</w:t>
            </w:r>
            <w:r>
              <w:rPr>
                <w:rFonts w:eastAsia="Times New Roman" w:cstheme="minorHAnsi"/>
                <w:color w:val="000000"/>
                <w:sz w:val="21"/>
                <w:szCs w:val="21"/>
              </w:rPr>
              <w:t>ing R</w:t>
            </w:r>
            <w:r w:rsidRPr="00EF64A1">
              <w:rPr>
                <w:rFonts w:eastAsia="Times New Roman" w:cstheme="minorHAnsi"/>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14</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color w:val="000000"/>
                <w:sz w:val="21"/>
                <w:szCs w:val="21"/>
              </w:rPr>
            </w:pPr>
            <w:r w:rsidRPr="00EF64A1">
              <w:rPr>
                <w:rFonts w:eastAsia="Times New Roman" w:cstheme="minorHAnsi"/>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42</w:t>
            </w:r>
          </w:p>
        </w:tc>
        <w:tc>
          <w:tcPr>
            <w:tcW w:w="723" w:type="pct"/>
            <w:tcBorders>
              <w:top w:val="nil"/>
              <w:left w:val="nil"/>
              <w:bottom w:val="single" w:sz="8" w:space="0" w:color="auto"/>
              <w:right w:val="nil"/>
            </w:tcBorders>
            <w:shd w:val="clear" w:color="auto" w:fill="auto"/>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2</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c>
          <w:tcPr>
            <w:tcW w:w="669" w:type="pct"/>
            <w:tcBorders>
              <w:top w:val="nil"/>
              <w:left w:val="nil"/>
              <w:bottom w:val="single" w:sz="8" w:space="0" w:color="auto"/>
              <w:right w:val="single" w:sz="8" w:space="0" w:color="auto"/>
            </w:tcBorders>
            <w:shd w:val="clear" w:color="auto" w:fill="auto"/>
            <w:noWrap/>
            <w:vAlign w:val="center"/>
            <w:hideMark/>
          </w:tcPr>
          <w:p w:rsidR="00EF64A1" w:rsidRPr="00EF64A1" w:rsidRDefault="00EF64A1" w:rsidP="00EF64A1">
            <w:pPr>
              <w:spacing w:after="0" w:line="240" w:lineRule="auto"/>
              <w:jc w:val="center"/>
              <w:rPr>
                <w:rFonts w:eastAsia="Times New Roman" w:cstheme="minorHAnsi"/>
                <w:color w:val="000000"/>
                <w:sz w:val="21"/>
                <w:szCs w:val="21"/>
              </w:rPr>
            </w:pPr>
            <w:r w:rsidRPr="00EF64A1">
              <w:rPr>
                <w:rFonts w:eastAsia="Times New Roman" w:cstheme="minorHAnsi"/>
                <w:color w:val="000000"/>
                <w:sz w:val="21"/>
                <w:szCs w:val="21"/>
              </w:rPr>
              <w:t>0</w:t>
            </w:r>
          </w:p>
        </w:tc>
      </w:tr>
      <w:tr w:rsidR="00EF64A1" w:rsidRPr="00EF64A1" w:rsidTr="00EF64A1">
        <w:trPr>
          <w:trHeight w:val="390"/>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TOTAL (1-year)</w:t>
            </w: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Automated full search</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816</w:t>
            </w:r>
          </w:p>
        </w:tc>
        <w:tc>
          <w:tcPr>
            <w:tcW w:w="723"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21</w:t>
            </w:r>
          </w:p>
        </w:tc>
        <w:tc>
          <w:tcPr>
            <w:tcW w:w="626"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7</w:t>
            </w:r>
          </w:p>
        </w:tc>
        <w:tc>
          <w:tcPr>
            <w:tcW w:w="669"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4</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Cit</w:t>
            </w:r>
            <w:r>
              <w:rPr>
                <w:rFonts w:eastAsia="Times New Roman" w:cstheme="minorHAnsi"/>
                <w:b/>
                <w:bCs/>
                <w:color w:val="000000"/>
                <w:sz w:val="21"/>
                <w:szCs w:val="21"/>
              </w:rPr>
              <w:t>ing R</w:t>
            </w:r>
            <w:r w:rsidRPr="00EF64A1">
              <w:rPr>
                <w:rFonts w:eastAsia="Times New Roman" w:cstheme="minorHAnsi"/>
                <w:b/>
                <w:bCs/>
                <w:color w:val="000000"/>
                <w:sz w:val="21"/>
                <w:szCs w:val="21"/>
              </w:rPr>
              <w:t>eferences (Scopus)</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244</w:t>
            </w:r>
          </w:p>
        </w:tc>
        <w:tc>
          <w:tcPr>
            <w:tcW w:w="723"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7</w:t>
            </w:r>
          </w:p>
        </w:tc>
        <w:tc>
          <w:tcPr>
            <w:tcW w:w="626"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1</w:t>
            </w:r>
          </w:p>
        </w:tc>
        <w:tc>
          <w:tcPr>
            <w:tcW w:w="669"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1</w:t>
            </w:r>
          </w:p>
        </w:tc>
      </w:tr>
      <w:tr w:rsidR="00EF64A1" w:rsidRPr="00EF64A1" w:rsidTr="00EF64A1">
        <w:trPr>
          <w:trHeight w:val="390"/>
        </w:trPr>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p>
        </w:tc>
        <w:tc>
          <w:tcPr>
            <w:tcW w:w="1501"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rPr>
                <w:rFonts w:eastAsia="Times New Roman" w:cstheme="minorHAnsi"/>
                <w:b/>
                <w:bCs/>
                <w:color w:val="000000"/>
                <w:sz w:val="21"/>
                <w:szCs w:val="21"/>
              </w:rPr>
            </w:pPr>
            <w:r w:rsidRPr="00EF64A1">
              <w:rPr>
                <w:rFonts w:eastAsia="Times New Roman" w:cstheme="minorHAnsi"/>
                <w:b/>
                <w:bCs/>
                <w:color w:val="000000"/>
                <w:sz w:val="21"/>
                <w:szCs w:val="21"/>
              </w:rPr>
              <w:t>Similar Articles (PubMed)</w:t>
            </w:r>
          </w:p>
        </w:tc>
        <w:tc>
          <w:tcPr>
            <w:tcW w:w="964"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452</w:t>
            </w:r>
          </w:p>
        </w:tc>
        <w:tc>
          <w:tcPr>
            <w:tcW w:w="723"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11</w:t>
            </w:r>
          </w:p>
        </w:tc>
        <w:tc>
          <w:tcPr>
            <w:tcW w:w="626"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1</w:t>
            </w:r>
          </w:p>
        </w:tc>
        <w:tc>
          <w:tcPr>
            <w:tcW w:w="669" w:type="pct"/>
            <w:tcBorders>
              <w:top w:val="nil"/>
              <w:left w:val="nil"/>
              <w:bottom w:val="single" w:sz="8" w:space="0" w:color="auto"/>
              <w:right w:val="single" w:sz="8" w:space="0" w:color="auto"/>
            </w:tcBorders>
            <w:shd w:val="clear" w:color="auto" w:fill="auto"/>
            <w:vAlign w:val="center"/>
            <w:hideMark/>
          </w:tcPr>
          <w:p w:rsidR="00EF64A1" w:rsidRPr="00EF64A1" w:rsidRDefault="00EF64A1" w:rsidP="00EF64A1">
            <w:pPr>
              <w:spacing w:after="0" w:line="240" w:lineRule="auto"/>
              <w:jc w:val="center"/>
              <w:rPr>
                <w:rFonts w:eastAsia="Times New Roman" w:cstheme="minorHAnsi"/>
                <w:b/>
                <w:bCs/>
                <w:color w:val="000000"/>
                <w:sz w:val="21"/>
                <w:szCs w:val="21"/>
              </w:rPr>
            </w:pPr>
            <w:r w:rsidRPr="00EF64A1">
              <w:rPr>
                <w:rFonts w:eastAsia="Times New Roman" w:cstheme="minorHAnsi"/>
                <w:b/>
                <w:bCs/>
                <w:color w:val="000000"/>
                <w:sz w:val="21"/>
                <w:szCs w:val="21"/>
              </w:rPr>
              <w:t>0</w:t>
            </w:r>
          </w:p>
        </w:tc>
      </w:tr>
    </w:tbl>
    <w:p w:rsidR="00EF64A1" w:rsidRPr="00C473BF" w:rsidRDefault="00EF64A1" w:rsidP="00EF64A1">
      <w:pPr>
        <w:spacing w:after="0" w:line="240" w:lineRule="auto"/>
        <w:rPr>
          <w:sz w:val="20"/>
          <w:szCs w:val="20"/>
        </w:rPr>
      </w:pPr>
      <w:proofErr w:type="spellStart"/>
      <w:proofErr w:type="gramStart"/>
      <w:r w:rsidRPr="00C473BF">
        <w:rPr>
          <w:sz w:val="20"/>
          <w:szCs w:val="20"/>
          <w:vertAlign w:val="superscript"/>
        </w:rPr>
        <w:t>a</w:t>
      </w:r>
      <w:proofErr w:type="spellEnd"/>
      <w:proofErr w:type="gramEnd"/>
      <w:r w:rsidRPr="00C473BF">
        <w:rPr>
          <w:sz w:val="20"/>
          <w:szCs w:val="20"/>
          <w:vertAlign w:val="superscript"/>
        </w:rPr>
        <w:t xml:space="preserve"> </w:t>
      </w:r>
      <w:r w:rsidRPr="00C473BF">
        <w:rPr>
          <w:sz w:val="20"/>
          <w:szCs w:val="20"/>
        </w:rPr>
        <w:t xml:space="preserve">Eligible </w:t>
      </w:r>
      <w:r>
        <w:rPr>
          <w:sz w:val="20"/>
          <w:szCs w:val="20"/>
        </w:rPr>
        <w:t>trial</w:t>
      </w:r>
      <w:r w:rsidRPr="00C473BF">
        <w:rPr>
          <w:sz w:val="20"/>
          <w:szCs w:val="20"/>
        </w:rPr>
        <w:t xml:space="preserve">s were those that met the </w:t>
      </w:r>
      <w:r>
        <w:rPr>
          <w:sz w:val="20"/>
          <w:szCs w:val="20"/>
        </w:rPr>
        <w:t>eligibility</w:t>
      </w:r>
      <w:r w:rsidRPr="00C473BF">
        <w:rPr>
          <w:sz w:val="20"/>
          <w:szCs w:val="20"/>
        </w:rPr>
        <w:t xml:space="preserve"> criteria</w:t>
      </w:r>
      <w:r>
        <w:rPr>
          <w:sz w:val="20"/>
          <w:szCs w:val="20"/>
        </w:rPr>
        <w:t xml:space="preserve"> for the SR</w:t>
      </w:r>
      <w:r w:rsidRPr="00C473BF">
        <w:rPr>
          <w:sz w:val="20"/>
          <w:szCs w:val="20"/>
        </w:rPr>
        <w:t xml:space="preserve">. </w:t>
      </w:r>
    </w:p>
    <w:p w:rsidR="00EF64A1" w:rsidRPr="007C1D3F" w:rsidRDefault="00EF64A1" w:rsidP="00EF64A1">
      <w:pPr>
        <w:spacing w:after="0" w:line="240" w:lineRule="auto"/>
        <w:rPr>
          <w:sz w:val="20"/>
          <w:szCs w:val="20"/>
        </w:rPr>
      </w:pPr>
      <w:proofErr w:type="gramStart"/>
      <w:r w:rsidRPr="00C473BF">
        <w:rPr>
          <w:sz w:val="20"/>
          <w:szCs w:val="20"/>
          <w:vertAlign w:val="superscript"/>
        </w:rPr>
        <w:t>b</w:t>
      </w:r>
      <w:proofErr w:type="gramEnd"/>
      <w:r w:rsidRPr="00C473BF">
        <w:rPr>
          <w:sz w:val="20"/>
          <w:szCs w:val="20"/>
        </w:rPr>
        <w:t xml:space="preserve"> Included studies were those that met the eligibility criteria and had not been previously located by another (or the same) search approach. One study (Chen 2019) was located in the same month by the au</w:t>
      </w:r>
      <w:r>
        <w:rPr>
          <w:sz w:val="20"/>
          <w:szCs w:val="20"/>
        </w:rPr>
        <w:t>tomated full search and the Scopus Cited References search</w:t>
      </w:r>
      <w:r w:rsidRPr="00C473BF">
        <w:rPr>
          <w:sz w:val="20"/>
          <w:szCs w:val="20"/>
        </w:rPr>
        <w:t>.</w:t>
      </w:r>
    </w:p>
    <w:p w:rsidR="00EF64A1" w:rsidRPr="00EF64A1" w:rsidRDefault="00EF64A1" w:rsidP="00EF64A1">
      <w:pPr>
        <w:spacing w:after="0"/>
        <w:rPr>
          <w:lang w:val="en-CA"/>
        </w:rPr>
      </w:pPr>
    </w:p>
    <w:p w:rsidR="00EF64A1" w:rsidRDefault="00EF64A1" w:rsidP="00EF64A1">
      <w:pPr>
        <w:spacing w:after="0"/>
        <w:rPr>
          <w:b/>
          <w:lang w:val="en-CA"/>
        </w:rPr>
        <w:sectPr w:rsidR="00EF64A1">
          <w:pgSz w:w="12240" w:h="15840"/>
          <w:pgMar w:top="1440" w:right="1440" w:bottom="1440" w:left="1440" w:header="720" w:footer="720" w:gutter="0"/>
          <w:cols w:space="720"/>
          <w:docGrid w:linePitch="360"/>
        </w:sectPr>
      </w:pPr>
    </w:p>
    <w:p w:rsidR="0020695D" w:rsidRDefault="0020695D" w:rsidP="0020695D">
      <w:pPr>
        <w:spacing w:after="0" w:line="276" w:lineRule="auto"/>
        <w:contextualSpacing/>
        <w:rPr>
          <w:b/>
        </w:rPr>
      </w:pPr>
      <w:r>
        <w:rPr>
          <w:b/>
        </w:rPr>
        <w:lastRenderedPageBreak/>
        <w:t xml:space="preserve">Appendix 6. </w:t>
      </w:r>
      <w:r w:rsidRPr="00374B2C">
        <w:t>Characteristics of the four new included trials</w:t>
      </w:r>
    </w:p>
    <w:tbl>
      <w:tblPr>
        <w:tblStyle w:val="TableGrid"/>
        <w:tblW w:w="5000" w:type="pct"/>
        <w:tblLook w:val="04A0" w:firstRow="1" w:lastRow="0" w:firstColumn="1" w:lastColumn="0" w:noHBand="0" w:noVBand="1"/>
      </w:tblPr>
      <w:tblGrid>
        <w:gridCol w:w="1977"/>
        <w:gridCol w:w="2248"/>
        <w:gridCol w:w="2701"/>
        <w:gridCol w:w="3600"/>
        <w:gridCol w:w="2424"/>
      </w:tblGrid>
      <w:tr w:rsidR="0020695D" w:rsidRPr="003E5083" w:rsidTr="00B85C0D">
        <w:tc>
          <w:tcPr>
            <w:tcW w:w="763" w:type="pct"/>
          </w:tcPr>
          <w:p w:rsidR="0020695D" w:rsidRPr="003E5083" w:rsidRDefault="0020695D" w:rsidP="00B85C0D">
            <w:pPr>
              <w:contextualSpacing/>
              <w:rPr>
                <w:b/>
                <w:sz w:val="21"/>
                <w:szCs w:val="21"/>
              </w:rPr>
            </w:pPr>
            <w:r w:rsidRPr="003E5083">
              <w:rPr>
                <w:b/>
                <w:sz w:val="21"/>
                <w:szCs w:val="21"/>
              </w:rPr>
              <w:t>Study</w:t>
            </w:r>
          </w:p>
          <w:p w:rsidR="0020695D" w:rsidRDefault="0020695D" w:rsidP="00B85C0D">
            <w:pPr>
              <w:contextualSpacing/>
              <w:rPr>
                <w:b/>
                <w:sz w:val="21"/>
                <w:szCs w:val="21"/>
              </w:rPr>
            </w:pPr>
            <w:r>
              <w:rPr>
                <w:b/>
                <w:sz w:val="21"/>
                <w:szCs w:val="21"/>
              </w:rPr>
              <w:t>Design</w:t>
            </w:r>
          </w:p>
          <w:p w:rsidR="0020695D" w:rsidRPr="003E5083" w:rsidRDefault="0020695D" w:rsidP="00B85C0D">
            <w:pPr>
              <w:contextualSpacing/>
              <w:rPr>
                <w:b/>
                <w:sz w:val="21"/>
                <w:szCs w:val="21"/>
              </w:rPr>
            </w:pPr>
            <w:r>
              <w:rPr>
                <w:b/>
                <w:sz w:val="21"/>
                <w:szCs w:val="21"/>
              </w:rPr>
              <w:t>Funding source</w:t>
            </w:r>
          </w:p>
        </w:tc>
        <w:tc>
          <w:tcPr>
            <w:tcW w:w="868" w:type="pct"/>
          </w:tcPr>
          <w:p w:rsidR="0020695D" w:rsidRDefault="0020695D" w:rsidP="00B85C0D">
            <w:pPr>
              <w:contextualSpacing/>
              <w:rPr>
                <w:b/>
                <w:sz w:val="21"/>
                <w:szCs w:val="21"/>
              </w:rPr>
            </w:pPr>
            <w:r>
              <w:rPr>
                <w:b/>
                <w:sz w:val="21"/>
                <w:szCs w:val="21"/>
              </w:rPr>
              <w:t>Country</w:t>
            </w:r>
          </w:p>
          <w:p w:rsidR="0020695D" w:rsidRPr="003E5083" w:rsidRDefault="0020695D" w:rsidP="00B85C0D">
            <w:pPr>
              <w:contextualSpacing/>
              <w:rPr>
                <w:b/>
                <w:sz w:val="21"/>
                <w:szCs w:val="21"/>
              </w:rPr>
            </w:pPr>
            <w:r>
              <w:rPr>
                <w:b/>
                <w:sz w:val="21"/>
                <w:szCs w:val="21"/>
              </w:rPr>
              <w:t>Setting</w:t>
            </w:r>
          </w:p>
        </w:tc>
        <w:tc>
          <w:tcPr>
            <w:tcW w:w="1043" w:type="pct"/>
          </w:tcPr>
          <w:p w:rsidR="0020695D" w:rsidRPr="003E5083" w:rsidRDefault="0020695D" w:rsidP="00B85C0D">
            <w:pPr>
              <w:contextualSpacing/>
              <w:rPr>
                <w:b/>
                <w:sz w:val="21"/>
                <w:szCs w:val="21"/>
              </w:rPr>
            </w:pPr>
            <w:r w:rsidRPr="003E5083">
              <w:rPr>
                <w:b/>
                <w:sz w:val="21"/>
                <w:szCs w:val="21"/>
              </w:rPr>
              <w:t>Population</w:t>
            </w:r>
          </w:p>
        </w:tc>
        <w:tc>
          <w:tcPr>
            <w:tcW w:w="1390" w:type="pct"/>
          </w:tcPr>
          <w:p w:rsidR="0020695D" w:rsidRPr="003E5083" w:rsidRDefault="0020695D" w:rsidP="00B85C0D">
            <w:pPr>
              <w:contextualSpacing/>
              <w:rPr>
                <w:b/>
                <w:sz w:val="21"/>
                <w:szCs w:val="21"/>
              </w:rPr>
            </w:pPr>
            <w:r w:rsidRPr="003E5083">
              <w:rPr>
                <w:b/>
                <w:sz w:val="21"/>
                <w:szCs w:val="21"/>
              </w:rPr>
              <w:t>Intervention &amp; Comparator</w:t>
            </w:r>
          </w:p>
        </w:tc>
        <w:tc>
          <w:tcPr>
            <w:tcW w:w="936" w:type="pct"/>
          </w:tcPr>
          <w:p w:rsidR="0020695D" w:rsidRPr="003E5083" w:rsidRDefault="0020695D" w:rsidP="00B85C0D">
            <w:pPr>
              <w:contextualSpacing/>
              <w:rPr>
                <w:b/>
                <w:sz w:val="21"/>
                <w:szCs w:val="21"/>
              </w:rPr>
            </w:pPr>
            <w:r>
              <w:rPr>
                <w:b/>
                <w:sz w:val="21"/>
                <w:szCs w:val="21"/>
              </w:rPr>
              <w:t>Outcomes</w:t>
            </w:r>
          </w:p>
        </w:tc>
      </w:tr>
      <w:tr w:rsidR="0020695D" w:rsidRPr="003E5083" w:rsidTr="00B85C0D">
        <w:tc>
          <w:tcPr>
            <w:tcW w:w="763" w:type="pct"/>
          </w:tcPr>
          <w:p w:rsidR="0020695D" w:rsidRDefault="0020695D" w:rsidP="00B85C0D">
            <w:pPr>
              <w:contextualSpacing/>
              <w:rPr>
                <w:sz w:val="21"/>
                <w:szCs w:val="21"/>
              </w:rPr>
            </w:pPr>
            <w:r w:rsidRPr="003E5083">
              <w:rPr>
                <w:sz w:val="21"/>
                <w:szCs w:val="21"/>
              </w:rPr>
              <w:t>Chen 2019</w:t>
            </w:r>
            <w:r>
              <w:rPr>
                <w:sz w:val="21"/>
                <w:szCs w:val="21"/>
              </w:rPr>
              <w:t xml:space="preserve"> </w:t>
            </w:r>
            <w:r>
              <w:rPr>
                <w:sz w:val="21"/>
                <w:szCs w:val="21"/>
              </w:rPr>
              <w:fldChar w:fldCharType="begin"/>
            </w:r>
            <w:r>
              <w:rPr>
                <w:sz w:val="21"/>
                <w:szCs w:val="21"/>
              </w:rPr>
              <w:instrText xml:space="preserve"> ADDIN EN.CITE &lt;EndNote&gt;&lt;Cite&gt;&lt;Author&gt;Chen&lt;/Author&gt;&lt;Year&gt;2019&lt;/Year&gt;&lt;RecNum&gt;49&lt;/RecNum&gt;&lt;DisplayText&gt;[23]&lt;/DisplayText&gt;&lt;record&gt;&lt;rec-number&gt;49&lt;/rec-number&gt;&lt;foreign-keys&gt;&lt;key app="EN" db-id="av5vz5ptcdw02qetespvx02gredfww2s0t00" timestamp="1593453038"&gt;49&lt;/key&gt;&lt;/foreign-keys&gt;&lt;ref-type name="Journal Article"&gt;17&lt;/ref-type&gt;&lt;contributors&gt;&lt;authors&gt;&lt;author&gt;Chen, Diana Y.&lt;/author&gt;&lt;author&gt;Zee, Eric D.&lt;/author&gt;&lt;author&gt;Gildengorin, Ginny&lt;/author&gt;&lt;author&gt;Fong, Edward W.&lt;/author&gt;&lt;/authors&gt;&lt;/contributors&gt;&lt;titles&gt;&lt;title&gt;A pilot study of heated and humidified low flow oxygen therapy: An assessment in infants with mild and moderate bronchiolitis (HHOT AIR study)&lt;/title&gt;&lt;secondary-title&gt;Pediatric Pulmonology&lt;/secondary-title&gt;&lt;/titles&gt;&lt;periodical&gt;&lt;full-title&gt;Pediatric Pulmonology&lt;/full-title&gt;&lt;/periodical&gt;&lt;pages&gt;620-627&lt;/pages&gt;&lt;volume&gt;54&lt;/volume&gt;&lt;number&gt;5&lt;/number&gt;&lt;keywords&gt;&lt;keyword&gt;hypoxia&lt;/keyword&gt;&lt;keyword&gt;pediatrics&lt;/keyword&gt;&lt;keyword&gt;RDAI RSV&lt;/keyword&gt;&lt;keyword&gt;respiratory distress&lt;/keyword&gt;&lt;/keywords&gt;&lt;dates&gt;&lt;year&gt;2019&lt;/year&gt;&lt;pub-dates&gt;&lt;date&gt;2019/05/01&lt;/date&gt;&lt;/pub-dates&gt;&lt;/dates&gt;&lt;publisher&gt;John Wiley &amp;amp; Sons, Ltd&lt;/publisher&gt;&lt;isbn&gt;8755-6863&lt;/isbn&gt;&lt;urls&gt;&lt;related-urls&gt;&lt;url&gt;https://doi.org/10.1002/ppul.24267&lt;/url&gt;&lt;/related-urls&gt;&lt;/urls&gt;&lt;electronic-resource-num&gt;10.1002/ppul.24267&lt;/electronic-resource-num&gt;&lt;access-date&gt;2019/11/19&lt;/access-date&gt;&lt;/record&gt;&lt;/Cite&gt;&lt;/EndNote&gt;</w:instrText>
            </w:r>
            <w:r>
              <w:rPr>
                <w:sz w:val="21"/>
                <w:szCs w:val="21"/>
              </w:rPr>
              <w:fldChar w:fldCharType="separate"/>
            </w:r>
            <w:r>
              <w:rPr>
                <w:noProof/>
                <w:sz w:val="21"/>
                <w:szCs w:val="21"/>
              </w:rPr>
              <w:t>[23]</w:t>
            </w:r>
            <w:r>
              <w:rPr>
                <w:sz w:val="21"/>
                <w:szCs w:val="21"/>
              </w:rPr>
              <w:fldChar w:fldCharType="end"/>
            </w:r>
          </w:p>
          <w:p w:rsidR="0020695D" w:rsidRDefault="0020695D" w:rsidP="00B85C0D">
            <w:pPr>
              <w:contextualSpacing/>
              <w:rPr>
                <w:sz w:val="21"/>
                <w:szCs w:val="21"/>
              </w:rPr>
            </w:pPr>
            <w:r>
              <w:rPr>
                <w:sz w:val="21"/>
                <w:szCs w:val="21"/>
              </w:rPr>
              <w:t>RCT (2-arm parallel)</w:t>
            </w:r>
          </w:p>
          <w:p w:rsidR="0020695D" w:rsidRPr="003E5083" w:rsidRDefault="0020695D" w:rsidP="00B85C0D">
            <w:pPr>
              <w:contextualSpacing/>
              <w:rPr>
                <w:sz w:val="21"/>
                <w:szCs w:val="21"/>
              </w:rPr>
            </w:pPr>
            <w:r>
              <w:rPr>
                <w:sz w:val="21"/>
                <w:szCs w:val="21"/>
              </w:rPr>
              <w:t>Industry</w:t>
            </w:r>
          </w:p>
        </w:tc>
        <w:tc>
          <w:tcPr>
            <w:tcW w:w="868" w:type="pct"/>
          </w:tcPr>
          <w:p w:rsidR="0020695D" w:rsidRDefault="0020695D" w:rsidP="00B85C0D">
            <w:pPr>
              <w:contextualSpacing/>
              <w:rPr>
                <w:sz w:val="21"/>
                <w:szCs w:val="21"/>
              </w:rPr>
            </w:pPr>
            <w:r>
              <w:rPr>
                <w:sz w:val="21"/>
                <w:szCs w:val="21"/>
              </w:rPr>
              <w:t>United States</w:t>
            </w:r>
          </w:p>
          <w:p w:rsidR="0020695D" w:rsidRPr="003E5083" w:rsidRDefault="0020695D" w:rsidP="00B85C0D">
            <w:pPr>
              <w:contextualSpacing/>
              <w:rPr>
                <w:sz w:val="21"/>
                <w:szCs w:val="21"/>
              </w:rPr>
            </w:pPr>
            <w:r w:rsidRPr="003E5083">
              <w:rPr>
                <w:sz w:val="21"/>
                <w:szCs w:val="21"/>
              </w:rPr>
              <w:t>Inpatient</w:t>
            </w:r>
            <w:r>
              <w:rPr>
                <w:sz w:val="21"/>
                <w:szCs w:val="21"/>
              </w:rPr>
              <w:t xml:space="preserve">, single </w:t>
            </w:r>
            <w:proofErr w:type="spellStart"/>
            <w:r>
              <w:rPr>
                <w:sz w:val="21"/>
                <w:szCs w:val="21"/>
              </w:rPr>
              <w:t>centre</w:t>
            </w:r>
            <w:proofErr w:type="spellEnd"/>
          </w:p>
        </w:tc>
        <w:tc>
          <w:tcPr>
            <w:tcW w:w="1043" w:type="pct"/>
          </w:tcPr>
          <w:p w:rsidR="0020695D" w:rsidRPr="002C6C7A" w:rsidRDefault="0020695D" w:rsidP="00B85C0D">
            <w:pPr>
              <w:contextualSpacing/>
              <w:rPr>
                <w:sz w:val="21"/>
                <w:szCs w:val="21"/>
              </w:rPr>
            </w:pPr>
            <w:r>
              <w:rPr>
                <w:sz w:val="21"/>
                <w:szCs w:val="21"/>
              </w:rPr>
              <w:t>32 c</w:t>
            </w:r>
            <w:r w:rsidRPr="002C6C7A">
              <w:rPr>
                <w:sz w:val="21"/>
                <w:szCs w:val="21"/>
              </w:rPr>
              <w:t>hildren aged 0-12 months</w:t>
            </w:r>
            <w:r>
              <w:rPr>
                <w:sz w:val="21"/>
                <w:szCs w:val="21"/>
              </w:rPr>
              <w:t xml:space="preserve"> with moderate bronchiolitis</w:t>
            </w:r>
          </w:p>
        </w:tc>
        <w:tc>
          <w:tcPr>
            <w:tcW w:w="1390" w:type="pct"/>
          </w:tcPr>
          <w:p w:rsidR="0020695D" w:rsidRPr="002F43AB" w:rsidRDefault="0020695D" w:rsidP="00B85C0D">
            <w:pPr>
              <w:contextualSpacing/>
              <w:rPr>
                <w:sz w:val="21"/>
                <w:szCs w:val="21"/>
              </w:rPr>
            </w:pPr>
            <w:r w:rsidRPr="002F43AB">
              <w:rPr>
                <w:sz w:val="21"/>
                <w:szCs w:val="21"/>
              </w:rPr>
              <w:t xml:space="preserve">I: Heated and humidified oxygen at high flow via nasal cannula </w:t>
            </w:r>
          </w:p>
          <w:p w:rsidR="0020695D" w:rsidRPr="002F43AB" w:rsidRDefault="0020695D" w:rsidP="00B85C0D">
            <w:pPr>
              <w:contextualSpacing/>
              <w:rPr>
                <w:sz w:val="21"/>
                <w:szCs w:val="21"/>
              </w:rPr>
            </w:pPr>
            <w:r w:rsidRPr="002F43AB">
              <w:rPr>
                <w:sz w:val="21"/>
                <w:szCs w:val="21"/>
              </w:rPr>
              <w:t>C: Standard dry oxygen at low flow via nasal cannula</w:t>
            </w:r>
          </w:p>
        </w:tc>
        <w:tc>
          <w:tcPr>
            <w:tcW w:w="936" w:type="pct"/>
          </w:tcPr>
          <w:p w:rsidR="0020695D" w:rsidRPr="002C6C7A" w:rsidRDefault="0020695D" w:rsidP="00B85C0D">
            <w:pPr>
              <w:contextualSpacing/>
              <w:rPr>
                <w:b/>
                <w:sz w:val="21"/>
                <w:szCs w:val="21"/>
              </w:rPr>
            </w:pPr>
            <w:r>
              <w:rPr>
                <w:sz w:val="21"/>
                <w:szCs w:val="21"/>
              </w:rPr>
              <w:t>Length of stay</w:t>
            </w:r>
          </w:p>
        </w:tc>
      </w:tr>
      <w:tr w:rsidR="0020695D" w:rsidRPr="003E5083" w:rsidTr="00B85C0D">
        <w:tc>
          <w:tcPr>
            <w:tcW w:w="763" w:type="pct"/>
          </w:tcPr>
          <w:p w:rsidR="0020695D" w:rsidRDefault="0020695D" w:rsidP="00B85C0D">
            <w:pPr>
              <w:contextualSpacing/>
              <w:rPr>
                <w:sz w:val="21"/>
                <w:szCs w:val="21"/>
              </w:rPr>
            </w:pPr>
            <w:proofErr w:type="spellStart"/>
            <w:r>
              <w:rPr>
                <w:sz w:val="21"/>
                <w:szCs w:val="21"/>
              </w:rPr>
              <w:t>Ergul</w:t>
            </w:r>
            <w:proofErr w:type="spellEnd"/>
            <w:r>
              <w:rPr>
                <w:sz w:val="21"/>
                <w:szCs w:val="21"/>
              </w:rPr>
              <w:t xml:space="preserve"> 2018 </w:t>
            </w:r>
            <w:r>
              <w:rPr>
                <w:sz w:val="21"/>
                <w:szCs w:val="21"/>
              </w:rPr>
              <w:fldChar w:fldCharType="begin">
                <w:fldData xml:space="preserve">PEVuZE5vdGU+PENpdGU+PEF1dGhvcj5Fcmd1bDwvQXV0aG9yPjxZZWFyPjIwMTg8L1llYXI+PFJl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b3VybmFsIG9mIHBlZGlhdHJpY3M8L2FiYnItMT48L2FsdC1wZXJpb2RpY2FsPjxwYWdlcz4xMjk5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</w:fldData>
              </w:fldChar>
            </w:r>
            <w:r>
              <w:rPr>
                <w:sz w:val="21"/>
                <w:szCs w:val="21"/>
              </w:rPr>
              <w:instrText xml:space="preserve"> ADDIN EN.CITE </w:instrText>
            </w:r>
            <w:r>
              <w:rPr>
                <w:sz w:val="21"/>
                <w:szCs w:val="21"/>
              </w:rPr>
              <w:fldChar w:fldCharType="begin">
                <w:fldData xml:space="preserve">PEVuZE5vdGU+PENpdGU+PEF1dGhvcj5Fcmd1bDwvQXV0aG9yPjxZZWFyPjIwMTg8L1llYXI+PFJl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b3VybmFsIG9mIHBlZGlhdHJpY3M8L2FiYnItMT48L2FsdC1wZXJpb2RpY2FsPjxwYWdlcz4xMjk5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</w:fldData>
              </w:fldChar>
            </w:r>
            <w:r>
              <w:rPr>
                <w:sz w:val="21"/>
                <w:szCs w:val="21"/>
              </w:rPr>
              <w:instrText xml:space="preserve"> ADDIN EN.CITE.DATA </w:instrText>
            </w:r>
            <w:r>
              <w:rPr>
                <w:sz w:val="21"/>
                <w:szCs w:val="21"/>
              </w:rPr>
            </w:r>
            <w:r>
              <w:rPr>
                <w:sz w:val="21"/>
                <w:szCs w:val="21"/>
              </w:rPr>
              <w:fldChar w:fldCharType="end"/>
            </w:r>
            <w:r>
              <w:rPr>
                <w:sz w:val="21"/>
                <w:szCs w:val="21"/>
              </w:rPr>
            </w:r>
            <w:r>
              <w:rPr>
                <w:sz w:val="21"/>
                <w:szCs w:val="21"/>
              </w:rPr>
              <w:fldChar w:fldCharType="separate"/>
            </w:r>
            <w:r>
              <w:rPr>
                <w:noProof/>
                <w:sz w:val="21"/>
                <w:szCs w:val="21"/>
              </w:rPr>
              <w:t>[24]</w:t>
            </w:r>
            <w:r>
              <w:rPr>
                <w:sz w:val="21"/>
                <w:szCs w:val="21"/>
              </w:rPr>
              <w:fldChar w:fldCharType="end"/>
            </w:r>
          </w:p>
          <w:p w:rsidR="0020695D" w:rsidRDefault="0020695D" w:rsidP="00B85C0D">
            <w:pPr>
              <w:contextualSpacing/>
              <w:rPr>
                <w:sz w:val="21"/>
                <w:szCs w:val="21"/>
              </w:rPr>
            </w:pPr>
            <w:r>
              <w:rPr>
                <w:sz w:val="21"/>
                <w:szCs w:val="21"/>
              </w:rPr>
              <w:t>RCT (2-arm parallel)</w:t>
            </w:r>
          </w:p>
          <w:p w:rsidR="0020695D" w:rsidRDefault="0020695D" w:rsidP="00B85C0D">
            <w:pPr>
              <w:contextualSpacing/>
              <w:rPr>
                <w:sz w:val="21"/>
                <w:szCs w:val="21"/>
              </w:rPr>
            </w:pPr>
            <w:r>
              <w:rPr>
                <w:sz w:val="21"/>
                <w:szCs w:val="21"/>
              </w:rPr>
              <w:t>Not reported</w:t>
            </w:r>
          </w:p>
          <w:p w:rsidR="0020695D" w:rsidRPr="003E5083" w:rsidRDefault="0020695D" w:rsidP="00B85C0D">
            <w:pPr>
              <w:contextualSpacing/>
              <w:rPr>
                <w:sz w:val="21"/>
                <w:szCs w:val="21"/>
              </w:rPr>
            </w:pPr>
          </w:p>
        </w:tc>
        <w:tc>
          <w:tcPr>
            <w:tcW w:w="868" w:type="pct"/>
          </w:tcPr>
          <w:p w:rsidR="0020695D" w:rsidRDefault="0020695D" w:rsidP="00B85C0D">
            <w:pPr>
              <w:contextualSpacing/>
              <w:rPr>
                <w:sz w:val="21"/>
                <w:szCs w:val="21"/>
              </w:rPr>
            </w:pPr>
            <w:r>
              <w:rPr>
                <w:sz w:val="21"/>
                <w:szCs w:val="21"/>
              </w:rPr>
              <w:t>Turkey</w:t>
            </w:r>
          </w:p>
          <w:p w:rsidR="0020695D" w:rsidRDefault="0020695D" w:rsidP="00B85C0D">
            <w:pPr>
              <w:contextualSpacing/>
              <w:rPr>
                <w:sz w:val="21"/>
                <w:szCs w:val="21"/>
              </w:rPr>
            </w:pPr>
            <w:r>
              <w:rPr>
                <w:sz w:val="21"/>
                <w:szCs w:val="21"/>
              </w:rPr>
              <w:t xml:space="preserve">Inpatient, single </w:t>
            </w:r>
            <w:proofErr w:type="spellStart"/>
            <w:r>
              <w:rPr>
                <w:sz w:val="21"/>
                <w:szCs w:val="21"/>
              </w:rPr>
              <w:t>centre</w:t>
            </w:r>
            <w:proofErr w:type="spellEnd"/>
          </w:p>
          <w:p w:rsidR="0020695D" w:rsidRDefault="0020695D" w:rsidP="00B85C0D">
            <w:pPr>
              <w:contextualSpacing/>
              <w:rPr>
                <w:sz w:val="21"/>
                <w:szCs w:val="21"/>
              </w:rPr>
            </w:pPr>
          </w:p>
        </w:tc>
        <w:tc>
          <w:tcPr>
            <w:tcW w:w="1043" w:type="pct"/>
          </w:tcPr>
          <w:p w:rsidR="0020695D" w:rsidRPr="002C6C7A" w:rsidRDefault="0020695D" w:rsidP="00B85C0D">
            <w:pPr>
              <w:contextualSpacing/>
              <w:rPr>
                <w:sz w:val="21"/>
                <w:szCs w:val="21"/>
              </w:rPr>
            </w:pPr>
            <w:r>
              <w:rPr>
                <w:sz w:val="21"/>
                <w:szCs w:val="21"/>
              </w:rPr>
              <w:t>60 children aged 1-24 months with moderate to severe bronchiolitis</w:t>
            </w:r>
          </w:p>
        </w:tc>
        <w:tc>
          <w:tcPr>
            <w:tcW w:w="1390" w:type="pct"/>
          </w:tcPr>
          <w:p w:rsidR="0020695D" w:rsidRPr="002F43AB" w:rsidRDefault="0020695D" w:rsidP="00B85C0D">
            <w:pPr>
              <w:contextualSpacing/>
              <w:rPr>
                <w:sz w:val="21"/>
                <w:szCs w:val="21"/>
              </w:rPr>
            </w:pPr>
            <w:r w:rsidRPr="002F43AB">
              <w:rPr>
                <w:sz w:val="21"/>
                <w:szCs w:val="21"/>
              </w:rPr>
              <w:t>I: High flow oxygen via nasal cannula</w:t>
            </w:r>
          </w:p>
          <w:p w:rsidR="0020695D" w:rsidRPr="002F43AB" w:rsidRDefault="0020695D" w:rsidP="00B85C0D">
            <w:pPr>
              <w:contextualSpacing/>
              <w:rPr>
                <w:sz w:val="21"/>
                <w:szCs w:val="21"/>
              </w:rPr>
            </w:pPr>
            <w:r w:rsidRPr="002F43AB">
              <w:rPr>
                <w:sz w:val="21"/>
                <w:szCs w:val="21"/>
              </w:rPr>
              <w:t>C: High flow oxygen via diffuser mask</w:t>
            </w:r>
          </w:p>
        </w:tc>
        <w:tc>
          <w:tcPr>
            <w:tcW w:w="936" w:type="pct"/>
          </w:tcPr>
          <w:p w:rsidR="0020695D" w:rsidRPr="002C6C7A" w:rsidRDefault="0020695D" w:rsidP="00B85C0D">
            <w:pPr>
              <w:contextualSpacing/>
              <w:rPr>
                <w:sz w:val="21"/>
                <w:szCs w:val="21"/>
              </w:rPr>
            </w:pPr>
            <w:r>
              <w:rPr>
                <w:sz w:val="21"/>
                <w:szCs w:val="21"/>
              </w:rPr>
              <w:t>Length of stay</w:t>
            </w:r>
          </w:p>
        </w:tc>
      </w:tr>
      <w:tr w:rsidR="0020695D" w:rsidRPr="003E5083" w:rsidTr="00B85C0D">
        <w:tc>
          <w:tcPr>
            <w:tcW w:w="763" w:type="pct"/>
          </w:tcPr>
          <w:p w:rsidR="0020695D" w:rsidRDefault="0020695D" w:rsidP="00B85C0D">
            <w:pPr>
              <w:contextualSpacing/>
              <w:rPr>
                <w:sz w:val="21"/>
                <w:szCs w:val="21"/>
              </w:rPr>
            </w:pPr>
            <w:proofErr w:type="spellStart"/>
            <w:r>
              <w:rPr>
                <w:sz w:val="21"/>
                <w:szCs w:val="21"/>
              </w:rPr>
              <w:t>Morikawa</w:t>
            </w:r>
            <w:proofErr w:type="spellEnd"/>
            <w:r>
              <w:rPr>
                <w:sz w:val="21"/>
                <w:szCs w:val="21"/>
              </w:rPr>
              <w:t xml:space="preserve"> 2018 </w:t>
            </w:r>
            <w:r>
              <w:rPr>
                <w:sz w:val="21"/>
                <w:szCs w:val="21"/>
              </w:rPr>
              <w:fldChar w:fldCharType="begin">
                <w:fldData xml:space="preserve">PEVuZE5vdGU+PENpdGU+PEF1dGhvcj5Nb3Jpa2F3YTwvQXV0aG9yPjxZZWFyPjIwMTg8L1llYXI+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</w:fldData>
              </w:fldChar>
            </w:r>
            <w:r>
              <w:rPr>
                <w:sz w:val="21"/>
                <w:szCs w:val="21"/>
              </w:rPr>
              <w:instrText xml:space="preserve"> ADDIN EN.CITE </w:instrText>
            </w:r>
            <w:r>
              <w:rPr>
                <w:sz w:val="21"/>
                <w:szCs w:val="21"/>
              </w:rPr>
              <w:fldChar w:fldCharType="begin">
                <w:fldData xml:space="preserve">PEVuZE5vdGU+PENpdGU+PEF1dGhvcj5Nb3Jpa2F3YTwvQXV0aG9yPjxZZWFyPjIwMTg8L1llYXI+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</w:fldData>
              </w:fldChar>
            </w:r>
            <w:r>
              <w:rPr>
                <w:sz w:val="21"/>
                <w:szCs w:val="21"/>
              </w:rPr>
              <w:instrText xml:space="preserve"> ADDIN EN.CITE.DATA </w:instrText>
            </w:r>
            <w:r>
              <w:rPr>
                <w:sz w:val="21"/>
                <w:szCs w:val="21"/>
              </w:rPr>
            </w:r>
            <w:r>
              <w:rPr>
                <w:sz w:val="21"/>
                <w:szCs w:val="21"/>
              </w:rPr>
              <w:fldChar w:fldCharType="end"/>
            </w:r>
            <w:r>
              <w:rPr>
                <w:sz w:val="21"/>
                <w:szCs w:val="21"/>
              </w:rPr>
            </w:r>
            <w:r>
              <w:rPr>
                <w:sz w:val="21"/>
                <w:szCs w:val="21"/>
              </w:rPr>
              <w:fldChar w:fldCharType="separate"/>
            </w:r>
            <w:r>
              <w:rPr>
                <w:noProof/>
                <w:sz w:val="21"/>
                <w:szCs w:val="21"/>
              </w:rPr>
              <w:t>[25]</w:t>
            </w:r>
            <w:r>
              <w:rPr>
                <w:sz w:val="21"/>
                <w:szCs w:val="21"/>
              </w:rPr>
              <w:fldChar w:fldCharType="end"/>
            </w:r>
          </w:p>
          <w:p w:rsidR="0020695D" w:rsidRDefault="0020695D" w:rsidP="00B85C0D">
            <w:pPr>
              <w:contextualSpacing/>
              <w:rPr>
                <w:sz w:val="21"/>
                <w:szCs w:val="21"/>
              </w:rPr>
            </w:pPr>
            <w:r>
              <w:rPr>
                <w:sz w:val="21"/>
                <w:szCs w:val="21"/>
              </w:rPr>
              <w:t>RCT (2-arm parallel)</w:t>
            </w:r>
          </w:p>
          <w:p w:rsidR="0020695D" w:rsidRDefault="0020695D" w:rsidP="00B85C0D">
            <w:pPr>
              <w:contextualSpacing/>
              <w:rPr>
                <w:sz w:val="21"/>
                <w:szCs w:val="21"/>
              </w:rPr>
            </w:pPr>
            <w:r>
              <w:rPr>
                <w:sz w:val="21"/>
                <w:szCs w:val="21"/>
              </w:rPr>
              <w:t>No external funding</w:t>
            </w:r>
          </w:p>
          <w:p w:rsidR="0020695D" w:rsidRPr="003E5083" w:rsidRDefault="0020695D" w:rsidP="00B85C0D">
            <w:pPr>
              <w:contextualSpacing/>
              <w:rPr>
                <w:sz w:val="21"/>
                <w:szCs w:val="21"/>
              </w:rPr>
            </w:pPr>
          </w:p>
        </w:tc>
        <w:tc>
          <w:tcPr>
            <w:tcW w:w="868" w:type="pct"/>
          </w:tcPr>
          <w:p w:rsidR="0020695D" w:rsidRDefault="0020695D" w:rsidP="00B85C0D">
            <w:pPr>
              <w:contextualSpacing/>
              <w:rPr>
                <w:sz w:val="21"/>
                <w:szCs w:val="21"/>
              </w:rPr>
            </w:pPr>
            <w:r>
              <w:rPr>
                <w:sz w:val="21"/>
                <w:szCs w:val="21"/>
              </w:rPr>
              <w:t>Japan</w:t>
            </w:r>
          </w:p>
          <w:p w:rsidR="0020695D" w:rsidRDefault="0020695D" w:rsidP="00B85C0D">
            <w:pPr>
              <w:contextualSpacing/>
              <w:rPr>
                <w:sz w:val="21"/>
                <w:szCs w:val="21"/>
              </w:rPr>
            </w:pPr>
            <w:r>
              <w:rPr>
                <w:sz w:val="21"/>
                <w:szCs w:val="21"/>
              </w:rPr>
              <w:t xml:space="preserve">Inpatient, 5 </w:t>
            </w:r>
            <w:proofErr w:type="spellStart"/>
            <w:r>
              <w:rPr>
                <w:sz w:val="21"/>
                <w:szCs w:val="21"/>
              </w:rPr>
              <w:t>centres</w:t>
            </w:r>
            <w:proofErr w:type="spellEnd"/>
          </w:p>
          <w:p w:rsidR="0020695D" w:rsidRDefault="0020695D" w:rsidP="00B85C0D">
            <w:pPr>
              <w:contextualSpacing/>
              <w:rPr>
                <w:sz w:val="21"/>
                <w:szCs w:val="21"/>
              </w:rPr>
            </w:pPr>
          </w:p>
        </w:tc>
        <w:tc>
          <w:tcPr>
            <w:tcW w:w="1043" w:type="pct"/>
          </w:tcPr>
          <w:p w:rsidR="0020695D" w:rsidRPr="002C6C7A" w:rsidRDefault="0020695D" w:rsidP="00B85C0D">
            <w:pPr>
              <w:contextualSpacing/>
              <w:rPr>
                <w:sz w:val="21"/>
                <w:szCs w:val="21"/>
              </w:rPr>
            </w:pPr>
            <w:r>
              <w:rPr>
                <w:sz w:val="21"/>
                <w:szCs w:val="21"/>
              </w:rPr>
              <w:t>128 children aged &lt;12 months with mild to moderate bronchiolitis due to RSV</w:t>
            </w:r>
          </w:p>
        </w:tc>
        <w:tc>
          <w:tcPr>
            <w:tcW w:w="1390" w:type="pct"/>
          </w:tcPr>
          <w:p w:rsidR="0020695D" w:rsidRDefault="0020695D" w:rsidP="00B85C0D">
            <w:pPr>
              <w:contextualSpacing/>
              <w:rPr>
                <w:sz w:val="21"/>
                <w:szCs w:val="21"/>
              </w:rPr>
            </w:pPr>
            <w:r>
              <w:rPr>
                <w:sz w:val="21"/>
                <w:szCs w:val="21"/>
              </w:rPr>
              <w:t>I</w:t>
            </w:r>
            <w:r w:rsidRPr="002F43AB">
              <w:rPr>
                <w:sz w:val="21"/>
                <w:szCs w:val="21"/>
              </w:rPr>
              <w:t xml:space="preserve">: </w:t>
            </w:r>
            <w:r>
              <w:rPr>
                <w:sz w:val="21"/>
                <w:szCs w:val="21"/>
              </w:rPr>
              <w:t>0.1 ml of 0.5% salbutamol in 2 ml of 3% nebulized hypertonic saline</w:t>
            </w:r>
          </w:p>
          <w:p w:rsidR="0020695D" w:rsidRPr="002F43AB" w:rsidRDefault="0020695D" w:rsidP="00B85C0D">
            <w:pPr>
              <w:contextualSpacing/>
              <w:rPr>
                <w:sz w:val="21"/>
                <w:szCs w:val="21"/>
              </w:rPr>
            </w:pPr>
            <w:r>
              <w:rPr>
                <w:sz w:val="21"/>
                <w:szCs w:val="21"/>
              </w:rPr>
              <w:t>C</w:t>
            </w:r>
            <w:r w:rsidRPr="002F43AB">
              <w:rPr>
                <w:sz w:val="21"/>
                <w:szCs w:val="21"/>
              </w:rPr>
              <w:t xml:space="preserve">: </w:t>
            </w:r>
            <w:r>
              <w:rPr>
                <w:sz w:val="21"/>
                <w:szCs w:val="21"/>
              </w:rPr>
              <w:t>0.1 ml of 0.5% salbutamol in 2 ml of 0.9% nebulized saline</w:t>
            </w:r>
          </w:p>
          <w:p w:rsidR="0020695D" w:rsidRPr="002C6C7A" w:rsidRDefault="0020695D" w:rsidP="00B85C0D">
            <w:pPr>
              <w:contextualSpacing/>
              <w:rPr>
                <w:b/>
                <w:sz w:val="21"/>
                <w:szCs w:val="21"/>
              </w:rPr>
            </w:pPr>
            <w:r>
              <w:rPr>
                <w:sz w:val="21"/>
                <w:szCs w:val="21"/>
              </w:rPr>
              <w:t>+ oxygen in both groups if SpO</w:t>
            </w:r>
            <w:r w:rsidRPr="002F43AB">
              <w:rPr>
                <w:sz w:val="21"/>
                <w:szCs w:val="21"/>
                <w:vertAlign w:val="subscript"/>
              </w:rPr>
              <w:t>2</w:t>
            </w:r>
            <w:r>
              <w:rPr>
                <w:sz w:val="21"/>
                <w:szCs w:val="21"/>
              </w:rPr>
              <w:t xml:space="preserve"> &lt;95%</w:t>
            </w:r>
          </w:p>
        </w:tc>
        <w:tc>
          <w:tcPr>
            <w:tcW w:w="936" w:type="pct"/>
          </w:tcPr>
          <w:p w:rsidR="0020695D" w:rsidRPr="002C6C7A" w:rsidRDefault="0020695D" w:rsidP="00B85C0D">
            <w:pPr>
              <w:contextualSpacing/>
              <w:rPr>
                <w:sz w:val="21"/>
                <w:szCs w:val="21"/>
              </w:rPr>
            </w:pPr>
            <w:r>
              <w:rPr>
                <w:sz w:val="21"/>
                <w:szCs w:val="21"/>
              </w:rPr>
              <w:t>Length of stay</w:t>
            </w:r>
          </w:p>
        </w:tc>
      </w:tr>
      <w:tr w:rsidR="0020695D" w:rsidRPr="003E5083" w:rsidTr="00B85C0D">
        <w:tc>
          <w:tcPr>
            <w:tcW w:w="763" w:type="pct"/>
          </w:tcPr>
          <w:p w:rsidR="0020695D" w:rsidRDefault="0020695D" w:rsidP="00B85C0D">
            <w:pPr>
              <w:contextualSpacing/>
              <w:rPr>
                <w:sz w:val="21"/>
                <w:szCs w:val="21"/>
              </w:rPr>
            </w:pPr>
            <w:proofErr w:type="spellStart"/>
            <w:r>
              <w:rPr>
                <w:sz w:val="21"/>
                <w:szCs w:val="21"/>
              </w:rPr>
              <w:t>Seliem</w:t>
            </w:r>
            <w:proofErr w:type="spellEnd"/>
            <w:r>
              <w:rPr>
                <w:sz w:val="21"/>
                <w:szCs w:val="21"/>
              </w:rPr>
              <w:t xml:space="preserve"> 2019 </w:t>
            </w:r>
            <w:r>
              <w:rPr>
                <w:sz w:val="21"/>
                <w:szCs w:val="21"/>
              </w:rPr>
              <w:fldChar w:fldCharType="begin"/>
            </w:r>
            <w:r>
              <w:rPr>
                <w:sz w:val="21"/>
                <w:szCs w:val="21"/>
              </w:rPr>
              <w:instrText xml:space="preserve"> ADDIN EN.CITE &lt;EndNote&gt;&lt;Cite&gt;&lt;Author&gt;Seliem&lt;/Author&gt;&lt;Year&gt;2019&lt;/Year&gt;&lt;RecNum&gt;52&lt;/RecNum&gt;&lt;DisplayText&gt;[26]&lt;/DisplayText&gt;&lt;record&gt;&lt;rec-number&gt;52&lt;/rec-number&gt;&lt;foreign-keys&gt;&lt;key app="EN" db-id="av5vz5ptcdw02qetespvx02gredfww2s0t00" timestamp="1593453038"&gt;52&lt;/key&gt;&lt;/foreign-keys&gt;&lt;ref-type name="Journal Article"&gt;17&lt;/ref-type&gt;&lt;contributors&gt;&lt;authors&gt;&lt;author&gt;Seliem, Wael&lt;/author&gt;&lt;author&gt;Sultan, Amira M.&lt;/author&gt;&lt;/authors&gt;&lt;/contributors&gt;&lt;titles&gt;&lt;title&gt;Does heliox administered by low-flow nasal cannula improve respiratory distress in infants with respiratory syncytial virus acute bronchiolitis? A randomised controlled trial&lt;/title&gt;&lt;secondary-title&gt;Anales de Pediatría (English Edition)&lt;/secondary-title&gt;&lt;/titles&gt;&lt;periodical&gt;&lt;full-title&gt;Anales de Pediatría (English Edition)&lt;/full-title&gt;&lt;/periodical&gt;&lt;pages&gt;3-9&lt;/pages&gt;&lt;volume&gt;90&lt;/volume&gt;&lt;number&gt;1&lt;/number&gt;&lt;keywords&gt;&lt;keyword&gt;Heliox&lt;/keyword&gt;&lt;keyword&gt;Respiratory syncytial virus&lt;/keyword&gt;&lt;keyword&gt;Acute bronchiolitis&lt;/keyword&gt;&lt;keyword&gt;Virus respiratorio sincitial&lt;/keyword&gt;&lt;keyword&gt;Bronquiolitis aguda&lt;/keyword&gt;&lt;/keywords&gt;&lt;dates&gt;&lt;year&gt;2019&lt;/year&gt;&lt;pub-dates&gt;&lt;date&gt;2019/01/01/&lt;/date&gt;&lt;/pub-dates&gt;&lt;/dates&gt;&lt;isbn&gt;2341-2879&lt;/isbn&gt;&lt;urls&gt;&lt;related-urls&gt;&lt;url&gt;http://www.sciencedirect.com/science/article/pii/S2341287918300577&lt;/url&gt;&lt;/related-urls&gt;&lt;/urls&gt;&lt;electronic-resource-num&gt;https://doi.org/10.1016/j.anpede.2018.03.003&lt;/electronic-resource-num&gt;&lt;/record&gt;&lt;/Cite&gt;&lt;/EndNote&gt;</w:instrText>
            </w:r>
            <w:r>
              <w:rPr>
                <w:sz w:val="21"/>
                <w:szCs w:val="21"/>
              </w:rPr>
              <w:fldChar w:fldCharType="separate"/>
            </w:r>
            <w:r>
              <w:rPr>
                <w:noProof/>
                <w:sz w:val="21"/>
                <w:szCs w:val="21"/>
              </w:rPr>
              <w:t>[26]</w:t>
            </w:r>
            <w:r>
              <w:rPr>
                <w:sz w:val="21"/>
                <w:szCs w:val="21"/>
              </w:rPr>
              <w:fldChar w:fldCharType="end"/>
            </w:r>
          </w:p>
          <w:p w:rsidR="0020695D" w:rsidRDefault="0020695D" w:rsidP="00B85C0D">
            <w:pPr>
              <w:contextualSpacing/>
              <w:rPr>
                <w:sz w:val="21"/>
                <w:szCs w:val="21"/>
              </w:rPr>
            </w:pPr>
            <w:r>
              <w:rPr>
                <w:sz w:val="21"/>
                <w:szCs w:val="21"/>
              </w:rPr>
              <w:t>RCT (2-arm parallel)</w:t>
            </w:r>
          </w:p>
          <w:p w:rsidR="0020695D" w:rsidRPr="003E5083" w:rsidRDefault="0020695D" w:rsidP="00B85C0D">
            <w:pPr>
              <w:contextualSpacing/>
              <w:rPr>
                <w:sz w:val="21"/>
                <w:szCs w:val="21"/>
              </w:rPr>
            </w:pPr>
            <w:r>
              <w:rPr>
                <w:sz w:val="21"/>
                <w:szCs w:val="21"/>
              </w:rPr>
              <w:t>Not reported</w:t>
            </w:r>
          </w:p>
        </w:tc>
        <w:tc>
          <w:tcPr>
            <w:tcW w:w="868" w:type="pct"/>
          </w:tcPr>
          <w:p w:rsidR="0020695D" w:rsidRDefault="0020695D" w:rsidP="00B85C0D">
            <w:pPr>
              <w:contextualSpacing/>
              <w:rPr>
                <w:sz w:val="21"/>
                <w:szCs w:val="21"/>
              </w:rPr>
            </w:pPr>
            <w:r>
              <w:rPr>
                <w:sz w:val="21"/>
                <w:szCs w:val="21"/>
              </w:rPr>
              <w:t>Egypt</w:t>
            </w:r>
          </w:p>
          <w:p w:rsidR="0020695D" w:rsidRDefault="0020695D" w:rsidP="00B85C0D">
            <w:pPr>
              <w:contextualSpacing/>
              <w:rPr>
                <w:sz w:val="21"/>
                <w:szCs w:val="21"/>
              </w:rPr>
            </w:pPr>
            <w:r>
              <w:rPr>
                <w:sz w:val="21"/>
                <w:szCs w:val="21"/>
              </w:rPr>
              <w:t xml:space="preserve">Inpatient, single </w:t>
            </w:r>
            <w:proofErr w:type="spellStart"/>
            <w:r>
              <w:rPr>
                <w:sz w:val="21"/>
                <w:szCs w:val="21"/>
              </w:rPr>
              <w:t>centre</w:t>
            </w:r>
            <w:proofErr w:type="spellEnd"/>
          </w:p>
        </w:tc>
        <w:tc>
          <w:tcPr>
            <w:tcW w:w="1043" w:type="pct"/>
          </w:tcPr>
          <w:p w:rsidR="0020695D" w:rsidRPr="002C6C7A" w:rsidRDefault="0020695D" w:rsidP="00B85C0D">
            <w:pPr>
              <w:contextualSpacing/>
              <w:rPr>
                <w:sz w:val="21"/>
                <w:szCs w:val="21"/>
              </w:rPr>
            </w:pPr>
            <w:r>
              <w:rPr>
                <w:sz w:val="21"/>
                <w:szCs w:val="21"/>
              </w:rPr>
              <w:t>48 children aged 1 month-2 years with moderate to severe bronchiolitis due to RSV</w:t>
            </w:r>
          </w:p>
        </w:tc>
        <w:tc>
          <w:tcPr>
            <w:tcW w:w="1390" w:type="pct"/>
          </w:tcPr>
          <w:p w:rsidR="0020695D" w:rsidRPr="00374B2C" w:rsidRDefault="0020695D" w:rsidP="00B85C0D">
            <w:pPr>
              <w:contextualSpacing/>
              <w:rPr>
                <w:sz w:val="21"/>
                <w:szCs w:val="21"/>
              </w:rPr>
            </w:pPr>
            <w:r w:rsidRPr="00374B2C">
              <w:rPr>
                <w:sz w:val="21"/>
                <w:szCs w:val="21"/>
              </w:rPr>
              <w:t xml:space="preserve">I: </w:t>
            </w:r>
            <w:proofErr w:type="spellStart"/>
            <w:r w:rsidRPr="00374B2C">
              <w:rPr>
                <w:sz w:val="21"/>
                <w:szCs w:val="21"/>
              </w:rPr>
              <w:t>Heliox</w:t>
            </w:r>
            <w:proofErr w:type="spellEnd"/>
            <w:r>
              <w:rPr>
                <w:sz w:val="21"/>
                <w:szCs w:val="21"/>
              </w:rPr>
              <w:t xml:space="preserve"> (79:21) at low flow via nasal cannula</w:t>
            </w:r>
          </w:p>
          <w:p w:rsidR="0020695D" w:rsidRPr="002C6C7A" w:rsidRDefault="0020695D" w:rsidP="00B85C0D">
            <w:pPr>
              <w:contextualSpacing/>
              <w:rPr>
                <w:b/>
                <w:sz w:val="21"/>
                <w:szCs w:val="21"/>
              </w:rPr>
            </w:pPr>
            <w:r w:rsidRPr="00374B2C">
              <w:rPr>
                <w:sz w:val="21"/>
                <w:szCs w:val="21"/>
              </w:rPr>
              <w:t>C: Air oxygen</w:t>
            </w:r>
            <w:r>
              <w:rPr>
                <w:sz w:val="21"/>
                <w:szCs w:val="21"/>
              </w:rPr>
              <w:t xml:space="preserve"> at low flow via nasal cannula</w:t>
            </w:r>
          </w:p>
        </w:tc>
        <w:tc>
          <w:tcPr>
            <w:tcW w:w="936" w:type="pct"/>
          </w:tcPr>
          <w:p w:rsidR="0020695D" w:rsidRPr="002C6C7A" w:rsidRDefault="0020695D" w:rsidP="00B85C0D">
            <w:pPr>
              <w:contextualSpacing/>
              <w:rPr>
                <w:sz w:val="21"/>
                <w:szCs w:val="21"/>
              </w:rPr>
            </w:pPr>
            <w:r>
              <w:rPr>
                <w:sz w:val="21"/>
                <w:szCs w:val="21"/>
              </w:rPr>
              <w:t>No primary outcomes presented</w:t>
            </w:r>
          </w:p>
        </w:tc>
      </w:tr>
    </w:tbl>
    <w:p w:rsidR="0020695D" w:rsidRPr="00374B2C" w:rsidRDefault="0020695D" w:rsidP="0020695D">
      <w:pPr>
        <w:spacing w:after="0" w:line="276" w:lineRule="auto"/>
        <w:contextualSpacing/>
        <w:rPr>
          <w:sz w:val="20"/>
          <w:szCs w:val="20"/>
        </w:rPr>
        <w:sectPr w:rsidR="0020695D" w:rsidRPr="00374B2C" w:rsidSect="002C6C7A">
          <w:pgSz w:w="15840" w:h="12240" w:orient="landscape"/>
          <w:pgMar w:top="1080" w:right="1440" w:bottom="1080" w:left="1440" w:header="720" w:footer="720" w:gutter="0"/>
          <w:cols w:space="720"/>
          <w:docGrid w:linePitch="360"/>
        </w:sectPr>
      </w:pPr>
      <w:r w:rsidRPr="00374B2C">
        <w:rPr>
          <w:sz w:val="20"/>
          <w:szCs w:val="20"/>
        </w:rPr>
        <w:t>C=comparator; I=intervention; RSV=respiratory syncytial virus; SpO</w:t>
      </w:r>
      <w:r w:rsidRPr="00374B2C">
        <w:rPr>
          <w:sz w:val="20"/>
          <w:szCs w:val="20"/>
          <w:vertAlign w:val="subscript"/>
        </w:rPr>
        <w:t>2</w:t>
      </w:r>
      <w:r>
        <w:rPr>
          <w:sz w:val="20"/>
          <w:szCs w:val="20"/>
        </w:rPr>
        <w:t>=oxygen saturation level</w:t>
      </w:r>
    </w:p>
    <w:p w:rsidR="00ED6627" w:rsidRDefault="0002277E" w:rsidP="00EF64A1">
      <w:pPr>
        <w:spacing w:after="0"/>
        <w:rPr>
          <w:lang w:val="en-CA"/>
        </w:rPr>
      </w:pPr>
      <w:r w:rsidRPr="00755F71">
        <w:rPr>
          <w:b/>
          <w:lang w:val="en-CA"/>
        </w:rPr>
        <w:lastRenderedPageBreak/>
        <w:t xml:space="preserve">Appendix </w:t>
      </w:r>
      <w:r w:rsidR="0020695D">
        <w:rPr>
          <w:b/>
          <w:lang w:val="en-CA"/>
        </w:rPr>
        <w:t>7</w:t>
      </w:r>
      <w:r w:rsidRPr="00755F71">
        <w:rPr>
          <w:b/>
          <w:lang w:val="en-CA"/>
        </w:rPr>
        <w:t>.</w:t>
      </w:r>
      <w:r>
        <w:rPr>
          <w:lang w:val="en-CA"/>
        </w:rPr>
        <w:t xml:space="preserve"> Forest plots for the analysis of length of stay</w:t>
      </w:r>
    </w:p>
    <w:p w:rsidR="00EF64A1" w:rsidRDefault="00EF64A1" w:rsidP="00EF64A1">
      <w:pPr>
        <w:spacing w:after="0"/>
        <w:rPr>
          <w:lang w:val="en-CA"/>
        </w:rPr>
      </w:pPr>
    </w:p>
    <w:p w:rsidR="00755F71" w:rsidRPr="00755F71" w:rsidRDefault="00755F71" w:rsidP="00EF64A1">
      <w:pPr>
        <w:spacing w:after="0"/>
        <w:rPr>
          <w:b/>
          <w:lang w:val="en-CA"/>
        </w:rPr>
      </w:pPr>
      <w:r w:rsidRPr="00755F71">
        <w:rPr>
          <w:b/>
          <w:lang w:val="en-CA"/>
        </w:rPr>
        <w:t>Oxygen therapy vs. control</w:t>
      </w:r>
    </w:p>
    <w:p w:rsidR="00EF64A1" w:rsidRDefault="00EF64A1" w:rsidP="00EF64A1">
      <w:pPr>
        <w:spacing w:after="0"/>
        <w:rPr>
          <w:lang w:val="en-CA"/>
        </w:rPr>
      </w:pPr>
    </w:p>
    <w:p w:rsidR="0002277E" w:rsidRDefault="0002277E" w:rsidP="00EF64A1">
      <w:pPr>
        <w:spacing w:after="0"/>
        <w:rPr>
          <w:lang w:val="en-CA"/>
        </w:rPr>
      </w:pPr>
      <w:r>
        <w:rPr>
          <w:lang w:val="en-CA"/>
        </w:rPr>
        <w:t>Baseline (August 2018)</w:t>
      </w:r>
    </w:p>
    <w:p w:rsidR="0002277E" w:rsidRDefault="00DE0800" w:rsidP="00EF64A1">
      <w:pPr>
        <w:spacing w:after="0"/>
        <w:rPr>
          <w:lang w:val="en-CA"/>
        </w:rPr>
      </w:pPr>
      <w:r w:rsidRPr="00DE0800">
        <w:rPr>
          <w:noProof/>
        </w:rPr>
        <w:drawing>
          <wp:inline distT="0" distB="0" distL="0" distR="0" wp14:anchorId="6424EC10" wp14:editId="1D6BF630">
            <wp:extent cx="594360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938530"/>
                    </a:xfrm>
                    <a:prstGeom prst="rect">
                      <a:avLst/>
                    </a:prstGeom>
                  </pic:spPr>
                </pic:pic>
              </a:graphicData>
            </a:graphic>
          </wp:inline>
        </w:drawing>
      </w:r>
    </w:p>
    <w:p w:rsidR="00EF64A1" w:rsidRPr="00EF64A1" w:rsidRDefault="00EF64A1" w:rsidP="00EF64A1">
      <w:pPr>
        <w:spacing w:after="0"/>
        <w:rPr>
          <w:sz w:val="20"/>
          <w:szCs w:val="20"/>
        </w:rPr>
      </w:pPr>
      <w:r w:rsidRPr="00EF64A1">
        <w:rPr>
          <w:sz w:val="20"/>
          <w:szCs w:val="20"/>
        </w:rPr>
        <w:t>CI=confidence interval; IV=inverse variance; SD=standard deviation</w:t>
      </w:r>
    </w:p>
    <w:p w:rsidR="0002277E" w:rsidRDefault="0002277E" w:rsidP="00EF64A1">
      <w:pPr>
        <w:spacing w:after="0"/>
        <w:rPr>
          <w:lang w:val="en-CA"/>
        </w:rPr>
      </w:pPr>
    </w:p>
    <w:p w:rsidR="0002277E" w:rsidRDefault="0002277E" w:rsidP="00EF64A1">
      <w:pPr>
        <w:spacing w:after="0"/>
        <w:contextualSpacing/>
      </w:pPr>
      <w:r w:rsidRPr="0002277E">
        <w:t xml:space="preserve">March 2019 (added Chen 2019 and </w:t>
      </w:r>
      <w:proofErr w:type="spellStart"/>
      <w:r w:rsidRPr="0002277E">
        <w:t>Ergul</w:t>
      </w:r>
      <w:proofErr w:type="spellEnd"/>
      <w:r w:rsidRPr="0002277E">
        <w:t xml:space="preserve"> 2018)</w:t>
      </w:r>
    </w:p>
    <w:p w:rsidR="0002277E" w:rsidRDefault="0002277E" w:rsidP="00EF64A1">
      <w:pPr>
        <w:spacing w:after="0"/>
        <w:contextualSpacing/>
      </w:pPr>
    </w:p>
    <w:p w:rsidR="00755F71" w:rsidRDefault="00DE0800" w:rsidP="00EF64A1">
      <w:pPr>
        <w:spacing w:after="0"/>
        <w:contextualSpacing/>
      </w:pPr>
      <w:r w:rsidRPr="00DE0800">
        <w:rPr>
          <w:noProof/>
        </w:rPr>
        <w:drawing>
          <wp:inline distT="0" distB="0" distL="0" distR="0" wp14:anchorId="64F3AD88" wp14:editId="5C41FD8E">
            <wp:extent cx="5943600"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27760"/>
                    </a:xfrm>
                    <a:prstGeom prst="rect">
                      <a:avLst/>
                    </a:prstGeom>
                  </pic:spPr>
                </pic:pic>
              </a:graphicData>
            </a:graphic>
          </wp:inline>
        </w:drawing>
      </w:r>
    </w:p>
    <w:p w:rsidR="0002277E" w:rsidRPr="00EF64A1" w:rsidRDefault="00EF64A1" w:rsidP="00EF64A1">
      <w:pPr>
        <w:spacing w:after="0"/>
        <w:rPr>
          <w:sz w:val="20"/>
          <w:szCs w:val="20"/>
        </w:rPr>
      </w:pPr>
      <w:r w:rsidRPr="00EF64A1">
        <w:rPr>
          <w:sz w:val="20"/>
          <w:szCs w:val="20"/>
        </w:rPr>
        <w:t>CI=confidence interval; IV=inverse variance; SD=standard deviation</w:t>
      </w:r>
    </w:p>
    <w:p w:rsidR="00B23972" w:rsidRDefault="00B23972" w:rsidP="00EF64A1">
      <w:pPr>
        <w:spacing w:after="0"/>
      </w:pPr>
    </w:p>
    <w:p w:rsidR="00755F71" w:rsidRPr="00185E11" w:rsidRDefault="00B23972" w:rsidP="00EF64A1">
      <w:pPr>
        <w:spacing w:after="0"/>
        <w:rPr>
          <w:b/>
        </w:rPr>
      </w:pPr>
      <w:r w:rsidRPr="00185E11">
        <w:rPr>
          <w:b/>
        </w:rPr>
        <w:t>Hypertonic saline vs. control</w:t>
      </w:r>
    </w:p>
    <w:p w:rsidR="00EF64A1" w:rsidRDefault="00EF64A1" w:rsidP="00EF64A1">
      <w:pPr>
        <w:spacing w:after="0"/>
        <w:rPr>
          <w:lang w:val="en-CA"/>
        </w:rPr>
      </w:pPr>
    </w:p>
    <w:p w:rsidR="00B23972" w:rsidRPr="00185E11" w:rsidRDefault="00B23972" w:rsidP="00EF64A1">
      <w:pPr>
        <w:spacing w:after="0"/>
        <w:rPr>
          <w:lang w:val="en-CA"/>
        </w:rPr>
      </w:pPr>
      <w:r w:rsidRPr="00185E11">
        <w:rPr>
          <w:lang w:val="en-CA"/>
        </w:rPr>
        <w:t>Baseline (August 2018)</w:t>
      </w:r>
    </w:p>
    <w:p w:rsidR="00EF64A1" w:rsidRPr="00EF64A1" w:rsidRDefault="00B23972" w:rsidP="00EF64A1">
      <w:pPr>
        <w:spacing w:after="0"/>
      </w:pPr>
      <w:r w:rsidRPr="00B23972">
        <w:rPr>
          <w:noProof/>
        </w:rPr>
        <w:drawing>
          <wp:inline distT="0" distB="0" distL="0" distR="0" wp14:anchorId="66508F84" wp14:editId="0C07F399">
            <wp:extent cx="5943600" cy="2407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407285"/>
                    </a:xfrm>
                    <a:prstGeom prst="rect">
                      <a:avLst/>
                    </a:prstGeom>
                  </pic:spPr>
                </pic:pic>
              </a:graphicData>
            </a:graphic>
          </wp:inline>
        </w:drawing>
      </w:r>
      <w:r w:rsidR="00EF64A1" w:rsidRPr="00EF64A1">
        <w:rPr>
          <w:sz w:val="20"/>
          <w:szCs w:val="20"/>
        </w:rPr>
        <w:t>CI=confidence interval; IV=inverse variance; SD=standard deviation</w:t>
      </w:r>
    </w:p>
    <w:p w:rsidR="00B23972" w:rsidRDefault="00B23972" w:rsidP="00EF64A1">
      <w:pPr>
        <w:spacing w:after="0"/>
      </w:pPr>
    </w:p>
    <w:p w:rsidR="00185E11" w:rsidRDefault="00185E11" w:rsidP="00EF64A1">
      <w:pPr>
        <w:spacing w:after="0"/>
      </w:pPr>
    </w:p>
    <w:p w:rsidR="00EF64A1" w:rsidRDefault="00EF64A1" w:rsidP="00EF64A1">
      <w:pPr>
        <w:spacing w:after="0"/>
      </w:pPr>
    </w:p>
    <w:p w:rsidR="00EF64A1" w:rsidRDefault="00EF64A1" w:rsidP="00EF64A1">
      <w:pPr>
        <w:spacing w:after="0"/>
      </w:pPr>
    </w:p>
    <w:p w:rsidR="00185E11" w:rsidRDefault="00185E11" w:rsidP="00EF64A1">
      <w:pPr>
        <w:spacing w:after="0"/>
      </w:pPr>
      <w:r>
        <w:lastRenderedPageBreak/>
        <w:t xml:space="preserve">September 2018 (added </w:t>
      </w:r>
      <w:proofErr w:type="spellStart"/>
      <w:r>
        <w:t>Morikawa</w:t>
      </w:r>
      <w:proofErr w:type="spellEnd"/>
      <w:r>
        <w:t xml:space="preserve"> 2018)</w:t>
      </w:r>
    </w:p>
    <w:p w:rsidR="00EF64A1" w:rsidRDefault="00185E11" w:rsidP="00EF64A1">
      <w:pPr>
        <w:spacing w:after="0"/>
      </w:pPr>
      <w:r w:rsidRPr="00185E11">
        <w:rPr>
          <w:noProof/>
        </w:rPr>
        <w:drawing>
          <wp:inline distT="0" distB="0" distL="0" distR="0" wp14:anchorId="585D2316" wp14:editId="16959078">
            <wp:extent cx="5943600" cy="249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499995"/>
                    </a:xfrm>
                    <a:prstGeom prst="rect">
                      <a:avLst/>
                    </a:prstGeom>
                  </pic:spPr>
                </pic:pic>
              </a:graphicData>
            </a:graphic>
          </wp:inline>
        </w:drawing>
      </w:r>
    </w:p>
    <w:p w:rsidR="00185E11" w:rsidRPr="00EF64A1" w:rsidRDefault="00EF64A1" w:rsidP="00EF64A1">
      <w:pPr>
        <w:spacing w:after="0"/>
        <w:rPr>
          <w:sz w:val="20"/>
          <w:szCs w:val="20"/>
        </w:rPr>
      </w:pPr>
      <w:r w:rsidRPr="00EF64A1">
        <w:rPr>
          <w:sz w:val="20"/>
          <w:szCs w:val="20"/>
        </w:rPr>
        <w:t>CI=confidence interval; IV=inverse variance; SD=standard deviation</w:t>
      </w:r>
    </w:p>
    <w:sectPr w:rsidR="00185E11" w:rsidRPr="00EF6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0D" w:rsidRDefault="0042130D" w:rsidP="0042130D">
      <w:pPr>
        <w:spacing w:after="0" w:line="240" w:lineRule="auto"/>
      </w:pPr>
      <w:r>
        <w:separator/>
      </w:r>
    </w:p>
  </w:endnote>
  <w:endnote w:type="continuationSeparator" w:id="0">
    <w:p w:rsidR="0042130D" w:rsidRDefault="0042130D"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80"/>
      <w:docPartObj>
        <w:docPartGallery w:val="Page Numbers (Bottom of Page)"/>
        <w:docPartUnique/>
      </w:docPartObj>
    </w:sdtPr>
    <w:sdtEndPr>
      <w:rPr>
        <w:noProof/>
      </w:rPr>
    </w:sdtEndPr>
    <w:sdtContent>
      <w:p w:rsidR="0042130D" w:rsidRDefault="0042130D">
        <w:pPr>
          <w:pStyle w:val="Footer"/>
          <w:jc w:val="right"/>
        </w:pPr>
        <w:r>
          <w:fldChar w:fldCharType="begin"/>
        </w:r>
        <w:r>
          <w:instrText xml:space="preserve"> PAGE   \* MERGEFORMAT </w:instrText>
        </w:r>
        <w:r>
          <w:fldChar w:fldCharType="separate"/>
        </w:r>
        <w:r w:rsidR="00C90185">
          <w:rPr>
            <w:noProof/>
          </w:rPr>
          <w:t>21</w:t>
        </w:r>
        <w:r>
          <w:rPr>
            <w:noProof/>
          </w:rPr>
          <w:fldChar w:fldCharType="end"/>
        </w:r>
      </w:p>
    </w:sdtContent>
  </w:sdt>
  <w:p w:rsidR="0042130D" w:rsidRDefault="0042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0D" w:rsidRDefault="0042130D" w:rsidP="0042130D">
      <w:pPr>
        <w:spacing w:after="0" w:line="240" w:lineRule="auto"/>
      </w:pPr>
      <w:r>
        <w:separator/>
      </w:r>
    </w:p>
  </w:footnote>
  <w:footnote w:type="continuationSeparator" w:id="0">
    <w:p w:rsidR="0042130D" w:rsidRDefault="0042130D" w:rsidP="00421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0D" w:rsidRDefault="0042130D">
    <w:pPr>
      <w:pStyle w:val="Header"/>
      <w:rPr>
        <w:b/>
        <w:lang w:val="en-CA"/>
      </w:rPr>
    </w:pPr>
    <w:r w:rsidRPr="0042130D">
      <w:rPr>
        <w:b/>
        <w:lang w:val="en-CA"/>
      </w:rPr>
      <w:t>Appendices</w:t>
    </w:r>
  </w:p>
  <w:p w:rsidR="0042130D" w:rsidRDefault="0042130D">
    <w:pPr>
      <w:pStyle w:val="Header"/>
    </w:pPr>
    <w:r>
      <w:t xml:space="preserve">LOCATE: </w:t>
    </w:r>
    <w:r w:rsidRPr="006E3980">
      <w:t>A prospective evaluation of the value of Leveraging Ongoing Citation Acquisition Technique</w:t>
    </w:r>
    <w:r>
      <w:t>s for living Evidence syntheses</w:t>
    </w:r>
  </w:p>
  <w:p w:rsidR="0042130D" w:rsidRPr="0042130D" w:rsidRDefault="0042130D">
    <w:pPr>
      <w:pStyle w:val="Header"/>
      <w:rPr>
        <w:b/>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E8"/>
    <w:rsid w:val="00020137"/>
    <w:rsid w:val="0002277E"/>
    <w:rsid w:val="00057393"/>
    <w:rsid w:val="0006042B"/>
    <w:rsid w:val="00062B7D"/>
    <w:rsid w:val="0007094F"/>
    <w:rsid w:val="000A2FED"/>
    <w:rsid w:val="000C5D8B"/>
    <w:rsid w:val="00104A5E"/>
    <w:rsid w:val="0011705D"/>
    <w:rsid w:val="001315DD"/>
    <w:rsid w:val="00142610"/>
    <w:rsid w:val="00185E11"/>
    <w:rsid w:val="001959B2"/>
    <w:rsid w:val="001E77F7"/>
    <w:rsid w:val="0020695D"/>
    <w:rsid w:val="00216985"/>
    <w:rsid w:val="00252ECB"/>
    <w:rsid w:val="0027241D"/>
    <w:rsid w:val="00286412"/>
    <w:rsid w:val="00292C89"/>
    <w:rsid w:val="002A1183"/>
    <w:rsid w:val="002B22BA"/>
    <w:rsid w:val="002B36CF"/>
    <w:rsid w:val="002B664D"/>
    <w:rsid w:val="002F4E89"/>
    <w:rsid w:val="002F5863"/>
    <w:rsid w:val="00347784"/>
    <w:rsid w:val="00373828"/>
    <w:rsid w:val="003762BA"/>
    <w:rsid w:val="003D2000"/>
    <w:rsid w:val="003D5E18"/>
    <w:rsid w:val="003D6A71"/>
    <w:rsid w:val="003E453D"/>
    <w:rsid w:val="003F7C1E"/>
    <w:rsid w:val="00401CF6"/>
    <w:rsid w:val="004120FC"/>
    <w:rsid w:val="0042130D"/>
    <w:rsid w:val="00432625"/>
    <w:rsid w:val="0044039C"/>
    <w:rsid w:val="00456881"/>
    <w:rsid w:val="00464760"/>
    <w:rsid w:val="004A2F66"/>
    <w:rsid w:val="005222B1"/>
    <w:rsid w:val="00531894"/>
    <w:rsid w:val="00585755"/>
    <w:rsid w:val="005D3999"/>
    <w:rsid w:val="005E7E8F"/>
    <w:rsid w:val="00623537"/>
    <w:rsid w:val="0065169C"/>
    <w:rsid w:val="006A3CC9"/>
    <w:rsid w:val="006F7F35"/>
    <w:rsid w:val="007130C1"/>
    <w:rsid w:val="00716747"/>
    <w:rsid w:val="007378E1"/>
    <w:rsid w:val="00755F71"/>
    <w:rsid w:val="00761168"/>
    <w:rsid w:val="00773396"/>
    <w:rsid w:val="007B69C3"/>
    <w:rsid w:val="007E0F14"/>
    <w:rsid w:val="00811050"/>
    <w:rsid w:val="00851886"/>
    <w:rsid w:val="0088637A"/>
    <w:rsid w:val="00886996"/>
    <w:rsid w:val="008956C2"/>
    <w:rsid w:val="008A2A45"/>
    <w:rsid w:val="008C022F"/>
    <w:rsid w:val="008C182A"/>
    <w:rsid w:val="008C613C"/>
    <w:rsid w:val="008E2EA9"/>
    <w:rsid w:val="00902968"/>
    <w:rsid w:val="00925631"/>
    <w:rsid w:val="0093284E"/>
    <w:rsid w:val="00932B97"/>
    <w:rsid w:val="00944424"/>
    <w:rsid w:val="00962AF2"/>
    <w:rsid w:val="00972CE7"/>
    <w:rsid w:val="009C60D3"/>
    <w:rsid w:val="009C61E8"/>
    <w:rsid w:val="009E00DB"/>
    <w:rsid w:val="00A10435"/>
    <w:rsid w:val="00A671D1"/>
    <w:rsid w:val="00A8553C"/>
    <w:rsid w:val="00AA4D5E"/>
    <w:rsid w:val="00AC38F6"/>
    <w:rsid w:val="00AD6E73"/>
    <w:rsid w:val="00AD78A0"/>
    <w:rsid w:val="00B00B3D"/>
    <w:rsid w:val="00B23972"/>
    <w:rsid w:val="00B35E5D"/>
    <w:rsid w:val="00B476EB"/>
    <w:rsid w:val="00B54CC9"/>
    <w:rsid w:val="00B55478"/>
    <w:rsid w:val="00B63732"/>
    <w:rsid w:val="00B63D53"/>
    <w:rsid w:val="00B7055D"/>
    <w:rsid w:val="00B86893"/>
    <w:rsid w:val="00BD42B9"/>
    <w:rsid w:val="00BD52EF"/>
    <w:rsid w:val="00BE4D71"/>
    <w:rsid w:val="00C52AC3"/>
    <w:rsid w:val="00C72877"/>
    <w:rsid w:val="00C90185"/>
    <w:rsid w:val="00CC0275"/>
    <w:rsid w:val="00CC6B71"/>
    <w:rsid w:val="00CE7037"/>
    <w:rsid w:val="00CF3B2C"/>
    <w:rsid w:val="00D063BF"/>
    <w:rsid w:val="00D238A1"/>
    <w:rsid w:val="00D37CE5"/>
    <w:rsid w:val="00D42428"/>
    <w:rsid w:val="00D50AB5"/>
    <w:rsid w:val="00DD688E"/>
    <w:rsid w:val="00DE0800"/>
    <w:rsid w:val="00E1448A"/>
    <w:rsid w:val="00E26C66"/>
    <w:rsid w:val="00E35ED4"/>
    <w:rsid w:val="00E87522"/>
    <w:rsid w:val="00ED6627"/>
    <w:rsid w:val="00EE4D85"/>
    <w:rsid w:val="00EF64A1"/>
    <w:rsid w:val="00F0148F"/>
    <w:rsid w:val="00F250A3"/>
    <w:rsid w:val="00FC7DFF"/>
    <w:rsid w:val="00FD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DD02"/>
  <w15:chartTrackingRefBased/>
  <w15:docId w15:val="{7E1ADFFA-A39F-4BE8-8807-B04B2AC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30D"/>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0D"/>
  </w:style>
  <w:style w:type="paragraph" w:styleId="Footer">
    <w:name w:val="footer"/>
    <w:basedOn w:val="Normal"/>
    <w:link w:val="FooterChar"/>
    <w:uiPriority w:val="99"/>
    <w:unhideWhenUsed/>
    <w:rsid w:val="0042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0D"/>
  </w:style>
  <w:style w:type="character" w:customStyle="1" w:styleId="Heading3Char">
    <w:name w:val="Heading 3 Char"/>
    <w:basedOn w:val="DefaultParagraphFont"/>
    <w:link w:val="Heading3"/>
    <w:uiPriority w:val="9"/>
    <w:rsid w:val="0042130D"/>
    <w:rPr>
      <w:rFonts w:ascii="Times New Roman" w:eastAsia="Times New Roman" w:hAnsi="Times New Roman" w:cs="Times New Roman"/>
      <w:b/>
      <w:bCs/>
      <w:sz w:val="27"/>
      <w:szCs w:val="27"/>
      <w:lang w:val="en-CA" w:eastAsia="en-CA"/>
    </w:rPr>
  </w:style>
  <w:style w:type="character" w:styleId="Hyperlink">
    <w:name w:val="Hyperlink"/>
    <w:basedOn w:val="DefaultParagraphFont"/>
    <w:uiPriority w:val="99"/>
    <w:unhideWhenUsed/>
    <w:rsid w:val="0042130D"/>
    <w:rPr>
      <w:color w:val="0563C1" w:themeColor="hyperlink"/>
      <w:u w:val="single"/>
    </w:rPr>
  </w:style>
  <w:style w:type="table" w:styleId="TableGrid">
    <w:name w:val="Table Grid"/>
    <w:basedOn w:val="TableNormal"/>
    <w:uiPriority w:val="59"/>
    <w:rsid w:val="0042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yperlink" Target="http://apps.webofknowledge.com.login.ezproxy.library.ualberta.ca/summary.do?product=WOS&amp;doc=1&amp;qid=5&amp;SID=6Bh6ggTXawpS7YHqGef&amp;search_mode=AdvancedSearch&amp;update_back2search_link_param=yes"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footer" Target="footer1.xml"/><Relationship Id="rId12" Type="http://schemas.openxmlformats.org/officeDocument/2006/relationships/hyperlink" Target="http://apps.webofknowledge.com.login.ezproxy.library.ualberta.ca/summary.do?product=WOS&amp;doc=1&amp;qid=6&amp;SID=6Bh6ggTXawpS7YHqGef&amp;search_mode=AdvancedSearch&amp;update_back2search_link_param=yes" TargetMode="External"/><Relationship Id="rId17" Type="http://schemas.openxmlformats.org/officeDocument/2006/relationships/hyperlink" Target="http://apps.webofknowledge.com.login.ezproxy.library.ualberta.ca/summary.do?product=WOS&amp;doc=1&amp;qid=1&amp;SID=6Bh6ggTXawpS7YHqGef&amp;search_mode=AdvancedSearch&amp;update_back2search_link_param=yes" TargetMode="External"/><Relationship Id="rId2" Type="http://schemas.openxmlformats.org/officeDocument/2006/relationships/settings" Target="settings.xml"/><Relationship Id="rId16" Type="http://schemas.openxmlformats.org/officeDocument/2006/relationships/hyperlink" Target="http://apps.webofknowledge.com.login.ezproxy.library.ualberta.ca/summary.do?product=WOS&amp;doc=1&amp;qid=2&amp;SID=6Bh6ggTXawpS7YHqGef&amp;search_mode=AdvancedSearch&amp;update_back2search_link_param=yes"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apps.webofknowledge.com.login.ezproxy.library.ualberta.ca/summary.do?product=WOS&amp;doc=1&amp;qid=7&amp;SID=6Bh6ggTXawpS7YHqGef&amp;search_mode=AdvancedSearch&amp;update_back2search_link_param=yes" TargetMode="External"/><Relationship Id="rId5" Type="http://schemas.openxmlformats.org/officeDocument/2006/relationships/endnotes" Target="endnotes.xml"/><Relationship Id="rId15" Type="http://schemas.openxmlformats.org/officeDocument/2006/relationships/hyperlink" Target="http://apps.webofknowledge.com.login.ezproxy.library.ualberta.ca/summary.do?product=WOS&amp;doc=1&amp;qid=3&amp;SID=6Bh6ggTXawpS7YHqGef&amp;search_mode=AdvancedSearch&amp;update_back2search_link_param=yes" TargetMode="External"/><Relationship Id="rId23" Type="http://schemas.openxmlformats.org/officeDocument/2006/relationships/theme" Target="theme/theme1.xml"/><Relationship Id="rId10" Type="http://schemas.openxmlformats.org/officeDocument/2006/relationships/hyperlink" Target="https://www.google.ca/alerts"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apps.who.int/trialsearch/" TargetMode="External"/><Relationship Id="rId14" Type="http://schemas.openxmlformats.org/officeDocument/2006/relationships/hyperlink" Target="http://apps.webofknowledge.com.login.ezproxy.library.ualberta.ca/summary.do?product=WOS&amp;doc=1&amp;qid=4&amp;SID=6Bh6ggTXawpS7YHqGef&amp;search_mode=AdvancedSearch&amp;update_back2search_link_param=y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Gates</dc:creator>
  <cp:keywords/>
  <dc:description/>
  <cp:lastModifiedBy>Michelle Gates</cp:lastModifiedBy>
  <cp:revision>6</cp:revision>
  <dcterms:created xsi:type="dcterms:W3CDTF">2020-07-07T16:05:00Z</dcterms:created>
  <dcterms:modified xsi:type="dcterms:W3CDTF">2020-10-05T14:28:00Z</dcterms:modified>
</cp:coreProperties>
</file>