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B7" w:rsidRPr="00210E9D" w:rsidRDefault="0038471F">
      <w:pPr>
        <w:pStyle w:val="Body"/>
        <w:spacing w:after="0" w:line="480" w:lineRule="auto"/>
        <w:jc w:val="both"/>
        <w:rPr>
          <w:b/>
          <w:bCs/>
          <w:sz w:val="20"/>
          <w:szCs w:val="20"/>
        </w:rPr>
      </w:pPr>
      <w:r w:rsidRPr="00210E9D">
        <w:rPr>
          <w:b/>
          <w:bCs/>
          <w:sz w:val="20"/>
          <w:szCs w:val="20"/>
        </w:rPr>
        <w:t xml:space="preserve">Table </w:t>
      </w:r>
      <w:r w:rsidR="007D4784" w:rsidRPr="00210E9D">
        <w:rPr>
          <w:b/>
          <w:bCs/>
          <w:sz w:val="20"/>
          <w:szCs w:val="20"/>
        </w:rPr>
        <w:t>4</w:t>
      </w:r>
      <w:r w:rsidRPr="00210E9D">
        <w:rPr>
          <w:b/>
          <w:bCs/>
          <w:sz w:val="20"/>
          <w:szCs w:val="20"/>
        </w:rPr>
        <w:t xml:space="preserve">: Risk factors </w:t>
      </w:r>
      <w:r w:rsidR="00604FF3">
        <w:rPr>
          <w:b/>
          <w:bCs/>
          <w:sz w:val="20"/>
          <w:szCs w:val="20"/>
        </w:rPr>
        <w:t>associated with</w:t>
      </w:r>
      <w:r w:rsidRPr="00210E9D">
        <w:rPr>
          <w:b/>
          <w:bCs/>
          <w:sz w:val="20"/>
          <w:szCs w:val="20"/>
        </w:rPr>
        <w:t xml:space="preserve"> sub-optimal RUF </w:t>
      </w:r>
      <w:r w:rsidR="00E00157" w:rsidRPr="00210E9D">
        <w:rPr>
          <w:b/>
          <w:bCs/>
          <w:sz w:val="20"/>
          <w:szCs w:val="20"/>
        </w:rPr>
        <w:t>intake</w:t>
      </w:r>
      <w:r w:rsidRPr="00210E9D">
        <w:rPr>
          <w:b/>
          <w:bCs/>
          <w:sz w:val="20"/>
          <w:szCs w:val="20"/>
        </w:rPr>
        <w:t xml:space="preserve"> in HIV-infected participants </w:t>
      </w:r>
      <w:r w:rsidR="00210E9D" w:rsidRPr="00210E9D">
        <w:rPr>
          <w:b/>
          <w:bCs/>
          <w:sz w:val="20"/>
          <w:szCs w:val="20"/>
        </w:rPr>
        <w:t>2 weeks after enrolment</w:t>
      </w:r>
      <w:r w:rsidR="008C1EC1" w:rsidRPr="00210E9D">
        <w:rPr>
          <w:b/>
          <w:bCs/>
          <w:sz w:val="20"/>
          <w:szCs w:val="20"/>
        </w:rPr>
        <w:t xml:space="preserve"> </w:t>
      </w:r>
      <w:r w:rsidRPr="00210E9D">
        <w:rPr>
          <w:b/>
          <w:bCs/>
          <w:sz w:val="20"/>
          <w:szCs w:val="20"/>
        </w:rPr>
        <w:t xml:space="preserve">in the SNACS </w:t>
      </w:r>
      <w:proofErr w:type="spellStart"/>
      <w:r w:rsidRPr="00210E9D">
        <w:rPr>
          <w:b/>
          <w:bCs/>
          <w:sz w:val="20"/>
          <w:szCs w:val="20"/>
        </w:rPr>
        <w:t>Study.</w:t>
      </w:r>
      <w:r w:rsidRPr="00210E9D">
        <w:rPr>
          <w:b/>
          <w:bCs/>
          <w:sz w:val="20"/>
          <w:szCs w:val="20"/>
          <w:vertAlign w:val="superscript"/>
        </w:rPr>
        <w:t>a</w:t>
      </w:r>
      <w:proofErr w:type="spellEnd"/>
      <w:r w:rsidRPr="00210E9D">
        <w:rPr>
          <w:b/>
          <w:bCs/>
          <w:sz w:val="20"/>
          <w:szCs w:val="20"/>
          <w:vertAlign w:val="superscript"/>
        </w:rPr>
        <w:t>–b–c</w:t>
      </w:r>
      <w:r w:rsidRPr="00210E9D">
        <w:rPr>
          <w:b/>
          <w:bCs/>
          <w:sz w:val="20"/>
          <w:szCs w:val="20"/>
          <w:lang w:val="pt-PT"/>
        </w:rPr>
        <w:t>, Senegal.</w:t>
      </w:r>
    </w:p>
    <w:tbl>
      <w:tblPr>
        <w:tblStyle w:val="TableNormal"/>
        <w:tblW w:w="90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20"/>
        <w:gridCol w:w="563"/>
        <w:gridCol w:w="1079"/>
        <w:gridCol w:w="871"/>
        <w:gridCol w:w="572"/>
        <w:gridCol w:w="1034"/>
        <w:gridCol w:w="835"/>
      </w:tblGrid>
      <w:tr w:rsidR="00596EB7" w:rsidTr="00B61092">
        <w:trPr>
          <w:trHeight w:val="460"/>
        </w:trPr>
        <w:tc>
          <w:tcPr>
            <w:tcW w:w="4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EB7" w:rsidRDefault="0038471F">
            <w:pPr>
              <w:pStyle w:val="Body"/>
              <w:spacing w:after="0" w:line="48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Effects</w:t>
            </w:r>
          </w:p>
        </w:tc>
        <w:tc>
          <w:tcPr>
            <w:tcW w:w="25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B61092" w:rsidP="00B61092">
            <w:pPr>
              <w:pStyle w:val="Body"/>
              <w:spacing w:after="0" w:line="480" w:lineRule="auto"/>
              <w:jc w:val="center"/>
            </w:pPr>
            <w:proofErr w:type="spellStart"/>
            <w:r>
              <w:t>Univariable</w:t>
            </w:r>
            <w:proofErr w:type="spellEnd"/>
            <w:r>
              <w:t xml:space="preserve"> analysis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B61092" w:rsidP="00B61092">
            <w:pPr>
              <w:pStyle w:val="Body"/>
              <w:spacing w:after="0" w:line="480" w:lineRule="auto"/>
              <w:jc w:val="center"/>
            </w:pPr>
            <w:r>
              <w:t>Multivariable analysis</w:t>
            </w:r>
          </w:p>
        </w:tc>
      </w:tr>
      <w:tr w:rsidR="00596EB7" w:rsidTr="00041CD3">
        <w:trPr>
          <w:trHeight w:val="680"/>
        </w:trPr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EB7" w:rsidRDefault="00596EB7"/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>
            <w:pPr>
              <w:pStyle w:val="Body"/>
              <w:spacing w:after="0" w:line="48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>
            <w:pPr>
              <w:pStyle w:val="Body"/>
              <w:spacing w:after="0" w:line="48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>
            <w:pPr>
              <w:pStyle w:val="Body"/>
              <w:spacing w:after="0" w:line="480" w:lineRule="auto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>
            <w:pPr>
              <w:pStyle w:val="Body"/>
              <w:spacing w:after="0" w:line="48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>
            <w:pPr>
              <w:pStyle w:val="Body"/>
              <w:spacing w:after="0" w:line="48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>
            <w:pPr>
              <w:pStyle w:val="Body"/>
              <w:spacing w:after="0" w:line="480" w:lineRule="auto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7D4784" w:rsidTr="00041CD3">
        <w:trPr>
          <w:trHeight w:val="257"/>
        </w:trPr>
        <w:tc>
          <w:tcPr>
            <w:tcW w:w="4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84" w:rsidRDefault="007D4784" w:rsidP="00265060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</w:t>
            </w:r>
            <w:r w:rsidR="00B638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vs.</w:t>
            </w:r>
            <w:r w:rsidR="00B63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boy</w:t>
            </w:r>
            <w:r w:rsidR="00B6384B">
              <w:rPr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84" w:rsidRDefault="007D4784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84" w:rsidRDefault="007D4784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– 3.2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84" w:rsidRDefault="007D4784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84" w:rsidRPr="00745E7F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84" w:rsidRPr="00745E7F" w:rsidRDefault="007D4784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84" w:rsidRPr="00745E7F" w:rsidRDefault="007D4784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B6384B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 w:rsidP="00265060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&lt;12 years vs  ≥12 years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 – 2.2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0.7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0.3 – 1.5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0.38</w:t>
            </w:r>
          </w:p>
        </w:tc>
      </w:tr>
      <w:tr w:rsidR="00821526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Decentralized setting vs Dakar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– 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B6384B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 w:rsidP="00265060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level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B6384B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B6384B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B6384B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B6384B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21526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vs. secondary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– 12.0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821526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vs. secondary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– 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B6384B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821526" w:rsidP="00821526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status undisclosed: yes vs. no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821526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– 11.2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Default="00821526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 – 13.9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4B" w:rsidRPr="00745E7F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821526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B61092" w:rsidP="00B61092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21526">
              <w:rPr>
                <w:sz w:val="20"/>
                <w:szCs w:val="20"/>
              </w:rPr>
              <w:t>ood insecur</w:t>
            </w:r>
            <w:r>
              <w:rPr>
                <w:sz w:val="20"/>
                <w:szCs w:val="20"/>
              </w:rPr>
              <w:t>ity</w:t>
            </w:r>
            <w:r w:rsidR="00821526">
              <w:rPr>
                <w:sz w:val="20"/>
                <w:szCs w:val="20"/>
              </w:rPr>
              <w:t>: yes vs. no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– 6.3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C1EC1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– 7.2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596EB7" w:rsidTr="007D4784">
        <w:trPr>
          <w:trHeight w:val="25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B61092" w:rsidP="00B61092">
            <w:pPr>
              <w:pStyle w:val="Body"/>
              <w:spacing w:after="0" w:line="480" w:lineRule="auto"/>
            </w:pPr>
            <w:r>
              <w:rPr>
                <w:sz w:val="20"/>
                <w:szCs w:val="20"/>
              </w:rPr>
              <w:t>D</w:t>
            </w:r>
            <w:r w:rsidR="0038471F">
              <w:rPr>
                <w:sz w:val="20"/>
                <w:szCs w:val="20"/>
              </w:rPr>
              <w:t>islik</w:t>
            </w:r>
            <w:r>
              <w:rPr>
                <w:sz w:val="20"/>
                <w:szCs w:val="20"/>
              </w:rPr>
              <w:t>ing</w:t>
            </w:r>
            <w:r w:rsidR="0038471F">
              <w:rPr>
                <w:sz w:val="20"/>
                <w:szCs w:val="20"/>
              </w:rPr>
              <w:t xml:space="preserve"> RUF taste</w:t>
            </w:r>
            <w:r w:rsidR="00265060">
              <w:rPr>
                <w:sz w:val="20"/>
                <w:szCs w:val="20"/>
              </w:rPr>
              <w:t>: yes vs</w:t>
            </w:r>
            <w:r w:rsidR="00821526">
              <w:rPr>
                <w:sz w:val="20"/>
                <w:szCs w:val="20"/>
              </w:rPr>
              <w:t>.</w:t>
            </w:r>
            <w:r w:rsidR="0026506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8C1EC1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3.</w:t>
            </w:r>
            <w:r w:rsidR="00821526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1.</w:t>
            </w:r>
            <w:r w:rsidR="00821526">
              <w:rPr>
                <w:sz w:val="20"/>
                <w:szCs w:val="20"/>
              </w:rPr>
              <w:t>7</w:t>
            </w:r>
            <w:r w:rsidR="008C1E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8C1EC1">
              <w:rPr>
                <w:sz w:val="20"/>
                <w:szCs w:val="20"/>
              </w:rPr>
              <w:t>7.</w:t>
            </w:r>
            <w:r w:rsidR="00821526">
              <w:rPr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0.</w:t>
            </w:r>
            <w:r w:rsidR="008C1EC1">
              <w:rPr>
                <w:sz w:val="20"/>
                <w:szCs w:val="20"/>
              </w:rPr>
              <w:t>00</w:t>
            </w:r>
            <w:r w:rsidR="00821526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Pr="00745E7F" w:rsidRDefault="00B61092" w:rsidP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– 12.3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265060" w:rsidTr="008C1EC1">
        <w:trPr>
          <w:trHeight w:val="23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060" w:rsidRPr="004E5873" w:rsidRDefault="00B61092" w:rsidP="00265060">
            <w:pPr>
              <w:pStyle w:val="Body"/>
              <w:spacing w:after="0" w:line="480" w:lineRule="auto"/>
              <w:jc w:val="right"/>
              <w:rPr>
                <w:i/>
                <w:sz w:val="20"/>
                <w:szCs w:val="20"/>
              </w:rPr>
            </w:pPr>
            <w:r w:rsidRPr="004E5873">
              <w:rPr>
                <w:i/>
                <w:sz w:val="20"/>
                <w:szCs w:val="20"/>
              </w:rPr>
              <w:t xml:space="preserve">Disliking RUF taste </w:t>
            </w:r>
            <w:r w:rsidR="00265060" w:rsidRPr="004E5873">
              <w:rPr>
                <w:i/>
                <w:sz w:val="20"/>
                <w:szCs w:val="20"/>
              </w:rPr>
              <w:t>*</w:t>
            </w:r>
            <w:r w:rsidRPr="004E5873">
              <w:rPr>
                <w:i/>
                <w:sz w:val="20"/>
                <w:szCs w:val="20"/>
              </w:rPr>
              <w:t xml:space="preserve"> Food insecurity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060" w:rsidRPr="004E5873" w:rsidRDefault="00265060" w:rsidP="008C1EC1">
            <w:pPr>
              <w:pStyle w:val="Body"/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4E5873">
              <w:rPr>
                <w:i/>
                <w:sz w:val="20"/>
                <w:szCs w:val="20"/>
              </w:rPr>
              <w:t>_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060" w:rsidRPr="004E5873" w:rsidRDefault="00265060" w:rsidP="008C1EC1">
            <w:pPr>
              <w:pStyle w:val="Body"/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4E5873">
              <w:rPr>
                <w:i/>
                <w:sz w:val="20"/>
                <w:szCs w:val="20"/>
              </w:rPr>
              <w:t>_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060" w:rsidRPr="004E5873" w:rsidRDefault="00265060">
            <w:pPr>
              <w:pStyle w:val="Body"/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4E5873">
              <w:rPr>
                <w:i/>
                <w:sz w:val="20"/>
                <w:szCs w:val="20"/>
              </w:rPr>
              <w:t>_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060" w:rsidRPr="004E5873" w:rsidRDefault="00265060">
            <w:pPr>
              <w:pStyle w:val="Body"/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4E5873">
              <w:rPr>
                <w:i/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060" w:rsidRPr="004E5873" w:rsidRDefault="00265060">
            <w:pPr>
              <w:pStyle w:val="Body"/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4E5873">
              <w:rPr>
                <w:i/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060" w:rsidRPr="00B61092" w:rsidRDefault="00265060" w:rsidP="00B61092">
            <w:pPr>
              <w:pStyle w:val="Body"/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4E5873">
              <w:rPr>
                <w:i/>
                <w:sz w:val="20"/>
                <w:szCs w:val="20"/>
              </w:rPr>
              <w:t>0.00</w:t>
            </w:r>
            <w:r w:rsidR="00B61092" w:rsidRPr="004E5873">
              <w:rPr>
                <w:i/>
                <w:sz w:val="20"/>
                <w:szCs w:val="20"/>
              </w:rPr>
              <w:t>1</w:t>
            </w:r>
          </w:p>
        </w:tc>
      </w:tr>
      <w:tr w:rsidR="00821526" w:rsidTr="008C1EC1">
        <w:trPr>
          <w:trHeight w:val="23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604FF3">
            <w:pPr>
              <w:pStyle w:val="Body"/>
              <w:spacing w:after="0" w:line="480" w:lineRule="auto"/>
            </w:pPr>
            <w:r>
              <w:rPr>
                <w:sz w:val="20"/>
                <w:szCs w:val="20"/>
              </w:rPr>
              <w:t>Care</w:t>
            </w:r>
            <w:r w:rsidR="00604FF3">
              <w:rPr>
                <w:sz w:val="20"/>
                <w:szCs w:val="20"/>
              </w:rPr>
              <w:t>giver</w:t>
            </w:r>
            <w:r>
              <w:rPr>
                <w:sz w:val="20"/>
                <w:szCs w:val="20"/>
              </w:rPr>
              <w:t xml:space="preserve"> responsible for RUF management vs. participant</w:t>
            </w:r>
            <w:bookmarkStart w:id="0" w:name="_GoBack"/>
            <w:bookmarkEnd w:id="0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1.1 – 4.1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Default="00821526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26" w:rsidRPr="00745E7F" w:rsidRDefault="00821526" w:rsidP="00821526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596EB7" w:rsidTr="008C1EC1">
        <w:trPr>
          <w:trHeight w:val="23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EB7" w:rsidRDefault="008C1EC1">
            <w:pPr>
              <w:pStyle w:val="Body"/>
              <w:spacing w:after="0" w:line="480" w:lineRule="auto"/>
            </w:pPr>
            <w:r>
              <w:rPr>
                <w:sz w:val="20"/>
                <w:szCs w:val="20"/>
              </w:rPr>
              <w:t>Participant needs encouragement</w:t>
            </w:r>
            <w:r w:rsidR="0038471F">
              <w:rPr>
                <w:sz w:val="20"/>
                <w:szCs w:val="20"/>
              </w:rPr>
              <w:t xml:space="preserve"> </w:t>
            </w:r>
            <w:r w:rsidR="00E94B25">
              <w:rPr>
                <w:sz w:val="20"/>
                <w:szCs w:val="20"/>
              </w:rPr>
              <w:t>to eat the RUF</w:t>
            </w:r>
            <w:r w:rsidR="00265060">
              <w:rPr>
                <w:sz w:val="20"/>
                <w:szCs w:val="20"/>
              </w:rPr>
              <w:t xml:space="preserve"> :  yes vs</w:t>
            </w:r>
            <w:r w:rsidR="00821526">
              <w:rPr>
                <w:sz w:val="20"/>
                <w:szCs w:val="20"/>
              </w:rPr>
              <w:t>.</w:t>
            </w:r>
            <w:r w:rsidR="0026506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2.</w:t>
            </w:r>
            <w:r w:rsidR="00821526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 xml:space="preserve">1.0 – </w:t>
            </w:r>
            <w:r w:rsidR="00821526">
              <w:rPr>
                <w:sz w:val="20"/>
                <w:szCs w:val="20"/>
              </w:rPr>
              <w:t>3.6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Default="0038471F" w:rsidP="00821526">
            <w:pPr>
              <w:pStyle w:val="Body"/>
              <w:spacing w:after="0" w:line="480" w:lineRule="auto"/>
              <w:jc w:val="center"/>
            </w:pPr>
            <w:r>
              <w:rPr>
                <w:sz w:val="20"/>
                <w:szCs w:val="20"/>
              </w:rPr>
              <w:t>0.0</w:t>
            </w:r>
            <w:r w:rsidR="00821526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Pr="00745E7F" w:rsidRDefault="00265060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Pr="00745E7F" w:rsidRDefault="00265060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B7" w:rsidRPr="00745E7F" w:rsidRDefault="00265060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745E7F" w:rsidTr="00E94B25">
        <w:trPr>
          <w:trHeight w:val="23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7F" w:rsidRDefault="00745E7F" w:rsidP="00745E7F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eats RUF in several vs. single feeding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7F" w:rsidRDefault="00745E7F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7F" w:rsidRDefault="00745E7F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– 3.3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7F" w:rsidRDefault="00745E7F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7F" w:rsidRPr="00745E7F" w:rsidRDefault="00745E7F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7F" w:rsidRPr="00745E7F" w:rsidRDefault="00745E7F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7F" w:rsidRPr="00745E7F" w:rsidRDefault="00745E7F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E94B25" w:rsidTr="00E94B25">
        <w:trPr>
          <w:trHeight w:val="23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E94B25" w:rsidP="00E94B2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  <w:r w:rsidR="00265060">
              <w:rPr>
                <w:sz w:val="20"/>
                <w:szCs w:val="20"/>
              </w:rPr>
              <w:t xml:space="preserve"> vs</w:t>
            </w:r>
            <w:r w:rsidR="00821526">
              <w:rPr>
                <w:sz w:val="20"/>
                <w:szCs w:val="20"/>
              </w:rPr>
              <w:t>.</w:t>
            </w:r>
            <w:r w:rsidR="00265060">
              <w:rPr>
                <w:sz w:val="20"/>
                <w:szCs w:val="20"/>
              </w:rPr>
              <w:t xml:space="preserve"> MAM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E94B25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45E7F"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E94B25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– 3.</w:t>
            </w:r>
            <w:r w:rsidR="00745E7F"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E94B25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745E7F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Pr="00745E7F" w:rsidRDefault="00265060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Pr="00745E7F" w:rsidRDefault="00265060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Pr="00745E7F" w:rsidRDefault="00265060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 w:rsidRPr="00745E7F">
              <w:rPr>
                <w:sz w:val="20"/>
                <w:szCs w:val="20"/>
              </w:rPr>
              <w:t>_</w:t>
            </w:r>
          </w:p>
        </w:tc>
      </w:tr>
      <w:tr w:rsidR="00E94B25" w:rsidTr="008C1EC1">
        <w:trPr>
          <w:trHeight w:val="237"/>
        </w:trPr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745E7F" w:rsidP="00B6384B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Virologic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suppression</w:t>
            </w:r>
            <w:r w:rsidR="00B61092" w:rsidRPr="00B61092">
              <w:rPr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sz w:val="20"/>
                <w:szCs w:val="20"/>
              </w:rPr>
              <w:t>: no vs. yes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745E7F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E94B2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Default="00E94B25" w:rsidP="00745E7F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45E7F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– 4.4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25" w:rsidRPr="00745E7F" w:rsidRDefault="00B61092">
            <w:pPr>
              <w:pStyle w:val="Body"/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</w:tbl>
    <w:p w:rsidR="00596EB7" w:rsidRDefault="00596EB7">
      <w:pPr>
        <w:pStyle w:val="Body"/>
        <w:widowControl w:val="0"/>
        <w:spacing w:after="0" w:line="240" w:lineRule="auto"/>
        <w:jc w:val="both"/>
        <w:rPr>
          <w:b/>
          <w:bCs/>
        </w:rPr>
      </w:pPr>
    </w:p>
    <w:p w:rsidR="00596EB7" w:rsidRPr="00745E7F" w:rsidRDefault="0038471F">
      <w:pPr>
        <w:pStyle w:val="Body"/>
        <w:spacing w:after="0" w:line="480" w:lineRule="auto"/>
        <w:jc w:val="both"/>
        <w:rPr>
          <w:sz w:val="18"/>
          <w:szCs w:val="18"/>
        </w:rPr>
      </w:pPr>
      <w:proofErr w:type="spellStart"/>
      <w:proofErr w:type="gramStart"/>
      <w:r w:rsidRPr="00745E7F">
        <w:rPr>
          <w:sz w:val="18"/>
          <w:szCs w:val="18"/>
          <w:vertAlign w:val="superscript"/>
        </w:rPr>
        <w:lastRenderedPageBreak/>
        <w:t>a</w:t>
      </w:r>
      <w:proofErr w:type="spellEnd"/>
      <w:proofErr w:type="gramEnd"/>
      <w:r w:rsidRPr="00745E7F">
        <w:rPr>
          <w:sz w:val="18"/>
          <w:szCs w:val="18"/>
        </w:rPr>
        <w:t xml:space="preserve"> Abbreviations: </w:t>
      </w:r>
      <w:proofErr w:type="spellStart"/>
      <w:r w:rsidRPr="00745E7F">
        <w:rPr>
          <w:sz w:val="18"/>
          <w:szCs w:val="18"/>
        </w:rPr>
        <w:t>aOR</w:t>
      </w:r>
      <w:proofErr w:type="spellEnd"/>
      <w:r w:rsidR="00E11570" w:rsidRPr="00745E7F">
        <w:rPr>
          <w:sz w:val="18"/>
          <w:szCs w:val="18"/>
        </w:rPr>
        <w:t>:</w:t>
      </w:r>
      <w:r w:rsidRPr="00745E7F">
        <w:rPr>
          <w:sz w:val="18"/>
          <w:szCs w:val="18"/>
        </w:rPr>
        <w:t xml:space="preserve"> adjusted odds ratio; CI</w:t>
      </w:r>
      <w:r w:rsidR="00E11570" w:rsidRPr="00745E7F">
        <w:rPr>
          <w:sz w:val="18"/>
          <w:szCs w:val="18"/>
        </w:rPr>
        <w:t>:</w:t>
      </w:r>
      <w:r w:rsidRPr="00745E7F">
        <w:rPr>
          <w:sz w:val="18"/>
          <w:szCs w:val="18"/>
        </w:rPr>
        <w:t xml:space="preserve"> confidence interval; </w:t>
      </w:r>
      <w:r w:rsidR="00E94B25" w:rsidRPr="00745E7F">
        <w:rPr>
          <w:sz w:val="18"/>
          <w:szCs w:val="18"/>
        </w:rPr>
        <w:t>OR</w:t>
      </w:r>
      <w:r w:rsidR="00E11570" w:rsidRPr="00745E7F">
        <w:rPr>
          <w:sz w:val="18"/>
          <w:szCs w:val="18"/>
        </w:rPr>
        <w:t>:</w:t>
      </w:r>
      <w:r w:rsidR="00E94B25" w:rsidRPr="00745E7F">
        <w:rPr>
          <w:sz w:val="18"/>
          <w:szCs w:val="18"/>
        </w:rPr>
        <w:t xml:space="preserve"> odds ratio; </w:t>
      </w:r>
      <w:r w:rsidRPr="00745E7F">
        <w:rPr>
          <w:sz w:val="18"/>
          <w:szCs w:val="18"/>
        </w:rPr>
        <w:t>RUF</w:t>
      </w:r>
      <w:r w:rsidR="00E11570" w:rsidRPr="00745E7F">
        <w:rPr>
          <w:sz w:val="18"/>
          <w:szCs w:val="18"/>
        </w:rPr>
        <w:t>:</w:t>
      </w:r>
      <w:r w:rsidRPr="00745E7F">
        <w:rPr>
          <w:sz w:val="18"/>
          <w:szCs w:val="18"/>
        </w:rPr>
        <w:t xml:space="preserve"> ready-to-use food</w:t>
      </w:r>
      <w:r w:rsidR="00E94B25" w:rsidRPr="00745E7F">
        <w:rPr>
          <w:sz w:val="18"/>
          <w:szCs w:val="18"/>
        </w:rPr>
        <w:t xml:space="preserve">; </w:t>
      </w:r>
      <w:r w:rsidR="00E11570" w:rsidRPr="00745E7F">
        <w:rPr>
          <w:sz w:val="18"/>
          <w:szCs w:val="18"/>
        </w:rPr>
        <w:t xml:space="preserve">MAM: moderate acute malnutrition; </w:t>
      </w:r>
      <w:r w:rsidR="00E94B25" w:rsidRPr="00745E7F">
        <w:rPr>
          <w:sz w:val="18"/>
          <w:szCs w:val="18"/>
        </w:rPr>
        <w:t>SAM</w:t>
      </w:r>
      <w:r w:rsidR="00E11570" w:rsidRPr="00745E7F">
        <w:rPr>
          <w:sz w:val="18"/>
          <w:szCs w:val="18"/>
        </w:rPr>
        <w:t>:</w:t>
      </w:r>
      <w:r w:rsidR="00E94B25" w:rsidRPr="00745E7F">
        <w:rPr>
          <w:sz w:val="18"/>
          <w:szCs w:val="18"/>
        </w:rPr>
        <w:t xml:space="preserve"> severe acute malnutrition</w:t>
      </w:r>
      <w:r w:rsidR="00E11570" w:rsidRPr="00745E7F">
        <w:rPr>
          <w:sz w:val="18"/>
          <w:szCs w:val="18"/>
        </w:rPr>
        <w:t>.</w:t>
      </w:r>
    </w:p>
    <w:p w:rsidR="00596EB7" w:rsidRPr="00745E7F" w:rsidRDefault="0038471F">
      <w:pPr>
        <w:pStyle w:val="Body"/>
        <w:spacing w:after="0" w:line="480" w:lineRule="auto"/>
        <w:jc w:val="both"/>
        <w:rPr>
          <w:sz w:val="18"/>
          <w:szCs w:val="18"/>
        </w:rPr>
      </w:pPr>
      <w:proofErr w:type="gramStart"/>
      <w:r w:rsidRPr="00745E7F">
        <w:rPr>
          <w:sz w:val="18"/>
          <w:szCs w:val="18"/>
          <w:vertAlign w:val="superscript"/>
        </w:rPr>
        <w:t>b</w:t>
      </w:r>
      <w:proofErr w:type="gramEnd"/>
      <w:r w:rsidRPr="00745E7F">
        <w:rPr>
          <w:sz w:val="18"/>
          <w:szCs w:val="18"/>
        </w:rPr>
        <w:t xml:space="preserve"> Sub-optimal RUF </w:t>
      </w:r>
      <w:r w:rsidR="00E00157">
        <w:rPr>
          <w:sz w:val="18"/>
          <w:szCs w:val="18"/>
        </w:rPr>
        <w:t>intake</w:t>
      </w:r>
      <w:r w:rsidRPr="00745E7F">
        <w:rPr>
          <w:sz w:val="18"/>
          <w:szCs w:val="18"/>
        </w:rPr>
        <w:t xml:space="preserve"> is defined as if &lt; </w:t>
      </w:r>
      <w:r w:rsidR="000A1C3C" w:rsidRPr="00745E7F">
        <w:rPr>
          <w:sz w:val="18"/>
          <w:szCs w:val="18"/>
        </w:rPr>
        <w:t>50</w:t>
      </w:r>
      <w:r w:rsidRPr="00745E7F">
        <w:rPr>
          <w:sz w:val="18"/>
          <w:szCs w:val="18"/>
        </w:rPr>
        <w:t>% of RUF provided</w:t>
      </w:r>
    </w:p>
    <w:p w:rsidR="00596EB7" w:rsidRPr="00745E7F" w:rsidRDefault="0038471F">
      <w:pPr>
        <w:pStyle w:val="Body"/>
        <w:spacing w:after="0" w:line="480" w:lineRule="auto"/>
        <w:jc w:val="both"/>
        <w:rPr>
          <w:sz w:val="18"/>
          <w:szCs w:val="18"/>
        </w:rPr>
      </w:pPr>
      <w:proofErr w:type="gramStart"/>
      <w:r w:rsidRPr="00745E7F">
        <w:rPr>
          <w:sz w:val="18"/>
          <w:szCs w:val="18"/>
          <w:vertAlign w:val="superscript"/>
        </w:rPr>
        <w:t>c</w:t>
      </w:r>
      <w:proofErr w:type="gramEnd"/>
      <w:r w:rsidRPr="00745E7F">
        <w:rPr>
          <w:sz w:val="18"/>
          <w:szCs w:val="18"/>
        </w:rPr>
        <w:t xml:space="preserve"> Explanatory variables are included at </w:t>
      </w:r>
      <w:r w:rsidRPr="00745E7F">
        <w:rPr>
          <w:i/>
          <w:iCs/>
          <w:sz w:val="18"/>
          <w:szCs w:val="18"/>
        </w:rPr>
        <w:t>P</w:t>
      </w:r>
      <w:r w:rsidRPr="00745E7F">
        <w:rPr>
          <w:sz w:val="18"/>
          <w:szCs w:val="18"/>
        </w:rPr>
        <w:t xml:space="preserve"> &lt; 0.20 in multivariate analysis, exited at </w:t>
      </w:r>
      <w:r w:rsidRPr="00745E7F">
        <w:rPr>
          <w:i/>
          <w:iCs/>
          <w:sz w:val="18"/>
          <w:szCs w:val="18"/>
        </w:rPr>
        <w:t>P</w:t>
      </w:r>
      <w:r w:rsidRPr="00745E7F">
        <w:rPr>
          <w:sz w:val="18"/>
          <w:szCs w:val="18"/>
        </w:rPr>
        <w:t xml:space="preserve"> ≥ 0.1</w:t>
      </w:r>
      <w:r w:rsidR="00E00157">
        <w:rPr>
          <w:sz w:val="18"/>
          <w:szCs w:val="18"/>
        </w:rPr>
        <w:t>0</w:t>
      </w:r>
    </w:p>
    <w:p w:rsidR="00745E7F" w:rsidRPr="00745E7F" w:rsidRDefault="00745E7F" w:rsidP="00745E7F">
      <w:pPr>
        <w:pStyle w:val="Body"/>
        <w:spacing w:line="480" w:lineRule="auto"/>
        <w:rPr>
          <w:sz w:val="18"/>
          <w:szCs w:val="18"/>
        </w:rPr>
      </w:pPr>
      <w:proofErr w:type="gramStart"/>
      <w:r w:rsidRPr="00745E7F">
        <w:rPr>
          <w:sz w:val="18"/>
          <w:szCs w:val="18"/>
          <w:vertAlign w:val="superscript"/>
        </w:rPr>
        <w:t>d</w:t>
      </w:r>
      <w:proofErr w:type="gramEnd"/>
      <w:r w:rsidRPr="00745E7F">
        <w:rPr>
          <w:sz w:val="18"/>
          <w:szCs w:val="18"/>
        </w:rPr>
        <w:t xml:space="preserve"> </w:t>
      </w:r>
      <w:proofErr w:type="spellStart"/>
      <w:r w:rsidRPr="00745E7F">
        <w:rPr>
          <w:sz w:val="18"/>
          <w:szCs w:val="18"/>
        </w:rPr>
        <w:t>Virologic</w:t>
      </w:r>
      <w:proofErr w:type="spellEnd"/>
      <w:r w:rsidRPr="00745E7F">
        <w:rPr>
          <w:sz w:val="18"/>
          <w:szCs w:val="18"/>
        </w:rPr>
        <w:t xml:space="preserve"> suppression is defined as viral load ≤ 50 copies/ml</w:t>
      </w:r>
    </w:p>
    <w:p w:rsidR="00596EB7" w:rsidRDefault="00596EB7">
      <w:pPr>
        <w:pStyle w:val="Body"/>
        <w:spacing w:after="0" w:line="480" w:lineRule="auto"/>
        <w:jc w:val="both"/>
      </w:pPr>
    </w:p>
    <w:p w:rsidR="00596EB7" w:rsidRDefault="00596EB7">
      <w:pPr>
        <w:pStyle w:val="Body"/>
      </w:pPr>
    </w:p>
    <w:sectPr w:rsidR="00596EB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0E" w:rsidRDefault="00AA4D0E">
      <w:r>
        <w:separator/>
      </w:r>
    </w:p>
  </w:endnote>
  <w:endnote w:type="continuationSeparator" w:id="0">
    <w:p w:rsidR="00AA4D0E" w:rsidRDefault="00AA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7" w:rsidRDefault="00596EB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0E" w:rsidRDefault="00AA4D0E">
      <w:r>
        <w:separator/>
      </w:r>
    </w:p>
  </w:footnote>
  <w:footnote w:type="continuationSeparator" w:id="0">
    <w:p w:rsidR="00AA4D0E" w:rsidRDefault="00AA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7" w:rsidRDefault="00596EB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B7"/>
    <w:rsid w:val="00041CD3"/>
    <w:rsid w:val="00052A88"/>
    <w:rsid w:val="000A1C3C"/>
    <w:rsid w:val="00210E9D"/>
    <w:rsid w:val="00265060"/>
    <w:rsid w:val="002D5B98"/>
    <w:rsid w:val="0038471F"/>
    <w:rsid w:val="004A22E4"/>
    <w:rsid w:val="004E5873"/>
    <w:rsid w:val="00503C4B"/>
    <w:rsid w:val="0056295E"/>
    <w:rsid w:val="00596EB7"/>
    <w:rsid w:val="005D0FE3"/>
    <w:rsid w:val="005F5090"/>
    <w:rsid w:val="00604FF3"/>
    <w:rsid w:val="00745E7F"/>
    <w:rsid w:val="007D4784"/>
    <w:rsid w:val="00821526"/>
    <w:rsid w:val="008C1EC1"/>
    <w:rsid w:val="009056F9"/>
    <w:rsid w:val="00AA4D0E"/>
    <w:rsid w:val="00AD3A4F"/>
    <w:rsid w:val="00B5546C"/>
    <w:rsid w:val="00B61092"/>
    <w:rsid w:val="00B6384B"/>
    <w:rsid w:val="00D82DF3"/>
    <w:rsid w:val="00DD78D5"/>
    <w:rsid w:val="00E00157"/>
    <w:rsid w:val="00E11570"/>
    <w:rsid w:val="00E94B25"/>
    <w:rsid w:val="00FA027E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156B1-09E9-4E45-B74E-C34FD1A6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E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E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CAMES</dc:creator>
  <cp:lastModifiedBy>Cécile CAMES</cp:lastModifiedBy>
  <cp:revision>2</cp:revision>
  <dcterms:created xsi:type="dcterms:W3CDTF">2020-01-31T14:19:00Z</dcterms:created>
  <dcterms:modified xsi:type="dcterms:W3CDTF">2020-01-31T14:19:00Z</dcterms:modified>
</cp:coreProperties>
</file>