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1457" w14:textId="77777777" w:rsidR="00BB49FE" w:rsidRDefault="00BB49FE" w:rsidP="00BB49FE">
      <w:pPr>
        <w:rPr>
          <w:rFonts w:cs="Arial"/>
          <w:szCs w:val="24"/>
        </w:rPr>
        <w:sectPr w:rsidR="00BB49FE" w:rsidSect="00625682">
          <w:footerReference w:type="default" r:id="rId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9BB4D82" w14:textId="77777777" w:rsidR="00BB49FE" w:rsidRPr="004A61B0" w:rsidRDefault="00BB49FE" w:rsidP="00BB49FE">
      <w:pPr>
        <w:spacing w:line="480" w:lineRule="auto"/>
        <w:rPr>
          <w:rFonts w:cs="Arial"/>
          <w:sz w:val="20"/>
          <w:szCs w:val="20"/>
        </w:rPr>
      </w:pPr>
      <w:r w:rsidRPr="004A61B0">
        <w:rPr>
          <w:rFonts w:cs="Arial"/>
          <w:sz w:val="20"/>
          <w:szCs w:val="20"/>
        </w:rPr>
        <w:lastRenderedPageBreak/>
        <w:t xml:space="preserve">Supplementary File </w:t>
      </w:r>
      <w:r>
        <w:rPr>
          <w:rFonts w:cs="Arial"/>
          <w:sz w:val="20"/>
          <w:szCs w:val="20"/>
        </w:rPr>
        <w:t>4</w:t>
      </w:r>
      <w:r w:rsidRPr="004A61B0">
        <w:rPr>
          <w:rFonts w:cs="Arial"/>
          <w:sz w:val="20"/>
          <w:szCs w:val="20"/>
        </w:rPr>
        <w:t>: Influence on Clinical Practice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850"/>
        <w:gridCol w:w="895"/>
        <w:gridCol w:w="560"/>
        <w:gridCol w:w="672"/>
        <w:gridCol w:w="672"/>
        <w:gridCol w:w="672"/>
        <w:gridCol w:w="673"/>
        <w:gridCol w:w="561"/>
        <w:gridCol w:w="636"/>
        <w:gridCol w:w="673"/>
        <w:gridCol w:w="673"/>
        <w:gridCol w:w="684"/>
        <w:gridCol w:w="662"/>
        <w:gridCol w:w="673"/>
        <w:gridCol w:w="673"/>
        <w:gridCol w:w="969"/>
      </w:tblGrid>
      <w:tr w:rsidR="00BB49FE" w:rsidRPr="004A61B0" w14:paraId="2D94F1C9" w14:textId="77777777" w:rsidTr="00DB1558">
        <w:trPr>
          <w:trHeight w:val="367"/>
        </w:trPr>
        <w:tc>
          <w:tcPr>
            <w:tcW w:w="1980" w:type="dxa"/>
          </w:tcPr>
          <w:p w14:paraId="11995077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 xml:space="preserve">Journal club session </w:t>
            </w:r>
          </w:p>
        </w:tc>
        <w:tc>
          <w:tcPr>
            <w:tcW w:w="1134" w:type="dxa"/>
          </w:tcPr>
          <w:p w14:paraId="41B0AFB6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  <w:p w14:paraId="3251A1B9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n= (%)</w:t>
            </w:r>
          </w:p>
        </w:tc>
        <w:tc>
          <w:tcPr>
            <w:tcW w:w="850" w:type="dxa"/>
          </w:tcPr>
          <w:p w14:paraId="00B6106D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14:paraId="63A0CD62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</w:tcPr>
          <w:p w14:paraId="2AF413C0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14:paraId="70A6884F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14:paraId="3FC83D8E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14:paraId="7FEE37FD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3" w:type="dxa"/>
          </w:tcPr>
          <w:p w14:paraId="70E6E915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14:paraId="6588B45A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487BC5EC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3" w:type="dxa"/>
          </w:tcPr>
          <w:p w14:paraId="4F64D7C9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3" w:type="dxa"/>
          </w:tcPr>
          <w:p w14:paraId="6AB706D2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4" w:type="dxa"/>
          </w:tcPr>
          <w:p w14:paraId="0A8D871A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2" w:type="dxa"/>
          </w:tcPr>
          <w:p w14:paraId="728497A1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3" w:type="dxa"/>
          </w:tcPr>
          <w:p w14:paraId="63B9FB9D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14:paraId="70F6A740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69" w:type="dxa"/>
          </w:tcPr>
          <w:p w14:paraId="417B2DB3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Average/</w:t>
            </w:r>
            <w:r w:rsidRPr="004A61B0">
              <w:rPr>
                <w:rFonts w:cs="Arial"/>
                <w:b/>
                <w:bCs/>
                <w:sz w:val="20"/>
                <w:szCs w:val="20"/>
              </w:rPr>
              <w:br/>
              <w:t xml:space="preserve">TOTAL across sessions </w:t>
            </w:r>
          </w:p>
        </w:tc>
      </w:tr>
      <w:tr w:rsidR="00BB49FE" w:rsidRPr="004A61B0" w14:paraId="051E95B2" w14:textId="77777777" w:rsidTr="00DB1558">
        <w:trPr>
          <w:trHeight w:val="608"/>
        </w:trPr>
        <w:tc>
          <w:tcPr>
            <w:tcW w:w="1980" w:type="dxa"/>
          </w:tcPr>
          <w:p w14:paraId="460C89F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Attended and relevant</w:t>
            </w:r>
          </w:p>
        </w:tc>
        <w:tc>
          <w:tcPr>
            <w:tcW w:w="1134" w:type="dxa"/>
          </w:tcPr>
          <w:p w14:paraId="6A16337B" w14:textId="77777777" w:rsidR="00BB49FE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20</w:t>
            </w:r>
          </w:p>
          <w:p w14:paraId="70C1D29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(35.7%)</w:t>
            </w:r>
          </w:p>
        </w:tc>
        <w:tc>
          <w:tcPr>
            <w:tcW w:w="850" w:type="dxa"/>
          </w:tcPr>
          <w:p w14:paraId="56B8F40C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13</w:t>
            </w:r>
          </w:p>
          <w:p w14:paraId="107760AE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(22%)</w:t>
            </w:r>
          </w:p>
        </w:tc>
        <w:tc>
          <w:tcPr>
            <w:tcW w:w="895" w:type="dxa"/>
          </w:tcPr>
          <w:p w14:paraId="4EC4B167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21 (36.2%)</w:t>
            </w:r>
          </w:p>
        </w:tc>
        <w:tc>
          <w:tcPr>
            <w:tcW w:w="560" w:type="dxa"/>
          </w:tcPr>
          <w:p w14:paraId="6AD68D1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20 (34.5%)</w:t>
            </w:r>
          </w:p>
        </w:tc>
        <w:tc>
          <w:tcPr>
            <w:tcW w:w="672" w:type="dxa"/>
          </w:tcPr>
          <w:p w14:paraId="43F0836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20 (34.5%)</w:t>
            </w:r>
          </w:p>
        </w:tc>
        <w:tc>
          <w:tcPr>
            <w:tcW w:w="672" w:type="dxa"/>
          </w:tcPr>
          <w:p w14:paraId="7CEECA0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23 (40.4 %)</w:t>
            </w:r>
          </w:p>
        </w:tc>
        <w:tc>
          <w:tcPr>
            <w:tcW w:w="672" w:type="dxa"/>
          </w:tcPr>
          <w:p w14:paraId="6FC9822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23 (39%)</w:t>
            </w:r>
          </w:p>
        </w:tc>
        <w:tc>
          <w:tcPr>
            <w:tcW w:w="673" w:type="dxa"/>
          </w:tcPr>
          <w:p w14:paraId="2092E5B7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27 (45.7%)</w:t>
            </w:r>
          </w:p>
        </w:tc>
        <w:tc>
          <w:tcPr>
            <w:tcW w:w="561" w:type="dxa"/>
          </w:tcPr>
          <w:p w14:paraId="3E83655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28 (48.3%)</w:t>
            </w:r>
          </w:p>
        </w:tc>
        <w:tc>
          <w:tcPr>
            <w:tcW w:w="636" w:type="dxa"/>
          </w:tcPr>
          <w:p w14:paraId="51D3758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12</w:t>
            </w:r>
            <w:r w:rsidRPr="004A61B0">
              <w:rPr>
                <w:rFonts w:cs="Arial"/>
                <w:sz w:val="20"/>
                <w:szCs w:val="20"/>
              </w:rPr>
              <w:br/>
              <w:t>(44.4%)</w:t>
            </w:r>
          </w:p>
        </w:tc>
        <w:tc>
          <w:tcPr>
            <w:tcW w:w="673" w:type="dxa"/>
          </w:tcPr>
          <w:p w14:paraId="384F808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15 (33.3%)</w:t>
            </w:r>
          </w:p>
        </w:tc>
        <w:tc>
          <w:tcPr>
            <w:tcW w:w="673" w:type="dxa"/>
          </w:tcPr>
          <w:p w14:paraId="5D016F89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14 (30.4%)</w:t>
            </w:r>
          </w:p>
        </w:tc>
        <w:tc>
          <w:tcPr>
            <w:tcW w:w="684" w:type="dxa"/>
          </w:tcPr>
          <w:p w14:paraId="1B20CE1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15</w:t>
            </w:r>
            <w:r w:rsidRPr="004A61B0">
              <w:rPr>
                <w:rFonts w:cs="Arial"/>
                <w:sz w:val="20"/>
                <w:szCs w:val="20"/>
              </w:rPr>
              <w:br/>
              <w:t>(</w:t>
            </w:r>
            <w:proofErr w:type="gramStart"/>
            <w:r w:rsidRPr="004A61B0">
              <w:rPr>
                <w:rFonts w:cs="Arial"/>
                <w:sz w:val="20"/>
                <w:szCs w:val="20"/>
              </w:rPr>
              <w:t>32.%</w:t>
            </w:r>
            <w:proofErr w:type="gramEnd"/>
          </w:p>
        </w:tc>
        <w:tc>
          <w:tcPr>
            <w:tcW w:w="662" w:type="dxa"/>
          </w:tcPr>
          <w:p w14:paraId="548EEA5F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22</w:t>
            </w:r>
            <w:r w:rsidRPr="004A61B0">
              <w:rPr>
                <w:rFonts w:cs="Arial"/>
                <w:sz w:val="20"/>
                <w:szCs w:val="20"/>
              </w:rPr>
              <w:br/>
              <w:t>(47.8%)</w:t>
            </w:r>
          </w:p>
        </w:tc>
        <w:tc>
          <w:tcPr>
            <w:tcW w:w="673" w:type="dxa"/>
          </w:tcPr>
          <w:p w14:paraId="09C22A3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12 (24.5%)</w:t>
            </w:r>
          </w:p>
        </w:tc>
        <w:tc>
          <w:tcPr>
            <w:tcW w:w="673" w:type="dxa"/>
          </w:tcPr>
          <w:p w14:paraId="78D9279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30 (65.2%)</w:t>
            </w:r>
          </w:p>
        </w:tc>
        <w:tc>
          <w:tcPr>
            <w:tcW w:w="969" w:type="dxa"/>
          </w:tcPr>
          <w:p w14:paraId="3DD08F84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B49FE" w:rsidRPr="004A61B0" w14:paraId="3081CED3" w14:textId="77777777" w:rsidTr="00DB1558">
        <w:trPr>
          <w:trHeight w:val="608"/>
        </w:trPr>
        <w:tc>
          <w:tcPr>
            <w:tcW w:w="1980" w:type="dxa"/>
          </w:tcPr>
          <w:p w14:paraId="01617FDF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Attended not relevant</w:t>
            </w:r>
          </w:p>
        </w:tc>
        <w:tc>
          <w:tcPr>
            <w:tcW w:w="1134" w:type="dxa"/>
          </w:tcPr>
          <w:p w14:paraId="147335F4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(1.8%)</w:t>
            </w:r>
          </w:p>
        </w:tc>
        <w:tc>
          <w:tcPr>
            <w:tcW w:w="850" w:type="dxa"/>
          </w:tcPr>
          <w:p w14:paraId="22E97E0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 (5.1%)</w:t>
            </w:r>
          </w:p>
        </w:tc>
        <w:tc>
          <w:tcPr>
            <w:tcW w:w="895" w:type="dxa"/>
          </w:tcPr>
          <w:p w14:paraId="7293995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5 (8.6%)</w:t>
            </w:r>
          </w:p>
        </w:tc>
        <w:tc>
          <w:tcPr>
            <w:tcW w:w="560" w:type="dxa"/>
          </w:tcPr>
          <w:p w14:paraId="236F27F7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 (3.5%)</w:t>
            </w:r>
          </w:p>
        </w:tc>
        <w:tc>
          <w:tcPr>
            <w:tcW w:w="672" w:type="dxa"/>
          </w:tcPr>
          <w:p w14:paraId="7A5D002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 (3.5%)</w:t>
            </w:r>
          </w:p>
        </w:tc>
        <w:tc>
          <w:tcPr>
            <w:tcW w:w="672" w:type="dxa"/>
          </w:tcPr>
          <w:p w14:paraId="5CDCA932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2" w:type="dxa"/>
          </w:tcPr>
          <w:p w14:paraId="1853BDE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 (3.4%)</w:t>
            </w:r>
          </w:p>
        </w:tc>
        <w:tc>
          <w:tcPr>
            <w:tcW w:w="673" w:type="dxa"/>
          </w:tcPr>
          <w:p w14:paraId="5FA91F7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(1.69%)</w:t>
            </w:r>
          </w:p>
        </w:tc>
        <w:tc>
          <w:tcPr>
            <w:tcW w:w="561" w:type="dxa"/>
          </w:tcPr>
          <w:p w14:paraId="7629A65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 (5.2%)</w:t>
            </w:r>
          </w:p>
        </w:tc>
        <w:tc>
          <w:tcPr>
            <w:tcW w:w="636" w:type="dxa"/>
          </w:tcPr>
          <w:p w14:paraId="36DF770E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4 (14.8%)</w:t>
            </w:r>
          </w:p>
        </w:tc>
        <w:tc>
          <w:tcPr>
            <w:tcW w:w="673" w:type="dxa"/>
          </w:tcPr>
          <w:p w14:paraId="35E71BF1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6 (13.3%)</w:t>
            </w:r>
          </w:p>
        </w:tc>
        <w:tc>
          <w:tcPr>
            <w:tcW w:w="673" w:type="dxa"/>
          </w:tcPr>
          <w:p w14:paraId="7E27CDCE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7 (15.2%)</w:t>
            </w:r>
          </w:p>
        </w:tc>
        <w:tc>
          <w:tcPr>
            <w:tcW w:w="684" w:type="dxa"/>
          </w:tcPr>
          <w:p w14:paraId="580F4F32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9 (19.2%)</w:t>
            </w:r>
          </w:p>
        </w:tc>
        <w:tc>
          <w:tcPr>
            <w:tcW w:w="662" w:type="dxa"/>
          </w:tcPr>
          <w:p w14:paraId="5E5E18A3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 (6.5%)</w:t>
            </w:r>
          </w:p>
        </w:tc>
        <w:tc>
          <w:tcPr>
            <w:tcW w:w="673" w:type="dxa"/>
          </w:tcPr>
          <w:p w14:paraId="5AE41F7F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12 (24.5%)</w:t>
            </w:r>
          </w:p>
        </w:tc>
        <w:tc>
          <w:tcPr>
            <w:tcW w:w="673" w:type="dxa"/>
          </w:tcPr>
          <w:p w14:paraId="7C9935C2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(2.2%)</w:t>
            </w:r>
          </w:p>
        </w:tc>
        <w:tc>
          <w:tcPr>
            <w:tcW w:w="969" w:type="dxa"/>
          </w:tcPr>
          <w:p w14:paraId="1CB03F87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B49FE" w:rsidRPr="004A61B0" w14:paraId="1A7D0563" w14:textId="77777777" w:rsidTr="00DB1558">
        <w:trPr>
          <w:trHeight w:val="608"/>
        </w:trPr>
        <w:tc>
          <w:tcPr>
            <w:tcW w:w="1980" w:type="dxa"/>
          </w:tcPr>
          <w:p w14:paraId="7EE831A4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Attended can’t remember</w:t>
            </w:r>
          </w:p>
        </w:tc>
        <w:tc>
          <w:tcPr>
            <w:tcW w:w="1134" w:type="dxa"/>
          </w:tcPr>
          <w:p w14:paraId="2CC55B3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8</w:t>
            </w:r>
            <w:r w:rsidRPr="004A61B0">
              <w:rPr>
                <w:rFonts w:cs="Arial"/>
                <w:sz w:val="20"/>
                <w:szCs w:val="20"/>
              </w:rPr>
              <w:br/>
              <w:t xml:space="preserve"> (14.3%)</w:t>
            </w:r>
          </w:p>
        </w:tc>
        <w:tc>
          <w:tcPr>
            <w:tcW w:w="850" w:type="dxa"/>
          </w:tcPr>
          <w:p w14:paraId="2A49F3FA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7 (11.9%)</w:t>
            </w:r>
          </w:p>
        </w:tc>
        <w:tc>
          <w:tcPr>
            <w:tcW w:w="895" w:type="dxa"/>
          </w:tcPr>
          <w:p w14:paraId="722175D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 (3.5%)</w:t>
            </w:r>
          </w:p>
        </w:tc>
        <w:tc>
          <w:tcPr>
            <w:tcW w:w="560" w:type="dxa"/>
          </w:tcPr>
          <w:p w14:paraId="08B39A65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5 (8.6%)</w:t>
            </w:r>
          </w:p>
        </w:tc>
        <w:tc>
          <w:tcPr>
            <w:tcW w:w="672" w:type="dxa"/>
          </w:tcPr>
          <w:p w14:paraId="6D36D8F3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6 (19.3%)</w:t>
            </w:r>
          </w:p>
        </w:tc>
        <w:tc>
          <w:tcPr>
            <w:tcW w:w="672" w:type="dxa"/>
          </w:tcPr>
          <w:p w14:paraId="6C2DCE52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4 (7.0%)</w:t>
            </w:r>
          </w:p>
        </w:tc>
        <w:tc>
          <w:tcPr>
            <w:tcW w:w="672" w:type="dxa"/>
          </w:tcPr>
          <w:p w14:paraId="34511D4C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10 (17%)</w:t>
            </w:r>
          </w:p>
        </w:tc>
        <w:tc>
          <w:tcPr>
            <w:tcW w:w="673" w:type="dxa"/>
          </w:tcPr>
          <w:p w14:paraId="26DDA9AE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8 (13.6%)</w:t>
            </w:r>
          </w:p>
        </w:tc>
        <w:tc>
          <w:tcPr>
            <w:tcW w:w="561" w:type="dxa"/>
          </w:tcPr>
          <w:p w14:paraId="20C32D1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8 (13.8%)</w:t>
            </w:r>
          </w:p>
        </w:tc>
        <w:tc>
          <w:tcPr>
            <w:tcW w:w="636" w:type="dxa"/>
          </w:tcPr>
          <w:p w14:paraId="7AA66E2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(3.7%)</w:t>
            </w:r>
          </w:p>
        </w:tc>
        <w:tc>
          <w:tcPr>
            <w:tcW w:w="673" w:type="dxa"/>
          </w:tcPr>
          <w:p w14:paraId="5DDCA5FC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5 (11.1%)</w:t>
            </w:r>
          </w:p>
        </w:tc>
        <w:tc>
          <w:tcPr>
            <w:tcW w:w="673" w:type="dxa"/>
          </w:tcPr>
          <w:p w14:paraId="74D889E3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 (6.67%)</w:t>
            </w:r>
          </w:p>
        </w:tc>
        <w:tc>
          <w:tcPr>
            <w:tcW w:w="684" w:type="dxa"/>
          </w:tcPr>
          <w:p w14:paraId="322EC56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10</w:t>
            </w:r>
            <w:r w:rsidRPr="004A61B0">
              <w:rPr>
                <w:rFonts w:cs="Arial"/>
                <w:sz w:val="20"/>
                <w:szCs w:val="20"/>
              </w:rPr>
              <w:br/>
              <w:t>(21.3%)</w:t>
            </w:r>
          </w:p>
        </w:tc>
        <w:tc>
          <w:tcPr>
            <w:tcW w:w="662" w:type="dxa"/>
          </w:tcPr>
          <w:p w14:paraId="47579E5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9 (19.6%)</w:t>
            </w:r>
          </w:p>
        </w:tc>
        <w:tc>
          <w:tcPr>
            <w:tcW w:w="673" w:type="dxa"/>
          </w:tcPr>
          <w:p w14:paraId="07614F1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7 (14.3%)</w:t>
            </w:r>
          </w:p>
        </w:tc>
        <w:tc>
          <w:tcPr>
            <w:tcW w:w="673" w:type="dxa"/>
          </w:tcPr>
          <w:p w14:paraId="3B24BC2A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 (6.5%)</w:t>
            </w:r>
          </w:p>
        </w:tc>
        <w:tc>
          <w:tcPr>
            <w:tcW w:w="969" w:type="dxa"/>
          </w:tcPr>
          <w:p w14:paraId="0B536CAE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B49FE" w:rsidRPr="004A61B0" w14:paraId="441C9329" w14:textId="77777777" w:rsidTr="00DB1558">
        <w:trPr>
          <w:trHeight w:val="608"/>
        </w:trPr>
        <w:tc>
          <w:tcPr>
            <w:tcW w:w="1980" w:type="dxa"/>
          </w:tcPr>
          <w:p w14:paraId="494466F4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Did not attend</w:t>
            </w:r>
          </w:p>
        </w:tc>
        <w:tc>
          <w:tcPr>
            <w:tcW w:w="1134" w:type="dxa"/>
          </w:tcPr>
          <w:p w14:paraId="602E7D2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27 (48.2%)</w:t>
            </w:r>
          </w:p>
        </w:tc>
        <w:tc>
          <w:tcPr>
            <w:tcW w:w="850" w:type="dxa"/>
          </w:tcPr>
          <w:p w14:paraId="7283105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35</w:t>
            </w:r>
          </w:p>
          <w:p w14:paraId="291699AC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(59.3%)</w:t>
            </w:r>
          </w:p>
        </w:tc>
        <w:tc>
          <w:tcPr>
            <w:tcW w:w="895" w:type="dxa"/>
          </w:tcPr>
          <w:p w14:paraId="63121AA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30 (51.7%)</w:t>
            </w:r>
          </w:p>
        </w:tc>
        <w:tc>
          <w:tcPr>
            <w:tcW w:w="560" w:type="dxa"/>
          </w:tcPr>
          <w:p w14:paraId="489530D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31 (53.5%)</w:t>
            </w:r>
          </w:p>
        </w:tc>
        <w:tc>
          <w:tcPr>
            <w:tcW w:w="672" w:type="dxa"/>
          </w:tcPr>
          <w:p w14:paraId="1E8070F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30 (51.7%)</w:t>
            </w:r>
          </w:p>
        </w:tc>
        <w:tc>
          <w:tcPr>
            <w:tcW w:w="672" w:type="dxa"/>
          </w:tcPr>
          <w:p w14:paraId="407A9609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30 (52.6%)</w:t>
            </w:r>
          </w:p>
        </w:tc>
        <w:tc>
          <w:tcPr>
            <w:tcW w:w="672" w:type="dxa"/>
          </w:tcPr>
          <w:p w14:paraId="39DABD19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24 (46.7%)</w:t>
            </w:r>
          </w:p>
        </w:tc>
        <w:tc>
          <w:tcPr>
            <w:tcW w:w="673" w:type="dxa"/>
          </w:tcPr>
          <w:p w14:paraId="17953C2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23 (39%)</w:t>
            </w:r>
          </w:p>
        </w:tc>
        <w:tc>
          <w:tcPr>
            <w:tcW w:w="561" w:type="dxa"/>
          </w:tcPr>
          <w:p w14:paraId="5331765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19 (32.8%)</w:t>
            </w:r>
          </w:p>
        </w:tc>
        <w:tc>
          <w:tcPr>
            <w:tcW w:w="636" w:type="dxa"/>
          </w:tcPr>
          <w:p w14:paraId="2B96B197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10 (37%)</w:t>
            </w:r>
          </w:p>
        </w:tc>
        <w:tc>
          <w:tcPr>
            <w:tcW w:w="673" w:type="dxa"/>
          </w:tcPr>
          <w:p w14:paraId="4F27C599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19</w:t>
            </w:r>
            <w:r w:rsidRPr="004A61B0">
              <w:rPr>
                <w:rFonts w:cs="Arial"/>
                <w:sz w:val="20"/>
                <w:szCs w:val="20"/>
              </w:rPr>
              <w:br/>
              <w:t>(42.2)</w:t>
            </w:r>
          </w:p>
        </w:tc>
        <w:tc>
          <w:tcPr>
            <w:tcW w:w="673" w:type="dxa"/>
          </w:tcPr>
          <w:p w14:paraId="43D44CF5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22 (47.8)</w:t>
            </w:r>
          </w:p>
        </w:tc>
        <w:tc>
          <w:tcPr>
            <w:tcW w:w="684" w:type="dxa"/>
          </w:tcPr>
          <w:p w14:paraId="42992CB1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13 (27.7%)</w:t>
            </w:r>
          </w:p>
        </w:tc>
        <w:tc>
          <w:tcPr>
            <w:tcW w:w="662" w:type="dxa"/>
          </w:tcPr>
          <w:p w14:paraId="09546C67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12 (26.1%)</w:t>
            </w:r>
          </w:p>
        </w:tc>
        <w:tc>
          <w:tcPr>
            <w:tcW w:w="673" w:type="dxa"/>
          </w:tcPr>
          <w:p w14:paraId="06CF66B1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18 (36.7%)</w:t>
            </w:r>
          </w:p>
        </w:tc>
        <w:tc>
          <w:tcPr>
            <w:tcW w:w="673" w:type="dxa"/>
          </w:tcPr>
          <w:p w14:paraId="5DA33B69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12 (26.1%)</w:t>
            </w:r>
          </w:p>
        </w:tc>
        <w:tc>
          <w:tcPr>
            <w:tcW w:w="969" w:type="dxa"/>
          </w:tcPr>
          <w:p w14:paraId="5A2B244D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B49FE" w:rsidRPr="004A61B0" w14:paraId="097DFFE1" w14:textId="77777777" w:rsidTr="00DB1558">
        <w:trPr>
          <w:trHeight w:val="608"/>
        </w:trPr>
        <w:tc>
          <w:tcPr>
            <w:tcW w:w="1980" w:type="dxa"/>
          </w:tcPr>
          <w:p w14:paraId="17466909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Average change/confirmation</w:t>
            </w:r>
          </w:p>
          <w:p w14:paraId="0338294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Mean (SD)</w:t>
            </w:r>
          </w:p>
        </w:tc>
        <w:tc>
          <w:tcPr>
            <w:tcW w:w="1134" w:type="dxa"/>
          </w:tcPr>
          <w:p w14:paraId="1C946CA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3.57 (0.57)</w:t>
            </w:r>
          </w:p>
          <w:p w14:paraId="0519E133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N=28</w:t>
            </w:r>
          </w:p>
        </w:tc>
        <w:tc>
          <w:tcPr>
            <w:tcW w:w="850" w:type="dxa"/>
          </w:tcPr>
          <w:p w14:paraId="4CE11C6C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3.88</w:t>
            </w:r>
          </w:p>
          <w:p w14:paraId="730C2C3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1.05) N=17</w:t>
            </w:r>
          </w:p>
        </w:tc>
        <w:tc>
          <w:tcPr>
            <w:tcW w:w="895" w:type="dxa"/>
          </w:tcPr>
          <w:p w14:paraId="3509BAD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3.32 (1.07)</w:t>
            </w:r>
          </w:p>
          <w:p w14:paraId="515170B1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N=25</w:t>
            </w:r>
          </w:p>
        </w:tc>
        <w:tc>
          <w:tcPr>
            <w:tcW w:w="560" w:type="dxa"/>
          </w:tcPr>
          <w:p w14:paraId="3C5D250C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3.61 (0.7</w:t>
            </w:r>
          </w:p>
          <w:p w14:paraId="5C6302A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lastRenderedPageBreak/>
              <w:t>N=23</w:t>
            </w:r>
          </w:p>
        </w:tc>
        <w:tc>
          <w:tcPr>
            <w:tcW w:w="672" w:type="dxa"/>
          </w:tcPr>
          <w:p w14:paraId="5D6A34A2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lastRenderedPageBreak/>
              <w:t>3.65 (0.49) n=23</w:t>
            </w:r>
          </w:p>
        </w:tc>
        <w:tc>
          <w:tcPr>
            <w:tcW w:w="672" w:type="dxa"/>
          </w:tcPr>
          <w:p w14:paraId="4E7214E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3.73 (0.78) n=26</w:t>
            </w:r>
          </w:p>
        </w:tc>
        <w:tc>
          <w:tcPr>
            <w:tcW w:w="672" w:type="dxa"/>
          </w:tcPr>
          <w:p w14:paraId="0997B00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3.92 (0.74) n=26</w:t>
            </w:r>
          </w:p>
        </w:tc>
        <w:tc>
          <w:tcPr>
            <w:tcW w:w="673" w:type="dxa"/>
          </w:tcPr>
          <w:p w14:paraId="1B49413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3.64 (0.83) n=28</w:t>
            </w:r>
          </w:p>
        </w:tc>
        <w:tc>
          <w:tcPr>
            <w:tcW w:w="561" w:type="dxa"/>
          </w:tcPr>
          <w:p w14:paraId="645846DA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 xml:space="preserve">3.47 )0.88) </w:t>
            </w:r>
            <w:r w:rsidRPr="004A61B0">
              <w:rPr>
                <w:rFonts w:cs="Arial"/>
                <w:sz w:val="20"/>
                <w:szCs w:val="20"/>
              </w:rPr>
              <w:lastRenderedPageBreak/>
              <w:t>n=32</w:t>
            </w:r>
          </w:p>
        </w:tc>
        <w:tc>
          <w:tcPr>
            <w:tcW w:w="636" w:type="dxa"/>
          </w:tcPr>
          <w:p w14:paraId="29A311E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lastRenderedPageBreak/>
              <w:t xml:space="preserve">3.78 (0.80) </w:t>
            </w:r>
            <w:r w:rsidRPr="004A61B0">
              <w:rPr>
                <w:rFonts w:cs="Arial"/>
                <w:sz w:val="20"/>
                <w:szCs w:val="20"/>
              </w:rPr>
              <w:lastRenderedPageBreak/>
              <w:t>n=14)</w:t>
            </w:r>
          </w:p>
        </w:tc>
        <w:tc>
          <w:tcPr>
            <w:tcW w:w="673" w:type="dxa"/>
          </w:tcPr>
          <w:p w14:paraId="6FF2BCA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lastRenderedPageBreak/>
              <w:t>3.63 (0.83) n=19</w:t>
            </w:r>
          </w:p>
        </w:tc>
        <w:tc>
          <w:tcPr>
            <w:tcW w:w="673" w:type="dxa"/>
          </w:tcPr>
          <w:p w14:paraId="4E3C6EE5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3.76 (0.44) n=17</w:t>
            </w:r>
          </w:p>
        </w:tc>
        <w:tc>
          <w:tcPr>
            <w:tcW w:w="684" w:type="dxa"/>
          </w:tcPr>
          <w:p w14:paraId="7F771663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3.90 (0.62)</w:t>
            </w:r>
          </w:p>
          <w:p w14:paraId="16A2D3F2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lastRenderedPageBreak/>
              <w:t>N=21</w:t>
            </w:r>
          </w:p>
        </w:tc>
        <w:tc>
          <w:tcPr>
            <w:tcW w:w="662" w:type="dxa"/>
          </w:tcPr>
          <w:p w14:paraId="7FA9A7A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lastRenderedPageBreak/>
              <w:t xml:space="preserve">3.29 (1.43) </w:t>
            </w:r>
            <w:r w:rsidRPr="004A61B0">
              <w:rPr>
                <w:rFonts w:cs="Arial"/>
                <w:sz w:val="20"/>
                <w:szCs w:val="20"/>
              </w:rPr>
              <w:lastRenderedPageBreak/>
              <w:t>n=27</w:t>
            </w:r>
          </w:p>
        </w:tc>
        <w:tc>
          <w:tcPr>
            <w:tcW w:w="673" w:type="dxa"/>
          </w:tcPr>
          <w:p w14:paraId="2A92A3F7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lastRenderedPageBreak/>
              <w:t>3.85 (0.90) n=13</w:t>
            </w:r>
          </w:p>
        </w:tc>
        <w:tc>
          <w:tcPr>
            <w:tcW w:w="673" w:type="dxa"/>
          </w:tcPr>
          <w:p w14:paraId="56A907F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4.09 (0.80) n=33</w:t>
            </w:r>
          </w:p>
        </w:tc>
        <w:tc>
          <w:tcPr>
            <w:tcW w:w="969" w:type="dxa"/>
          </w:tcPr>
          <w:p w14:paraId="2DA40C70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3.69 (0.22)</w:t>
            </w:r>
          </w:p>
        </w:tc>
      </w:tr>
      <w:tr w:rsidR="00BB49FE" w:rsidRPr="004A61B0" w14:paraId="6FE87CD3" w14:textId="77777777" w:rsidTr="00DB1558">
        <w:trPr>
          <w:trHeight w:val="337"/>
        </w:trPr>
        <w:tc>
          <w:tcPr>
            <w:tcW w:w="1980" w:type="dxa"/>
          </w:tcPr>
          <w:tbl>
            <w:tblPr>
              <w:tblW w:w="3814" w:type="dxa"/>
              <w:tblLayout w:type="fixed"/>
              <w:tblLook w:val="04A0" w:firstRow="1" w:lastRow="0" w:firstColumn="1" w:lastColumn="0" w:noHBand="0" w:noVBand="1"/>
            </w:tblPr>
            <w:tblGrid>
              <w:gridCol w:w="3814"/>
            </w:tblGrid>
            <w:tr w:rsidR="00BB49FE" w:rsidRPr="004A61B0" w14:paraId="195781E8" w14:textId="77777777" w:rsidTr="00DB1558">
              <w:trPr>
                <w:trHeight w:val="274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E1063" w14:textId="77777777" w:rsidR="00BB49FE" w:rsidRPr="004A61B0" w:rsidRDefault="00BB49FE" w:rsidP="00DB1558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4A61B0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Updated guideline, </w:t>
                  </w:r>
                  <w:r w:rsidRPr="004A61B0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br/>
                    <w:t>process or pathway</w:t>
                  </w:r>
                </w:p>
              </w:tc>
            </w:tr>
          </w:tbl>
          <w:p w14:paraId="4D1F4FE3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48908E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9 (60%)</w:t>
            </w:r>
          </w:p>
        </w:tc>
        <w:tc>
          <w:tcPr>
            <w:tcW w:w="850" w:type="dxa"/>
          </w:tcPr>
          <w:p w14:paraId="0BDE704E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 (42%)</w:t>
            </w:r>
          </w:p>
        </w:tc>
        <w:tc>
          <w:tcPr>
            <w:tcW w:w="895" w:type="dxa"/>
          </w:tcPr>
          <w:p w14:paraId="6F871635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8 (72%)</w:t>
            </w:r>
          </w:p>
        </w:tc>
        <w:tc>
          <w:tcPr>
            <w:tcW w:w="560" w:type="dxa"/>
          </w:tcPr>
          <w:p w14:paraId="2C6BE019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</w:t>
            </w:r>
          </w:p>
          <w:p w14:paraId="4180E7D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(33%)</w:t>
            </w:r>
          </w:p>
        </w:tc>
        <w:tc>
          <w:tcPr>
            <w:tcW w:w="672" w:type="dxa"/>
          </w:tcPr>
          <w:p w14:paraId="094AE4E5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4 (40%)</w:t>
            </w:r>
          </w:p>
        </w:tc>
        <w:tc>
          <w:tcPr>
            <w:tcW w:w="672" w:type="dxa"/>
          </w:tcPr>
          <w:p w14:paraId="193BEB1A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6 (54.5%)</w:t>
            </w:r>
          </w:p>
        </w:tc>
        <w:tc>
          <w:tcPr>
            <w:tcW w:w="672" w:type="dxa"/>
          </w:tcPr>
          <w:p w14:paraId="2AB709F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(16.7%)</w:t>
            </w:r>
          </w:p>
        </w:tc>
        <w:tc>
          <w:tcPr>
            <w:tcW w:w="673" w:type="dxa"/>
          </w:tcPr>
          <w:p w14:paraId="4B06AB3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4 (33%)</w:t>
            </w:r>
          </w:p>
        </w:tc>
        <w:tc>
          <w:tcPr>
            <w:tcW w:w="561" w:type="dxa"/>
          </w:tcPr>
          <w:p w14:paraId="59E420D2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 (30%)</w:t>
            </w:r>
          </w:p>
        </w:tc>
        <w:tc>
          <w:tcPr>
            <w:tcW w:w="636" w:type="dxa"/>
          </w:tcPr>
          <w:p w14:paraId="1FCBF414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(25%)</w:t>
            </w:r>
          </w:p>
        </w:tc>
        <w:tc>
          <w:tcPr>
            <w:tcW w:w="673" w:type="dxa"/>
          </w:tcPr>
          <w:p w14:paraId="6E5F6A4C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 (33%)</w:t>
            </w:r>
          </w:p>
        </w:tc>
        <w:tc>
          <w:tcPr>
            <w:tcW w:w="673" w:type="dxa"/>
          </w:tcPr>
          <w:p w14:paraId="5D7DC6F1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 (15.4%)</w:t>
            </w:r>
          </w:p>
        </w:tc>
        <w:tc>
          <w:tcPr>
            <w:tcW w:w="684" w:type="dxa"/>
          </w:tcPr>
          <w:p w14:paraId="3D45E398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4 (33.3%)</w:t>
            </w:r>
          </w:p>
        </w:tc>
        <w:tc>
          <w:tcPr>
            <w:tcW w:w="662" w:type="dxa"/>
          </w:tcPr>
          <w:p w14:paraId="3D39021B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 (16.7%)</w:t>
            </w:r>
          </w:p>
        </w:tc>
        <w:tc>
          <w:tcPr>
            <w:tcW w:w="673" w:type="dxa"/>
          </w:tcPr>
          <w:p w14:paraId="4F128F03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4 (57.1%)</w:t>
            </w:r>
          </w:p>
        </w:tc>
        <w:tc>
          <w:tcPr>
            <w:tcW w:w="673" w:type="dxa"/>
          </w:tcPr>
          <w:p w14:paraId="160551B1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8</w:t>
            </w:r>
            <w:r w:rsidRPr="004A61B0">
              <w:rPr>
                <w:rFonts w:cs="Arial"/>
                <w:sz w:val="20"/>
                <w:szCs w:val="20"/>
              </w:rPr>
              <w:br/>
              <w:t>(40%)</w:t>
            </w:r>
          </w:p>
        </w:tc>
        <w:tc>
          <w:tcPr>
            <w:tcW w:w="969" w:type="dxa"/>
          </w:tcPr>
          <w:p w14:paraId="651BA07B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64</w:t>
            </w:r>
          </w:p>
        </w:tc>
      </w:tr>
      <w:tr w:rsidR="00BB49FE" w:rsidRPr="004A61B0" w14:paraId="1D843D6A" w14:textId="77777777" w:rsidTr="00DB1558">
        <w:trPr>
          <w:trHeight w:val="555"/>
        </w:trPr>
        <w:tc>
          <w:tcPr>
            <w:tcW w:w="1980" w:type="dxa"/>
          </w:tcPr>
          <w:tbl>
            <w:tblPr>
              <w:tblW w:w="3814" w:type="dxa"/>
              <w:tblLayout w:type="fixed"/>
              <w:tblLook w:val="04A0" w:firstRow="1" w:lastRow="0" w:firstColumn="1" w:lastColumn="0" w:noHBand="0" w:noVBand="1"/>
            </w:tblPr>
            <w:tblGrid>
              <w:gridCol w:w="3814"/>
            </w:tblGrid>
            <w:tr w:rsidR="00BB49FE" w:rsidRPr="004A61B0" w14:paraId="1EFDA488" w14:textId="77777777" w:rsidTr="00DB1558">
              <w:trPr>
                <w:trHeight w:val="274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09AB4E" w14:textId="77777777" w:rsidR="00BB49FE" w:rsidRPr="004A61B0" w:rsidRDefault="00BB49FE" w:rsidP="00DB1558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4A61B0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Adopted new </w:t>
                  </w:r>
                  <w:r w:rsidRPr="004A61B0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br/>
                    <w:t xml:space="preserve">treatment strategy </w:t>
                  </w:r>
                  <w:r w:rsidRPr="004A61B0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br/>
                    <w:t>or resource</w:t>
                  </w:r>
                </w:p>
              </w:tc>
            </w:tr>
            <w:tr w:rsidR="00BB49FE" w:rsidRPr="004A61B0" w14:paraId="5569F4FC" w14:textId="77777777" w:rsidTr="00DB1558">
              <w:trPr>
                <w:trHeight w:val="274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9DBD0B" w14:textId="77777777" w:rsidR="00BB49FE" w:rsidRPr="004A61B0" w:rsidRDefault="00BB49FE" w:rsidP="00DB1558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5CE844E8" w14:textId="77777777" w:rsidR="00BB49FE" w:rsidRPr="004A61B0" w:rsidRDefault="00BB49FE" w:rsidP="00DB155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</w:tcPr>
          <w:p w14:paraId="55A85E8F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8 (53.3%)</w:t>
            </w:r>
          </w:p>
        </w:tc>
        <w:tc>
          <w:tcPr>
            <w:tcW w:w="850" w:type="dxa"/>
          </w:tcPr>
          <w:p w14:paraId="37406B77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4 (57.1%)</w:t>
            </w:r>
          </w:p>
        </w:tc>
        <w:tc>
          <w:tcPr>
            <w:tcW w:w="895" w:type="dxa"/>
          </w:tcPr>
          <w:p w14:paraId="3D67941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 (27.3%)</w:t>
            </w:r>
          </w:p>
        </w:tc>
        <w:tc>
          <w:tcPr>
            <w:tcW w:w="560" w:type="dxa"/>
          </w:tcPr>
          <w:p w14:paraId="49A80FD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9 (90%)</w:t>
            </w:r>
          </w:p>
        </w:tc>
        <w:tc>
          <w:tcPr>
            <w:tcW w:w="672" w:type="dxa"/>
          </w:tcPr>
          <w:p w14:paraId="4F757A42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7 (70%)</w:t>
            </w:r>
          </w:p>
        </w:tc>
        <w:tc>
          <w:tcPr>
            <w:tcW w:w="672" w:type="dxa"/>
          </w:tcPr>
          <w:p w14:paraId="68E0222C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6 (54.5%)</w:t>
            </w:r>
          </w:p>
        </w:tc>
        <w:tc>
          <w:tcPr>
            <w:tcW w:w="672" w:type="dxa"/>
          </w:tcPr>
          <w:p w14:paraId="798BD6E9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5 (83.3%)</w:t>
            </w:r>
          </w:p>
        </w:tc>
        <w:tc>
          <w:tcPr>
            <w:tcW w:w="673" w:type="dxa"/>
          </w:tcPr>
          <w:p w14:paraId="04C09C3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6 (50%)</w:t>
            </w:r>
          </w:p>
        </w:tc>
        <w:tc>
          <w:tcPr>
            <w:tcW w:w="561" w:type="dxa"/>
          </w:tcPr>
          <w:p w14:paraId="6C349482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6 (60%)</w:t>
            </w:r>
          </w:p>
        </w:tc>
        <w:tc>
          <w:tcPr>
            <w:tcW w:w="636" w:type="dxa"/>
          </w:tcPr>
          <w:p w14:paraId="38322C79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 (100%)</w:t>
            </w:r>
          </w:p>
        </w:tc>
        <w:tc>
          <w:tcPr>
            <w:tcW w:w="673" w:type="dxa"/>
          </w:tcPr>
          <w:p w14:paraId="77E0F180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(16.7%)</w:t>
            </w:r>
          </w:p>
        </w:tc>
        <w:tc>
          <w:tcPr>
            <w:tcW w:w="673" w:type="dxa"/>
          </w:tcPr>
          <w:p w14:paraId="0B9DA9A6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7 (53.9)</w:t>
            </w:r>
          </w:p>
        </w:tc>
        <w:tc>
          <w:tcPr>
            <w:tcW w:w="684" w:type="dxa"/>
          </w:tcPr>
          <w:p w14:paraId="3A81F961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7 (58.3)</w:t>
            </w:r>
          </w:p>
        </w:tc>
        <w:tc>
          <w:tcPr>
            <w:tcW w:w="662" w:type="dxa"/>
          </w:tcPr>
          <w:p w14:paraId="2748E14C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5 (41.7%)</w:t>
            </w:r>
          </w:p>
        </w:tc>
        <w:tc>
          <w:tcPr>
            <w:tcW w:w="673" w:type="dxa"/>
          </w:tcPr>
          <w:p w14:paraId="31F7D908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 (42.7%)</w:t>
            </w:r>
          </w:p>
        </w:tc>
        <w:tc>
          <w:tcPr>
            <w:tcW w:w="673" w:type="dxa"/>
          </w:tcPr>
          <w:p w14:paraId="0C4DD922" w14:textId="77777777" w:rsidR="00BB49FE" w:rsidRPr="004A61B0" w:rsidRDefault="00BB49FE" w:rsidP="00DB1558">
            <w:pPr>
              <w:rPr>
                <w:rFonts w:cs="Arial"/>
                <w:color w:val="FF0000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8</w:t>
            </w:r>
            <w:r w:rsidRPr="004A61B0">
              <w:rPr>
                <w:rFonts w:cs="Arial"/>
                <w:sz w:val="20"/>
                <w:szCs w:val="20"/>
              </w:rPr>
              <w:br/>
              <w:t>(40%)</w:t>
            </w:r>
          </w:p>
        </w:tc>
        <w:tc>
          <w:tcPr>
            <w:tcW w:w="969" w:type="dxa"/>
          </w:tcPr>
          <w:p w14:paraId="218F9CEF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88</w:t>
            </w:r>
          </w:p>
        </w:tc>
      </w:tr>
      <w:tr w:rsidR="00BB49FE" w:rsidRPr="004A61B0" w14:paraId="6B0B6245" w14:textId="77777777" w:rsidTr="00DB1558">
        <w:trPr>
          <w:trHeight w:val="65"/>
        </w:trPr>
        <w:tc>
          <w:tcPr>
            <w:tcW w:w="1980" w:type="dxa"/>
          </w:tcPr>
          <w:tbl>
            <w:tblPr>
              <w:tblW w:w="3814" w:type="dxa"/>
              <w:tblLayout w:type="fixed"/>
              <w:tblLook w:val="04A0" w:firstRow="1" w:lastRow="0" w:firstColumn="1" w:lastColumn="0" w:noHBand="0" w:noVBand="1"/>
            </w:tblPr>
            <w:tblGrid>
              <w:gridCol w:w="3814"/>
            </w:tblGrid>
            <w:tr w:rsidR="00BB49FE" w:rsidRPr="004A61B0" w14:paraId="5C202896" w14:textId="77777777" w:rsidTr="00DB1558">
              <w:trPr>
                <w:trHeight w:val="274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34D502" w14:textId="77777777" w:rsidR="00BB49FE" w:rsidRPr="004A61B0" w:rsidRDefault="00BB49FE" w:rsidP="00DB1558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4A61B0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Stopped current </w:t>
                  </w:r>
                  <w:r w:rsidRPr="004A61B0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br/>
                    <w:t xml:space="preserve">practice due to </w:t>
                  </w:r>
                </w:p>
                <w:p w14:paraId="06DCB533" w14:textId="77777777" w:rsidR="00BB49FE" w:rsidRPr="004A61B0" w:rsidRDefault="00BB49FE" w:rsidP="00DB1558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4A61B0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lack of evidence</w:t>
                  </w:r>
                </w:p>
              </w:tc>
            </w:tr>
          </w:tbl>
          <w:p w14:paraId="58C1F222" w14:textId="77777777" w:rsidR="00BB49FE" w:rsidRPr="004A61B0" w:rsidRDefault="00BB49FE" w:rsidP="00DB155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</w:tcPr>
          <w:p w14:paraId="2372F4E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C2AAACC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14:paraId="5BE71C44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14:paraId="4C34337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2" w:type="dxa"/>
          </w:tcPr>
          <w:p w14:paraId="09A76979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2" w:type="dxa"/>
          </w:tcPr>
          <w:p w14:paraId="7686097E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2" w:type="dxa"/>
          </w:tcPr>
          <w:p w14:paraId="0F270C01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6804451F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(8.3%)</w:t>
            </w:r>
          </w:p>
        </w:tc>
        <w:tc>
          <w:tcPr>
            <w:tcW w:w="561" w:type="dxa"/>
          </w:tcPr>
          <w:p w14:paraId="06DCB06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14:paraId="5B67EF6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3D572A2A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53F9638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14:paraId="216B01F7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14:paraId="213719C1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59E3BD5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10E4276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14:paraId="1BC837A4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</w:tr>
      <w:tr w:rsidR="00BB49FE" w:rsidRPr="004A61B0" w14:paraId="434B2535" w14:textId="77777777" w:rsidTr="00DB1558">
        <w:trPr>
          <w:trHeight w:val="321"/>
        </w:trPr>
        <w:tc>
          <w:tcPr>
            <w:tcW w:w="1980" w:type="dxa"/>
          </w:tcPr>
          <w:tbl>
            <w:tblPr>
              <w:tblW w:w="3814" w:type="dxa"/>
              <w:tblLayout w:type="fixed"/>
              <w:tblLook w:val="04A0" w:firstRow="1" w:lastRow="0" w:firstColumn="1" w:lastColumn="0" w:noHBand="0" w:noVBand="1"/>
            </w:tblPr>
            <w:tblGrid>
              <w:gridCol w:w="3814"/>
            </w:tblGrid>
            <w:tr w:rsidR="00BB49FE" w:rsidRPr="004A61B0" w14:paraId="5CB92D10" w14:textId="77777777" w:rsidTr="00DB1558">
              <w:trPr>
                <w:trHeight w:val="75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5ED26" w14:textId="77777777" w:rsidR="00BB49FE" w:rsidRPr="004A61B0" w:rsidRDefault="00BB49FE" w:rsidP="00DB1558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4A61B0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Commenced </w:t>
                  </w:r>
                </w:p>
                <w:p w14:paraId="7A279CD9" w14:textId="77777777" w:rsidR="00BB49FE" w:rsidRPr="004A61B0" w:rsidRDefault="00BB49FE" w:rsidP="00DB1558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4A61B0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new research project</w:t>
                  </w:r>
                </w:p>
              </w:tc>
            </w:tr>
            <w:tr w:rsidR="00BB49FE" w:rsidRPr="004A61B0" w14:paraId="4A98857A" w14:textId="77777777" w:rsidTr="00DB1558">
              <w:trPr>
                <w:trHeight w:val="75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29EF2" w14:textId="77777777" w:rsidR="00BB49FE" w:rsidRPr="004A61B0" w:rsidRDefault="00BB49FE" w:rsidP="00DB1558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584571CF" w14:textId="77777777" w:rsidR="00BB49FE" w:rsidRPr="004A61B0" w:rsidRDefault="00BB49FE" w:rsidP="00DB155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</w:tcPr>
          <w:p w14:paraId="7B2BFFE4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04CB0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14:paraId="6CEDDFD3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(9.1%)</w:t>
            </w:r>
          </w:p>
        </w:tc>
        <w:tc>
          <w:tcPr>
            <w:tcW w:w="560" w:type="dxa"/>
          </w:tcPr>
          <w:p w14:paraId="7CB08D65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2" w:type="dxa"/>
          </w:tcPr>
          <w:p w14:paraId="1C2D63B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2" w:type="dxa"/>
          </w:tcPr>
          <w:p w14:paraId="1456247E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2" w:type="dxa"/>
          </w:tcPr>
          <w:p w14:paraId="47C2A92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11E0EE0E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 (16.7%)</w:t>
            </w:r>
          </w:p>
        </w:tc>
        <w:tc>
          <w:tcPr>
            <w:tcW w:w="561" w:type="dxa"/>
          </w:tcPr>
          <w:p w14:paraId="7D19463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14:paraId="4DA839A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49B864A7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41FA423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14:paraId="38CB393C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(8.3%)</w:t>
            </w:r>
          </w:p>
        </w:tc>
        <w:tc>
          <w:tcPr>
            <w:tcW w:w="662" w:type="dxa"/>
          </w:tcPr>
          <w:p w14:paraId="675F72EF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53C9273F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(14.29%)</w:t>
            </w:r>
          </w:p>
        </w:tc>
        <w:tc>
          <w:tcPr>
            <w:tcW w:w="673" w:type="dxa"/>
          </w:tcPr>
          <w:p w14:paraId="66F36F5B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(6.7%)</w:t>
            </w:r>
          </w:p>
        </w:tc>
        <w:tc>
          <w:tcPr>
            <w:tcW w:w="969" w:type="dxa"/>
          </w:tcPr>
          <w:p w14:paraId="2403DD3D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BB49FE" w:rsidRPr="004A61B0" w14:paraId="7DD7572B" w14:textId="77777777" w:rsidTr="00DB1558">
        <w:trPr>
          <w:trHeight w:val="259"/>
        </w:trPr>
        <w:tc>
          <w:tcPr>
            <w:tcW w:w="1980" w:type="dxa"/>
          </w:tcPr>
          <w:p w14:paraId="34DF3700" w14:textId="77777777" w:rsidR="00BB49FE" w:rsidRPr="004A61B0" w:rsidRDefault="00BB49FE" w:rsidP="00DB155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A61B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Commenced new quality project</w:t>
            </w:r>
          </w:p>
        </w:tc>
        <w:tc>
          <w:tcPr>
            <w:tcW w:w="1134" w:type="dxa"/>
          </w:tcPr>
          <w:p w14:paraId="724DBF2F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4 (26.7%)</w:t>
            </w:r>
          </w:p>
        </w:tc>
        <w:tc>
          <w:tcPr>
            <w:tcW w:w="850" w:type="dxa"/>
          </w:tcPr>
          <w:p w14:paraId="2BAC5327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(14.3%)</w:t>
            </w:r>
          </w:p>
        </w:tc>
        <w:tc>
          <w:tcPr>
            <w:tcW w:w="895" w:type="dxa"/>
          </w:tcPr>
          <w:p w14:paraId="0CFEDA5C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</w:t>
            </w:r>
          </w:p>
          <w:p w14:paraId="280BB113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(9.09%)</w:t>
            </w:r>
          </w:p>
        </w:tc>
        <w:tc>
          <w:tcPr>
            <w:tcW w:w="560" w:type="dxa"/>
          </w:tcPr>
          <w:p w14:paraId="6394DB79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2" w:type="dxa"/>
          </w:tcPr>
          <w:p w14:paraId="60B4AC4A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(11.1%)</w:t>
            </w:r>
          </w:p>
        </w:tc>
        <w:tc>
          <w:tcPr>
            <w:tcW w:w="672" w:type="dxa"/>
          </w:tcPr>
          <w:p w14:paraId="0E426BFA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 (18.2%)</w:t>
            </w:r>
          </w:p>
        </w:tc>
        <w:tc>
          <w:tcPr>
            <w:tcW w:w="672" w:type="dxa"/>
          </w:tcPr>
          <w:p w14:paraId="2535082D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7E875C3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 (25%)</w:t>
            </w:r>
          </w:p>
        </w:tc>
        <w:tc>
          <w:tcPr>
            <w:tcW w:w="561" w:type="dxa"/>
          </w:tcPr>
          <w:p w14:paraId="29E9C130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14:paraId="07A51732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63779AF3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3 (50%)</w:t>
            </w:r>
          </w:p>
        </w:tc>
        <w:tc>
          <w:tcPr>
            <w:tcW w:w="673" w:type="dxa"/>
          </w:tcPr>
          <w:p w14:paraId="7E80488C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5 (38.5%)</w:t>
            </w:r>
          </w:p>
        </w:tc>
        <w:tc>
          <w:tcPr>
            <w:tcW w:w="684" w:type="dxa"/>
          </w:tcPr>
          <w:p w14:paraId="1A6C0EC2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14:paraId="3E7EF188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2 (16.7%)</w:t>
            </w:r>
          </w:p>
        </w:tc>
        <w:tc>
          <w:tcPr>
            <w:tcW w:w="673" w:type="dxa"/>
          </w:tcPr>
          <w:p w14:paraId="2704CC12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1 (14.3%)</w:t>
            </w:r>
          </w:p>
        </w:tc>
        <w:tc>
          <w:tcPr>
            <w:tcW w:w="673" w:type="dxa"/>
          </w:tcPr>
          <w:p w14:paraId="7E1583F6" w14:textId="77777777" w:rsidR="00BB49FE" w:rsidRPr="004A61B0" w:rsidRDefault="00BB49FE" w:rsidP="00DB1558">
            <w:pPr>
              <w:rPr>
                <w:rFonts w:cs="Arial"/>
                <w:sz w:val="20"/>
                <w:szCs w:val="20"/>
              </w:rPr>
            </w:pPr>
            <w:r w:rsidRPr="004A61B0">
              <w:rPr>
                <w:rFonts w:cs="Arial"/>
                <w:sz w:val="20"/>
                <w:szCs w:val="20"/>
              </w:rPr>
              <w:t>7 (36.8%)</w:t>
            </w:r>
          </w:p>
        </w:tc>
        <w:tc>
          <w:tcPr>
            <w:tcW w:w="969" w:type="dxa"/>
          </w:tcPr>
          <w:p w14:paraId="1A7461C4" w14:textId="77777777" w:rsidR="00BB49FE" w:rsidRPr="004A61B0" w:rsidRDefault="00BB49FE" w:rsidP="00DB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61B0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</w:tr>
    </w:tbl>
    <w:p w14:paraId="49380AF3" w14:textId="77777777" w:rsidR="00BB49FE" w:rsidRPr="00E50B77" w:rsidRDefault="00BB49FE" w:rsidP="00BB49FE">
      <w:pPr>
        <w:rPr>
          <w:rFonts w:cs="Arial"/>
          <w:szCs w:val="24"/>
        </w:rPr>
      </w:pPr>
    </w:p>
    <w:p w14:paraId="13FE9213" w14:textId="77777777" w:rsidR="004673EC" w:rsidRDefault="004673EC"/>
    <w:sectPr w:rsidR="004673EC" w:rsidSect="0062568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42662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8EFB6" w14:textId="77777777" w:rsidR="00041542" w:rsidRPr="001A245C" w:rsidRDefault="00BB49FE">
        <w:pPr>
          <w:pStyle w:val="Footer"/>
          <w:jc w:val="right"/>
          <w:rPr>
            <w:sz w:val="18"/>
            <w:szCs w:val="18"/>
          </w:rPr>
        </w:pPr>
        <w:r w:rsidRPr="001A245C">
          <w:rPr>
            <w:sz w:val="18"/>
            <w:szCs w:val="18"/>
          </w:rPr>
          <w:fldChar w:fldCharType="begin"/>
        </w:r>
        <w:r w:rsidRPr="001A245C">
          <w:rPr>
            <w:sz w:val="18"/>
            <w:szCs w:val="18"/>
          </w:rPr>
          <w:instrText xml:space="preserve"> PAGE   \* MERGEFORMAT </w:instrText>
        </w:r>
        <w:r w:rsidRPr="001A245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1A245C">
          <w:rPr>
            <w:noProof/>
            <w:sz w:val="18"/>
            <w:szCs w:val="18"/>
          </w:rPr>
          <w:fldChar w:fldCharType="end"/>
        </w:r>
      </w:p>
    </w:sdtContent>
  </w:sdt>
  <w:p w14:paraId="1FE0CE05" w14:textId="77777777" w:rsidR="00041542" w:rsidRDefault="00BB49F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FE"/>
    <w:rsid w:val="004673EC"/>
    <w:rsid w:val="00B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3420"/>
  <w15:chartTrackingRefBased/>
  <w15:docId w15:val="{3176A5E5-9E00-45F3-8D74-08A540E0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FE"/>
    <w:pPr>
      <w:spacing w:after="0" w:line="36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49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63E62-351D-40AB-A191-59FA7EAB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Wenke</dc:creator>
  <cp:keywords/>
  <dc:description/>
  <cp:lastModifiedBy>Rachel Wenke</cp:lastModifiedBy>
  <cp:revision>1</cp:revision>
  <dcterms:created xsi:type="dcterms:W3CDTF">2021-08-25T01:36:00Z</dcterms:created>
  <dcterms:modified xsi:type="dcterms:W3CDTF">2021-08-25T01:36:00Z</dcterms:modified>
</cp:coreProperties>
</file>