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233B" w14:textId="459CC456" w:rsidR="00A7003F" w:rsidRPr="00CC7292" w:rsidRDefault="003169A2">
      <w:pPr>
        <w:rPr>
          <w:rFonts w:ascii="Times New Roman" w:hAnsi="Times New Roman" w:cs="Times New Roman"/>
        </w:rPr>
      </w:pPr>
      <w:r w:rsidRPr="003169A2">
        <w:rPr>
          <w:rFonts w:ascii="Times New Roman" w:eastAsia="等线" w:hAnsi="Times New Roman" w:cs="Times New Roman"/>
          <w:color w:val="000000"/>
          <w:kern w:val="0"/>
          <w:sz w:val="22"/>
        </w:rPr>
        <w:t>Supplementary Table 1</w:t>
      </w:r>
      <w:r w:rsidR="00CC7292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  <w:r w:rsidR="00C6088A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 w:rsidRPr="003169A2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The laboratory findings of enrolled </w:t>
      </w:r>
      <w:r w:rsidR="00CC7292">
        <w:rPr>
          <w:rFonts w:ascii="Times New Roman" w:eastAsia="等线" w:hAnsi="Times New Roman" w:cs="Times New Roman"/>
          <w:color w:val="000000"/>
          <w:kern w:val="0"/>
          <w:szCs w:val="21"/>
        </w:rPr>
        <w:t>c</w:t>
      </w:r>
      <w:r w:rsidR="00CC7292" w:rsidRPr="00CC7292">
        <w:rPr>
          <w:rFonts w:ascii="Times New Roman" w:eastAsia="等线" w:hAnsi="Times New Roman" w:cs="Times New Roman"/>
          <w:color w:val="000000"/>
          <w:kern w:val="0"/>
          <w:szCs w:val="21"/>
        </w:rPr>
        <w:t>onvalescent patients with moderate COVID-19</w:t>
      </w:r>
      <w:r w:rsidR="006F26D4">
        <w:rPr>
          <w:rFonts w:ascii="Times New Roman" w:eastAsia="等线" w:hAnsi="Times New Roman" w:cs="Times New Roman"/>
          <w:color w:val="000000"/>
          <w:kern w:val="0"/>
          <w:szCs w:val="21"/>
        </w:rPr>
        <w:t>.</w:t>
      </w:r>
      <w:bookmarkStart w:id="0" w:name="_GoBack"/>
      <w:bookmarkEnd w:id="0"/>
    </w:p>
    <w:tbl>
      <w:tblPr>
        <w:tblW w:w="7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79"/>
        <w:gridCol w:w="1715"/>
        <w:gridCol w:w="1293"/>
        <w:gridCol w:w="1057"/>
      </w:tblGrid>
      <w:tr w:rsidR="003169A2" w:rsidRPr="000521F6" w14:paraId="3F55D069" w14:textId="77777777" w:rsidTr="000521F6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2C3B96E2" w14:textId="77777777" w:rsidR="003169A2" w:rsidRPr="003169A2" w:rsidRDefault="003169A2" w:rsidP="005E0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5181FFE" w14:textId="3B9FDF84" w:rsidR="003169A2" w:rsidRPr="003169A2" w:rsidRDefault="00661979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Convalescent patients with moderate </w:t>
            </w: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COVID-19</w:t>
            </w:r>
            <w:r w:rsidR="003169A2"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        (n=5)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98FF61E" w14:textId="1AC01B43" w:rsidR="003169A2" w:rsidRPr="003169A2" w:rsidRDefault="00661979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Convalescent patients with severe</w:t>
            </w: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COVID-19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169A2"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       (n=8)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14:paraId="72E1A221" w14:textId="35C211EE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61979"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Healthy donor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n=5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515C5E5" w14:textId="07374FDF" w:rsidR="003169A2" w:rsidRPr="003169A2" w:rsidRDefault="00661979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="003169A2"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 w:rsidR="000521F6" w:rsidRPr="000521F6" w14:paraId="5A2D0F0A" w14:textId="77777777" w:rsidTr="000521F6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5A292D66" w14:textId="77777777" w:rsidR="003169A2" w:rsidRPr="003169A2" w:rsidRDefault="003169A2" w:rsidP="005E0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 (Mean, ±SD)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8BF996A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±4.1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6D5EE8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±7.7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23DEDD99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±1.2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7E7FEF7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0.069</w:t>
            </w:r>
          </w:p>
        </w:tc>
      </w:tr>
      <w:tr w:rsidR="000521F6" w:rsidRPr="000521F6" w14:paraId="3DC9570E" w14:textId="77777777" w:rsidTr="000521F6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0DA6CD26" w14:textId="77777777" w:rsidR="003169A2" w:rsidRPr="003169A2" w:rsidRDefault="003169A2" w:rsidP="005E0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318EE77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8125E4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3B9793CA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10D7EE1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0.487</w:t>
            </w:r>
          </w:p>
        </w:tc>
      </w:tr>
      <w:tr w:rsidR="000521F6" w:rsidRPr="000521F6" w14:paraId="64903506" w14:textId="77777777" w:rsidTr="000521F6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701D7B57" w14:textId="77777777" w:rsidR="003169A2" w:rsidRPr="003169A2" w:rsidRDefault="003169A2" w:rsidP="005E0C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ARDS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611AED8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F6D6038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0.0125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021136B0" w14:textId="1ABF1096" w:rsidR="003169A2" w:rsidRPr="003169A2" w:rsidRDefault="000521F6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96BB874" w14:textId="77777777" w:rsidR="003169A2" w:rsidRPr="003169A2" w:rsidRDefault="003169A2" w:rsidP="005E0C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521F6" w:rsidRPr="000521F6" w14:paraId="4CE92C26" w14:textId="77777777" w:rsidTr="000521F6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0B4F13D4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Myalgia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3B86E0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561DD5C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1675CB98" w14:textId="646923E6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E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010506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0.385</w:t>
            </w:r>
          </w:p>
        </w:tc>
      </w:tr>
      <w:tr w:rsidR="000521F6" w:rsidRPr="000521F6" w14:paraId="4FA082B5" w14:textId="77777777" w:rsidTr="000521F6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284F9881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Fever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09A5985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C68EFD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30C54772" w14:textId="14B2D0FC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E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B52B96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0521F6" w:rsidRPr="000521F6" w14:paraId="6F09F574" w14:textId="77777777" w:rsidTr="000521F6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5BC33A1C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Cough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B9934A3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F8543B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66833F35" w14:textId="7115DF6A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E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41CC6F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0.385</w:t>
            </w:r>
          </w:p>
        </w:tc>
      </w:tr>
      <w:tr w:rsidR="000521F6" w:rsidRPr="000521F6" w14:paraId="6045476A" w14:textId="77777777" w:rsidTr="000521F6">
        <w:trPr>
          <w:trHeight w:val="855"/>
        </w:trPr>
        <w:tc>
          <w:tcPr>
            <w:tcW w:w="2150" w:type="dxa"/>
            <w:shd w:val="clear" w:color="auto" w:fill="auto"/>
            <w:vAlign w:val="bottom"/>
            <w:hideMark/>
          </w:tcPr>
          <w:p w14:paraId="6C1A496A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Pulmonary infltrating shadow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77F657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D6446B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0AFACFED" w14:textId="0C71E65B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E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30775F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0.385</w:t>
            </w:r>
          </w:p>
        </w:tc>
      </w:tr>
      <w:tr w:rsidR="000521F6" w:rsidRPr="000521F6" w14:paraId="47845ED1" w14:textId="77777777" w:rsidTr="000521F6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5CD1A0AC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Methylprednisolone    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10DC74A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8A355CC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0.875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6D1F4CF2" w14:textId="50C3C3AF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E1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4D7D7F3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 w:rsidR="000521F6" w:rsidRPr="000521F6" w14:paraId="1B4BB1B6" w14:textId="77777777" w:rsidTr="00803B7E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3C365417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Oseltamivir                   (%)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B44B9DF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9B465F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6DE7AAB6" w14:textId="768BA8AC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01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B8D002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0.385</w:t>
            </w:r>
          </w:p>
        </w:tc>
      </w:tr>
      <w:tr w:rsidR="000521F6" w:rsidRPr="000521F6" w14:paraId="45F64CBB" w14:textId="77777777" w:rsidTr="00803B7E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41ED48FE" w14:textId="332386DA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Days in hospital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71602C1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25.2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±10.9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2746EB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±32.4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37C8630F" w14:textId="3F13D5E9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01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D8D049A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0.353</w:t>
            </w:r>
          </w:p>
        </w:tc>
      </w:tr>
      <w:tr w:rsidR="000521F6" w:rsidRPr="000521F6" w14:paraId="11B535A0" w14:textId="77777777" w:rsidTr="00803B7E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14EA7209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Leukocytes count (×10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1257D6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±1.01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49238D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±2.23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0EE59C1D" w14:textId="2850B8A0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01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9A2B2E2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</w:t>
            </w:r>
          </w:p>
        </w:tc>
      </w:tr>
      <w:tr w:rsidR="000521F6" w:rsidRPr="000521F6" w14:paraId="13869586" w14:textId="77777777" w:rsidTr="00803B7E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6FD6E8B7" w14:textId="37954AE8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Neutrophils count (×10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2AAB5C5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±0.85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0C1D69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±1.92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0DD10CA1" w14:textId="74A18578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01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7DE3AE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0.316</w:t>
            </w:r>
          </w:p>
        </w:tc>
      </w:tr>
      <w:tr w:rsidR="000521F6" w:rsidRPr="000521F6" w14:paraId="0967F472" w14:textId="77777777" w:rsidTr="00803B7E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2D22F4D9" w14:textId="1F62EEA9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Lymphocytes count (×10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117E10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±0.24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C20AC3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±0.24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0C7BE904" w14:textId="1CA834BD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E01B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8A6FDEC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0521F6" w:rsidRPr="000521F6" w14:paraId="13168BA1" w14:textId="77777777" w:rsidTr="00FE1FA4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7419653F" w14:textId="5DF1C0EC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onocytes</w:t>
            </w: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(×10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D4E05B2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±0.18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53D2F0C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±0.19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17428760" w14:textId="5E782731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E502133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0.574</w:t>
            </w:r>
          </w:p>
        </w:tc>
      </w:tr>
      <w:tr w:rsidR="000521F6" w:rsidRPr="000521F6" w14:paraId="21AE55F2" w14:textId="77777777" w:rsidTr="00FE1FA4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62F75AC1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Hemoglobin (g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466191F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142.9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±8.53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8291070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133.94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±6.99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4A686783" w14:textId="6CBFFBC8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257E9BA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</w:tr>
      <w:tr w:rsidR="000521F6" w:rsidRPr="000521F6" w14:paraId="06F3CD70" w14:textId="77777777" w:rsidTr="00FE1FA4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3823E26E" w14:textId="472F01D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Platelets count </w:t>
            </w: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(×10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53B274A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223.4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±27.04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032B4B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200.25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±38.7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344C90BA" w14:textId="39CB2C8A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858EFC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0.304</w:t>
            </w:r>
          </w:p>
        </w:tc>
      </w:tr>
      <w:tr w:rsidR="000521F6" w:rsidRPr="000521F6" w14:paraId="4144740C" w14:textId="77777777" w:rsidTr="00FE1FA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521CE5E1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ALT (U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9ABB850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±21.6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BCAAB29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54.25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±15.13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7914EC0E" w14:textId="21FBF532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2B0BCB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0.113</w:t>
            </w:r>
          </w:p>
        </w:tc>
      </w:tr>
      <w:tr w:rsidR="000521F6" w:rsidRPr="000521F6" w14:paraId="53D84DD1" w14:textId="77777777" w:rsidTr="00FE1FA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7A24D9B5" w14:textId="1C9AA218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AST (U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2C0DD6D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±6.61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BFB955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29.19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±6.48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2D9DC084" w14:textId="702D5B76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7EF568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0.103</w:t>
            </w:r>
          </w:p>
        </w:tc>
      </w:tr>
      <w:tr w:rsidR="000521F6" w:rsidRPr="000521F6" w14:paraId="2083FDE4" w14:textId="77777777" w:rsidTr="00FE1FA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2C2E28AA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Albumin (g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01DABE2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42.81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±1.52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FBDA11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37.48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±1.89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68D95DF9" w14:textId="756847F9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5F704E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 </w:t>
            </w:r>
          </w:p>
        </w:tc>
      </w:tr>
      <w:tr w:rsidR="000521F6" w:rsidRPr="000521F6" w14:paraId="7C8472C7" w14:textId="77777777" w:rsidTr="00FE1FA4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02AFE3EE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bilirubin (μmol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0C7DB9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±7.14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40A159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12.66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±3.84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107AD496" w14:textId="18501774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FB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33A3EB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</w:t>
            </w:r>
          </w:p>
        </w:tc>
      </w:tr>
      <w:tr w:rsidR="000521F6" w:rsidRPr="000521F6" w14:paraId="6AFAE60D" w14:textId="77777777" w:rsidTr="00180B94">
        <w:trPr>
          <w:trHeight w:val="570"/>
        </w:trPr>
        <w:tc>
          <w:tcPr>
            <w:tcW w:w="2150" w:type="dxa"/>
            <w:shd w:val="clear" w:color="auto" w:fill="auto"/>
            <w:vAlign w:val="bottom"/>
            <w:hideMark/>
          </w:tcPr>
          <w:p w14:paraId="00343202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Serum creatinine (μmol L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-1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6D6F37FD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±14.9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C3C6C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62.94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±12.16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17AD3DF9" w14:textId="1C413D45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C2F3B1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0.947</w:t>
            </w:r>
          </w:p>
        </w:tc>
      </w:tr>
      <w:tr w:rsidR="000521F6" w:rsidRPr="000521F6" w14:paraId="1D533689" w14:textId="77777777" w:rsidTr="00180B9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365874F0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Glucose 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7A8AEA89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4.82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547152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±0.57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488C31D4" w14:textId="3B15C378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560601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0.520 </w:t>
            </w:r>
          </w:p>
        </w:tc>
      </w:tr>
      <w:tr w:rsidR="000521F6" w:rsidRPr="000521F6" w14:paraId="44076E50" w14:textId="77777777" w:rsidTr="00180B9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1C5FF9FE" w14:textId="5D7DA463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Sodium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29063F0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130.27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±25.41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FAD648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139.86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±2.18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69F79A70" w14:textId="7A975485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AECA875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0.350 </w:t>
            </w:r>
          </w:p>
        </w:tc>
      </w:tr>
      <w:tr w:rsidR="000521F6" w:rsidRPr="000521F6" w14:paraId="3890536F" w14:textId="77777777" w:rsidTr="00180B9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6C1FDCC9" w14:textId="74B4E1D9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Potassium 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1D65F02D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±0.14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BBAA3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±0.27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3C7DDED7" w14:textId="7DCD5AD1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3DAB64C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0.725</w:t>
            </w:r>
          </w:p>
        </w:tc>
      </w:tr>
      <w:tr w:rsidR="000521F6" w:rsidRPr="000521F6" w14:paraId="314C15F3" w14:textId="77777777" w:rsidTr="00180B94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13DD8A4A" w14:textId="0A3F98B9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Calcium 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50EFED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54572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±0.07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0DA0381B" w14:textId="1738C9FA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6951B7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0.204</w:t>
            </w:r>
          </w:p>
        </w:tc>
      </w:tr>
      <w:tr w:rsidR="000521F6" w:rsidRPr="000521F6" w14:paraId="37487117" w14:textId="77777777" w:rsidTr="003F1ED0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4EF2E411" w14:textId="5DD6F855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57244361" w14:textId="37CDBB3A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14A1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39CCF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3578C259" w14:textId="0CB671BA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4C4A705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76A1B864" w14:textId="77777777" w:rsidTr="003F1ED0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71274603" w14:textId="5C193F24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PaO2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0AB5C5F2" w14:textId="5BFBFDFD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14A1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A779B45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80.94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±19.62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598C9569" w14:textId="79528926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92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14CB3F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44A25559" w14:textId="77777777" w:rsidTr="003F1ED0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352BB91C" w14:textId="4B13FD7D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PaCO2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69693206" w14:textId="0E25F148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14A1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3B0FBA2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±6.08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37B21519" w14:textId="127F8BD5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A16A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5E0301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202F44FE" w14:textId="77777777" w:rsidTr="003F1ED0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22B1137F" w14:textId="33E9D7DB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SaO2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7E45B2A5" w14:textId="6096109F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14A1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2E35708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91.75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±8.16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768EA7BE" w14:textId="7F91611B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A16A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9C61C0F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43DECBBA" w14:textId="77777777" w:rsidTr="003F1ED0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50767A12" w14:textId="6CDA949C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AdvOTea1a7398" w:hAnsi="Times New Roman" w:cs="Times New Roman"/>
                <w:kern w:val="0"/>
                <w:sz w:val="24"/>
                <w:szCs w:val="24"/>
              </w:rPr>
              <w:t>Lactate dehydrogenase (U L−1)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6C35EE69" w14:textId="79D58275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14A1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C08253B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±0.75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0F8948A4" w14:textId="5358DA64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A16A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0B466F7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5165A7DC" w14:textId="77777777" w:rsidTr="00013DF7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553A68AC" w14:textId="0B6F9F30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AdvOTea1a7398" w:hAnsi="Times New Roman" w:cs="Times New Roman"/>
                <w:kern w:val="0"/>
                <w:sz w:val="24"/>
                <w:szCs w:val="24"/>
              </w:rPr>
              <w:t>Prothrombin time (s)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14:paraId="3CCE80FA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36BF46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±0.04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2454D312" w14:textId="45335098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A16A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5322FEE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0.263</w:t>
            </w:r>
          </w:p>
        </w:tc>
      </w:tr>
      <w:tr w:rsidR="000521F6" w:rsidRPr="000521F6" w14:paraId="619840F9" w14:textId="77777777" w:rsidTr="000A0922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43E57A10" w14:textId="1A679A6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</w:t>
            </w: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MB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55889B2B" w14:textId="04A0C77B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35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B594EA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±0.81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751EBC1B" w14:textId="2A822421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A16A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723559D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5D9E756A" w14:textId="77777777" w:rsidTr="002822E5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2901819A" w14:textId="103B542B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Highly-sensitive troponin I 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39D5AF10" w14:textId="625092AB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35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5A9C28A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±0.002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6C991E24" w14:textId="5CAC8393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74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9264E81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0521F6" w14:paraId="691B1E50" w14:textId="77777777" w:rsidTr="002822E5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230B5972" w14:textId="77777777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PT-INR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05734083" w14:textId="4C6FE089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35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17E89C1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0.925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±0.036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5E777260" w14:textId="05064986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74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76BAEBC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521F6" w:rsidRPr="003169A2" w14:paraId="58449A30" w14:textId="77777777" w:rsidTr="002822E5">
        <w:trPr>
          <w:trHeight w:val="285"/>
        </w:trPr>
        <w:tc>
          <w:tcPr>
            <w:tcW w:w="2150" w:type="dxa"/>
            <w:shd w:val="clear" w:color="auto" w:fill="auto"/>
            <w:vAlign w:val="bottom"/>
            <w:hideMark/>
          </w:tcPr>
          <w:p w14:paraId="5066CFDC" w14:textId="041D6D2A" w:rsidR="000521F6" w:rsidRPr="003169A2" w:rsidRDefault="000521F6" w:rsidP="000521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521F6">
              <w:rPr>
                <w:rFonts w:ascii="Times New Roman" w:eastAsia="AdvOTea1a7398" w:hAnsi="Times New Roman" w:cs="Times New Roman"/>
                <w:kern w:val="0"/>
                <w:sz w:val="24"/>
                <w:szCs w:val="24"/>
              </w:rPr>
              <w:t>D-dimer (μg L</w:t>
            </w:r>
            <w:r w:rsidRPr="000521F6">
              <w:rPr>
                <w:rFonts w:ascii="Times New Roman" w:eastAsia="AdvOTea1a7398" w:hAnsi="Times New Roman" w:cs="Times New Roman"/>
                <w:kern w:val="0"/>
                <w:sz w:val="24"/>
                <w:szCs w:val="24"/>
                <w:vertAlign w:val="superscript"/>
              </w:rPr>
              <w:t>−1</w:t>
            </w:r>
            <w:r w:rsidRPr="000521F6">
              <w:rPr>
                <w:rFonts w:ascii="Times New Roman" w:eastAsia="AdvOTea1a7398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14:paraId="1340FAE0" w14:textId="25EFDA36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C35F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E50F95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±0.66</w:t>
            </w: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7493A769" w14:textId="5DD967B9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274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F8A50A4" w14:textId="77777777" w:rsidR="000521F6" w:rsidRPr="003169A2" w:rsidRDefault="000521F6" w:rsidP="000521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169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D2A3E24" w14:textId="77777777" w:rsidR="003169A2" w:rsidRDefault="003169A2"/>
    <w:sectPr w:rsidR="00316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ea1a7398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3154"/>
    <w:rsid w:val="000521F6"/>
    <w:rsid w:val="003169A2"/>
    <w:rsid w:val="003A67FD"/>
    <w:rsid w:val="00661979"/>
    <w:rsid w:val="006F26D4"/>
    <w:rsid w:val="00A3695C"/>
    <w:rsid w:val="00A7003F"/>
    <w:rsid w:val="00C53154"/>
    <w:rsid w:val="00C6088A"/>
    <w:rsid w:val="00CC7292"/>
    <w:rsid w:val="00D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CF2C"/>
  <w15:chartTrackingRefBased/>
  <w15:docId w15:val="{80CE8D3C-FE18-41D1-8245-B72E52B7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2020-12-11T12:27:00Z</dcterms:created>
  <dcterms:modified xsi:type="dcterms:W3CDTF">2020-12-11T12:54:00Z</dcterms:modified>
</cp:coreProperties>
</file>