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21D0C" w14:textId="62F77F75" w:rsidR="003E2BC6" w:rsidRPr="002129C6" w:rsidRDefault="000443BC" w:rsidP="000443BC">
      <w:pPr>
        <w:spacing w:line="480" w:lineRule="auto"/>
        <w:rPr>
          <w:rFonts w:ascii="Arial" w:hAnsi="Arial" w:cs="Arial" w:hint="eastAsia"/>
          <w:b/>
          <w:bCs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Supplementary Data</w:t>
      </w:r>
      <w:bookmarkStart w:id="0" w:name="_GoBack"/>
      <w:bookmarkEnd w:id="0"/>
    </w:p>
    <w:p w14:paraId="222EC017" w14:textId="77777777" w:rsidR="002129C6" w:rsidRPr="008977C0" w:rsidRDefault="002129C6" w:rsidP="002129C6">
      <w:pPr>
        <w:spacing w:line="480" w:lineRule="auto"/>
        <w:jc w:val="center"/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</w:pPr>
      <w:r w:rsidRPr="008977C0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 xml:space="preserve">The Immunoregulatory effect of mechanical stress on three-dimensional cultured mesenchymal stem cells after </w:t>
      </w:r>
      <w:bookmarkStart w:id="1" w:name="_Hlk67668521"/>
      <w:r w:rsidRPr="008977C0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extensive expansion</w:t>
      </w:r>
    </w:p>
    <w:p w14:paraId="768BF257" w14:textId="77777777" w:rsidR="002129C6" w:rsidRPr="008977C0" w:rsidRDefault="002129C6" w:rsidP="002129C6">
      <w:pPr>
        <w:spacing w:line="480" w:lineRule="auto"/>
        <w:rPr>
          <w:rFonts w:ascii="Arial" w:eastAsia="宋体" w:hAnsi="Arial" w:cs="Arial"/>
          <w:color w:val="000000" w:themeColor="text1"/>
        </w:rPr>
      </w:pPr>
      <w:bookmarkStart w:id="2" w:name="_Hlk47967402"/>
      <w:bookmarkStart w:id="3" w:name="_Hlk63170895"/>
    </w:p>
    <w:p w14:paraId="71DCF873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r w:rsidRPr="008977C0">
        <w:rPr>
          <w:rFonts w:ascii="Arial" w:eastAsia="宋体" w:hAnsi="Arial" w:cs="Arial"/>
          <w:color w:val="000000" w:themeColor="text1"/>
          <w:szCs w:val="21"/>
        </w:rPr>
        <w:t>Fang-Ying Du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1</w:t>
      </w:r>
      <w:r w:rsidRPr="008977C0">
        <w:rPr>
          <w:rFonts w:ascii="Arial" w:eastAsia="微软雅黑" w:hAnsi="Arial" w:cs="Arial"/>
          <w:color w:val="121212"/>
          <w:sz w:val="23"/>
          <w:szCs w:val="23"/>
          <w:shd w:val="clear" w:color="auto" w:fill="FFFFFF"/>
          <w:vertAlign w:val="superscript"/>
        </w:rPr>
        <w:t>†</w:t>
      </w:r>
      <w:r w:rsidRPr="008977C0">
        <w:rPr>
          <w:rFonts w:ascii="Arial" w:eastAsia="宋体" w:hAnsi="Arial" w:cs="Arial"/>
          <w:color w:val="000000" w:themeColor="text1"/>
          <w:szCs w:val="21"/>
        </w:rPr>
        <w:t xml:space="preserve">, </w:t>
      </w:r>
      <w:bookmarkStart w:id="4" w:name="OLE_LINK45"/>
      <w:bookmarkStart w:id="5" w:name="OLE_LINK44"/>
      <w:r w:rsidRPr="008977C0">
        <w:rPr>
          <w:rFonts w:ascii="Arial" w:eastAsia="宋体" w:hAnsi="Arial" w:cs="Arial"/>
          <w:color w:val="000000" w:themeColor="text1"/>
          <w:szCs w:val="21"/>
        </w:rPr>
        <w:t>Na Zhao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2</w:t>
      </w:r>
      <w:bookmarkEnd w:id="4"/>
      <w:bookmarkEnd w:id="5"/>
      <w:r w:rsidRPr="008977C0">
        <w:rPr>
          <w:rFonts w:ascii="Arial" w:eastAsia="微软雅黑" w:hAnsi="Arial" w:cs="Arial"/>
          <w:color w:val="121212"/>
          <w:sz w:val="23"/>
          <w:szCs w:val="23"/>
          <w:shd w:val="clear" w:color="auto" w:fill="FFFFFF"/>
          <w:vertAlign w:val="superscript"/>
        </w:rPr>
        <w:t>†</w:t>
      </w:r>
      <w:r w:rsidRPr="008977C0">
        <w:rPr>
          <w:rFonts w:ascii="Arial" w:eastAsia="宋体" w:hAnsi="Arial" w:cs="Arial"/>
          <w:color w:val="000000" w:themeColor="text1"/>
          <w:szCs w:val="21"/>
        </w:rPr>
        <w:t>, Lei Bao</w:t>
      </w:r>
      <w:r w:rsidRPr="008977C0">
        <w:rPr>
          <w:rFonts w:ascii="Arial" w:eastAsia="宋体" w:hAnsi="Arial" w:cs="Arial"/>
          <w:color w:val="000000" w:themeColor="text1"/>
          <w:szCs w:val="21"/>
          <w:vertAlign w:val="superscript"/>
        </w:rPr>
        <w:t>3</w:t>
      </w:r>
      <w:r w:rsidRPr="008977C0">
        <w:rPr>
          <w:rFonts w:ascii="Arial" w:eastAsia="微软雅黑" w:hAnsi="Arial" w:cs="Arial"/>
          <w:color w:val="121212"/>
          <w:sz w:val="23"/>
          <w:szCs w:val="23"/>
          <w:shd w:val="clear" w:color="auto" w:fill="FFFFFF"/>
          <w:vertAlign w:val="superscript"/>
        </w:rPr>
        <w:t>†</w:t>
      </w:r>
      <w:r w:rsidRPr="008977C0">
        <w:rPr>
          <w:rFonts w:ascii="Arial" w:eastAsia="宋体" w:hAnsi="Arial" w:cs="Arial"/>
          <w:color w:val="000000" w:themeColor="text1"/>
          <w:szCs w:val="21"/>
        </w:rPr>
        <w:t>, Jing Lei</w:t>
      </w:r>
      <w:r w:rsidRPr="008977C0">
        <w:rPr>
          <w:rFonts w:ascii="Arial" w:eastAsia="宋体" w:hAnsi="Arial" w:cs="Arial"/>
          <w:color w:val="000000" w:themeColor="text1"/>
          <w:szCs w:val="21"/>
          <w:vertAlign w:val="superscript"/>
        </w:rPr>
        <w:t>3</w:t>
      </w:r>
      <w:r w:rsidRPr="008977C0">
        <w:rPr>
          <w:rFonts w:ascii="Arial" w:eastAsia="宋体" w:hAnsi="Arial" w:cs="Arial"/>
          <w:color w:val="000000" w:themeColor="text1"/>
          <w:szCs w:val="21"/>
        </w:rPr>
        <w:t>, An-Qi Liu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4</w:t>
      </w:r>
      <w:r w:rsidRPr="008977C0">
        <w:rPr>
          <w:rFonts w:ascii="Arial" w:hAnsi="Arial" w:cs="Arial"/>
          <w:color w:val="000000" w:themeColor="text1"/>
          <w:szCs w:val="21"/>
        </w:rPr>
        <w:t xml:space="preserve">, </w:t>
      </w:r>
      <w:r w:rsidRPr="008977C0">
        <w:rPr>
          <w:rFonts w:ascii="Arial" w:eastAsia="宋体" w:hAnsi="Arial" w:cs="Arial"/>
          <w:color w:val="000000" w:themeColor="text1"/>
          <w:szCs w:val="21"/>
        </w:rPr>
        <w:t>Ying-Feng Gao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4</w:t>
      </w:r>
      <w:r w:rsidRPr="008977C0">
        <w:rPr>
          <w:rFonts w:ascii="Arial" w:eastAsia="宋体" w:hAnsi="Arial" w:cs="Arial"/>
          <w:color w:val="000000" w:themeColor="text1"/>
          <w:szCs w:val="21"/>
        </w:rPr>
        <w:t>, Li-Hui Bao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4</w:t>
      </w:r>
      <w:r w:rsidRPr="008977C0">
        <w:rPr>
          <w:rFonts w:ascii="Arial" w:eastAsia="宋体" w:hAnsi="Arial" w:cs="Arial"/>
          <w:color w:val="000000" w:themeColor="text1"/>
          <w:szCs w:val="21"/>
        </w:rPr>
        <w:t>, Hua Ni</w:t>
      </w:r>
      <w:r w:rsidRPr="008977C0">
        <w:rPr>
          <w:rFonts w:ascii="Arial" w:eastAsia="宋体" w:hAnsi="Arial" w:cs="Arial"/>
          <w:color w:val="000000" w:themeColor="text1"/>
          <w:szCs w:val="21"/>
          <w:vertAlign w:val="superscript"/>
        </w:rPr>
        <w:t>4</w:t>
      </w:r>
      <w:r w:rsidRPr="008977C0">
        <w:rPr>
          <w:rFonts w:ascii="Arial" w:eastAsia="宋体" w:hAnsi="Arial" w:cs="Arial"/>
          <w:color w:val="000000" w:themeColor="text1"/>
          <w:szCs w:val="21"/>
        </w:rPr>
        <w:t>, Feng Zhou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3,4*</w:t>
      </w:r>
      <w:r w:rsidRPr="008977C0">
        <w:rPr>
          <w:rFonts w:ascii="Arial" w:eastAsia="宋体" w:hAnsi="Arial" w:cs="Arial"/>
          <w:color w:val="000000" w:themeColor="text1"/>
          <w:szCs w:val="21"/>
        </w:rPr>
        <w:t>, Xiao-Rui Yu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1*</w:t>
      </w:r>
      <w:r w:rsidRPr="008977C0">
        <w:rPr>
          <w:rFonts w:ascii="Arial" w:eastAsia="宋体" w:hAnsi="Arial" w:cs="Arial"/>
          <w:color w:val="000000" w:themeColor="text1"/>
          <w:szCs w:val="21"/>
        </w:rPr>
        <w:t xml:space="preserve">, </w:t>
      </w:r>
      <w:r w:rsidRPr="008977C0">
        <w:rPr>
          <w:rFonts w:ascii="Arial" w:eastAsia="宋体" w:hAnsi="Arial" w:cs="Arial"/>
          <w:caps/>
          <w:color w:val="000000" w:themeColor="text1"/>
          <w:szCs w:val="21"/>
        </w:rPr>
        <w:t>C</w:t>
      </w:r>
      <w:r w:rsidRPr="008977C0">
        <w:rPr>
          <w:rFonts w:ascii="Arial" w:eastAsia="宋体" w:hAnsi="Arial" w:cs="Arial"/>
          <w:color w:val="000000" w:themeColor="text1"/>
          <w:szCs w:val="21"/>
        </w:rPr>
        <w:t>heng-Hu Hu</w:t>
      </w: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1,</w:t>
      </w:r>
      <w:bookmarkEnd w:id="2"/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2*</w:t>
      </w:r>
    </w:p>
    <w:bookmarkEnd w:id="3"/>
    <w:p w14:paraId="453455EE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</w:p>
    <w:p w14:paraId="03D15292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bookmarkStart w:id="6" w:name="OLE_LINK80"/>
      <w:bookmarkStart w:id="7" w:name="OLE_LINK81"/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 xml:space="preserve">1 </w:t>
      </w:r>
      <w:bookmarkStart w:id="8" w:name="_Hlk74148392"/>
      <w:r w:rsidRPr="008977C0">
        <w:rPr>
          <w:rFonts w:ascii="Arial" w:hAnsi="Arial" w:cs="Arial"/>
          <w:color w:val="000000" w:themeColor="text1"/>
          <w:szCs w:val="21"/>
        </w:rPr>
        <w:t xml:space="preserve">Department of Biochemistry and Molecular Biology, School of Basic Medical Sciences, Xi'an </w:t>
      </w:r>
      <w:proofErr w:type="spellStart"/>
      <w:r w:rsidRPr="008977C0">
        <w:rPr>
          <w:rFonts w:ascii="Arial" w:hAnsi="Arial" w:cs="Arial"/>
          <w:color w:val="000000" w:themeColor="text1"/>
          <w:szCs w:val="21"/>
        </w:rPr>
        <w:t>Jiaotong</w:t>
      </w:r>
      <w:proofErr w:type="spellEnd"/>
      <w:r w:rsidRPr="008977C0">
        <w:rPr>
          <w:rFonts w:ascii="Arial" w:hAnsi="Arial" w:cs="Arial"/>
          <w:color w:val="000000" w:themeColor="text1"/>
          <w:szCs w:val="21"/>
        </w:rPr>
        <w:t xml:space="preserve"> University,</w:t>
      </w:r>
      <w:bookmarkEnd w:id="8"/>
      <w:r w:rsidRPr="008977C0">
        <w:rPr>
          <w:rFonts w:ascii="Arial" w:hAnsi="Arial" w:cs="Arial"/>
          <w:color w:val="000000" w:themeColor="text1"/>
          <w:szCs w:val="21"/>
        </w:rPr>
        <w:t xml:space="preserve"> Xi'an, China;</w:t>
      </w:r>
    </w:p>
    <w:bookmarkEnd w:id="6"/>
    <w:bookmarkEnd w:id="7"/>
    <w:p w14:paraId="10596CFB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2</w:t>
      </w:r>
      <w:r w:rsidRPr="008977C0">
        <w:rPr>
          <w:rFonts w:ascii="Arial" w:hAnsi="Arial" w:cs="Arial"/>
          <w:color w:val="000000" w:themeColor="text1"/>
          <w:szCs w:val="21"/>
        </w:rPr>
        <w:t xml:space="preserve"> </w:t>
      </w:r>
      <w:bookmarkStart w:id="9" w:name="_Hlk48297019"/>
      <w:r w:rsidRPr="008977C0">
        <w:rPr>
          <w:rFonts w:ascii="Arial" w:hAnsi="Arial" w:cs="Arial"/>
          <w:color w:val="000000" w:themeColor="text1"/>
          <w:szCs w:val="21"/>
        </w:rPr>
        <w:t xml:space="preserve">Institute for Stem Cell &amp; Regenerative Medicine, The Second Affiliated Hospital of </w:t>
      </w:r>
      <w:bookmarkStart w:id="10" w:name="OLE_LINK49"/>
      <w:r w:rsidRPr="008977C0">
        <w:rPr>
          <w:rFonts w:ascii="Arial" w:hAnsi="Arial" w:cs="Arial"/>
          <w:color w:val="000000" w:themeColor="text1"/>
          <w:szCs w:val="21"/>
        </w:rPr>
        <w:t xml:space="preserve">Xi'an </w:t>
      </w:r>
      <w:proofErr w:type="spellStart"/>
      <w:r w:rsidRPr="008977C0">
        <w:rPr>
          <w:rFonts w:ascii="Arial" w:hAnsi="Arial" w:cs="Arial"/>
          <w:color w:val="000000" w:themeColor="text1"/>
          <w:szCs w:val="21"/>
        </w:rPr>
        <w:t>Jiaotong</w:t>
      </w:r>
      <w:proofErr w:type="spellEnd"/>
      <w:r w:rsidRPr="008977C0">
        <w:rPr>
          <w:rFonts w:ascii="Arial" w:hAnsi="Arial" w:cs="Arial"/>
          <w:color w:val="000000" w:themeColor="text1"/>
          <w:szCs w:val="21"/>
        </w:rPr>
        <w:t xml:space="preserve"> University</w:t>
      </w:r>
      <w:bookmarkEnd w:id="9"/>
      <w:bookmarkEnd w:id="10"/>
      <w:r w:rsidRPr="008977C0">
        <w:rPr>
          <w:rFonts w:ascii="Arial" w:hAnsi="Arial" w:cs="Arial"/>
          <w:color w:val="000000" w:themeColor="text1"/>
          <w:szCs w:val="21"/>
        </w:rPr>
        <w:t>, Xi'an, China;</w:t>
      </w:r>
    </w:p>
    <w:p w14:paraId="51B686AA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>3</w:t>
      </w:r>
      <w:r w:rsidRPr="008977C0">
        <w:rPr>
          <w:rFonts w:ascii="Arial" w:hAnsi="Arial" w:cs="Arial"/>
          <w:color w:val="000000" w:themeColor="text1"/>
          <w:szCs w:val="21"/>
        </w:rPr>
        <w:t xml:space="preserve"> </w:t>
      </w:r>
      <w:bookmarkStart w:id="11" w:name="_Hlk74148426"/>
      <w:r w:rsidRPr="008977C0">
        <w:rPr>
          <w:rFonts w:ascii="Arial" w:hAnsi="Arial" w:cs="Arial"/>
          <w:color w:val="000000" w:themeColor="text1"/>
          <w:szCs w:val="21"/>
        </w:rPr>
        <w:t xml:space="preserve">Department of Obstetrics and Gynecology, Xi'an No. 4 Hospital, Affiliated </w:t>
      </w:r>
      <w:proofErr w:type="spellStart"/>
      <w:r w:rsidRPr="008977C0">
        <w:rPr>
          <w:rFonts w:ascii="Arial" w:hAnsi="Arial" w:cs="Arial"/>
          <w:color w:val="000000" w:themeColor="text1"/>
          <w:szCs w:val="21"/>
        </w:rPr>
        <w:t>Guangren</w:t>
      </w:r>
      <w:proofErr w:type="spellEnd"/>
      <w:r w:rsidRPr="008977C0">
        <w:rPr>
          <w:rFonts w:ascii="Arial" w:hAnsi="Arial" w:cs="Arial"/>
          <w:color w:val="000000" w:themeColor="text1"/>
          <w:szCs w:val="21"/>
        </w:rPr>
        <w:t xml:space="preserve"> Hospital, School of Medicine, Xi'an </w:t>
      </w:r>
      <w:proofErr w:type="spellStart"/>
      <w:r w:rsidRPr="008977C0">
        <w:rPr>
          <w:rFonts w:ascii="Arial" w:hAnsi="Arial" w:cs="Arial"/>
          <w:color w:val="000000" w:themeColor="text1"/>
          <w:szCs w:val="21"/>
        </w:rPr>
        <w:t>Jiaotong</w:t>
      </w:r>
      <w:proofErr w:type="spellEnd"/>
      <w:r w:rsidRPr="008977C0">
        <w:rPr>
          <w:rFonts w:ascii="Arial" w:hAnsi="Arial" w:cs="Arial"/>
          <w:color w:val="000000" w:themeColor="text1"/>
          <w:szCs w:val="21"/>
        </w:rPr>
        <w:t xml:space="preserve"> University</w:t>
      </w:r>
      <w:bookmarkEnd w:id="11"/>
      <w:r w:rsidRPr="008977C0">
        <w:rPr>
          <w:rFonts w:ascii="Arial" w:hAnsi="Arial" w:cs="Arial"/>
          <w:color w:val="000000" w:themeColor="text1"/>
          <w:szCs w:val="21"/>
        </w:rPr>
        <w:t xml:space="preserve">, Xi'an, China; </w:t>
      </w:r>
    </w:p>
    <w:p w14:paraId="62590B69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r w:rsidRPr="008977C0">
        <w:rPr>
          <w:rFonts w:ascii="Arial" w:hAnsi="Arial" w:cs="Arial"/>
          <w:color w:val="000000" w:themeColor="text1"/>
          <w:szCs w:val="21"/>
          <w:vertAlign w:val="superscript"/>
        </w:rPr>
        <w:t xml:space="preserve">4 </w:t>
      </w:r>
      <w:bookmarkStart w:id="12" w:name="_Hlk74148439"/>
      <w:r w:rsidRPr="008977C0">
        <w:rPr>
          <w:rFonts w:ascii="Arial" w:hAnsi="Arial" w:cs="Arial"/>
          <w:color w:val="000000" w:themeColor="text1"/>
          <w:szCs w:val="21"/>
        </w:rPr>
        <w:t>Xi'an Institute of Tissue Engineering and Regenerative Medicine</w:t>
      </w:r>
      <w:bookmarkEnd w:id="12"/>
      <w:r w:rsidRPr="008977C0">
        <w:rPr>
          <w:rFonts w:ascii="Arial" w:hAnsi="Arial" w:cs="Arial"/>
          <w:color w:val="000000" w:themeColor="text1"/>
          <w:szCs w:val="21"/>
        </w:rPr>
        <w:t xml:space="preserve">, </w:t>
      </w:r>
      <w:bookmarkStart w:id="13" w:name="OLE_LINK82"/>
      <w:bookmarkStart w:id="14" w:name="OLE_LINK83"/>
      <w:r w:rsidRPr="008977C0">
        <w:rPr>
          <w:rFonts w:ascii="Arial" w:hAnsi="Arial" w:cs="Arial"/>
          <w:color w:val="000000" w:themeColor="text1"/>
          <w:szCs w:val="21"/>
        </w:rPr>
        <w:t>Xi'an, China.</w:t>
      </w:r>
      <w:bookmarkEnd w:id="13"/>
      <w:bookmarkEnd w:id="14"/>
    </w:p>
    <w:p w14:paraId="0D17AB51" w14:textId="77777777" w:rsidR="002129C6" w:rsidRPr="008977C0" w:rsidRDefault="002129C6" w:rsidP="002129C6">
      <w:pPr>
        <w:spacing w:line="480" w:lineRule="auto"/>
        <w:rPr>
          <w:rFonts w:ascii="Arial" w:hAnsi="Arial" w:cs="Arial"/>
          <w:szCs w:val="21"/>
        </w:rPr>
      </w:pPr>
    </w:p>
    <w:p w14:paraId="6013F2AE" w14:textId="77777777" w:rsidR="002129C6" w:rsidRPr="008977C0" w:rsidRDefault="002129C6" w:rsidP="002129C6">
      <w:pPr>
        <w:spacing w:line="480" w:lineRule="auto"/>
        <w:rPr>
          <w:rFonts w:ascii="Arial" w:hAnsi="Arial" w:cs="Arial"/>
          <w:b/>
          <w:bCs/>
          <w:color w:val="000000" w:themeColor="text1"/>
        </w:rPr>
      </w:pPr>
      <w:bookmarkStart w:id="15" w:name="_Hlk48296949"/>
      <w:r w:rsidRPr="008977C0">
        <w:rPr>
          <w:rFonts w:ascii="Arial" w:hAnsi="Arial" w:cs="Arial"/>
          <w:b/>
          <w:bCs/>
          <w:color w:val="000000" w:themeColor="text1"/>
        </w:rPr>
        <w:t xml:space="preserve">Correspondence: </w:t>
      </w:r>
    </w:p>
    <w:p w14:paraId="7851D626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</w:rPr>
      </w:pPr>
      <w:bookmarkStart w:id="16" w:name="OLE_LINK33"/>
      <w:bookmarkEnd w:id="15"/>
      <w:r w:rsidRPr="008977C0">
        <w:rPr>
          <w:rFonts w:ascii="Arial" w:hAnsi="Arial" w:cs="Arial"/>
          <w:color w:val="000000" w:themeColor="text1"/>
        </w:rPr>
        <w:t xml:space="preserve">Dr. Cheng-Hu Hu (E-mail: chenghu@xiterm.com), Dr. Xiao-Rui Yu (E-mail: xiaoruiy@mail.xjtu.edu.cn) and Dr. Feng Zhou (Email: zhoufengz28@163.com), 76 West </w:t>
      </w:r>
      <w:proofErr w:type="spellStart"/>
      <w:r w:rsidRPr="008977C0">
        <w:rPr>
          <w:rFonts w:ascii="Arial" w:hAnsi="Arial" w:cs="Arial"/>
          <w:color w:val="000000" w:themeColor="text1"/>
        </w:rPr>
        <w:t>Yanta</w:t>
      </w:r>
      <w:proofErr w:type="spellEnd"/>
      <w:r w:rsidRPr="008977C0">
        <w:rPr>
          <w:rFonts w:ascii="Arial" w:hAnsi="Arial" w:cs="Arial"/>
          <w:color w:val="000000" w:themeColor="text1"/>
        </w:rPr>
        <w:t xml:space="preserve"> Road, Xi’an 710000, Shaanxi, China.</w:t>
      </w:r>
    </w:p>
    <w:bookmarkEnd w:id="16"/>
    <w:p w14:paraId="769160F2" w14:textId="77777777" w:rsidR="002129C6" w:rsidRPr="008977C0" w:rsidRDefault="002129C6" w:rsidP="002129C6">
      <w:pPr>
        <w:spacing w:line="480" w:lineRule="auto"/>
        <w:rPr>
          <w:rFonts w:ascii="Arial" w:hAnsi="Arial" w:cs="Arial"/>
          <w:color w:val="000000" w:themeColor="text1"/>
        </w:rPr>
      </w:pPr>
    </w:p>
    <w:p w14:paraId="4241088B" w14:textId="77777777" w:rsidR="002129C6" w:rsidRDefault="002129C6" w:rsidP="002129C6">
      <w:pPr>
        <w:spacing w:line="480" w:lineRule="auto"/>
        <w:rPr>
          <w:rFonts w:ascii="Arial" w:hAnsi="Arial" w:cs="Arial"/>
          <w:color w:val="000000" w:themeColor="text1"/>
          <w:szCs w:val="21"/>
        </w:rPr>
      </w:pPr>
      <w:r w:rsidRPr="008977C0">
        <w:rPr>
          <w:rFonts w:ascii="Arial" w:eastAsia="微软雅黑" w:hAnsi="Arial" w:cs="Arial"/>
          <w:color w:val="121212"/>
          <w:sz w:val="23"/>
          <w:szCs w:val="23"/>
          <w:shd w:val="clear" w:color="auto" w:fill="FFFFFF"/>
          <w:vertAlign w:val="superscript"/>
        </w:rPr>
        <w:t xml:space="preserve">† </w:t>
      </w:r>
      <w:r w:rsidRPr="008977C0">
        <w:rPr>
          <w:rFonts w:ascii="Arial" w:hAnsi="Arial" w:cs="Arial"/>
          <w:color w:val="000000" w:themeColor="text1"/>
          <w:szCs w:val="21"/>
        </w:rPr>
        <w:t xml:space="preserve">Fang-Ying Du, </w:t>
      </w:r>
      <w:r w:rsidRPr="008977C0">
        <w:rPr>
          <w:rFonts w:ascii="Arial" w:eastAsia="宋体" w:hAnsi="Arial" w:cs="Arial"/>
          <w:color w:val="000000" w:themeColor="text1"/>
        </w:rPr>
        <w:t xml:space="preserve">Na Zhao, </w:t>
      </w:r>
      <w:r w:rsidRPr="008977C0">
        <w:rPr>
          <w:rFonts w:ascii="Arial" w:eastAsia="宋体" w:hAnsi="Arial" w:cs="Arial"/>
          <w:color w:val="000000" w:themeColor="text1"/>
          <w:szCs w:val="21"/>
        </w:rPr>
        <w:t>Lei Bao</w:t>
      </w:r>
      <w:r w:rsidRPr="008977C0">
        <w:rPr>
          <w:rFonts w:ascii="Arial" w:eastAsia="宋体" w:hAnsi="Arial" w:cs="Arial"/>
          <w:color w:val="000000" w:themeColor="text1"/>
        </w:rPr>
        <w:t xml:space="preserve"> </w:t>
      </w:r>
      <w:r w:rsidRPr="008977C0">
        <w:rPr>
          <w:rFonts w:ascii="Arial" w:hAnsi="Arial" w:cs="Arial"/>
          <w:color w:val="000000" w:themeColor="text1"/>
          <w:szCs w:val="21"/>
        </w:rPr>
        <w:t>contributed equally to this work.</w:t>
      </w:r>
      <w:bookmarkEnd w:id="1"/>
    </w:p>
    <w:p w14:paraId="40634525" w14:textId="70C08155" w:rsidR="000443BC" w:rsidRPr="002129C6" w:rsidRDefault="003153DC" w:rsidP="000443BC">
      <w:pPr>
        <w:spacing w:line="480" w:lineRule="auto"/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b/>
          <w:bCs/>
          <w:noProof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242E9C55" wp14:editId="79A41A30">
            <wp:extent cx="5274310" cy="5283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D98C" w14:textId="307CF81A" w:rsidR="000443BC" w:rsidRPr="002129C6" w:rsidRDefault="000443BC" w:rsidP="00101F47">
      <w:pPr>
        <w:spacing w:line="480" w:lineRule="auto"/>
        <w:rPr>
          <w:rFonts w:ascii="Arial" w:hAnsi="Arial" w:cs="Arial"/>
          <w:bCs/>
          <w:sz w:val="24"/>
          <w:szCs w:val="24"/>
        </w:rPr>
      </w:pPr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Fig</w:t>
      </w:r>
      <w:r w:rsidR="00D70402"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ure</w:t>
      </w:r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 xml:space="preserve"> S1</w:t>
      </w:r>
      <w:r w:rsidR="00D70402"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.</w:t>
      </w:r>
      <w:r w:rsidR="00D70402" w:rsidRPr="002129C6">
        <w:rPr>
          <w:rFonts w:ascii="Arial" w:hAnsi="Arial" w:cs="Arial"/>
          <w:b/>
          <w:bCs/>
          <w:sz w:val="24"/>
          <w:szCs w:val="24"/>
        </w:rPr>
        <w:t xml:space="preserve"> Long-term cultured UC-MSCs decreased expression of MSCs-specific surface antigens and immunoregulation. </w:t>
      </w:r>
      <w:r w:rsidR="00D70402" w:rsidRPr="002129C6">
        <w:rPr>
          <w:rFonts w:ascii="Arial" w:hAnsi="Arial" w:cs="Arial"/>
          <w:bCs/>
          <w:sz w:val="24"/>
          <w:szCs w:val="24"/>
        </w:rPr>
        <w:t>(A)</w:t>
      </w:r>
      <w:r w:rsidR="00D70402" w:rsidRPr="002129C6">
        <w:rPr>
          <w:rFonts w:ascii="Arial" w:hAnsi="Arial" w:cs="Arial"/>
          <w:sz w:val="24"/>
          <w:szCs w:val="24"/>
        </w:rPr>
        <w:t xml:space="preserve"> </w:t>
      </w:r>
      <w:r w:rsidR="00D70402" w:rsidRPr="002129C6">
        <w:rPr>
          <w:rFonts w:ascii="Arial" w:hAnsi="Arial" w:cs="Arial"/>
          <w:bCs/>
          <w:sz w:val="24"/>
          <w:szCs w:val="24"/>
        </w:rPr>
        <w:t>UC-MSCs were incubated with antibodies for human CD73, CD105, CD90, HLA-</w:t>
      </w:r>
      <w:r w:rsidR="00D70402" w:rsidRPr="002129C6">
        <w:rPr>
          <w:rFonts w:ascii="宋体" w:eastAsia="宋体" w:hAnsi="宋体" w:cs="宋体" w:hint="eastAsia"/>
          <w:bCs/>
          <w:sz w:val="24"/>
          <w:szCs w:val="24"/>
        </w:rPr>
        <w:t>Ⅱ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, CD34 and CD45 at 4 °C. The samples </w:t>
      </w:r>
      <w:r w:rsidR="00D70402" w:rsidRPr="002129C6">
        <w:rPr>
          <w:rFonts w:ascii="Arial" w:hAnsi="Arial" w:cs="Arial"/>
          <w:sz w:val="24"/>
          <w:szCs w:val="24"/>
        </w:rPr>
        <w:t>(P5 and P15)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were measured by flow cytometric analysis.</w:t>
      </w:r>
      <w:r w:rsidR="00D70402" w:rsidRPr="002129C6">
        <w:rPr>
          <w:rFonts w:ascii="Arial" w:hAnsi="Arial" w:cs="Arial"/>
          <w:sz w:val="24"/>
          <w:szCs w:val="24"/>
        </w:rPr>
        <w:t xml:space="preserve"> (B) Cell proliferation was analyzed with CCK-8</w:t>
      </w:r>
      <w:r w:rsidR="006A13E1" w:rsidRPr="002129C6">
        <w:rPr>
          <w:rFonts w:ascii="Arial" w:hAnsi="Arial" w:cs="Arial"/>
          <w:sz w:val="24"/>
          <w:szCs w:val="24"/>
        </w:rPr>
        <w:t xml:space="preserve"> and t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he diagram of the method that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UC-MSCs</w:t>
      </w:r>
      <w:r w:rsidR="00D70402" w:rsidRPr="002129C6">
        <w:rPr>
          <w:rFonts w:ascii="Arial" w:hAnsi="Arial" w:cs="Arial"/>
          <w:sz w:val="24"/>
          <w:szCs w:val="24"/>
        </w:rPr>
        <w:t xml:space="preserve"> were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 xml:space="preserve">co-cultured with </w:t>
      </w:r>
      <w:r w:rsidR="00D70402" w:rsidRPr="002129C6">
        <w:rPr>
          <w:rFonts w:ascii="Arial" w:hAnsi="Arial" w:cs="Arial"/>
          <w:bCs/>
          <w:sz w:val="24"/>
          <w:szCs w:val="24"/>
        </w:rPr>
        <w:t>a</w:t>
      </w:r>
      <w:proofErr w:type="spellStart"/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ctivated</w:t>
      </w:r>
      <w:proofErr w:type="spellEnd"/>
      <w:r w:rsidR="00D70402" w:rsidRPr="002129C6">
        <w:rPr>
          <w:rFonts w:ascii="Arial" w:hAnsi="Arial" w:cs="Arial"/>
          <w:bCs/>
          <w:sz w:val="24"/>
          <w:szCs w:val="24"/>
          <w:lang w:val="en-GB"/>
        </w:rPr>
        <w:t xml:space="preserve"> CD3</w:t>
      </w:r>
      <w:r w:rsidR="00D70402" w:rsidRPr="002129C6">
        <w:rPr>
          <w:rFonts w:ascii="Arial" w:hAnsi="Arial" w:cs="Arial"/>
          <w:bCs/>
          <w:sz w:val="24"/>
          <w:szCs w:val="24"/>
          <w:vertAlign w:val="superscript"/>
          <w:lang w:val="en-GB"/>
        </w:rPr>
        <w:t>+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T cells.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(</w:t>
      </w:r>
      <w:r w:rsidR="00727C08" w:rsidRPr="002129C6">
        <w:rPr>
          <w:rFonts w:ascii="Arial" w:hAnsi="Arial" w:cs="Arial"/>
          <w:bCs/>
          <w:sz w:val="24"/>
          <w:szCs w:val="24"/>
        </w:rPr>
        <w:t>C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) </w:t>
      </w:r>
      <w:r w:rsidR="00D70402" w:rsidRPr="002129C6">
        <w:rPr>
          <w:rFonts w:ascii="Arial" w:hAnsi="Arial" w:cs="Arial"/>
          <w:sz w:val="24"/>
          <w:szCs w:val="24"/>
        </w:rPr>
        <w:t>Cell proliferation was analyzed with cell CCK-8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. IL-6, IL-10 and TGF-β in cell supernatant of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UC-MSCs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 xml:space="preserve">co-cultured with </w:t>
      </w:r>
      <w:r w:rsidR="00D70402" w:rsidRPr="002129C6">
        <w:rPr>
          <w:rFonts w:ascii="Arial" w:hAnsi="Arial" w:cs="Arial"/>
          <w:bCs/>
          <w:sz w:val="24"/>
          <w:szCs w:val="24"/>
        </w:rPr>
        <w:t>a</w:t>
      </w:r>
      <w:proofErr w:type="spellStart"/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ctivated</w:t>
      </w:r>
      <w:proofErr w:type="spellEnd"/>
      <w:r w:rsidR="00D70402" w:rsidRPr="002129C6">
        <w:rPr>
          <w:rFonts w:ascii="Arial" w:hAnsi="Arial" w:cs="Arial"/>
          <w:bCs/>
          <w:sz w:val="24"/>
          <w:szCs w:val="24"/>
          <w:lang w:val="en-GB"/>
        </w:rPr>
        <w:t xml:space="preserve"> CD3</w:t>
      </w:r>
      <w:r w:rsidR="00D70402" w:rsidRPr="002129C6">
        <w:rPr>
          <w:rFonts w:ascii="Arial" w:hAnsi="Arial" w:cs="Arial"/>
          <w:bCs/>
          <w:sz w:val="24"/>
          <w:szCs w:val="24"/>
          <w:vertAlign w:val="superscript"/>
          <w:lang w:val="en-GB"/>
        </w:rPr>
        <w:t>+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T cells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</w:t>
      </w:r>
      <w:r w:rsidR="004B3A92" w:rsidRPr="002129C6">
        <w:rPr>
          <w:rFonts w:ascii="Arial" w:hAnsi="Arial" w:cs="Arial"/>
          <w:bCs/>
          <w:sz w:val="24"/>
          <w:szCs w:val="24"/>
        </w:rPr>
        <w:t xml:space="preserve">were </w:t>
      </w:r>
      <w:r w:rsidR="00D70402" w:rsidRPr="002129C6">
        <w:rPr>
          <w:rFonts w:ascii="Arial" w:hAnsi="Arial" w:cs="Arial"/>
          <w:bCs/>
          <w:sz w:val="24"/>
          <w:szCs w:val="24"/>
        </w:rPr>
        <w:t>detec</w:t>
      </w:r>
      <w:r w:rsidR="004B3A92" w:rsidRPr="002129C6">
        <w:rPr>
          <w:rFonts w:ascii="Arial" w:hAnsi="Arial" w:cs="Arial"/>
          <w:bCs/>
          <w:sz w:val="24"/>
          <w:szCs w:val="24"/>
        </w:rPr>
        <w:t>t</w:t>
      </w:r>
      <w:r w:rsidR="00D70402" w:rsidRPr="002129C6">
        <w:rPr>
          <w:rFonts w:ascii="Arial" w:hAnsi="Arial" w:cs="Arial"/>
          <w:bCs/>
          <w:sz w:val="24"/>
          <w:szCs w:val="24"/>
        </w:rPr>
        <w:t>ed by ELISA (</w:t>
      </w:r>
      <w:r w:rsidR="00950723" w:rsidRPr="002129C6">
        <w:rPr>
          <w:rFonts w:ascii="Arial" w:hAnsi="Arial" w:cs="Arial"/>
          <w:bCs/>
          <w:sz w:val="24"/>
          <w:szCs w:val="24"/>
        </w:rPr>
        <w:t>v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alues </w:t>
      </w:r>
      <w:r w:rsidR="006A1E74" w:rsidRPr="002129C6">
        <w:rPr>
          <w:rFonts w:ascii="Arial" w:hAnsi="Arial" w:cs="Arial"/>
          <w:bCs/>
          <w:sz w:val="24"/>
          <w:szCs w:val="24"/>
        </w:rPr>
        <w:t>were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shown as mean ± SD, n = 3 per group).</w:t>
      </w:r>
    </w:p>
    <w:p w14:paraId="677961BB" w14:textId="650C5FEB" w:rsidR="000443BC" w:rsidRPr="002129C6" w:rsidRDefault="003153DC" w:rsidP="000443BC">
      <w:pPr>
        <w:spacing w:line="480" w:lineRule="auto"/>
        <w:jc w:val="center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noProof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26C8A9CB" wp14:editId="246C32ED">
            <wp:extent cx="5274310" cy="70910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CC15" w14:textId="40413CFB" w:rsidR="000443BC" w:rsidRPr="002129C6" w:rsidRDefault="000443BC" w:rsidP="00D70402">
      <w:pPr>
        <w:spacing w:line="480" w:lineRule="auto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Fig</w:t>
      </w:r>
      <w:r w:rsidR="00D70402"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ure S2.</w:t>
      </w:r>
      <w:r w:rsidR="00D70402"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t xml:space="preserve"> </w:t>
      </w:r>
      <w:r w:rsidR="00D70402" w:rsidRPr="002129C6">
        <w:rPr>
          <w:rFonts w:ascii="Arial" w:hAnsi="Arial" w:cs="Arial"/>
          <w:bCs/>
          <w:sz w:val="24"/>
          <w:szCs w:val="24"/>
        </w:rPr>
        <w:t>(A) The original FACS of surface markers for the Figure 1B.</w:t>
      </w:r>
      <w:r w:rsidR="00D70402" w:rsidRPr="002129C6">
        <w:rPr>
          <w:rFonts w:ascii="Arial" w:hAnsi="Arial" w:cs="Arial"/>
          <w:sz w:val="24"/>
          <w:szCs w:val="24"/>
        </w:rPr>
        <w:t xml:space="preserve"> (B)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The original FACS of T cells for the Figure 1G.</w:t>
      </w:r>
    </w:p>
    <w:p w14:paraId="2C684180" w14:textId="0474DEDE" w:rsidR="000443BC" w:rsidRPr="002129C6" w:rsidRDefault="000443BC" w:rsidP="00101F47">
      <w:pPr>
        <w:widowControl/>
        <w:jc w:val="left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br w:type="page"/>
      </w:r>
    </w:p>
    <w:p w14:paraId="1296906A" w14:textId="412EBBB2" w:rsidR="00101F47" w:rsidRPr="002129C6" w:rsidRDefault="009E06BC" w:rsidP="00101F47">
      <w:pPr>
        <w:widowControl/>
        <w:jc w:val="left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noProof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38E376A1" wp14:editId="025AC28E">
            <wp:extent cx="5274310" cy="1061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C3C3" w14:textId="41F95827" w:rsidR="000443BC" w:rsidRPr="002129C6" w:rsidRDefault="000443BC" w:rsidP="000443BC">
      <w:pPr>
        <w:spacing w:line="480" w:lineRule="auto"/>
        <w:jc w:val="center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Fig</w:t>
      </w:r>
      <w:r w:rsidR="00D70402"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ure S3.</w:t>
      </w:r>
      <w:r w:rsidR="00D70402"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t xml:space="preserve"> 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(A) The original photos of </w:t>
      </w:r>
      <w:r w:rsidR="00D70402" w:rsidRPr="002129C6">
        <w:rPr>
          <w:rFonts w:ascii="Arial" w:hAnsi="Arial" w:cs="Arial"/>
          <w:bCs/>
          <w:sz w:val="24"/>
          <w:szCs w:val="24"/>
          <w:lang w:val="en-GB"/>
        </w:rPr>
        <w:t>colon</w:t>
      </w:r>
      <w:r w:rsidR="00D70402" w:rsidRPr="002129C6">
        <w:rPr>
          <w:rFonts w:ascii="Arial" w:hAnsi="Arial" w:cs="Arial"/>
          <w:bCs/>
          <w:sz w:val="24"/>
          <w:szCs w:val="24"/>
        </w:rPr>
        <w:t xml:space="preserve"> for the Figure 2C</w:t>
      </w:r>
      <w:r w:rsidR="00B06787" w:rsidRPr="002129C6">
        <w:rPr>
          <w:rFonts w:ascii="Arial" w:hAnsi="Arial" w:cs="Arial"/>
          <w:bCs/>
          <w:sz w:val="24"/>
          <w:szCs w:val="24"/>
        </w:rPr>
        <w:t>.</w:t>
      </w:r>
    </w:p>
    <w:p w14:paraId="6D7DA392" w14:textId="77777777" w:rsidR="000443BC" w:rsidRPr="002129C6" w:rsidRDefault="000443BC">
      <w:pPr>
        <w:widowControl/>
        <w:jc w:val="left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br w:type="page"/>
      </w:r>
    </w:p>
    <w:p w14:paraId="6295B410" w14:textId="17BE942A" w:rsidR="000443BC" w:rsidRPr="002129C6" w:rsidRDefault="009E06BC" w:rsidP="000443BC">
      <w:pPr>
        <w:spacing w:line="480" w:lineRule="auto"/>
        <w:jc w:val="center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noProof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0546D8EB" wp14:editId="66EBF367">
            <wp:extent cx="5274310" cy="4897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9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18B4" w14:textId="0CCA3C26" w:rsidR="000443BC" w:rsidRPr="002129C6" w:rsidRDefault="000443BC" w:rsidP="000443BC">
      <w:pPr>
        <w:spacing w:line="480" w:lineRule="auto"/>
        <w:jc w:val="center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Fig</w:t>
      </w:r>
      <w:r w:rsidR="00E4685C"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ure S4.</w:t>
      </w:r>
      <w:r w:rsidR="00E4685C"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t xml:space="preserve"> </w:t>
      </w:r>
      <w:r w:rsidR="00E4685C" w:rsidRPr="002129C6">
        <w:rPr>
          <w:rFonts w:ascii="Arial" w:hAnsi="Arial" w:cs="Arial"/>
          <w:bCs/>
          <w:sz w:val="24"/>
          <w:szCs w:val="24"/>
        </w:rPr>
        <w:t>(A-</w:t>
      </w:r>
      <w:r w:rsidR="00B71542" w:rsidRPr="002129C6">
        <w:rPr>
          <w:rFonts w:ascii="Arial" w:hAnsi="Arial" w:cs="Arial"/>
          <w:bCs/>
          <w:sz w:val="24"/>
          <w:szCs w:val="24"/>
        </w:rPr>
        <w:t>D</w:t>
      </w:r>
      <w:r w:rsidR="00E4685C" w:rsidRPr="002129C6">
        <w:rPr>
          <w:rFonts w:ascii="Arial" w:hAnsi="Arial" w:cs="Arial"/>
          <w:bCs/>
          <w:sz w:val="24"/>
          <w:szCs w:val="24"/>
        </w:rPr>
        <w:t xml:space="preserve">) </w:t>
      </w:r>
      <w:r w:rsidR="00DF0219" w:rsidRPr="002129C6">
        <w:rPr>
          <w:rFonts w:ascii="Arial" w:hAnsi="Arial" w:cs="Arial"/>
          <w:bCs/>
          <w:sz w:val="24"/>
          <w:szCs w:val="24"/>
        </w:rPr>
        <w:t>The original FACS of T cells for the Figure 5</w:t>
      </w:r>
      <w:r w:rsidR="00B06787" w:rsidRPr="002129C6">
        <w:rPr>
          <w:rFonts w:ascii="Arial" w:hAnsi="Arial" w:cs="Arial"/>
          <w:bCs/>
          <w:sz w:val="24"/>
          <w:szCs w:val="24"/>
        </w:rPr>
        <w:t>.</w:t>
      </w:r>
    </w:p>
    <w:p w14:paraId="65A6DE8B" w14:textId="4DB46412" w:rsidR="000443BC" w:rsidRPr="002129C6" w:rsidRDefault="000443BC">
      <w:pPr>
        <w:widowControl/>
        <w:jc w:val="left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br w:type="page"/>
      </w:r>
    </w:p>
    <w:p w14:paraId="1C6FDDC2" w14:textId="799EFA52" w:rsidR="000443BC" w:rsidRPr="002129C6" w:rsidRDefault="009E06BC" w:rsidP="000443BC">
      <w:pPr>
        <w:spacing w:line="480" w:lineRule="auto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r w:rsidRPr="002129C6">
        <w:rPr>
          <w:rFonts w:ascii="Arial" w:hAnsi="Arial" w:cs="Arial"/>
          <w:noProof/>
          <w:color w:val="1C1D1E"/>
          <w:sz w:val="24"/>
          <w:szCs w:val="24"/>
          <w:shd w:val="clear" w:color="auto" w:fill="FFFFFF"/>
        </w:rPr>
        <w:lastRenderedPageBreak/>
        <w:drawing>
          <wp:inline distT="0" distB="0" distL="0" distR="0" wp14:anchorId="62F61C11" wp14:editId="45E53270">
            <wp:extent cx="5274310" cy="10375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.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CA4E" w14:textId="5C87A981" w:rsidR="000443BC" w:rsidRPr="002129C6" w:rsidRDefault="000443BC" w:rsidP="000443BC">
      <w:pPr>
        <w:spacing w:line="480" w:lineRule="auto"/>
        <w:jc w:val="center"/>
        <w:rPr>
          <w:rFonts w:ascii="Arial" w:hAnsi="Arial" w:cs="Arial"/>
          <w:color w:val="1C1D1E"/>
          <w:sz w:val="24"/>
          <w:szCs w:val="24"/>
          <w:shd w:val="clear" w:color="auto" w:fill="FFFFFF"/>
        </w:rPr>
      </w:pPr>
      <w:bookmarkStart w:id="17" w:name="OLE_LINK1"/>
      <w:r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Fig</w:t>
      </w:r>
      <w:r w:rsidR="005A0EC7" w:rsidRPr="002129C6">
        <w:rPr>
          <w:rFonts w:ascii="Arial" w:hAnsi="Arial" w:cs="Arial"/>
          <w:b/>
          <w:bCs/>
          <w:color w:val="1C1D1E"/>
          <w:sz w:val="24"/>
          <w:szCs w:val="24"/>
          <w:shd w:val="clear" w:color="auto" w:fill="FFFFFF"/>
        </w:rPr>
        <w:t>ure S5.</w:t>
      </w:r>
      <w:r w:rsidR="005A0EC7" w:rsidRPr="002129C6">
        <w:rPr>
          <w:rFonts w:ascii="Arial" w:hAnsi="Arial" w:cs="Arial"/>
          <w:color w:val="1C1D1E"/>
          <w:sz w:val="24"/>
          <w:szCs w:val="24"/>
          <w:shd w:val="clear" w:color="auto" w:fill="FFFFFF"/>
        </w:rPr>
        <w:t xml:space="preserve"> </w:t>
      </w:r>
      <w:r w:rsidR="005A0EC7" w:rsidRPr="002129C6">
        <w:rPr>
          <w:rFonts w:ascii="Arial" w:hAnsi="Arial" w:cs="Arial"/>
          <w:bCs/>
          <w:sz w:val="24"/>
          <w:szCs w:val="24"/>
        </w:rPr>
        <w:t xml:space="preserve">(A) The original photos of </w:t>
      </w:r>
      <w:r w:rsidR="005A0EC7" w:rsidRPr="002129C6">
        <w:rPr>
          <w:rFonts w:ascii="Arial" w:hAnsi="Arial" w:cs="Arial"/>
          <w:bCs/>
          <w:sz w:val="24"/>
          <w:szCs w:val="24"/>
          <w:lang w:val="en-GB"/>
        </w:rPr>
        <w:t>colon</w:t>
      </w:r>
      <w:r w:rsidR="005A0EC7" w:rsidRPr="002129C6">
        <w:rPr>
          <w:rFonts w:ascii="Arial" w:hAnsi="Arial" w:cs="Arial"/>
          <w:bCs/>
          <w:sz w:val="24"/>
          <w:szCs w:val="24"/>
        </w:rPr>
        <w:t xml:space="preserve"> for the Figure 6C.</w:t>
      </w:r>
    </w:p>
    <w:bookmarkEnd w:id="17"/>
    <w:p w14:paraId="107CC1ED" w14:textId="77777777" w:rsidR="00551044" w:rsidRPr="002129C6" w:rsidRDefault="00551044">
      <w:pPr>
        <w:rPr>
          <w:rFonts w:ascii="Arial" w:hAnsi="Arial" w:cs="Arial"/>
        </w:rPr>
      </w:pPr>
    </w:p>
    <w:sectPr w:rsidR="00551044" w:rsidRPr="002129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F4F46" w14:textId="77777777" w:rsidR="000F5BF5" w:rsidRDefault="000F5BF5" w:rsidP="000443BC">
      <w:r>
        <w:separator/>
      </w:r>
    </w:p>
  </w:endnote>
  <w:endnote w:type="continuationSeparator" w:id="0">
    <w:p w14:paraId="262741AA" w14:textId="77777777" w:rsidR="000F5BF5" w:rsidRDefault="000F5BF5" w:rsidP="00044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42F84" w14:textId="77777777" w:rsidR="000F5BF5" w:rsidRDefault="000F5BF5" w:rsidP="000443BC">
      <w:r>
        <w:separator/>
      </w:r>
    </w:p>
  </w:footnote>
  <w:footnote w:type="continuationSeparator" w:id="0">
    <w:p w14:paraId="321590B2" w14:textId="77777777" w:rsidR="000F5BF5" w:rsidRDefault="000F5BF5" w:rsidP="000443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0C7"/>
    <w:rsid w:val="000346B5"/>
    <w:rsid w:val="000443BC"/>
    <w:rsid w:val="00081CA4"/>
    <w:rsid w:val="000F5BF5"/>
    <w:rsid w:val="00101F47"/>
    <w:rsid w:val="002129C6"/>
    <w:rsid w:val="002322A1"/>
    <w:rsid w:val="002830C7"/>
    <w:rsid w:val="002E2D32"/>
    <w:rsid w:val="003153DC"/>
    <w:rsid w:val="00352096"/>
    <w:rsid w:val="00352923"/>
    <w:rsid w:val="003E16C1"/>
    <w:rsid w:val="003E2BC6"/>
    <w:rsid w:val="003F367F"/>
    <w:rsid w:val="00404C12"/>
    <w:rsid w:val="004A3E07"/>
    <w:rsid w:val="004B3A92"/>
    <w:rsid w:val="0052392F"/>
    <w:rsid w:val="00531007"/>
    <w:rsid w:val="00537AA9"/>
    <w:rsid w:val="00551044"/>
    <w:rsid w:val="0055150D"/>
    <w:rsid w:val="005A0EC7"/>
    <w:rsid w:val="00601B2A"/>
    <w:rsid w:val="00602C4E"/>
    <w:rsid w:val="006A13E1"/>
    <w:rsid w:val="006A1E74"/>
    <w:rsid w:val="00703CB5"/>
    <w:rsid w:val="00704C30"/>
    <w:rsid w:val="00727C08"/>
    <w:rsid w:val="00743131"/>
    <w:rsid w:val="007B0AF2"/>
    <w:rsid w:val="007B1617"/>
    <w:rsid w:val="007B1C1B"/>
    <w:rsid w:val="00950723"/>
    <w:rsid w:val="009B0191"/>
    <w:rsid w:val="009E06BC"/>
    <w:rsid w:val="00A6462F"/>
    <w:rsid w:val="00B06787"/>
    <w:rsid w:val="00B166B0"/>
    <w:rsid w:val="00B340E0"/>
    <w:rsid w:val="00B71542"/>
    <w:rsid w:val="00C90EBE"/>
    <w:rsid w:val="00CA691C"/>
    <w:rsid w:val="00CC3551"/>
    <w:rsid w:val="00D15BE7"/>
    <w:rsid w:val="00D70402"/>
    <w:rsid w:val="00DF0219"/>
    <w:rsid w:val="00E4685C"/>
    <w:rsid w:val="00E75123"/>
    <w:rsid w:val="00EF4F30"/>
    <w:rsid w:val="00F05513"/>
    <w:rsid w:val="00FF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48943"/>
  <w15:chartTrackingRefBased/>
  <w15:docId w15:val="{A247E922-54C3-4D7D-AC90-5D1477B07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3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4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43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4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43BC"/>
    <w:rPr>
      <w:sz w:val="18"/>
      <w:szCs w:val="18"/>
    </w:rPr>
  </w:style>
  <w:style w:type="character" w:styleId="a7">
    <w:name w:val="Hyperlink"/>
    <w:basedOn w:val="a0"/>
    <w:uiPriority w:val="99"/>
    <w:unhideWhenUsed/>
    <w:rsid w:val="007B1C1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B0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赵娜</dc:creator>
  <cp:keywords/>
  <dc:description/>
  <cp:lastModifiedBy>赵娜 </cp:lastModifiedBy>
  <cp:revision>18</cp:revision>
  <dcterms:created xsi:type="dcterms:W3CDTF">2021-05-21T03:16:00Z</dcterms:created>
  <dcterms:modified xsi:type="dcterms:W3CDTF">2021-09-03T07:30:00Z</dcterms:modified>
</cp:coreProperties>
</file>