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6B79B" w14:textId="77777777" w:rsidR="00491CB7" w:rsidRPr="00C40194" w:rsidRDefault="00491CB7" w:rsidP="009F70EA">
      <w:pPr>
        <w:spacing w:line="480" w:lineRule="auto"/>
        <w:rPr>
          <w:rFonts w:ascii="Cambria" w:hAnsi="Cambria"/>
          <w:b/>
          <w:lang w:val="en-GB"/>
        </w:rPr>
      </w:pPr>
      <w:bookmarkStart w:id="0" w:name="_GoBack"/>
      <w:bookmarkEnd w:id="0"/>
      <w:r w:rsidRPr="00C40194">
        <w:rPr>
          <w:rFonts w:ascii="Cambria" w:hAnsi="Cambria"/>
          <w:b/>
          <w:lang w:val="en-GB"/>
        </w:rPr>
        <w:t>Supplementary Information</w:t>
      </w:r>
    </w:p>
    <w:p w14:paraId="1D67E2F1" w14:textId="77777777" w:rsidR="00491CB7" w:rsidRPr="00C40194" w:rsidRDefault="00491CB7" w:rsidP="009F70EA">
      <w:pPr>
        <w:spacing w:line="480" w:lineRule="auto"/>
        <w:rPr>
          <w:rFonts w:ascii="Cambria" w:hAnsi="Cambria"/>
          <w:b/>
          <w:lang w:val="en-GB"/>
        </w:rPr>
      </w:pPr>
    </w:p>
    <w:p w14:paraId="7E922DB6" w14:textId="2FA064F9" w:rsidR="009F70EA" w:rsidRPr="00C40194" w:rsidRDefault="009F70EA" w:rsidP="009F70EA">
      <w:pPr>
        <w:spacing w:line="480" w:lineRule="auto"/>
        <w:rPr>
          <w:rFonts w:ascii="Cambria" w:hAnsi="Cambria"/>
          <w:lang w:val="en-GB"/>
        </w:rPr>
      </w:pPr>
      <w:r w:rsidRPr="00C40194">
        <w:rPr>
          <w:rFonts w:ascii="Cambria" w:hAnsi="Cambria"/>
          <w:b/>
          <w:lang w:val="en-GB"/>
        </w:rPr>
        <w:t>Supplementary Table 1</w:t>
      </w:r>
      <w:r w:rsidR="00001242" w:rsidRPr="00C40194">
        <w:rPr>
          <w:rFonts w:ascii="Cambria" w:hAnsi="Cambria"/>
          <w:b/>
          <w:lang w:val="en-GB"/>
        </w:rPr>
        <w:t>:</w:t>
      </w:r>
      <w:r w:rsidR="00001242" w:rsidRPr="00C40194">
        <w:rPr>
          <w:rFonts w:ascii="Cambria" w:hAnsi="Cambria"/>
          <w:lang w:val="en-GB"/>
        </w:rPr>
        <w:t xml:space="preserve"> </w:t>
      </w:r>
      <w:proofErr w:type="spellStart"/>
      <w:r w:rsidR="00001242" w:rsidRPr="00C40194">
        <w:rPr>
          <w:rFonts w:ascii="Cambria" w:hAnsi="Cambria"/>
          <w:lang w:val="en-GB"/>
        </w:rPr>
        <w:t>Hyperparameters</w:t>
      </w:r>
      <w:proofErr w:type="spellEnd"/>
      <w:r w:rsidR="00001242" w:rsidRPr="00C40194">
        <w:rPr>
          <w:rFonts w:ascii="Cambria" w:hAnsi="Cambria"/>
          <w:lang w:val="en-GB"/>
        </w:rPr>
        <w:t xml:space="preserve"> for model </w:t>
      </w:r>
      <w:r w:rsidR="003A2897" w:rsidRPr="00C40194">
        <w:rPr>
          <w:rFonts w:ascii="Cambria" w:hAnsi="Cambria"/>
          <w:lang w:val="en-GB"/>
        </w:rPr>
        <w:t>training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420"/>
        <w:gridCol w:w="5074"/>
      </w:tblGrid>
      <w:tr w:rsidR="00236FCC" w:rsidRPr="00C40194" w14:paraId="041F3877" w14:textId="77777777" w:rsidTr="003A2897">
        <w:tc>
          <w:tcPr>
            <w:tcW w:w="2013" w:type="pct"/>
          </w:tcPr>
          <w:p w14:paraId="0E98B1C6" w14:textId="27C041B5" w:rsidR="00001242" w:rsidRPr="00C40194" w:rsidRDefault="003A2897" w:rsidP="003A2897">
            <w:pPr>
              <w:spacing w:line="360" w:lineRule="auto"/>
              <w:rPr>
                <w:rFonts w:ascii="Cambria" w:hAnsi="Cambria"/>
                <w:lang w:val="en-GB"/>
              </w:rPr>
            </w:pPr>
            <w:r w:rsidRPr="00C40194">
              <w:rPr>
                <w:rFonts w:ascii="Cambria" w:hAnsi="Cambria"/>
                <w:lang w:val="en-GB"/>
              </w:rPr>
              <w:t>Epoch</w:t>
            </w:r>
          </w:p>
        </w:tc>
        <w:tc>
          <w:tcPr>
            <w:tcW w:w="2987" w:type="pct"/>
          </w:tcPr>
          <w:p w14:paraId="12E8B2C7" w14:textId="5BC3A3E7" w:rsidR="00001242" w:rsidRPr="00C40194" w:rsidRDefault="003A2897" w:rsidP="003A2897">
            <w:pPr>
              <w:spacing w:line="360" w:lineRule="auto"/>
              <w:rPr>
                <w:rFonts w:ascii="Cambria" w:hAnsi="Cambria"/>
                <w:lang w:val="en-GB"/>
              </w:rPr>
            </w:pPr>
            <w:r w:rsidRPr="00C40194">
              <w:rPr>
                <w:rFonts w:ascii="Cambria" w:hAnsi="Cambria"/>
                <w:lang w:val="en-GB"/>
              </w:rPr>
              <w:t>12</w:t>
            </w:r>
          </w:p>
        </w:tc>
      </w:tr>
      <w:tr w:rsidR="00236FCC" w:rsidRPr="00C40194" w14:paraId="620E69F8" w14:textId="77777777" w:rsidTr="003A2897">
        <w:tc>
          <w:tcPr>
            <w:tcW w:w="2013" w:type="pct"/>
          </w:tcPr>
          <w:p w14:paraId="3CC5DB3D" w14:textId="55E2A9A4" w:rsidR="00001242" w:rsidRPr="00C40194" w:rsidRDefault="003A2897" w:rsidP="003A2897">
            <w:pPr>
              <w:spacing w:line="360" w:lineRule="auto"/>
              <w:rPr>
                <w:rFonts w:ascii="Cambria" w:hAnsi="Cambria"/>
                <w:lang w:val="en-GB"/>
              </w:rPr>
            </w:pPr>
            <w:r w:rsidRPr="00C40194">
              <w:rPr>
                <w:rFonts w:ascii="Cambria" w:hAnsi="Cambria"/>
                <w:lang w:val="en-GB"/>
              </w:rPr>
              <w:t>Batch Size</w:t>
            </w:r>
          </w:p>
        </w:tc>
        <w:tc>
          <w:tcPr>
            <w:tcW w:w="2987" w:type="pct"/>
          </w:tcPr>
          <w:p w14:paraId="0D787ADF" w14:textId="06D2B8FC" w:rsidR="00001242" w:rsidRPr="00C40194" w:rsidRDefault="003A2897" w:rsidP="003A2897">
            <w:pPr>
              <w:spacing w:line="360" w:lineRule="auto"/>
              <w:rPr>
                <w:rFonts w:ascii="Cambria" w:hAnsi="Cambria"/>
                <w:lang w:val="en-GB"/>
              </w:rPr>
            </w:pPr>
            <w:r w:rsidRPr="00C40194">
              <w:rPr>
                <w:rFonts w:ascii="Cambria" w:hAnsi="Cambria"/>
                <w:lang w:val="en-GB"/>
              </w:rPr>
              <w:t>2</w:t>
            </w:r>
          </w:p>
        </w:tc>
      </w:tr>
      <w:tr w:rsidR="00236FCC" w:rsidRPr="00C40194" w14:paraId="7C6ED466" w14:textId="77777777" w:rsidTr="003A2897">
        <w:tc>
          <w:tcPr>
            <w:tcW w:w="2013" w:type="pct"/>
          </w:tcPr>
          <w:p w14:paraId="5E042855" w14:textId="7779E2B8" w:rsidR="00001242" w:rsidRPr="00C40194" w:rsidRDefault="003A2897" w:rsidP="003A2897">
            <w:pPr>
              <w:spacing w:line="360" w:lineRule="auto"/>
              <w:rPr>
                <w:rFonts w:ascii="Cambria" w:hAnsi="Cambria"/>
                <w:lang w:val="en-GB"/>
              </w:rPr>
            </w:pPr>
            <w:r w:rsidRPr="00C40194">
              <w:rPr>
                <w:rFonts w:ascii="Cambria" w:hAnsi="Cambria"/>
                <w:lang w:val="en-GB"/>
              </w:rPr>
              <w:t>Learning Rate</w:t>
            </w:r>
          </w:p>
        </w:tc>
        <w:tc>
          <w:tcPr>
            <w:tcW w:w="2987" w:type="pct"/>
          </w:tcPr>
          <w:p w14:paraId="608C2B87" w14:textId="3E2BF65F" w:rsidR="00001242" w:rsidRPr="00C40194" w:rsidRDefault="003A2897" w:rsidP="003A2897">
            <w:pPr>
              <w:spacing w:line="360" w:lineRule="auto"/>
              <w:rPr>
                <w:rFonts w:ascii="Cambria" w:hAnsi="Cambria"/>
                <w:lang w:val="en-GB"/>
              </w:rPr>
            </w:pPr>
            <w:r w:rsidRPr="00C40194">
              <w:rPr>
                <w:rFonts w:ascii="Cambria" w:hAnsi="Cambria"/>
                <w:lang w:val="en-GB"/>
              </w:rPr>
              <w:t>0.0025</w:t>
            </w:r>
          </w:p>
        </w:tc>
      </w:tr>
      <w:tr w:rsidR="00236FCC" w:rsidRPr="00C40194" w14:paraId="33854704" w14:textId="77777777" w:rsidTr="003A2897">
        <w:tc>
          <w:tcPr>
            <w:tcW w:w="2013" w:type="pct"/>
          </w:tcPr>
          <w:p w14:paraId="0FC60A1A" w14:textId="374E6665" w:rsidR="00001242" w:rsidRPr="00C40194" w:rsidRDefault="003A2897" w:rsidP="003A2897">
            <w:pPr>
              <w:spacing w:line="360" w:lineRule="auto"/>
              <w:rPr>
                <w:rFonts w:ascii="Cambria" w:hAnsi="Cambria"/>
                <w:lang w:val="en-GB"/>
              </w:rPr>
            </w:pPr>
            <w:r w:rsidRPr="00C40194">
              <w:rPr>
                <w:rFonts w:ascii="Cambria" w:hAnsi="Cambria"/>
                <w:lang w:val="en-GB"/>
              </w:rPr>
              <w:t xml:space="preserve">Loss </w:t>
            </w:r>
            <w:r w:rsidR="00C30B1F" w:rsidRPr="00C40194">
              <w:rPr>
                <w:rFonts w:ascii="Cambria" w:hAnsi="Cambria"/>
                <w:lang w:val="en-GB"/>
              </w:rPr>
              <w:t>f</w:t>
            </w:r>
            <w:r w:rsidRPr="00C40194">
              <w:rPr>
                <w:rFonts w:ascii="Cambria" w:hAnsi="Cambria"/>
                <w:lang w:val="en-GB"/>
              </w:rPr>
              <w:t>unction (LF)</w:t>
            </w:r>
          </w:p>
          <w:p w14:paraId="48A429EE" w14:textId="1E064BE9" w:rsidR="003A2897" w:rsidRPr="00C40194" w:rsidRDefault="003A2897" w:rsidP="003A2897">
            <w:pPr>
              <w:spacing w:line="360" w:lineRule="auto"/>
              <w:rPr>
                <w:rFonts w:ascii="Cambria" w:hAnsi="Cambria"/>
                <w:lang w:val="en-GB"/>
              </w:rPr>
            </w:pPr>
            <w:r w:rsidRPr="00C40194">
              <w:rPr>
                <w:rFonts w:ascii="Cambria" w:hAnsi="Cambria"/>
                <w:lang w:val="en-GB"/>
              </w:rPr>
              <w:t xml:space="preserve">  LF for Classification</w:t>
            </w:r>
          </w:p>
          <w:p w14:paraId="42D73EA5" w14:textId="1DF203B1" w:rsidR="003A2897" w:rsidRPr="00C40194" w:rsidRDefault="003A2897" w:rsidP="003A2897">
            <w:pPr>
              <w:spacing w:line="360" w:lineRule="auto"/>
              <w:rPr>
                <w:rFonts w:ascii="Cambria" w:hAnsi="Cambria"/>
                <w:lang w:val="en-GB"/>
              </w:rPr>
            </w:pPr>
            <w:r w:rsidRPr="00C40194">
              <w:rPr>
                <w:rFonts w:ascii="Cambria" w:hAnsi="Cambria"/>
                <w:lang w:val="en-GB"/>
              </w:rPr>
              <w:t xml:space="preserve">  LF for Detection</w:t>
            </w:r>
          </w:p>
        </w:tc>
        <w:tc>
          <w:tcPr>
            <w:tcW w:w="2987" w:type="pct"/>
          </w:tcPr>
          <w:p w14:paraId="09B41F12" w14:textId="77777777" w:rsidR="00001242" w:rsidRPr="00C40194" w:rsidRDefault="00001242" w:rsidP="003A2897">
            <w:pPr>
              <w:spacing w:line="360" w:lineRule="auto"/>
              <w:rPr>
                <w:rFonts w:ascii="Cambria" w:hAnsi="Cambria"/>
                <w:lang w:val="en-GB"/>
              </w:rPr>
            </w:pPr>
          </w:p>
          <w:p w14:paraId="2B75ED97" w14:textId="49ED2267" w:rsidR="003A2897" w:rsidRPr="00C40194" w:rsidRDefault="003A2897" w:rsidP="003A2897">
            <w:pPr>
              <w:spacing w:line="360" w:lineRule="auto"/>
              <w:rPr>
                <w:rFonts w:ascii="Cambria" w:hAnsi="Cambria"/>
                <w:lang w:val="en-GB"/>
              </w:rPr>
            </w:pPr>
            <w:r w:rsidRPr="00C40194">
              <w:rPr>
                <w:rFonts w:ascii="Cambria" w:hAnsi="Cambria"/>
                <w:lang w:val="en-GB"/>
              </w:rPr>
              <w:t>Cross</w:t>
            </w:r>
            <w:r w:rsidR="00C30B1F" w:rsidRPr="00C40194">
              <w:rPr>
                <w:rFonts w:ascii="Cambria" w:hAnsi="Cambria"/>
                <w:lang w:val="en-GB"/>
              </w:rPr>
              <w:t>-e</w:t>
            </w:r>
            <w:r w:rsidRPr="00C40194">
              <w:rPr>
                <w:rFonts w:ascii="Cambria" w:hAnsi="Cambria"/>
                <w:lang w:val="en-GB"/>
              </w:rPr>
              <w:t>ntropy</w:t>
            </w:r>
            <w:r w:rsidR="002250C3" w:rsidRPr="00C40194">
              <w:rPr>
                <w:rFonts w:ascii="Cambria" w:hAnsi="Cambria"/>
                <w:lang w:val="en-GB"/>
              </w:rPr>
              <w:t xml:space="preserve"> </w:t>
            </w:r>
            <w:r w:rsidR="00C30B1F" w:rsidRPr="00C40194">
              <w:rPr>
                <w:rFonts w:ascii="Cambria" w:hAnsi="Cambria"/>
                <w:lang w:val="en-GB"/>
              </w:rPr>
              <w:t>l</w:t>
            </w:r>
            <w:r w:rsidRPr="00C40194">
              <w:rPr>
                <w:rFonts w:ascii="Cambria" w:hAnsi="Cambria"/>
                <w:lang w:val="en-GB"/>
              </w:rPr>
              <w:t>oss</w:t>
            </w:r>
          </w:p>
          <w:p w14:paraId="568B27DE" w14:textId="22016937" w:rsidR="003A2897" w:rsidRPr="00C40194" w:rsidRDefault="003A2897" w:rsidP="003A2897">
            <w:pPr>
              <w:spacing w:line="360" w:lineRule="auto"/>
              <w:rPr>
                <w:rFonts w:ascii="Cambria" w:hAnsi="Cambria"/>
                <w:lang w:val="en-GB"/>
              </w:rPr>
            </w:pPr>
            <w:r w:rsidRPr="00C40194">
              <w:rPr>
                <w:rFonts w:ascii="Cambria" w:hAnsi="Cambria"/>
                <w:lang w:val="en-GB"/>
              </w:rPr>
              <w:t>L1</w:t>
            </w:r>
            <w:r w:rsidR="00C30B1F" w:rsidRPr="00C40194">
              <w:rPr>
                <w:rFonts w:ascii="Cambria" w:hAnsi="Cambria"/>
                <w:lang w:val="en-GB"/>
              </w:rPr>
              <w:t xml:space="preserve"> l</w:t>
            </w:r>
            <w:r w:rsidRPr="00C40194">
              <w:rPr>
                <w:rFonts w:ascii="Cambria" w:hAnsi="Cambria"/>
                <w:lang w:val="en-GB"/>
              </w:rPr>
              <w:t>oss</w:t>
            </w:r>
          </w:p>
        </w:tc>
      </w:tr>
      <w:tr w:rsidR="00001242" w:rsidRPr="00C40194" w14:paraId="7A61FC59" w14:textId="77777777" w:rsidTr="003A2897">
        <w:tc>
          <w:tcPr>
            <w:tcW w:w="2013" w:type="pct"/>
          </w:tcPr>
          <w:p w14:paraId="1B02365A" w14:textId="0E7E636E" w:rsidR="00001242" w:rsidRPr="00C40194" w:rsidRDefault="003A2897" w:rsidP="003A2897">
            <w:pPr>
              <w:spacing w:line="360" w:lineRule="auto"/>
              <w:rPr>
                <w:rFonts w:ascii="Cambria" w:hAnsi="Cambria"/>
                <w:lang w:val="en-GB"/>
              </w:rPr>
            </w:pPr>
            <w:r w:rsidRPr="00C40194">
              <w:rPr>
                <w:rFonts w:ascii="Cambria" w:hAnsi="Cambria"/>
                <w:lang w:val="en-GB"/>
              </w:rPr>
              <w:t>Optimizer</w:t>
            </w:r>
          </w:p>
        </w:tc>
        <w:tc>
          <w:tcPr>
            <w:tcW w:w="2987" w:type="pct"/>
          </w:tcPr>
          <w:p w14:paraId="3EEBE2A0" w14:textId="20B19A6A" w:rsidR="00001242" w:rsidRPr="00C40194" w:rsidRDefault="003A2897" w:rsidP="003A2897">
            <w:pPr>
              <w:spacing w:line="360" w:lineRule="auto"/>
              <w:rPr>
                <w:rFonts w:ascii="Cambria" w:hAnsi="Cambria"/>
                <w:lang w:val="en-GB"/>
              </w:rPr>
            </w:pPr>
            <w:r w:rsidRPr="00C40194">
              <w:rPr>
                <w:rFonts w:ascii="Cambria" w:hAnsi="Cambria"/>
                <w:lang w:val="en-GB"/>
              </w:rPr>
              <w:t xml:space="preserve">Stochastic </w:t>
            </w:r>
            <w:r w:rsidR="00C30B1F" w:rsidRPr="00C40194">
              <w:rPr>
                <w:rFonts w:ascii="Cambria" w:hAnsi="Cambria"/>
                <w:lang w:val="en-GB"/>
              </w:rPr>
              <w:t>g</w:t>
            </w:r>
            <w:r w:rsidRPr="00C40194">
              <w:rPr>
                <w:rFonts w:ascii="Cambria" w:hAnsi="Cambria"/>
                <w:lang w:val="en-GB"/>
              </w:rPr>
              <w:t xml:space="preserve">radient </w:t>
            </w:r>
            <w:r w:rsidR="00C30B1F" w:rsidRPr="00C40194">
              <w:rPr>
                <w:rFonts w:ascii="Cambria" w:hAnsi="Cambria"/>
                <w:lang w:val="en-GB"/>
              </w:rPr>
              <w:t>d</w:t>
            </w:r>
            <w:r w:rsidRPr="00C40194">
              <w:rPr>
                <w:rFonts w:ascii="Cambria" w:hAnsi="Cambria"/>
                <w:lang w:val="en-GB"/>
              </w:rPr>
              <w:t>escent</w:t>
            </w:r>
          </w:p>
        </w:tc>
      </w:tr>
    </w:tbl>
    <w:p w14:paraId="2941ED09" w14:textId="681F58E7" w:rsidR="009F70EA" w:rsidRPr="00C40194" w:rsidRDefault="009F70EA" w:rsidP="009F70EA">
      <w:pPr>
        <w:spacing w:line="480" w:lineRule="auto"/>
        <w:rPr>
          <w:rFonts w:ascii="Cambria" w:hAnsi="Cambria"/>
          <w:lang w:val="en-GB"/>
        </w:rPr>
      </w:pPr>
    </w:p>
    <w:p w14:paraId="21A12047" w14:textId="4D346ED9" w:rsidR="00A366D0" w:rsidRPr="00C40194" w:rsidRDefault="00A366D0" w:rsidP="00A366D0">
      <w:pPr>
        <w:spacing w:line="480" w:lineRule="auto"/>
        <w:rPr>
          <w:rFonts w:ascii="Cambria" w:hAnsi="Cambria" w:cs="AdvP9779"/>
          <w:lang w:val="en-GB"/>
        </w:rPr>
      </w:pPr>
      <w:r w:rsidRPr="00C40194">
        <w:rPr>
          <w:rFonts w:ascii="Cambria" w:hAnsi="Cambria"/>
          <w:b/>
          <w:lang w:val="en-GB"/>
        </w:rPr>
        <w:t xml:space="preserve">Supplementary Fig. 1 </w:t>
      </w:r>
      <w:r w:rsidRPr="00C40194">
        <w:rPr>
          <w:rFonts w:ascii="Cambria" w:hAnsi="Cambria" w:cs="AdvP9779"/>
          <w:lang w:val="en-GB"/>
        </w:rPr>
        <w:t>Representative annotated images. (A) Raw images; (B) annotation labels; (C) overlay images</w:t>
      </w:r>
      <w:r w:rsidR="00C30B1F" w:rsidRPr="00C40194">
        <w:rPr>
          <w:rFonts w:ascii="Cambria" w:hAnsi="Cambria" w:cs="AdvP9779"/>
          <w:lang w:val="en-GB"/>
        </w:rPr>
        <w:t>.</w:t>
      </w:r>
    </w:p>
    <w:p w14:paraId="72F68C84" w14:textId="77777777" w:rsidR="00A366D0" w:rsidRPr="00C40194" w:rsidRDefault="00A366D0" w:rsidP="009E4534">
      <w:pPr>
        <w:spacing w:line="480" w:lineRule="auto"/>
        <w:rPr>
          <w:rFonts w:ascii="Cambria" w:hAnsi="Cambria"/>
          <w:b/>
          <w:lang w:val="en-GB"/>
        </w:rPr>
      </w:pPr>
    </w:p>
    <w:p w14:paraId="6E909DB4" w14:textId="337F37AB" w:rsidR="00C143E3" w:rsidRPr="00C40194" w:rsidRDefault="00A366D0" w:rsidP="009E4534">
      <w:pPr>
        <w:spacing w:line="480" w:lineRule="auto"/>
        <w:rPr>
          <w:rFonts w:ascii="Cambria" w:hAnsi="Cambria"/>
          <w:lang w:val="en-GB"/>
        </w:rPr>
      </w:pPr>
      <w:r w:rsidRPr="00C40194">
        <w:rPr>
          <w:rFonts w:ascii="Cambria" w:hAnsi="Cambria"/>
          <w:b/>
          <w:lang w:val="en-GB"/>
        </w:rPr>
        <w:t xml:space="preserve">Supplementary Fig. 2 </w:t>
      </w:r>
      <w:r w:rsidR="006E4D1F" w:rsidRPr="00C40194">
        <w:rPr>
          <w:rFonts w:ascii="Cambria" w:hAnsi="Cambria" w:cs="AdvP9779"/>
          <w:lang w:val="en-GB"/>
        </w:rPr>
        <w:t>R</w:t>
      </w:r>
      <w:r w:rsidR="006E4D1F" w:rsidRPr="00C40194">
        <w:rPr>
          <w:rFonts w:ascii="Cambria" w:hAnsi="Cambria"/>
          <w:lang w:val="en-GB"/>
        </w:rPr>
        <w:t>epresentative segmentation results</w:t>
      </w:r>
      <w:r w:rsidR="00D00132" w:rsidRPr="00C40194">
        <w:rPr>
          <w:rFonts w:ascii="Cambria" w:hAnsi="Cambria"/>
          <w:lang w:val="en-GB"/>
        </w:rPr>
        <w:t xml:space="preserve"> for each test set</w:t>
      </w:r>
      <w:r w:rsidR="006E4D1F" w:rsidRPr="00C40194">
        <w:rPr>
          <w:rFonts w:ascii="Cambria" w:hAnsi="Cambria"/>
          <w:lang w:val="en-GB"/>
        </w:rPr>
        <w:t xml:space="preserve">. </w:t>
      </w:r>
      <w:r w:rsidR="00A67DF3" w:rsidRPr="00C40194">
        <w:rPr>
          <w:rFonts w:ascii="Cambria" w:hAnsi="Cambria"/>
          <w:lang w:val="en-GB"/>
        </w:rPr>
        <w:t xml:space="preserve">(A) </w:t>
      </w:r>
      <w:r w:rsidR="00D65AE0" w:rsidRPr="00C40194">
        <w:rPr>
          <w:rFonts w:ascii="Cambria" w:hAnsi="Cambria"/>
          <w:lang w:val="en-GB"/>
        </w:rPr>
        <w:t>Surgical</w:t>
      </w:r>
      <w:r w:rsidR="00A67DF3" w:rsidRPr="00C40194">
        <w:rPr>
          <w:rFonts w:ascii="Cambria" w:hAnsi="Cambria"/>
          <w:lang w:val="en-GB"/>
        </w:rPr>
        <w:t xml:space="preserve"> instrument segmentation </w:t>
      </w:r>
      <w:r w:rsidR="00F52D28" w:rsidRPr="00C40194">
        <w:rPr>
          <w:rFonts w:ascii="Cambria" w:hAnsi="Cambria"/>
          <w:lang w:val="en-GB"/>
        </w:rPr>
        <w:t>results</w:t>
      </w:r>
      <w:r w:rsidR="00C30B1F" w:rsidRPr="00C40194">
        <w:rPr>
          <w:rFonts w:ascii="Cambria" w:hAnsi="Cambria"/>
          <w:lang w:val="en-GB"/>
        </w:rPr>
        <w:t>, which are</w:t>
      </w:r>
      <w:r w:rsidR="00A67DF3" w:rsidRPr="00C40194">
        <w:rPr>
          <w:rFonts w:ascii="Cambria" w:hAnsi="Cambria"/>
          <w:lang w:val="en-GB"/>
        </w:rPr>
        <w:t xml:space="preserve"> </w:t>
      </w:r>
      <w:r w:rsidR="00B43461" w:rsidRPr="00C40194">
        <w:rPr>
          <w:rFonts w:ascii="Cambria" w:hAnsi="Cambria"/>
          <w:lang w:val="en-GB"/>
        </w:rPr>
        <w:t xml:space="preserve">relatively </w:t>
      </w:r>
      <w:r w:rsidR="00F52D28" w:rsidRPr="00C40194">
        <w:rPr>
          <w:rFonts w:ascii="Cambria" w:hAnsi="Cambria"/>
          <w:lang w:val="en-GB"/>
        </w:rPr>
        <w:t>good</w:t>
      </w:r>
      <w:r w:rsidR="00D65AE0" w:rsidRPr="00C40194">
        <w:rPr>
          <w:rFonts w:ascii="Cambria" w:hAnsi="Cambria"/>
          <w:lang w:val="en-GB"/>
        </w:rPr>
        <w:t xml:space="preserve">, even in images recorded </w:t>
      </w:r>
      <w:r w:rsidR="006E4D1F" w:rsidRPr="00C40194">
        <w:rPr>
          <w:rFonts w:ascii="Cambria" w:hAnsi="Cambria"/>
          <w:lang w:val="en-GB"/>
        </w:rPr>
        <w:t>using</w:t>
      </w:r>
      <w:r w:rsidR="00D65AE0" w:rsidRPr="00C40194">
        <w:rPr>
          <w:rFonts w:ascii="Cambria" w:hAnsi="Cambria"/>
          <w:lang w:val="en-GB"/>
        </w:rPr>
        <w:t xml:space="preserve"> other laparoscopic systems.</w:t>
      </w:r>
      <w:r w:rsidR="00B43461" w:rsidRPr="00C40194">
        <w:rPr>
          <w:rFonts w:ascii="Cambria" w:hAnsi="Cambria"/>
          <w:lang w:val="en-GB"/>
        </w:rPr>
        <w:t xml:space="preserve"> (B) </w:t>
      </w:r>
      <w:r w:rsidR="00C30B1F" w:rsidRPr="00C40194">
        <w:rPr>
          <w:rFonts w:ascii="Cambria" w:hAnsi="Cambria"/>
          <w:lang w:val="en-GB"/>
        </w:rPr>
        <w:t xml:space="preserve">Misrecognition of </w:t>
      </w:r>
      <w:r w:rsidR="00B43461" w:rsidRPr="00C40194">
        <w:rPr>
          <w:rFonts w:ascii="Cambria" w:hAnsi="Cambria"/>
          <w:lang w:val="en-GB"/>
        </w:rPr>
        <w:t>surgical forceps as T</w:t>
      </w:r>
      <w:r w:rsidR="00544708" w:rsidRPr="00C40194">
        <w:rPr>
          <w:rFonts w:ascii="Cambria" w:hAnsi="Cambria"/>
          <w:lang w:val="en-GB"/>
        </w:rPr>
        <w:t>1</w:t>
      </w:r>
      <w:r w:rsidR="00B43461" w:rsidRPr="00C40194">
        <w:rPr>
          <w:rFonts w:ascii="Cambria" w:hAnsi="Cambria"/>
          <w:lang w:val="en-GB"/>
        </w:rPr>
        <w:t xml:space="preserve"> instead of T3. (C) </w:t>
      </w:r>
      <w:r w:rsidR="00C30B1F" w:rsidRPr="00C40194">
        <w:rPr>
          <w:rFonts w:ascii="Cambria" w:eastAsia="游明朝" w:hAnsi="Cambria"/>
          <w:lang w:val="en-GB"/>
        </w:rPr>
        <w:t xml:space="preserve">Misrecognition of </w:t>
      </w:r>
      <w:r w:rsidR="00D65AE0" w:rsidRPr="00C40194">
        <w:rPr>
          <w:rFonts w:ascii="Cambria" w:hAnsi="Cambria"/>
          <w:lang w:val="en-GB"/>
        </w:rPr>
        <w:t>spleen</w:t>
      </w:r>
      <w:r w:rsidR="00544708" w:rsidRPr="00C40194">
        <w:rPr>
          <w:rFonts w:ascii="Cambria" w:hAnsi="Cambria"/>
          <w:lang w:val="en-GB"/>
        </w:rPr>
        <w:t xml:space="preserve"> as T2</w:t>
      </w:r>
      <w:r w:rsidR="00D65AE0" w:rsidRPr="00C40194">
        <w:rPr>
          <w:rFonts w:ascii="Cambria" w:hAnsi="Cambria"/>
          <w:lang w:val="en-GB"/>
        </w:rPr>
        <w:t xml:space="preserve"> in </w:t>
      </w:r>
      <w:r w:rsidR="006E4D1F" w:rsidRPr="00C40194">
        <w:rPr>
          <w:rFonts w:ascii="Cambria" w:eastAsia="游明朝" w:hAnsi="Cambria"/>
          <w:lang w:val="en-GB"/>
        </w:rPr>
        <w:t xml:space="preserve">the LDG, and </w:t>
      </w:r>
      <w:r w:rsidR="00C30B1F" w:rsidRPr="00C40194">
        <w:rPr>
          <w:rFonts w:ascii="Cambria" w:eastAsia="游明朝" w:hAnsi="Cambria"/>
          <w:lang w:val="en-GB"/>
        </w:rPr>
        <w:t xml:space="preserve">instability of </w:t>
      </w:r>
      <w:r w:rsidR="006E4D1F" w:rsidRPr="00C40194">
        <w:rPr>
          <w:rFonts w:ascii="Cambria" w:eastAsia="游明朝" w:hAnsi="Cambria"/>
          <w:lang w:val="en-GB"/>
        </w:rPr>
        <w:t xml:space="preserve">the </w:t>
      </w:r>
      <w:r w:rsidR="00544708" w:rsidRPr="00C40194">
        <w:rPr>
          <w:rFonts w:ascii="Cambria" w:hAnsi="Cambria"/>
          <w:lang w:val="en-GB"/>
        </w:rPr>
        <w:t xml:space="preserve">surgical tool recognition </w:t>
      </w:r>
      <w:r w:rsidR="00F52D28" w:rsidRPr="00C40194">
        <w:rPr>
          <w:rFonts w:ascii="Cambria" w:hAnsi="Cambria"/>
          <w:lang w:val="en-GB"/>
        </w:rPr>
        <w:t xml:space="preserve">accuracy </w:t>
      </w:r>
      <w:r w:rsidR="00D65AE0" w:rsidRPr="00C40194">
        <w:rPr>
          <w:rFonts w:ascii="Cambria" w:hAnsi="Cambria"/>
          <w:lang w:val="en-GB"/>
        </w:rPr>
        <w:t>in LC and LPH</w:t>
      </w:r>
      <w:r w:rsidR="00A67DF3" w:rsidRPr="00C40194">
        <w:rPr>
          <w:rFonts w:ascii="Cambria" w:hAnsi="Cambria"/>
          <w:lang w:val="en-GB"/>
        </w:rPr>
        <w:t xml:space="preserve"> </w:t>
      </w:r>
      <w:r w:rsidR="00D00132" w:rsidRPr="00C40194">
        <w:rPr>
          <w:rFonts w:ascii="Cambria" w:hAnsi="Cambria"/>
          <w:lang w:val="en-GB"/>
        </w:rPr>
        <w:t>(</w:t>
      </w:r>
      <w:r w:rsidR="006E4D1F" w:rsidRPr="00C40194">
        <w:rPr>
          <w:rFonts w:ascii="Cambria" w:hAnsi="Cambria"/>
          <w:lang w:val="en-GB"/>
        </w:rPr>
        <w:t xml:space="preserve">T1: </w:t>
      </w:r>
      <w:r w:rsidR="00C30B1F" w:rsidRPr="00C40194">
        <w:rPr>
          <w:rFonts w:ascii="Cambria" w:hAnsi="Cambria"/>
          <w:lang w:val="en-GB"/>
        </w:rPr>
        <w:t>h</w:t>
      </w:r>
      <w:r w:rsidR="006E4D1F" w:rsidRPr="00C40194">
        <w:rPr>
          <w:rFonts w:ascii="Cambria" w:hAnsi="Cambria"/>
          <w:lang w:val="en-GB"/>
        </w:rPr>
        <w:t xml:space="preserve">armonic </w:t>
      </w:r>
      <w:r w:rsidR="00C30B1F" w:rsidRPr="00C40194">
        <w:rPr>
          <w:rFonts w:ascii="Cambria" w:hAnsi="Cambria"/>
          <w:lang w:val="en-GB"/>
        </w:rPr>
        <w:t>s</w:t>
      </w:r>
      <w:r w:rsidR="006E4D1F" w:rsidRPr="00C40194">
        <w:rPr>
          <w:rFonts w:ascii="Cambria" w:hAnsi="Cambria"/>
          <w:lang w:val="en-GB"/>
        </w:rPr>
        <w:t xml:space="preserve">hears; T2: endoscopic surgical electrocautery; T3: </w:t>
      </w:r>
      <w:proofErr w:type="spellStart"/>
      <w:r w:rsidR="006E4D1F" w:rsidRPr="00C40194">
        <w:rPr>
          <w:rFonts w:ascii="Cambria" w:hAnsi="Cambria"/>
          <w:lang w:val="en-GB"/>
        </w:rPr>
        <w:t>Aesculap</w:t>
      </w:r>
      <w:proofErr w:type="spellEnd"/>
      <w:r w:rsidR="006E4D1F" w:rsidRPr="00C40194">
        <w:rPr>
          <w:rFonts w:ascii="Cambria" w:hAnsi="Cambria"/>
          <w:lang w:val="en-GB"/>
        </w:rPr>
        <w:t xml:space="preserve"> </w:t>
      </w:r>
      <w:proofErr w:type="spellStart"/>
      <w:r w:rsidR="006E4D1F" w:rsidRPr="00C40194">
        <w:rPr>
          <w:rFonts w:ascii="Cambria" w:hAnsi="Cambria"/>
          <w:lang w:val="en-GB"/>
        </w:rPr>
        <w:t>AdTec</w:t>
      </w:r>
      <w:proofErr w:type="spellEnd"/>
      <w:r w:rsidR="006E4D1F" w:rsidRPr="00C40194">
        <w:rPr>
          <w:rFonts w:ascii="Cambria" w:hAnsi="Cambria"/>
          <w:lang w:val="en-GB"/>
        </w:rPr>
        <w:t xml:space="preserve"> atraumatic </w:t>
      </w:r>
      <w:r w:rsidR="006E4D1F" w:rsidRPr="00C40194">
        <w:rPr>
          <w:rFonts w:ascii="Cambria" w:hAnsi="Cambria"/>
          <w:lang w:val="en-GB"/>
        </w:rPr>
        <w:lastRenderedPageBreak/>
        <w:t>universal forceps; T4: Maryland; T5: Croce-</w:t>
      </w:r>
      <w:proofErr w:type="spellStart"/>
      <w:r w:rsidR="006E4D1F" w:rsidRPr="00C40194">
        <w:rPr>
          <w:rFonts w:ascii="Cambria" w:hAnsi="Cambria"/>
          <w:lang w:val="en-GB"/>
        </w:rPr>
        <w:t>olmi</w:t>
      </w:r>
      <w:proofErr w:type="spellEnd"/>
      <w:r w:rsidR="006E4D1F" w:rsidRPr="00C40194">
        <w:rPr>
          <w:rFonts w:ascii="Cambria" w:hAnsi="Cambria"/>
          <w:lang w:val="en-GB"/>
        </w:rPr>
        <w:t xml:space="preserve">; T6: needle holder; LDG: laparoscopic distal gastrectomy; LC: laparoscopic cholecystectomy; LPH: laparoscopic partial </w:t>
      </w:r>
      <w:proofErr w:type="spellStart"/>
      <w:r w:rsidR="006E4D1F" w:rsidRPr="00C40194">
        <w:rPr>
          <w:rFonts w:ascii="Cambria" w:hAnsi="Cambria"/>
          <w:lang w:val="en-GB"/>
        </w:rPr>
        <w:t>hepatectomy</w:t>
      </w:r>
      <w:proofErr w:type="spellEnd"/>
      <w:r w:rsidR="00D00132" w:rsidRPr="00C40194">
        <w:rPr>
          <w:rFonts w:ascii="Cambria" w:hAnsi="Cambria"/>
          <w:lang w:val="en-GB"/>
        </w:rPr>
        <w:t>)</w:t>
      </w:r>
      <w:r w:rsidR="00C30B1F" w:rsidRPr="00C40194">
        <w:rPr>
          <w:rFonts w:ascii="Cambria" w:hAnsi="Cambria"/>
          <w:lang w:val="en-GB"/>
        </w:rPr>
        <w:t>.</w:t>
      </w:r>
    </w:p>
    <w:sectPr w:rsidR="00C143E3" w:rsidRPr="00C40194" w:rsidSect="00183B16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DDA078" w16cid:durableId="24DCD5AD"/>
  <w16cid:commentId w16cid:paraId="73C4CB69" w16cid:durableId="24DCD563"/>
  <w16cid:commentId w16cid:paraId="62A47158" w16cid:durableId="24DCE503"/>
  <w16cid:commentId w16cid:paraId="7109B399" w16cid:durableId="24DCDCBA"/>
  <w16cid:commentId w16cid:paraId="04DEEE55" w16cid:durableId="24DCDD3A"/>
  <w16cid:commentId w16cid:paraId="6E6865D0" w16cid:durableId="24DCDEB9"/>
  <w16cid:commentId w16cid:paraId="2B462461" w16cid:durableId="24DCDEED"/>
  <w16cid:commentId w16cid:paraId="692426D6" w16cid:durableId="24DCDF0E"/>
  <w16cid:commentId w16cid:paraId="5A1C24FC" w16cid:durableId="24DCDF1B"/>
  <w16cid:commentId w16cid:paraId="5433FAFE" w16cid:durableId="24DCDF33"/>
  <w16cid:commentId w16cid:paraId="57B2E790" w16cid:durableId="24DCDFE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97271" w14:textId="77777777" w:rsidR="003847F3" w:rsidRDefault="003847F3" w:rsidP="00830983">
      <w:r>
        <w:separator/>
      </w:r>
    </w:p>
  </w:endnote>
  <w:endnote w:type="continuationSeparator" w:id="0">
    <w:p w14:paraId="74F13D51" w14:textId="77777777" w:rsidR="003847F3" w:rsidRDefault="003847F3" w:rsidP="0083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P9779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6780256"/>
      <w:docPartObj>
        <w:docPartGallery w:val="Page Numbers (Bottom of Page)"/>
        <w:docPartUnique/>
      </w:docPartObj>
    </w:sdtPr>
    <w:sdtEndPr/>
    <w:sdtContent>
      <w:p w14:paraId="225F061F" w14:textId="2F68B62F" w:rsidR="00491CB7" w:rsidRPr="001F792B" w:rsidRDefault="00491CB7">
        <w:pPr>
          <w:pStyle w:val="a5"/>
          <w:jc w:val="right"/>
        </w:pPr>
        <w:r w:rsidRPr="001F792B">
          <w:fldChar w:fldCharType="begin"/>
        </w:r>
        <w:r w:rsidRPr="001F792B">
          <w:instrText>PAGE   \* MERGEFORMAT</w:instrText>
        </w:r>
        <w:r w:rsidRPr="001F792B">
          <w:fldChar w:fldCharType="separate"/>
        </w:r>
        <w:r w:rsidR="00AB0474">
          <w:rPr>
            <w:noProof/>
          </w:rPr>
          <w:t>1</w:t>
        </w:r>
        <w:r w:rsidRPr="001F792B">
          <w:fldChar w:fldCharType="end"/>
        </w:r>
      </w:p>
    </w:sdtContent>
  </w:sdt>
  <w:p w14:paraId="69044304" w14:textId="77777777" w:rsidR="00491CB7" w:rsidRPr="001F792B" w:rsidRDefault="00491C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CAD07" w14:textId="77777777" w:rsidR="003847F3" w:rsidRDefault="003847F3" w:rsidP="00830983">
      <w:r>
        <w:separator/>
      </w:r>
    </w:p>
  </w:footnote>
  <w:footnote w:type="continuationSeparator" w:id="0">
    <w:p w14:paraId="151F0FEB" w14:textId="77777777" w:rsidR="003847F3" w:rsidRDefault="003847F3" w:rsidP="00830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407C"/>
    <w:multiLevelType w:val="multilevel"/>
    <w:tmpl w:val="0F02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F248CF"/>
    <w:multiLevelType w:val="multilevel"/>
    <w:tmpl w:val="C13ED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8223A"/>
    <w:multiLevelType w:val="multilevel"/>
    <w:tmpl w:val="8DD2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855CD"/>
    <w:multiLevelType w:val="multilevel"/>
    <w:tmpl w:val="C786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2D17EA"/>
    <w:multiLevelType w:val="multilevel"/>
    <w:tmpl w:val="2156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ja-JP" w:vendorID="64" w:dllVersion="6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als Surgery&lt;/Style&gt;&lt;LeftDelim&gt;{&lt;/LeftDelim&gt;&lt;RightDelim&gt;}&lt;/RightDelim&gt;&lt;FontName&gt;游明朝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BC3D45"/>
    <w:rsid w:val="00001242"/>
    <w:rsid w:val="000044FA"/>
    <w:rsid w:val="000063D8"/>
    <w:rsid w:val="000109B1"/>
    <w:rsid w:val="0001634E"/>
    <w:rsid w:val="00024382"/>
    <w:rsid w:val="00025A1F"/>
    <w:rsid w:val="000271DE"/>
    <w:rsid w:val="000311E7"/>
    <w:rsid w:val="00037FF7"/>
    <w:rsid w:val="00055988"/>
    <w:rsid w:val="00056C5F"/>
    <w:rsid w:val="0006040D"/>
    <w:rsid w:val="00065FBD"/>
    <w:rsid w:val="000701C5"/>
    <w:rsid w:val="00072DDF"/>
    <w:rsid w:val="000739FB"/>
    <w:rsid w:val="0007483F"/>
    <w:rsid w:val="0007488D"/>
    <w:rsid w:val="0008043F"/>
    <w:rsid w:val="00082304"/>
    <w:rsid w:val="0008546E"/>
    <w:rsid w:val="00085E7A"/>
    <w:rsid w:val="0008613C"/>
    <w:rsid w:val="0009063B"/>
    <w:rsid w:val="000A0BB9"/>
    <w:rsid w:val="000A181D"/>
    <w:rsid w:val="000B03B3"/>
    <w:rsid w:val="000C491B"/>
    <w:rsid w:val="000D35CB"/>
    <w:rsid w:val="000D7CCA"/>
    <w:rsid w:val="000D7F6E"/>
    <w:rsid w:val="000E2348"/>
    <w:rsid w:val="000E5146"/>
    <w:rsid w:val="000E689B"/>
    <w:rsid w:val="000E7CB7"/>
    <w:rsid w:val="000F65F1"/>
    <w:rsid w:val="00100132"/>
    <w:rsid w:val="00104F42"/>
    <w:rsid w:val="00105BE6"/>
    <w:rsid w:val="00110884"/>
    <w:rsid w:val="001142A1"/>
    <w:rsid w:val="001165FA"/>
    <w:rsid w:val="00126A1E"/>
    <w:rsid w:val="00126AF8"/>
    <w:rsid w:val="0013706D"/>
    <w:rsid w:val="0014153E"/>
    <w:rsid w:val="00145C2C"/>
    <w:rsid w:val="001513B3"/>
    <w:rsid w:val="00152FD5"/>
    <w:rsid w:val="001743CA"/>
    <w:rsid w:val="001759DA"/>
    <w:rsid w:val="00183606"/>
    <w:rsid w:val="00183B16"/>
    <w:rsid w:val="00187E79"/>
    <w:rsid w:val="001904EB"/>
    <w:rsid w:val="00192C3B"/>
    <w:rsid w:val="00193522"/>
    <w:rsid w:val="001969D9"/>
    <w:rsid w:val="001A1AA4"/>
    <w:rsid w:val="001A34AF"/>
    <w:rsid w:val="001A412F"/>
    <w:rsid w:val="001B1F7A"/>
    <w:rsid w:val="001B3325"/>
    <w:rsid w:val="001B3BEF"/>
    <w:rsid w:val="001C3752"/>
    <w:rsid w:val="001C4DB9"/>
    <w:rsid w:val="001C5F30"/>
    <w:rsid w:val="001D7967"/>
    <w:rsid w:val="001E76FE"/>
    <w:rsid w:val="001F2732"/>
    <w:rsid w:val="001F3560"/>
    <w:rsid w:val="001F792B"/>
    <w:rsid w:val="00201A78"/>
    <w:rsid w:val="0021673C"/>
    <w:rsid w:val="002232BA"/>
    <w:rsid w:val="002250C3"/>
    <w:rsid w:val="00231E2D"/>
    <w:rsid w:val="0023575D"/>
    <w:rsid w:val="00235F4C"/>
    <w:rsid w:val="00236FCC"/>
    <w:rsid w:val="00237782"/>
    <w:rsid w:val="0024374E"/>
    <w:rsid w:val="00244B22"/>
    <w:rsid w:val="00255ACB"/>
    <w:rsid w:val="002561BD"/>
    <w:rsid w:val="002736F5"/>
    <w:rsid w:val="002773D9"/>
    <w:rsid w:val="00280DAA"/>
    <w:rsid w:val="00283E93"/>
    <w:rsid w:val="00284976"/>
    <w:rsid w:val="002850B0"/>
    <w:rsid w:val="002859EC"/>
    <w:rsid w:val="00285D7E"/>
    <w:rsid w:val="00285EBA"/>
    <w:rsid w:val="002950B9"/>
    <w:rsid w:val="00296C55"/>
    <w:rsid w:val="002A0AD5"/>
    <w:rsid w:val="002A2AD3"/>
    <w:rsid w:val="002B306A"/>
    <w:rsid w:val="002B5B7A"/>
    <w:rsid w:val="002D1540"/>
    <w:rsid w:val="002D2E9A"/>
    <w:rsid w:val="002D34D3"/>
    <w:rsid w:val="002D3952"/>
    <w:rsid w:val="002E0981"/>
    <w:rsid w:val="002E778A"/>
    <w:rsid w:val="002F123C"/>
    <w:rsid w:val="002F4624"/>
    <w:rsid w:val="002F5B32"/>
    <w:rsid w:val="00300D61"/>
    <w:rsid w:val="00301E0C"/>
    <w:rsid w:val="00302A12"/>
    <w:rsid w:val="00307896"/>
    <w:rsid w:val="0032007E"/>
    <w:rsid w:val="00320A23"/>
    <w:rsid w:val="00322495"/>
    <w:rsid w:val="00323FF3"/>
    <w:rsid w:val="00330AE9"/>
    <w:rsid w:val="0033511A"/>
    <w:rsid w:val="003351F8"/>
    <w:rsid w:val="003417D1"/>
    <w:rsid w:val="003456C7"/>
    <w:rsid w:val="003469E3"/>
    <w:rsid w:val="0034774A"/>
    <w:rsid w:val="00347DF0"/>
    <w:rsid w:val="00352477"/>
    <w:rsid w:val="0035264D"/>
    <w:rsid w:val="003547FF"/>
    <w:rsid w:val="0035497E"/>
    <w:rsid w:val="00360284"/>
    <w:rsid w:val="0036255E"/>
    <w:rsid w:val="0036379C"/>
    <w:rsid w:val="0036743A"/>
    <w:rsid w:val="00372014"/>
    <w:rsid w:val="0037210B"/>
    <w:rsid w:val="00373ADE"/>
    <w:rsid w:val="0037742C"/>
    <w:rsid w:val="00383E34"/>
    <w:rsid w:val="003847F3"/>
    <w:rsid w:val="00386AB2"/>
    <w:rsid w:val="003872A8"/>
    <w:rsid w:val="00387D47"/>
    <w:rsid w:val="003A1986"/>
    <w:rsid w:val="003A2897"/>
    <w:rsid w:val="003A2B12"/>
    <w:rsid w:val="003A4858"/>
    <w:rsid w:val="003B21DF"/>
    <w:rsid w:val="003C0C31"/>
    <w:rsid w:val="003C6C64"/>
    <w:rsid w:val="003D0A94"/>
    <w:rsid w:val="003D10DF"/>
    <w:rsid w:val="003D21E2"/>
    <w:rsid w:val="003D519B"/>
    <w:rsid w:val="003E157D"/>
    <w:rsid w:val="003E31E2"/>
    <w:rsid w:val="003E3F2E"/>
    <w:rsid w:val="003F09F3"/>
    <w:rsid w:val="003F23FD"/>
    <w:rsid w:val="0040516C"/>
    <w:rsid w:val="00406722"/>
    <w:rsid w:val="004109DB"/>
    <w:rsid w:val="004113DE"/>
    <w:rsid w:val="00411F65"/>
    <w:rsid w:val="00414950"/>
    <w:rsid w:val="00423118"/>
    <w:rsid w:val="00427F02"/>
    <w:rsid w:val="0043241E"/>
    <w:rsid w:val="0043420C"/>
    <w:rsid w:val="004414FB"/>
    <w:rsid w:val="00441BE5"/>
    <w:rsid w:val="00444497"/>
    <w:rsid w:val="004464AA"/>
    <w:rsid w:val="00446CEF"/>
    <w:rsid w:val="00455DA0"/>
    <w:rsid w:val="00460A4C"/>
    <w:rsid w:val="004664F8"/>
    <w:rsid w:val="00466A1C"/>
    <w:rsid w:val="00473F45"/>
    <w:rsid w:val="00481AD0"/>
    <w:rsid w:val="004821EB"/>
    <w:rsid w:val="0048303F"/>
    <w:rsid w:val="00487469"/>
    <w:rsid w:val="0048777F"/>
    <w:rsid w:val="00491CB7"/>
    <w:rsid w:val="0049759C"/>
    <w:rsid w:val="00497EA4"/>
    <w:rsid w:val="004A1270"/>
    <w:rsid w:val="004A4000"/>
    <w:rsid w:val="004A5073"/>
    <w:rsid w:val="004C705B"/>
    <w:rsid w:val="004D3C27"/>
    <w:rsid w:val="004D7A3A"/>
    <w:rsid w:val="004E13C6"/>
    <w:rsid w:val="004E24E0"/>
    <w:rsid w:val="004E7132"/>
    <w:rsid w:val="004F22C8"/>
    <w:rsid w:val="004F335B"/>
    <w:rsid w:val="004F7751"/>
    <w:rsid w:val="00500FC7"/>
    <w:rsid w:val="00501BD4"/>
    <w:rsid w:val="00503271"/>
    <w:rsid w:val="00506904"/>
    <w:rsid w:val="00506AD6"/>
    <w:rsid w:val="00510AE0"/>
    <w:rsid w:val="005134A1"/>
    <w:rsid w:val="00514B49"/>
    <w:rsid w:val="005164E1"/>
    <w:rsid w:val="00517DE8"/>
    <w:rsid w:val="00520C55"/>
    <w:rsid w:val="00522899"/>
    <w:rsid w:val="00522F2B"/>
    <w:rsid w:val="0053299D"/>
    <w:rsid w:val="005341D5"/>
    <w:rsid w:val="005345ED"/>
    <w:rsid w:val="00536726"/>
    <w:rsid w:val="00537D74"/>
    <w:rsid w:val="00540AEC"/>
    <w:rsid w:val="0054322C"/>
    <w:rsid w:val="00544708"/>
    <w:rsid w:val="005477FD"/>
    <w:rsid w:val="00550828"/>
    <w:rsid w:val="00550EA0"/>
    <w:rsid w:val="00555772"/>
    <w:rsid w:val="00572444"/>
    <w:rsid w:val="0058524E"/>
    <w:rsid w:val="00586165"/>
    <w:rsid w:val="00590ADB"/>
    <w:rsid w:val="005919B5"/>
    <w:rsid w:val="005A53C8"/>
    <w:rsid w:val="005A7329"/>
    <w:rsid w:val="005A7ADA"/>
    <w:rsid w:val="005B355D"/>
    <w:rsid w:val="005D354F"/>
    <w:rsid w:val="005E19A4"/>
    <w:rsid w:val="005F2925"/>
    <w:rsid w:val="005F3A1A"/>
    <w:rsid w:val="005F6DCF"/>
    <w:rsid w:val="006102E7"/>
    <w:rsid w:val="006116BB"/>
    <w:rsid w:val="00614E89"/>
    <w:rsid w:val="006160ED"/>
    <w:rsid w:val="006205EA"/>
    <w:rsid w:val="006214EB"/>
    <w:rsid w:val="00624DBB"/>
    <w:rsid w:val="00624FF6"/>
    <w:rsid w:val="00627D39"/>
    <w:rsid w:val="006322ED"/>
    <w:rsid w:val="00647829"/>
    <w:rsid w:val="006523DA"/>
    <w:rsid w:val="00655605"/>
    <w:rsid w:val="0065784F"/>
    <w:rsid w:val="00662FAC"/>
    <w:rsid w:val="0066329C"/>
    <w:rsid w:val="00664BBD"/>
    <w:rsid w:val="006663C8"/>
    <w:rsid w:val="00666DD1"/>
    <w:rsid w:val="00666DD6"/>
    <w:rsid w:val="00670EF0"/>
    <w:rsid w:val="00683B98"/>
    <w:rsid w:val="00685232"/>
    <w:rsid w:val="00690797"/>
    <w:rsid w:val="00694A24"/>
    <w:rsid w:val="006A168E"/>
    <w:rsid w:val="006A77C9"/>
    <w:rsid w:val="006B0FE1"/>
    <w:rsid w:val="006B4A92"/>
    <w:rsid w:val="006C4EC0"/>
    <w:rsid w:val="006C647E"/>
    <w:rsid w:val="006D288B"/>
    <w:rsid w:val="006D2ECB"/>
    <w:rsid w:val="006D69F1"/>
    <w:rsid w:val="006E22DB"/>
    <w:rsid w:val="006E3A8D"/>
    <w:rsid w:val="006E4D1F"/>
    <w:rsid w:val="006E583B"/>
    <w:rsid w:val="006F5699"/>
    <w:rsid w:val="006F6C87"/>
    <w:rsid w:val="006F6DDD"/>
    <w:rsid w:val="006F7BC2"/>
    <w:rsid w:val="00704118"/>
    <w:rsid w:val="00705F59"/>
    <w:rsid w:val="00706F26"/>
    <w:rsid w:val="007133FB"/>
    <w:rsid w:val="00721483"/>
    <w:rsid w:val="0072540F"/>
    <w:rsid w:val="007276A5"/>
    <w:rsid w:val="0073130E"/>
    <w:rsid w:val="007329CF"/>
    <w:rsid w:val="007428EC"/>
    <w:rsid w:val="00767986"/>
    <w:rsid w:val="007707A5"/>
    <w:rsid w:val="00774CA3"/>
    <w:rsid w:val="0078389E"/>
    <w:rsid w:val="00791FD3"/>
    <w:rsid w:val="0079426A"/>
    <w:rsid w:val="007B1AF7"/>
    <w:rsid w:val="007B4995"/>
    <w:rsid w:val="007C316C"/>
    <w:rsid w:val="007C5208"/>
    <w:rsid w:val="007D0644"/>
    <w:rsid w:val="007D15F5"/>
    <w:rsid w:val="007D3A35"/>
    <w:rsid w:val="007D4718"/>
    <w:rsid w:val="007D73D4"/>
    <w:rsid w:val="007E08D3"/>
    <w:rsid w:val="007E08ED"/>
    <w:rsid w:val="007E6896"/>
    <w:rsid w:val="007F0946"/>
    <w:rsid w:val="007F0DD6"/>
    <w:rsid w:val="00806E92"/>
    <w:rsid w:val="00807FD3"/>
    <w:rsid w:val="008116FB"/>
    <w:rsid w:val="008118B4"/>
    <w:rsid w:val="00813560"/>
    <w:rsid w:val="00816C7C"/>
    <w:rsid w:val="00825EF6"/>
    <w:rsid w:val="00830983"/>
    <w:rsid w:val="008309EB"/>
    <w:rsid w:val="0083384C"/>
    <w:rsid w:val="00840025"/>
    <w:rsid w:val="00840788"/>
    <w:rsid w:val="0084647E"/>
    <w:rsid w:val="0084733E"/>
    <w:rsid w:val="008526DC"/>
    <w:rsid w:val="008530A9"/>
    <w:rsid w:val="008533E4"/>
    <w:rsid w:val="00854EBE"/>
    <w:rsid w:val="00862064"/>
    <w:rsid w:val="00865E48"/>
    <w:rsid w:val="00866140"/>
    <w:rsid w:val="00866CC8"/>
    <w:rsid w:val="00873644"/>
    <w:rsid w:val="00875E27"/>
    <w:rsid w:val="00875EF6"/>
    <w:rsid w:val="008800DC"/>
    <w:rsid w:val="0088448C"/>
    <w:rsid w:val="00887697"/>
    <w:rsid w:val="00891D9D"/>
    <w:rsid w:val="0089291B"/>
    <w:rsid w:val="00897C8F"/>
    <w:rsid w:val="008A1476"/>
    <w:rsid w:val="008A601E"/>
    <w:rsid w:val="008B63B3"/>
    <w:rsid w:val="008C6F88"/>
    <w:rsid w:val="008E6823"/>
    <w:rsid w:val="008E693B"/>
    <w:rsid w:val="008E7535"/>
    <w:rsid w:val="008E77BD"/>
    <w:rsid w:val="008F06B7"/>
    <w:rsid w:val="008F59D7"/>
    <w:rsid w:val="00900A21"/>
    <w:rsid w:val="00900EB3"/>
    <w:rsid w:val="0090360E"/>
    <w:rsid w:val="00903DD1"/>
    <w:rsid w:val="00910E74"/>
    <w:rsid w:val="00913426"/>
    <w:rsid w:val="0091365E"/>
    <w:rsid w:val="0091474B"/>
    <w:rsid w:val="00915DBD"/>
    <w:rsid w:val="00916253"/>
    <w:rsid w:val="00916765"/>
    <w:rsid w:val="009236D0"/>
    <w:rsid w:val="00930444"/>
    <w:rsid w:val="0093579F"/>
    <w:rsid w:val="00937C7E"/>
    <w:rsid w:val="00980D67"/>
    <w:rsid w:val="00990BF5"/>
    <w:rsid w:val="009928DC"/>
    <w:rsid w:val="0099533A"/>
    <w:rsid w:val="00996FCB"/>
    <w:rsid w:val="0099761B"/>
    <w:rsid w:val="009A5F99"/>
    <w:rsid w:val="009A6342"/>
    <w:rsid w:val="009A7320"/>
    <w:rsid w:val="009B3D29"/>
    <w:rsid w:val="009B5050"/>
    <w:rsid w:val="009C064E"/>
    <w:rsid w:val="009C2A87"/>
    <w:rsid w:val="009C4ECD"/>
    <w:rsid w:val="009C661C"/>
    <w:rsid w:val="009D4DB7"/>
    <w:rsid w:val="009D4EBE"/>
    <w:rsid w:val="009D4EFE"/>
    <w:rsid w:val="009D77D2"/>
    <w:rsid w:val="009E4534"/>
    <w:rsid w:val="009F4FBF"/>
    <w:rsid w:val="009F70A5"/>
    <w:rsid w:val="009F70EA"/>
    <w:rsid w:val="00A07A04"/>
    <w:rsid w:val="00A115B1"/>
    <w:rsid w:val="00A12BE2"/>
    <w:rsid w:val="00A219FD"/>
    <w:rsid w:val="00A2594D"/>
    <w:rsid w:val="00A260E4"/>
    <w:rsid w:val="00A27096"/>
    <w:rsid w:val="00A366D0"/>
    <w:rsid w:val="00A3686E"/>
    <w:rsid w:val="00A44685"/>
    <w:rsid w:val="00A539B5"/>
    <w:rsid w:val="00A60A0B"/>
    <w:rsid w:val="00A6316C"/>
    <w:rsid w:val="00A63562"/>
    <w:rsid w:val="00A67DF3"/>
    <w:rsid w:val="00A707EF"/>
    <w:rsid w:val="00A72729"/>
    <w:rsid w:val="00A744DC"/>
    <w:rsid w:val="00A76580"/>
    <w:rsid w:val="00A84F8A"/>
    <w:rsid w:val="00A85378"/>
    <w:rsid w:val="00A86E33"/>
    <w:rsid w:val="00A905D5"/>
    <w:rsid w:val="00A93709"/>
    <w:rsid w:val="00A95167"/>
    <w:rsid w:val="00AA234D"/>
    <w:rsid w:val="00AA4048"/>
    <w:rsid w:val="00AA763A"/>
    <w:rsid w:val="00AB0474"/>
    <w:rsid w:val="00AB0C62"/>
    <w:rsid w:val="00AB4BC6"/>
    <w:rsid w:val="00AC5204"/>
    <w:rsid w:val="00AC5588"/>
    <w:rsid w:val="00AD29AF"/>
    <w:rsid w:val="00AD2EA5"/>
    <w:rsid w:val="00AE0154"/>
    <w:rsid w:val="00AE3F35"/>
    <w:rsid w:val="00AE67C0"/>
    <w:rsid w:val="00AF3DF1"/>
    <w:rsid w:val="00AF64B5"/>
    <w:rsid w:val="00B01679"/>
    <w:rsid w:val="00B03FB0"/>
    <w:rsid w:val="00B07C77"/>
    <w:rsid w:val="00B1299A"/>
    <w:rsid w:val="00B12BA9"/>
    <w:rsid w:val="00B15135"/>
    <w:rsid w:val="00B15EB1"/>
    <w:rsid w:val="00B17200"/>
    <w:rsid w:val="00B2742B"/>
    <w:rsid w:val="00B43461"/>
    <w:rsid w:val="00B43E29"/>
    <w:rsid w:val="00B43F95"/>
    <w:rsid w:val="00B463E6"/>
    <w:rsid w:val="00B5356A"/>
    <w:rsid w:val="00B62A9E"/>
    <w:rsid w:val="00B633CA"/>
    <w:rsid w:val="00B65D65"/>
    <w:rsid w:val="00B76083"/>
    <w:rsid w:val="00B768A1"/>
    <w:rsid w:val="00B860F3"/>
    <w:rsid w:val="00B875F1"/>
    <w:rsid w:val="00B91D51"/>
    <w:rsid w:val="00B93D67"/>
    <w:rsid w:val="00B93F4C"/>
    <w:rsid w:val="00BA4CA3"/>
    <w:rsid w:val="00BB3FB8"/>
    <w:rsid w:val="00BB6275"/>
    <w:rsid w:val="00BC3D45"/>
    <w:rsid w:val="00BC61BB"/>
    <w:rsid w:val="00BD49C1"/>
    <w:rsid w:val="00BE0740"/>
    <w:rsid w:val="00BE1882"/>
    <w:rsid w:val="00BE7F23"/>
    <w:rsid w:val="00BF1F3C"/>
    <w:rsid w:val="00C023C7"/>
    <w:rsid w:val="00C04BBF"/>
    <w:rsid w:val="00C13DC2"/>
    <w:rsid w:val="00C143E3"/>
    <w:rsid w:val="00C1618B"/>
    <w:rsid w:val="00C16228"/>
    <w:rsid w:val="00C237AD"/>
    <w:rsid w:val="00C269ED"/>
    <w:rsid w:val="00C30B1F"/>
    <w:rsid w:val="00C30CA5"/>
    <w:rsid w:val="00C313EF"/>
    <w:rsid w:val="00C40194"/>
    <w:rsid w:val="00C43296"/>
    <w:rsid w:val="00C441BE"/>
    <w:rsid w:val="00C45C9F"/>
    <w:rsid w:val="00C529F6"/>
    <w:rsid w:val="00C53236"/>
    <w:rsid w:val="00C54531"/>
    <w:rsid w:val="00C55366"/>
    <w:rsid w:val="00C6197E"/>
    <w:rsid w:val="00C62E4A"/>
    <w:rsid w:val="00C676AF"/>
    <w:rsid w:val="00C71899"/>
    <w:rsid w:val="00C723A3"/>
    <w:rsid w:val="00C72522"/>
    <w:rsid w:val="00C72BEE"/>
    <w:rsid w:val="00C76813"/>
    <w:rsid w:val="00C77FD6"/>
    <w:rsid w:val="00C8372E"/>
    <w:rsid w:val="00C84DA3"/>
    <w:rsid w:val="00C91767"/>
    <w:rsid w:val="00CA4EE4"/>
    <w:rsid w:val="00CB0060"/>
    <w:rsid w:val="00CB73C0"/>
    <w:rsid w:val="00CB7CC3"/>
    <w:rsid w:val="00CC0F51"/>
    <w:rsid w:val="00CC2232"/>
    <w:rsid w:val="00CC630B"/>
    <w:rsid w:val="00CD02D9"/>
    <w:rsid w:val="00CD17F4"/>
    <w:rsid w:val="00CD3B82"/>
    <w:rsid w:val="00CE05CF"/>
    <w:rsid w:val="00CE589E"/>
    <w:rsid w:val="00CF2C98"/>
    <w:rsid w:val="00CF44A3"/>
    <w:rsid w:val="00D00132"/>
    <w:rsid w:val="00D067A7"/>
    <w:rsid w:val="00D06C1C"/>
    <w:rsid w:val="00D06D15"/>
    <w:rsid w:val="00D118C3"/>
    <w:rsid w:val="00D13899"/>
    <w:rsid w:val="00D26A7E"/>
    <w:rsid w:val="00D33625"/>
    <w:rsid w:val="00D348B1"/>
    <w:rsid w:val="00D4024B"/>
    <w:rsid w:val="00D40C4B"/>
    <w:rsid w:val="00D4725E"/>
    <w:rsid w:val="00D50EAC"/>
    <w:rsid w:val="00D534D0"/>
    <w:rsid w:val="00D53C3F"/>
    <w:rsid w:val="00D553F1"/>
    <w:rsid w:val="00D618EA"/>
    <w:rsid w:val="00D619B7"/>
    <w:rsid w:val="00D65AE0"/>
    <w:rsid w:val="00D70781"/>
    <w:rsid w:val="00D71512"/>
    <w:rsid w:val="00D769E8"/>
    <w:rsid w:val="00D91A40"/>
    <w:rsid w:val="00D939BD"/>
    <w:rsid w:val="00D94B1B"/>
    <w:rsid w:val="00D97DB9"/>
    <w:rsid w:val="00DA1D67"/>
    <w:rsid w:val="00DA329A"/>
    <w:rsid w:val="00DB2C8B"/>
    <w:rsid w:val="00DB5B5C"/>
    <w:rsid w:val="00DB7C21"/>
    <w:rsid w:val="00DC5A26"/>
    <w:rsid w:val="00DD42C7"/>
    <w:rsid w:val="00DD47E5"/>
    <w:rsid w:val="00DD56CA"/>
    <w:rsid w:val="00DD7516"/>
    <w:rsid w:val="00DF7621"/>
    <w:rsid w:val="00E00706"/>
    <w:rsid w:val="00E01A04"/>
    <w:rsid w:val="00E06F03"/>
    <w:rsid w:val="00E1012A"/>
    <w:rsid w:val="00E10414"/>
    <w:rsid w:val="00E23263"/>
    <w:rsid w:val="00E25ACD"/>
    <w:rsid w:val="00E25CF5"/>
    <w:rsid w:val="00E353EB"/>
    <w:rsid w:val="00E35869"/>
    <w:rsid w:val="00E358E0"/>
    <w:rsid w:val="00E4008F"/>
    <w:rsid w:val="00E41E40"/>
    <w:rsid w:val="00E46A35"/>
    <w:rsid w:val="00E47144"/>
    <w:rsid w:val="00E50D01"/>
    <w:rsid w:val="00E517C9"/>
    <w:rsid w:val="00E523BC"/>
    <w:rsid w:val="00E52774"/>
    <w:rsid w:val="00E54451"/>
    <w:rsid w:val="00E56C14"/>
    <w:rsid w:val="00E578FD"/>
    <w:rsid w:val="00E62A04"/>
    <w:rsid w:val="00E62C45"/>
    <w:rsid w:val="00E63D52"/>
    <w:rsid w:val="00E64EA4"/>
    <w:rsid w:val="00E66387"/>
    <w:rsid w:val="00E73DB1"/>
    <w:rsid w:val="00E7428C"/>
    <w:rsid w:val="00E8051D"/>
    <w:rsid w:val="00E80ECA"/>
    <w:rsid w:val="00E841AA"/>
    <w:rsid w:val="00E859ED"/>
    <w:rsid w:val="00E92824"/>
    <w:rsid w:val="00E92903"/>
    <w:rsid w:val="00E93C31"/>
    <w:rsid w:val="00E95A07"/>
    <w:rsid w:val="00E966F1"/>
    <w:rsid w:val="00EA3A59"/>
    <w:rsid w:val="00EA5272"/>
    <w:rsid w:val="00EA5DE0"/>
    <w:rsid w:val="00EB0B97"/>
    <w:rsid w:val="00EB5D19"/>
    <w:rsid w:val="00EB5FC1"/>
    <w:rsid w:val="00EB65C2"/>
    <w:rsid w:val="00EC66FD"/>
    <w:rsid w:val="00EC6B24"/>
    <w:rsid w:val="00ED016E"/>
    <w:rsid w:val="00ED01A2"/>
    <w:rsid w:val="00ED6324"/>
    <w:rsid w:val="00EE2CC8"/>
    <w:rsid w:val="00EE338B"/>
    <w:rsid w:val="00EE5469"/>
    <w:rsid w:val="00EF04B8"/>
    <w:rsid w:val="00EF3062"/>
    <w:rsid w:val="00EF5D24"/>
    <w:rsid w:val="00EF6FFC"/>
    <w:rsid w:val="00EF7880"/>
    <w:rsid w:val="00F01BAA"/>
    <w:rsid w:val="00F0441D"/>
    <w:rsid w:val="00F0716A"/>
    <w:rsid w:val="00F11D3A"/>
    <w:rsid w:val="00F13EA5"/>
    <w:rsid w:val="00F2585A"/>
    <w:rsid w:val="00F30783"/>
    <w:rsid w:val="00F44F87"/>
    <w:rsid w:val="00F45A19"/>
    <w:rsid w:val="00F510D1"/>
    <w:rsid w:val="00F520F4"/>
    <w:rsid w:val="00F52D28"/>
    <w:rsid w:val="00F56B91"/>
    <w:rsid w:val="00F63DDF"/>
    <w:rsid w:val="00F65188"/>
    <w:rsid w:val="00F81E13"/>
    <w:rsid w:val="00F83CA3"/>
    <w:rsid w:val="00F876A1"/>
    <w:rsid w:val="00F96C09"/>
    <w:rsid w:val="00FA5262"/>
    <w:rsid w:val="00FB043B"/>
    <w:rsid w:val="00FB04D2"/>
    <w:rsid w:val="00FB498B"/>
    <w:rsid w:val="00FC2BBC"/>
    <w:rsid w:val="00FC4518"/>
    <w:rsid w:val="00FC599A"/>
    <w:rsid w:val="00FC5D7B"/>
    <w:rsid w:val="00FD37EB"/>
    <w:rsid w:val="00FD42CE"/>
    <w:rsid w:val="00FE608B"/>
    <w:rsid w:val="00FF0D45"/>
    <w:rsid w:val="00FF0E89"/>
    <w:rsid w:val="00FF29DB"/>
    <w:rsid w:val="00FF3140"/>
    <w:rsid w:val="00FF3EB5"/>
    <w:rsid w:val="00FF4EAD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1969BB"/>
  <w15:chartTrackingRefBased/>
  <w15:docId w15:val="{3D277DE1-A3D7-437E-9F10-D4D761C5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3D9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CB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7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F63DDF"/>
    <w:pPr>
      <w:jc w:val="center"/>
    </w:pPr>
    <w:rPr>
      <w:rFonts w:ascii="游明朝" w:eastAsia="游明朝" w:hAnsi="游明朝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F63DDF"/>
    <w:rPr>
      <w:rFonts w:ascii="游明朝" w:eastAsia="游明朝" w:hAnsi="游明朝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F63DDF"/>
    <w:rPr>
      <w:rFonts w:ascii="游明朝" w:eastAsia="游明朝" w:hAnsi="游明朝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F63DDF"/>
    <w:rPr>
      <w:rFonts w:ascii="游明朝" w:eastAsia="游明朝" w:hAnsi="游明朝"/>
      <w:noProof/>
      <w:sz w:val="20"/>
    </w:rPr>
  </w:style>
  <w:style w:type="paragraph" w:styleId="a3">
    <w:name w:val="header"/>
    <w:basedOn w:val="a"/>
    <w:link w:val="a4"/>
    <w:uiPriority w:val="99"/>
    <w:unhideWhenUsed/>
    <w:rsid w:val="006D69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69F1"/>
  </w:style>
  <w:style w:type="paragraph" w:styleId="a5">
    <w:name w:val="footer"/>
    <w:basedOn w:val="a"/>
    <w:link w:val="a6"/>
    <w:uiPriority w:val="99"/>
    <w:unhideWhenUsed/>
    <w:rsid w:val="006D69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69F1"/>
  </w:style>
  <w:style w:type="table" w:styleId="1">
    <w:name w:val="Grid Table 1 Light"/>
    <w:basedOn w:val="a1"/>
    <w:uiPriority w:val="46"/>
    <w:rsid w:val="00D97DB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7">
    <w:name w:val="annotation reference"/>
    <w:basedOn w:val="a0"/>
    <w:uiPriority w:val="99"/>
    <w:semiHidden/>
    <w:unhideWhenUsed/>
    <w:rsid w:val="00E62A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62A04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E62A0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62A0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62A0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A34AF"/>
    <w:rPr>
      <w:rFonts w:ascii="Segoe UI" w:hAnsi="Segoe UI" w:cs="Segoe U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34AF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830983"/>
  </w:style>
  <w:style w:type="paragraph" w:styleId="Web">
    <w:name w:val="Normal (Web)"/>
    <w:basedOn w:val="a"/>
    <w:uiPriority w:val="99"/>
    <w:semiHidden/>
    <w:unhideWhenUsed/>
    <w:rsid w:val="00F83CA3"/>
  </w:style>
  <w:style w:type="table" w:styleId="af">
    <w:name w:val="Table Grid"/>
    <w:basedOn w:val="a1"/>
    <w:uiPriority w:val="39"/>
    <w:rsid w:val="00001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91474B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91474B"/>
    <w:rPr>
      <w:color w:val="605E5C"/>
      <w:shd w:val="clear" w:color="auto" w:fill="E1DFDD"/>
    </w:rPr>
  </w:style>
  <w:style w:type="character" w:customStyle="1" w:styleId="40">
    <w:name w:val="見出し 4 (文字)"/>
    <w:basedOn w:val="a0"/>
    <w:link w:val="4"/>
    <w:uiPriority w:val="9"/>
    <w:semiHidden/>
    <w:rsid w:val="00406722"/>
    <w:rPr>
      <w:rFonts w:asciiTheme="majorHAnsi" w:eastAsiaTheme="majorEastAsia" w:hAnsiTheme="majorHAnsi" w:cstheme="majorBidi"/>
      <w:i/>
      <w:iCs/>
      <w:color w:val="2E74B5" w:themeColor="accent1" w:themeShade="BF"/>
      <w:kern w:val="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670EF0"/>
    <w:rPr>
      <w:color w:val="954F72" w:themeColor="followedHyperlink"/>
      <w:u w:val="single"/>
    </w:rPr>
  </w:style>
  <w:style w:type="character" w:customStyle="1" w:styleId="30">
    <w:name w:val="見出し 3 (文字)"/>
    <w:basedOn w:val="a0"/>
    <w:link w:val="3"/>
    <w:uiPriority w:val="9"/>
    <w:semiHidden/>
    <w:rsid w:val="00491CB7"/>
    <w:rPr>
      <w:rFonts w:asciiTheme="majorHAnsi" w:eastAsiaTheme="majorEastAsia" w:hAnsiTheme="majorHAnsi" w:cstheme="majorBid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911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646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4843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CCCCCC"/>
                            <w:right w:val="none" w:sz="0" w:space="0" w:color="auto"/>
                          </w:divBdr>
                          <w:divsChild>
                            <w:div w:id="26958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8591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CCCCCC"/>
                            <w:right w:val="none" w:sz="0" w:space="0" w:color="auto"/>
                          </w:divBdr>
                          <w:divsChild>
                            <w:div w:id="183857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5905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CCCCCC"/>
                            <w:right w:val="none" w:sz="0" w:space="0" w:color="auto"/>
                          </w:divBdr>
                          <w:divsChild>
                            <w:div w:id="85815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07111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CCCCCC"/>
                            <w:right w:val="none" w:sz="0" w:space="0" w:color="auto"/>
                          </w:divBdr>
                          <w:divsChild>
                            <w:div w:id="9743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30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CCCCCC"/>
                            <w:right w:val="none" w:sz="0" w:space="0" w:color="auto"/>
                          </w:divBdr>
                          <w:divsChild>
                            <w:div w:id="175689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75578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CCCCCC"/>
                            <w:right w:val="none" w:sz="0" w:space="0" w:color="auto"/>
                          </w:divBdr>
                          <w:divsChild>
                            <w:div w:id="169484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5537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CCCCCC"/>
                            <w:right w:val="none" w:sz="0" w:space="0" w:color="auto"/>
                          </w:divBdr>
                          <w:divsChild>
                            <w:div w:id="103311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20636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CCCCCC"/>
                            <w:right w:val="none" w:sz="0" w:space="0" w:color="auto"/>
                          </w:divBdr>
                          <w:divsChild>
                            <w:div w:id="214133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3877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CCCCCC"/>
                            <w:right w:val="none" w:sz="0" w:space="0" w:color="auto"/>
                          </w:divBdr>
                          <w:divsChild>
                            <w:div w:id="75878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06520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CCCCCC"/>
                            <w:right w:val="none" w:sz="0" w:space="0" w:color="auto"/>
                          </w:divBdr>
                          <w:divsChild>
                            <w:div w:id="3724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8400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CCCCCC"/>
                            <w:right w:val="none" w:sz="0" w:space="0" w:color="auto"/>
                          </w:divBdr>
                          <w:divsChild>
                            <w:div w:id="174614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15327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CCCCCC"/>
                            <w:right w:val="none" w:sz="0" w:space="0" w:color="auto"/>
                          </w:divBdr>
                          <w:divsChild>
                            <w:div w:id="167367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6943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CCCCCC"/>
                            <w:right w:val="none" w:sz="0" w:space="0" w:color="auto"/>
                          </w:divBdr>
                          <w:divsChild>
                            <w:div w:id="11773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1186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CCCCCC"/>
                            <w:right w:val="none" w:sz="0" w:space="0" w:color="auto"/>
                          </w:divBdr>
                          <w:divsChild>
                            <w:div w:id="207600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6253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CCCCCC"/>
                            <w:right w:val="none" w:sz="0" w:space="0" w:color="auto"/>
                          </w:divBdr>
                          <w:divsChild>
                            <w:div w:id="11102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101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CCCCCC"/>
                            <w:right w:val="none" w:sz="0" w:space="0" w:color="auto"/>
                          </w:divBdr>
                          <w:divsChild>
                            <w:div w:id="76966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96643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3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488530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895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26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4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44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436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E3C54E8-2ADB-0C4A-A586-11834D0E9565}">
  <we:reference id="wa104380773" version="1.0.0.2" store="en-US" storeType="OMEX"/>
  <we:alternateReferences>
    <we:reference id="WA104380773" version="1.0.0.2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83A97-FCE7-476D-8FA5-A2ACC8F0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 Okada</dc:creator>
  <cp:lastModifiedBy>Noriko Okada</cp:lastModifiedBy>
  <cp:revision>3</cp:revision>
  <dcterms:created xsi:type="dcterms:W3CDTF">2021-09-22T11:46:00Z</dcterms:created>
  <dcterms:modified xsi:type="dcterms:W3CDTF">2021-09-22T11:53:00Z</dcterms:modified>
</cp:coreProperties>
</file>