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Glgeleme2"/>
        <w:tblW w:w="15076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386"/>
        <w:gridCol w:w="385"/>
        <w:gridCol w:w="262"/>
        <w:gridCol w:w="565"/>
        <w:gridCol w:w="954"/>
        <w:gridCol w:w="348"/>
        <w:gridCol w:w="349"/>
        <w:gridCol w:w="349"/>
        <w:gridCol w:w="46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572"/>
        <w:gridCol w:w="567"/>
        <w:gridCol w:w="567"/>
        <w:gridCol w:w="567"/>
        <w:gridCol w:w="567"/>
        <w:gridCol w:w="623"/>
        <w:gridCol w:w="1002"/>
      </w:tblGrid>
      <w:tr w:rsidR="00150AC2" w:rsidRPr="00BC793B" w:rsidTr="00143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76" w:type="dxa"/>
            <w:gridSpan w:val="27"/>
          </w:tcPr>
          <w:p w:rsidR="00150AC2" w:rsidRPr="00BC793B" w:rsidRDefault="00150AC2" w:rsidP="00150A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Supplementary 1. Antibiotic susceptibilities of clinical isolates</w:t>
            </w:r>
          </w:p>
        </w:tc>
      </w:tr>
      <w:tr w:rsidR="00150AC2" w:rsidRPr="00BC793B" w:rsidTr="00143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</w:tcPr>
          <w:p w:rsidR="00150AC2" w:rsidRPr="00BC793B" w:rsidRDefault="00150AC2" w:rsidP="00150A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50AC2" w:rsidRPr="00BC793B" w:rsidRDefault="00150AC2" w:rsidP="00150A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50AC2" w:rsidRPr="00BC793B" w:rsidRDefault="00150AC2" w:rsidP="00150A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50AC2" w:rsidRPr="00BC793B" w:rsidRDefault="00150AC2" w:rsidP="00150A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50AC2" w:rsidRPr="00BC793B" w:rsidRDefault="00150AC2" w:rsidP="00590C18">
            <w:pPr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</w:p>
        </w:tc>
        <w:tc>
          <w:tcPr>
            <w:tcW w:w="1417" w:type="dxa"/>
            <w:vMerge w:val="restart"/>
          </w:tcPr>
          <w:p w:rsidR="00150AC2" w:rsidRPr="00BC793B" w:rsidRDefault="00150AC2" w:rsidP="00150AC2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AC2" w:rsidRPr="00BC793B" w:rsidRDefault="00150AC2" w:rsidP="00150AC2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AC2" w:rsidRPr="00BC793B" w:rsidRDefault="00150AC2" w:rsidP="00150AC2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AC2" w:rsidRPr="00BC793B" w:rsidRDefault="00150AC2" w:rsidP="00150AC2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3" w:type="dxa"/>
            <w:gridSpan w:val="25"/>
          </w:tcPr>
          <w:p w:rsidR="00150AC2" w:rsidRPr="004459BA" w:rsidRDefault="00150AC2" w:rsidP="00150AC2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BA">
              <w:rPr>
                <w:rFonts w:ascii="Times New Roman" w:hAnsi="Times New Roman" w:cs="Times New Roman"/>
                <w:b/>
                <w:sz w:val="24"/>
                <w:szCs w:val="24"/>
              </w:rPr>
              <w:t>Clinical isolates</w:t>
            </w:r>
          </w:p>
        </w:tc>
      </w:tr>
      <w:tr w:rsidR="00150AC2" w:rsidRPr="00BC793B" w:rsidTr="00143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150AC2" w:rsidRPr="00BC793B" w:rsidRDefault="00150AC2" w:rsidP="00150AC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AC2" w:rsidRPr="00BC793B" w:rsidRDefault="00150AC2" w:rsidP="00150AC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gridSpan w:val="3"/>
          </w:tcPr>
          <w:p w:rsidR="00150AC2" w:rsidRPr="00BC793B" w:rsidRDefault="00150AC2" w:rsidP="00150AC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793B">
              <w:rPr>
                <w:rFonts w:ascii="Times New Roman" w:hAnsi="Times New Roman" w:cs="Times New Roman"/>
                <w:b/>
                <w:sz w:val="24"/>
                <w:szCs w:val="24"/>
              </w:rPr>
              <w:t>MRSA</w:t>
            </w:r>
            <w:r w:rsidRPr="00BC79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19" w:type="dxa"/>
            <w:gridSpan w:val="2"/>
          </w:tcPr>
          <w:p w:rsidR="00150AC2" w:rsidRPr="00BC793B" w:rsidRDefault="00150AC2" w:rsidP="00150AC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Escherichia coli</w:t>
            </w:r>
          </w:p>
        </w:tc>
        <w:tc>
          <w:tcPr>
            <w:tcW w:w="1515" w:type="dxa"/>
            <w:gridSpan w:val="4"/>
          </w:tcPr>
          <w:p w:rsidR="00150AC2" w:rsidRPr="00BC793B" w:rsidRDefault="00150AC2" w:rsidP="00150AC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Pseudomonas aeruginosa</w:t>
            </w:r>
          </w:p>
        </w:tc>
        <w:tc>
          <w:tcPr>
            <w:tcW w:w="5981" w:type="dxa"/>
            <w:gridSpan w:val="14"/>
          </w:tcPr>
          <w:p w:rsidR="00150AC2" w:rsidRPr="004459BA" w:rsidRDefault="00150AC2" w:rsidP="00150AC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Acinetobacter baumannii</w:t>
            </w:r>
          </w:p>
        </w:tc>
        <w:tc>
          <w:tcPr>
            <w:tcW w:w="1625" w:type="dxa"/>
            <w:gridSpan w:val="2"/>
          </w:tcPr>
          <w:p w:rsidR="00150AC2" w:rsidRPr="00BC793B" w:rsidRDefault="00150AC2" w:rsidP="00150AC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Klebsiella pneumoniae</w:t>
            </w:r>
          </w:p>
        </w:tc>
      </w:tr>
      <w:tr w:rsidR="00590C18" w:rsidRPr="00BC793B" w:rsidTr="00143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150AC2" w:rsidRPr="00BC793B" w:rsidRDefault="00150AC2" w:rsidP="00150A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b/>
                <w:sz w:val="24"/>
                <w:szCs w:val="24"/>
              </w:rPr>
              <w:t>Antibiotics</w:t>
            </w:r>
          </w:p>
        </w:tc>
        <w:tc>
          <w:tcPr>
            <w:tcW w:w="3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5CB4" w:rsidRPr="00BC793B" w:rsidTr="00143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50AC2" w:rsidRPr="00BC793B" w:rsidRDefault="00150AC2" w:rsidP="00150AC2">
            <w:pPr>
              <w:pStyle w:val="tablecopy"/>
              <w:ind w:firstLine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Penicillin</w:t>
            </w:r>
          </w:p>
        </w:tc>
        <w:tc>
          <w:tcPr>
            <w:tcW w:w="1417" w:type="dxa"/>
          </w:tcPr>
          <w:p w:rsidR="00150AC2" w:rsidRPr="00BC793B" w:rsidRDefault="00150AC2" w:rsidP="00150AC2">
            <w:pPr>
              <w:pStyle w:val="tablecop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Ampicilin</w:t>
            </w:r>
          </w:p>
        </w:tc>
        <w:tc>
          <w:tcPr>
            <w:tcW w:w="3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4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8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18" w:rsidRPr="00BC793B" w:rsidTr="00143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</w:tcPr>
          <w:p w:rsidR="00150AC2" w:rsidRPr="00BC793B" w:rsidRDefault="00150AC2" w:rsidP="00150AC2">
            <w:pPr>
              <w:pStyle w:val="tablecopy"/>
              <w:ind w:firstLine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Cephalosporins</w:t>
            </w:r>
          </w:p>
        </w:tc>
        <w:tc>
          <w:tcPr>
            <w:tcW w:w="1417" w:type="dxa"/>
          </w:tcPr>
          <w:p w:rsidR="00150AC2" w:rsidRPr="00BC793B" w:rsidRDefault="00150AC2" w:rsidP="00150AC2">
            <w:pPr>
              <w:pStyle w:val="tablecop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Sefoksitin</w:t>
            </w:r>
          </w:p>
        </w:tc>
        <w:tc>
          <w:tcPr>
            <w:tcW w:w="3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4" w:rsidRPr="00BC793B" w:rsidTr="00143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150AC2" w:rsidRPr="00BC793B" w:rsidRDefault="00150AC2" w:rsidP="00150AC2">
            <w:pPr>
              <w:pStyle w:val="tablecopy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0AC2" w:rsidRPr="00BC793B" w:rsidRDefault="00150AC2" w:rsidP="00150AC2">
            <w:pPr>
              <w:pStyle w:val="tablecop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Sefuroksim</w:t>
            </w:r>
          </w:p>
        </w:tc>
        <w:tc>
          <w:tcPr>
            <w:tcW w:w="3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4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8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0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590C18" w:rsidRPr="00BC793B" w:rsidTr="00143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150AC2" w:rsidRPr="00BC793B" w:rsidRDefault="00150AC2" w:rsidP="00150AC2">
            <w:pPr>
              <w:pStyle w:val="tablecopy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0AC2" w:rsidRPr="00BC793B" w:rsidRDefault="00150AC2" w:rsidP="00150AC2">
            <w:pPr>
              <w:pStyle w:val="tablecop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Seftazidim</w:t>
            </w:r>
          </w:p>
        </w:tc>
        <w:tc>
          <w:tcPr>
            <w:tcW w:w="3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4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8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6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0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2B5CB4" w:rsidRPr="00BC793B" w:rsidTr="00143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150AC2" w:rsidRPr="00BC793B" w:rsidRDefault="00150AC2" w:rsidP="00150AC2">
            <w:pPr>
              <w:pStyle w:val="tablecopy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0AC2" w:rsidRPr="00BC793B" w:rsidRDefault="00150AC2" w:rsidP="00150AC2">
            <w:pPr>
              <w:pStyle w:val="tablecop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Seftriakson</w:t>
            </w:r>
          </w:p>
        </w:tc>
        <w:tc>
          <w:tcPr>
            <w:tcW w:w="3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4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8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0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590C18" w:rsidRPr="00BC793B" w:rsidTr="00143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150AC2" w:rsidRPr="00BC793B" w:rsidRDefault="00150AC2" w:rsidP="00150AC2">
            <w:pPr>
              <w:pStyle w:val="tablecopy"/>
              <w:ind w:firstLine="0"/>
              <w:rPr>
                <w:sz w:val="24"/>
                <w:szCs w:val="24"/>
              </w:rPr>
            </w:pPr>
            <w:bookmarkStart w:id="0" w:name="_GoBack" w:colFirst="8" w:colLast="8"/>
          </w:p>
        </w:tc>
        <w:tc>
          <w:tcPr>
            <w:tcW w:w="1417" w:type="dxa"/>
          </w:tcPr>
          <w:p w:rsidR="00150AC2" w:rsidRPr="00BC793B" w:rsidRDefault="00150AC2" w:rsidP="00150AC2">
            <w:pPr>
              <w:pStyle w:val="tablecop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Sefepim</w:t>
            </w:r>
          </w:p>
        </w:tc>
        <w:tc>
          <w:tcPr>
            <w:tcW w:w="3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4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8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6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0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bookmarkEnd w:id="0"/>
      <w:tr w:rsidR="002B5CB4" w:rsidRPr="00BC793B" w:rsidTr="00143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</w:tcPr>
          <w:p w:rsidR="00150AC2" w:rsidRPr="00BC793B" w:rsidRDefault="00150AC2" w:rsidP="00150AC2">
            <w:pPr>
              <w:pStyle w:val="tablecopy"/>
              <w:ind w:firstLine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Carbapenems</w:t>
            </w:r>
          </w:p>
        </w:tc>
        <w:tc>
          <w:tcPr>
            <w:tcW w:w="1417" w:type="dxa"/>
          </w:tcPr>
          <w:p w:rsidR="00150AC2" w:rsidRPr="00BC793B" w:rsidRDefault="00150AC2" w:rsidP="00150AC2">
            <w:pPr>
              <w:pStyle w:val="tablecop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İmipenem</w:t>
            </w:r>
          </w:p>
        </w:tc>
        <w:tc>
          <w:tcPr>
            <w:tcW w:w="3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4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8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6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7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23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0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590C18" w:rsidRPr="00BC793B" w:rsidTr="00143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150AC2" w:rsidRPr="00BC793B" w:rsidRDefault="00150AC2" w:rsidP="00150AC2">
            <w:pPr>
              <w:pStyle w:val="tablecopy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0AC2" w:rsidRPr="00BC793B" w:rsidRDefault="00150AC2" w:rsidP="00150AC2">
            <w:pPr>
              <w:pStyle w:val="tablecop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 xml:space="preserve">Meropenem </w:t>
            </w:r>
          </w:p>
        </w:tc>
        <w:tc>
          <w:tcPr>
            <w:tcW w:w="3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4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8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6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7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23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0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2B5CB4" w:rsidRPr="00BC793B" w:rsidTr="00143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150AC2" w:rsidRPr="00BC793B" w:rsidRDefault="00150AC2" w:rsidP="00150AC2">
            <w:pPr>
              <w:pStyle w:val="tablecopy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0AC2" w:rsidRPr="00BC793B" w:rsidRDefault="00150AC2" w:rsidP="00150AC2">
            <w:pPr>
              <w:pStyle w:val="tablecop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Ertapenem</w:t>
            </w:r>
          </w:p>
        </w:tc>
        <w:tc>
          <w:tcPr>
            <w:tcW w:w="3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4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8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0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590C18" w:rsidRPr="00BC793B" w:rsidTr="00143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50AC2" w:rsidRPr="00BC793B" w:rsidRDefault="00150AC2" w:rsidP="00150AC2">
            <w:pPr>
              <w:pStyle w:val="tablecopy"/>
              <w:ind w:firstLine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Monobactam</w:t>
            </w:r>
          </w:p>
        </w:tc>
        <w:tc>
          <w:tcPr>
            <w:tcW w:w="1417" w:type="dxa"/>
          </w:tcPr>
          <w:p w:rsidR="00150AC2" w:rsidRPr="00BC793B" w:rsidRDefault="00150AC2" w:rsidP="00150AC2">
            <w:pPr>
              <w:pStyle w:val="tablecop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Aztreonam</w:t>
            </w:r>
          </w:p>
        </w:tc>
        <w:tc>
          <w:tcPr>
            <w:tcW w:w="3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4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8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6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0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2B5CB4" w:rsidRPr="00BC793B" w:rsidTr="00143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</w:tcPr>
          <w:p w:rsidR="00150AC2" w:rsidRPr="00BC793B" w:rsidRDefault="00150AC2" w:rsidP="00150AC2">
            <w:pPr>
              <w:pStyle w:val="tablecopy"/>
              <w:ind w:firstLine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β-Lactamase Inhibitors</w:t>
            </w:r>
          </w:p>
        </w:tc>
        <w:tc>
          <w:tcPr>
            <w:tcW w:w="1417" w:type="dxa"/>
          </w:tcPr>
          <w:p w:rsidR="00150AC2" w:rsidRPr="00BC793B" w:rsidRDefault="00150AC2" w:rsidP="00150AC2">
            <w:pPr>
              <w:pStyle w:val="tablecop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Amoksisilin Klavulanat</w:t>
            </w:r>
          </w:p>
        </w:tc>
        <w:tc>
          <w:tcPr>
            <w:tcW w:w="3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4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8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0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590C18" w:rsidRPr="00BC793B" w:rsidTr="00143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150AC2" w:rsidRPr="00BC793B" w:rsidRDefault="00150AC2" w:rsidP="00150AC2">
            <w:pPr>
              <w:pStyle w:val="tablecopy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0AC2" w:rsidRPr="00BC793B" w:rsidRDefault="00150AC2" w:rsidP="00150AC2">
            <w:pPr>
              <w:pStyle w:val="tablecop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Piperacillin/Tazobactam</w:t>
            </w:r>
          </w:p>
        </w:tc>
        <w:tc>
          <w:tcPr>
            <w:tcW w:w="3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4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8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4" w:rsidRPr="00BC793B" w:rsidTr="00143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</w:tcPr>
          <w:p w:rsidR="00150AC2" w:rsidRPr="00BC793B" w:rsidRDefault="00150AC2" w:rsidP="00150AC2">
            <w:pPr>
              <w:pStyle w:val="tablecopy"/>
              <w:ind w:firstLine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Glycopeptides</w:t>
            </w:r>
          </w:p>
        </w:tc>
        <w:tc>
          <w:tcPr>
            <w:tcW w:w="1417" w:type="dxa"/>
          </w:tcPr>
          <w:p w:rsidR="00150AC2" w:rsidRPr="00BC793B" w:rsidRDefault="00150AC2" w:rsidP="00150AC2">
            <w:pPr>
              <w:pStyle w:val="tablecop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Vankomisin</w:t>
            </w:r>
          </w:p>
        </w:tc>
        <w:tc>
          <w:tcPr>
            <w:tcW w:w="3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8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18" w:rsidRPr="00BC793B" w:rsidTr="00143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150AC2" w:rsidRPr="00BC793B" w:rsidRDefault="00150AC2" w:rsidP="00150AC2">
            <w:pPr>
              <w:pStyle w:val="tablecopy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0AC2" w:rsidRPr="00BC793B" w:rsidRDefault="00150AC2" w:rsidP="00150AC2">
            <w:pPr>
              <w:pStyle w:val="tablecop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Teicoplanin</w:t>
            </w:r>
          </w:p>
        </w:tc>
        <w:tc>
          <w:tcPr>
            <w:tcW w:w="3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8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4" w:rsidRPr="00BC793B" w:rsidTr="00143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</w:tcPr>
          <w:p w:rsidR="00150AC2" w:rsidRPr="00BC793B" w:rsidRDefault="00150AC2" w:rsidP="00150AC2">
            <w:pPr>
              <w:pStyle w:val="tablecopy"/>
              <w:ind w:firstLine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Aminoglycosides</w:t>
            </w:r>
          </w:p>
        </w:tc>
        <w:tc>
          <w:tcPr>
            <w:tcW w:w="1417" w:type="dxa"/>
          </w:tcPr>
          <w:p w:rsidR="00150AC2" w:rsidRPr="00BC793B" w:rsidRDefault="00150AC2" w:rsidP="00150AC2">
            <w:pPr>
              <w:pStyle w:val="tablecop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Amikasin</w:t>
            </w:r>
          </w:p>
        </w:tc>
        <w:tc>
          <w:tcPr>
            <w:tcW w:w="3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4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8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6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7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23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0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590C18" w:rsidRPr="00BC793B" w:rsidTr="00143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150AC2" w:rsidRPr="00BC793B" w:rsidRDefault="00150AC2" w:rsidP="00150AC2">
            <w:pPr>
              <w:pStyle w:val="tablecopy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0AC2" w:rsidRPr="00BC793B" w:rsidRDefault="00150AC2" w:rsidP="00150AC2">
            <w:pPr>
              <w:pStyle w:val="tablecop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Netilmisin</w:t>
            </w:r>
          </w:p>
        </w:tc>
        <w:tc>
          <w:tcPr>
            <w:tcW w:w="3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4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8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6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7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23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4" w:rsidRPr="00BC793B" w:rsidTr="00143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50AC2" w:rsidRPr="00BC793B" w:rsidRDefault="00150AC2" w:rsidP="00150AC2">
            <w:pPr>
              <w:pStyle w:val="tablecopy"/>
              <w:ind w:firstLine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Tetracyclines</w:t>
            </w:r>
          </w:p>
        </w:tc>
        <w:tc>
          <w:tcPr>
            <w:tcW w:w="1417" w:type="dxa"/>
          </w:tcPr>
          <w:p w:rsidR="00150AC2" w:rsidRPr="00BC793B" w:rsidRDefault="00150AC2" w:rsidP="00150AC2">
            <w:pPr>
              <w:pStyle w:val="tablecop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Tetrasiklin</w:t>
            </w:r>
          </w:p>
        </w:tc>
        <w:tc>
          <w:tcPr>
            <w:tcW w:w="3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18" w:rsidRPr="00BC793B" w:rsidTr="00143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50AC2" w:rsidRPr="00BC793B" w:rsidRDefault="00150AC2" w:rsidP="00150AC2">
            <w:pPr>
              <w:pStyle w:val="tablecopy"/>
              <w:ind w:firstLine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Lincosamides</w:t>
            </w:r>
          </w:p>
        </w:tc>
        <w:tc>
          <w:tcPr>
            <w:tcW w:w="1417" w:type="dxa"/>
          </w:tcPr>
          <w:p w:rsidR="00150AC2" w:rsidRPr="00BC793B" w:rsidRDefault="00150AC2" w:rsidP="00150AC2">
            <w:pPr>
              <w:pStyle w:val="tablecop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Klindamisin</w:t>
            </w:r>
          </w:p>
        </w:tc>
        <w:tc>
          <w:tcPr>
            <w:tcW w:w="3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8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B4" w:rsidRPr="00BC793B" w:rsidTr="00143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50AC2" w:rsidRPr="00BC793B" w:rsidRDefault="00150AC2" w:rsidP="00150AC2">
            <w:pPr>
              <w:pStyle w:val="tablecopy"/>
              <w:ind w:firstLine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Sulfonamides and Trimethoprim</w:t>
            </w:r>
          </w:p>
        </w:tc>
        <w:tc>
          <w:tcPr>
            <w:tcW w:w="1417" w:type="dxa"/>
          </w:tcPr>
          <w:p w:rsidR="00150AC2" w:rsidRPr="00BC793B" w:rsidRDefault="00150AC2" w:rsidP="00150AC2">
            <w:pPr>
              <w:pStyle w:val="tablecop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 w:rsidRPr="00BC793B">
              <w:rPr>
                <w:sz w:val="24"/>
                <w:szCs w:val="24"/>
              </w:rPr>
              <w:t>SMX</w:t>
            </w:r>
            <w:r w:rsidRPr="00BC793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8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4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8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23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0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590C18" w:rsidRPr="00BC793B" w:rsidTr="00143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50AC2" w:rsidRPr="00BC793B" w:rsidRDefault="00150AC2" w:rsidP="00150AC2">
            <w:pPr>
              <w:pStyle w:val="tablecopy"/>
              <w:ind w:firstLine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Quinolones</w:t>
            </w:r>
          </w:p>
        </w:tc>
        <w:tc>
          <w:tcPr>
            <w:tcW w:w="1417" w:type="dxa"/>
          </w:tcPr>
          <w:p w:rsidR="00150AC2" w:rsidRPr="00BC793B" w:rsidRDefault="00150AC2" w:rsidP="00150AC2">
            <w:pPr>
              <w:pStyle w:val="tablecop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</w:rPr>
              <w:t>Ciprofloksasin</w:t>
            </w:r>
          </w:p>
        </w:tc>
        <w:tc>
          <w:tcPr>
            <w:tcW w:w="3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4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8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6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7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23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0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2B5CB4" w:rsidRPr="00BC793B" w:rsidTr="00143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Polymyxins</w:t>
            </w:r>
            <w:proofErr w:type="spellEnd"/>
          </w:p>
        </w:tc>
        <w:tc>
          <w:tcPr>
            <w:tcW w:w="141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Colistin</w:t>
            </w:r>
            <w:proofErr w:type="spellEnd"/>
          </w:p>
        </w:tc>
        <w:tc>
          <w:tcPr>
            <w:tcW w:w="386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54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8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6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9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3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02" w:type="dxa"/>
          </w:tcPr>
          <w:p w:rsidR="00150AC2" w:rsidRPr="00BC793B" w:rsidRDefault="00150AC2" w:rsidP="00150AC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50AC2" w:rsidRPr="00BC793B" w:rsidTr="00143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6" w:type="dxa"/>
            <w:gridSpan w:val="27"/>
          </w:tcPr>
          <w:p w:rsidR="00150AC2" w:rsidRPr="00BC793B" w:rsidRDefault="00150AC2" w:rsidP="00BC793B">
            <w:pPr>
              <w:pStyle w:val="tablecopy"/>
              <w:ind w:firstLine="0"/>
              <w:rPr>
                <w:sz w:val="24"/>
                <w:szCs w:val="24"/>
              </w:rPr>
            </w:pPr>
            <w:r w:rsidRPr="00BC793B">
              <w:rPr>
                <w:sz w:val="24"/>
                <w:szCs w:val="24"/>
                <w:vertAlign w:val="superscript"/>
              </w:rPr>
              <w:t>1</w:t>
            </w:r>
            <w:r w:rsidR="00BC793B" w:rsidRPr="00BC793B">
              <w:rPr>
                <w:sz w:val="24"/>
                <w:szCs w:val="24"/>
              </w:rPr>
              <w:t>Methicillin-</w:t>
            </w:r>
            <w:r w:rsidR="00BC793B">
              <w:rPr>
                <w:sz w:val="24"/>
                <w:szCs w:val="24"/>
              </w:rPr>
              <w:t xml:space="preserve">resistant </w:t>
            </w:r>
            <w:r w:rsidR="00BC793B" w:rsidRPr="00B73C07">
              <w:rPr>
                <w:i/>
                <w:sz w:val="24"/>
                <w:szCs w:val="24"/>
              </w:rPr>
              <w:t>Staphylococcus aureus</w:t>
            </w:r>
            <w:r w:rsidR="00BC793B" w:rsidRPr="00BC793B">
              <w:rPr>
                <w:sz w:val="24"/>
                <w:szCs w:val="24"/>
              </w:rPr>
              <w:t>,</w:t>
            </w:r>
            <w:r w:rsidR="00BC793B">
              <w:rPr>
                <w:sz w:val="24"/>
                <w:szCs w:val="24"/>
              </w:rPr>
              <w:t xml:space="preserve"> </w:t>
            </w:r>
            <w:r w:rsidRPr="00BC793B">
              <w:rPr>
                <w:sz w:val="24"/>
                <w:szCs w:val="24"/>
                <w:vertAlign w:val="superscript"/>
              </w:rPr>
              <w:t xml:space="preserve"> </w:t>
            </w:r>
            <w:r w:rsidR="00BC793B" w:rsidRPr="00BC793B">
              <w:rPr>
                <w:sz w:val="24"/>
                <w:szCs w:val="24"/>
              </w:rPr>
              <w:t>Sulfamethoxazole-Trimethoprim</w:t>
            </w:r>
            <w:r w:rsidR="00BC793B">
              <w:rPr>
                <w:sz w:val="24"/>
                <w:szCs w:val="24"/>
              </w:rPr>
              <w:t>, S (Sensitive); I (Intermediate resistant); R (Resistant</w:t>
            </w:r>
            <w:r w:rsidRPr="00BC793B">
              <w:rPr>
                <w:sz w:val="24"/>
                <w:szCs w:val="24"/>
              </w:rPr>
              <w:t>)</w:t>
            </w:r>
          </w:p>
        </w:tc>
      </w:tr>
    </w:tbl>
    <w:p w:rsidR="00150AC2" w:rsidRPr="00150AC2" w:rsidRDefault="00150AC2" w:rsidP="0014308F">
      <w:pPr>
        <w:spacing w:after="0" w:line="240" w:lineRule="auto"/>
        <w:ind w:firstLine="0"/>
      </w:pPr>
    </w:p>
    <w:sectPr w:rsidR="00150AC2" w:rsidRPr="00150AC2" w:rsidSect="001430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51"/>
    <w:rsid w:val="000B2DF2"/>
    <w:rsid w:val="0014308F"/>
    <w:rsid w:val="00150AC2"/>
    <w:rsid w:val="001C4035"/>
    <w:rsid w:val="00227551"/>
    <w:rsid w:val="002B5CB4"/>
    <w:rsid w:val="004459BA"/>
    <w:rsid w:val="00590C18"/>
    <w:rsid w:val="00695498"/>
    <w:rsid w:val="007144D7"/>
    <w:rsid w:val="00737C80"/>
    <w:rsid w:val="00852E5A"/>
    <w:rsid w:val="00894E9E"/>
    <w:rsid w:val="008A5150"/>
    <w:rsid w:val="009231C1"/>
    <w:rsid w:val="00AC1313"/>
    <w:rsid w:val="00AE1011"/>
    <w:rsid w:val="00B73C07"/>
    <w:rsid w:val="00BC793B"/>
    <w:rsid w:val="00C91400"/>
    <w:rsid w:val="00CA1806"/>
    <w:rsid w:val="00D348C3"/>
    <w:rsid w:val="00D43F1A"/>
    <w:rsid w:val="00DC43F4"/>
    <w:rsid w:val="00E16021"/>
    <w:rsid w:val="00E36A89"/>
    <w:rsid w:val="00E8168C"/>
    <w:rsid w:val="00FE60BD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49A5"/>
  <w15:docId w15:val="{8CFB9FBA-5918-4895-B14C-05ED56EE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C2"/>
    <w:pPr>
      <w:spacing w:after="120" w:line="360" w:lineRule="auto"/>
      <w:ind w:firstLine="851"/>
      <w:jc w:val="both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py">
    <w:name w:val="table copy"/>
    <w:uiPriority w:val="99"/>
    <w:rsid w:val="00150AC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150AC2"/>
    <w:pPr>
      <w:spacing w:after="0" w:line="240" w:lineRule="auto"/>
      <w:ind w:firstLine="851"/>
      <w:jc w:val="both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">
    <w:name w:val="Medium Shading 2"/>
    <w:basedOn w:val="NormalTablo"/>
    <w:uiPriority w:val="64"/>
    <w:rsid w:val="00BC79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Ayse</cp:lastModifiedBy>
  <cp:revision>12</cp:revision>
  <dcterms:created xsi:type="dcterms:W3CDTF">2020-06-05T11:22:00Z</dcterms:created>
  <dcterms:modified xsi:type="dcterms:W3CDTF">2021-06-12T19:00:00Z</dcterms:modified>
</cp:coreProperties>
</file>