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8675" w14:textId="70B3B929" w:rsidR="002164F2" w:rsidRPr="00236AB1" w:rsidRDefault="00236AB1" w:rsidP="00236AB1">
      <w:pPr>
        <w:spacing w:after="0"/>
        <w:rPr>
          <w:b/>
          <w:bCs/>
        </w:rPr>
      </w:pPr>
      <w:r w:rsidRPr="00236AB1">
        <w:rPr>
          <w:b/>
          <w:bCs/>
        </w:rPr>
        <w:t>Supplemental Material</w:t>
      </w:r>
    </w:p>
    <w:p w14:paraId="39D34545" w14:textId="45B6DEB2" w:rsidR="00236AB1" w:rsidRDefault="00236AB1" w:rsidP="00236AB1">
      <w:pPr>
        <w:spacing w:after="0"/>
        <w:rPr>
          <w:rFonts w:eastAsiaTheme="minorEastAsia" w:cstheme="minorHAnsi"/>
          <w:bCs/>
        </w:rPr>
      </w:pPr>
      <w:r>
        <w:t>The supplemental material consists of a description of ATP content, time dependent behavior of the Nash Equilibrium approach, and</w:t>
      </w:r>
      <w:r w:rsidRPr="00236AB1">
        <w:rPr>
          <w:bCs/>
        </w:rPr>
        <w:t xml:space="preserve"> </w:t>
      </w:r>
      <w:r w:rsidRPr="00236AB1">
        <w:rPr>
          <w:rFonts w:cstheme="minorHAnsi"/>
          <w:bCs/>
        </w:rPr>
        <w:t>v</w:t>
      </w:r>
      <w:r w:rsidRPr="00236AB1">
        <w:rPr>
          <w:rFonts w:cstheme="minorHAnsi"/>
          <w:bCs/>
        </w:rPr>
        <w:t xml:space="preserve">alues of </w:t>
      </w:r>
      <m:oMath>
        <m:r>
          <w:rPr>
            <w:rFonts w:ascii="Cambria Math" w:hAnsi="Cambria Math" w:cstheme="minorHAnsi"/>
          </w:rPr>
          <m:t>∆</m:t>
        </m:r>
        <m:sSubSup>
          <m:sSubSupPr>
            <m:ctrlPr>
              <w:rPr>
                <w:rFonts w:ascii="Cambria Math" w:hAnsi="Cambria Math" w:cstheme="minorHAnsi"/>
                <w:bCs/>
                <w:i/>
              </w:rPr>
            </m:ctrlPr>
          </m:sSubSupPr>
          <m:e>
            <m:r>
              <w:rPr>
                <w:rFonts w:ascii="Cambria Math" w:hAnsi="Cambria Math" w:cstheme="minorHAnsi"/>
              </w:rPr>
              <m:t>G</m:t>
            </m:r>
          </m:e>
          <m:sub>
            <m:r>
              <w:rPr>
                <w:rFonts w:ascii="Cambria Math" w:hAnsi="Cambria Math" w:cstheme="minorHAnsi"/>
              </w:rPr>
              <m:t>f</m:t>
            </m:r>
          </m:sub>
          <m:sup>
            <m:r>
              <w:rPr>
                <w:rFonts w:ascii="Cambria Math" w:hAnsi="Cambria Math" w:cstheme="minorHAnsi"/>
              </w:rPr>
              <m:t>0</m:t>
            </m:r>
          </m:sup>
        </m:sSubSup>
      </m:oMath>
      <w:r w:rsidRPr="00236AB1">
        <w:rPr>
          <w:rFonts w:eastAsiaTheme="minorEastAsia" w:cstheme="minorHAnsi"/>
          <w:bCs/>
        </w:rPr>
        <w:t xml:space="preserve"> and </w:t>
      </w:r>
      <w:r w:rsidRPr="00236AB1">
        <w:rPr>
          <w:rFonts w:eastAsiaTheme="minorEastAsia" w:cstheme="minorHAnsi"/>
          <w:bCs/>
        </w:rPr>
        <w:t>t</w:t>
      </w:r>
      <w:r w:rsidRPr="00236AB1">
        <w:rPr>
          <w:rFonts w:eastAsiaTheme="minorEastAsia" w:cstheme="minorHAnsi"/>
          <w:bCs/>
        </w:rPr>
        <w:t xml:space="preserve">heir </w:t>
      </w:r>
      <w:r w:rsidRPr="00236AB1">
        <w:rPr>
          <w:rFonts w:eastAsiaTheme="minorEastAsia" w:cstheme="minorHAnsi"/>
          <w:bCs/>
        </w:rPr>
        <w:t>s</w:t>
      </w:r>
      <w:r w:rsidRPr="00236AB1">
        <w:rPr>
          <w:rFonts w:eastAsiaTheme="minorEastAsia" w:cstheme="minorHAnsi"/>
          <w:bCs/>
        </w:rPr>
        <w:t xml:space="preserve">tandard </w:t>
      </w:r>
      <w:r w:rsidRPr="00236AB1">
        <w:rPr>
          <w:rFonts w:eastAsiaTheme="minorEastAsia" w:cstheme="minorHAnsi"/>
          <w:bCs/>
        </w:rPr>
        <w:t>d</w:t>
      </w:r>
      <w:r w:rsidRPr="00236AB1">
        <w:rPr>
          <w:rFonts w:eastAsiaTheme="minorEastAsia" w:cstheme="minorHAnsi"/>
          <w:bCs/>
        </w:rPr>
        <w:t>eviations</w:t>
      </w:r>
      <w:r w:rsidRPr="00236AB1">
        <w:rPr>
          <w:rFonts w:eastAsiaTheme="minorEastAsia" w:cstheme="minorHAnsi"/>
          <w:bCs/>
        </w:rPr>
        <w:t>.</w:t>
      </w:r>
    </w:p>
    <w:p w14:paraId="138A246A" w14:textId="35A3B081" w:rsidR="00236AB1" w:rsidRDefault="00236AB1" w:rsidP="00236AB1">
      <w:pPr>
        <w:spacing w:after="0"/>
        <w:rPr>
          <w:rFonts w:eastAsiaTheme="minorEastAsia" w:cstheme="minorHAnsi"/>
          <w:bCs/>
        </w:rPr>
      </w:pPr>
    </w:p>
    <w:p w14:paraId="56BE2BA0" w14:textId="77777777" w:rsidR="00236AB1" w:rsidRPr="009341D5" w:rsidRDefault="00236AB1" w:rsidP="00236AB1">
      <w:pPr>
        <w:autoSpaceDE w:val="0"/>
        <w:autoSpaceDN w:val="0"/>
        <w:adjustRightInd w:val="0"/>
        <w:spacing w:after="0" w:line="240" w:lineRule="auto"/>
        <w:rPr>
          <w:rFonts w:cstheme="minorHAnsi"/>
          <w:b/>
          <w:bCs/>
        </w:rPr>
      </w:pPr>
      <w:r w:rsidRPr="009341D5">
        <w:rPr>
          <w:rFonts w:cstheme="minorHAnsi"/>
          <w:b/>
          <w:bCs/>
        </w:rPr>
        <w:t>Appendix</w:t>
      </w:r>
      <w:r>
        <w:rPr>
          <w:rFonts w:cstheme="minorHAnsi"/>
          <w:b/>
          <w:bCs/>
        </w:rPr>
        <w:t xml:space="preserve"> A: ATP Content</w:t>
      </w:r>
    </w:p>
    <w:p w14:paraId="589C7B81" w14:textId="77777777" w:rsidR="00236AB1" w:rsidRDefault="00236AB1" w:rsidP="00236AB1">
      <w:pPr>
        <w:autoSpaceDE w:val="0"/>
        <w:autoSpaceDN w:val="0"/>
        <w:adjustRightInd w:val="0"/>
        <w:spacing w:after="0" w:line="240" w:lineRule="auto"/>
        <w:rPr>
          <w:rFonts w:cstheme="minorHAnsi"/>
        </w:rPr>
      </w:pPr>
      <w:r>
        <w:rPr>
          <w:rFonts w:cstheme="minorHAnsi"/>
        </w:rPr>
        <w:t>A number of authors</w:t>
      </w:r>
      <w:r>
        <w:rPr>
          <w:rFonts w:cstheme="minorHAnsi"/>
          <w:vertAlign w:val="superscript"/>
        </w:rPr>
        <w:t>35</w:t>
      </w:r>
      <w:r w:rsidRPr="00772930">
        <w:rPr>
          <w:rFonts w:cstheme="minorHAnsi"/>
          <w:vertAlign w:val="superscript"/>
        </w:rPr>
        <w:t>,3</w:t>
      </w:r>
      <w:r>
        <w:rPr>
          <w:rFonts w:cstheme="minorHAnsi"/>
          <w:vertAlign w:val="superscript"/>
        </w:rPr>
        <w:t>6</w:t>
      </w:r>
      <w:r>
        <w:rPr>
          <w:rFonts w:cstheme="minorHAnsi"/>
        </w:rPr>
        <w:t xml:space="preserve"> have shown that ATP in SCS correlates with graft viability. However, different publications report ATP content in different units (e.g., pmol/mg protein</w:t>
      </w:r>
      <w:r>
        <w:rPr>
          <w:rFonts w:cstheme="minorHAnsi"/>
          <w:vertAlign w:val="superscript"/>
        </w:rPr>
        <w:t>33</w:t>
      </w:r>
      <w:r>
        <w:rPr>
          <w:rFonts w:cstheme="minorHAnsi"/>
        </w:rPr>
        <w:t xml:space="preserve">, </w:t>
      </w:r>
      <w:r w:rsidRPr="009341D5">
        <w:rPr>
          <w:rFonts w:ascii="Symbol" w:hAnsi="Symbol" w:cstheme="minorHAnsi"/>
        </w:rPr>
        <w:t>m</w:t>
      </w:r>
      <w:r>
        <w:rPr>
          <w:rFonts w:cstheme="minorHAnsi"/>
        </w:rPr>
        <w:t>mol/g protein</w:t>
      </w:r>
      <w:r w:rsidRPr="00772930">
        <w:rPr>
          <w:rFonts w:cstheme="minorHAnsi"/>
          <w:vertAlign w:val="superscript"/>
        </w:rPr>
        <w:t>3</w:t>
      </w:r>
      <w:r>
        <w:rPr>
          <w:rFonts w:cstheme="minorHAnsi"/>
          <w:vertAlign w:val="superscript"/>
        </w:rPr>
        <w:t>4</w:t>
      </w:r>
      <w:r>
        <w:rPr>
          <w:rFonts w:cstheme="minorHAnsi"/>
        </w:rPr>
        <w:t>, etc.). Here it shown how to convert from various units of ATP content to ATP concentration.</w:t>
      </w:r>
    </w:p>
    <w:p w14:paraId="063AF0AA" w14:textId="77777777" w:rsidR="00236AB1" w:rsidRDefault="00236AB1" w:rsidP="00236AB1">
      <w:pPr>
        <w:autoSpaceDE w:val="0"/>
        <w:autoSpaceDN w:val="0"/>
        <w:adjustRightInd w:val="0"/>
        <w:spacing w:after="0" w:line="240" w:lineRule="auto"/>
        <w:rPr>
          <w:rFonts w:cstheme="minorHAnsi"/>
        </w:rPr>
      </w:pPr>
    </w:p>
    <w:p w14:paraId="1E2F5358" w14:textId="77777777" w:rsidR="00236AB1" w:rsidRDefault="00236AB1" w:rsidP="00236AB1">
      <w:pPr>
        <w:autoSpaceDE w:val="0"/>
        <w:autoSpaceDN w:val="0"/>
        <w:adjustRightInd w:val="0"/>
        <w:spacing w:after="0" w:line="240" w:lineRule="auto"/>
        <w:jc w:val="both"/>
        <w:rPr>
          <w:rFonts w:eastAsiaTheme="minorEastAsia"/>
        </w:rPr>
      </w:pPr>
      <w:r>
        <w:t xml:space="preserve">A typical fresh rat hepatocyte cell contains 985 </w:t>
      </w:r>
      <m:oMath>
        <m:f>
          <m:fPr>
            <m:ctrlPr>
              <w:rPr>
                <w:rFonts w:ascii="Cambria Math" w:hAnsi="Cambria Math"/>
                <w:i/>
              </w:rPr>
            </m:ctrlPr>
          </m:fPr>
          <m:num>
            <m:r>
              <w:rPr>
                <w:rFonts w:ascii="Cambria Math" w:hAnsi="Cambria Math"/>
              </w:rPr>
              <m:t>pg protein</m:t>
            </m:r>
          </m:num>
          <m:den>
            <m:r>
              <w:rPr>
                <w:rFonts w:ascii="Cambria Math" w:hAnsi="Cambria Math"/>
              </w:rPr>
              <m:t>cell</m:t>
            </m:r>
          </m:den>
        </m:f>
      </m:oMath>
      <w:r>
        <w:t>(</w:t>
      </w:r>
      <m:oMath>
        <m:f>
          <m:fPr>
            <m:ctrlPr>
              <w:rPr>
                <w:rFonts w:ascii="Cambria Math" w:hAnsi="Cambria Math"/>
                <w:i/>
              </w:rPr>
            </m:ctrlPr>
          </m:fPr>
          <m:num>
            <m:r>
              <w:rPr>
                <w:rFonts w:ascii="Cambria Math" w:hAnsi="Cambria Math"/>
              </w:rPr>
              <m:t>1 mg</m:t>
            </m:r>
          </m:num>
          <m:den>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pg</m:t>
            </m:r>
          </m:den>
        </m:f>
        <m:r>
          <w:rPr>
            <w:rFonts w:ascii="Cambria Math" w:hAnsi="Cambria Math"/>
          </w:rPr>
          <m:t>)=9.85x</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mg protein</m:t>
            </m:r>
          </m:num>
          <m:den>
            <m:r>
              <w:rPr>
                <w:rFonts w:ascii="Cambria Math" w:hAnsi="Cambria Math"/>
              </w:rPr>
              <m:t>cell</m:t>
            </m:r>
          </m:den>
        </m:f>
        <m:r>
          <w:rPr>
            <w:rFonts w:ascii="Cambria Math" w:hAnsi="Cambria Math"/>
          </w:rPr>
          <m:t xml:space="preserve">. </m:t>
        </m:r>
      </m:oMath>
      <w:r>
        <w:rPr>
          <w:rFonts w:eastAsiaTheme="minorEastAsia"/>
        </w:rPr>
        <w:t xml:space="preserve">Therefore, given a value of ATP content, say </w:t>
      </w:r>
      <m:oMath>
        <m:r>
          <w:rPr>
            <w:rFonts w:ascii="Cambria Math" w:eastAsiaTheme="minorEastAsia" w:hAnsi="Cambria Math"/>
          </w:rPr>
          <m:t>z</m:t>
        </m:r>
      </m:oMath>
      <w:r>
        <w:rPr>
          <w:rFonts w:eastAsiaTheme="minorEastAsia"/>
        </w:rPr>
        <w:t xml:space="preserve">, in units of </w:t>
      </w:r>
      <m:oMath>
        <m:f>
          <m:fPr>
            <m:ctrlPr>
              <w:rPr>
                <w:rFonts w:ascii="Cambria Math" w:eastAsiaTheme="minorEastAsia" w:hAnsi="Cambria Math"/>
                <w:i/>
              </w:rPr>
            </m:ctrlPr>
          </m:fPr>
          <m:num>
            <m:r>
              <w:rPr>
                <w:rFonts w:ascii="Cambria Math" w:eastAsiaTheme="minorEastAsia" w:hAnsi="Cambria Math"/>
              </w:rPr>
              <m:t>pmol</m:t>
            </m:r>
          </m:num>
          <m:den>
            <m:r>
              <w:rPr>
                <w:rFonts w:ascii="Cambria Math" w:eastAsiaTheme="minorEastAsia" w:hAnsi="Cambria Math"/>
              </w:rPr>
              <m:t>mg protein</m:t>
            </m:r>
          </m:den>
        </m:f>
      </m:oMath>
      <w:r>
        <w:rPr>
          <w:rFonts w:eastAsiaTheme="minorEastAsia"/>
        </w:rPr>
        <w:t xml:space="preserve">, the ATP content in </w:t>
      </w:r>
      <m:oMath>
        <m:f>
          <m:fPr>
            <m:ctrlPr>
              <w:rPr>
                <w:rFonts w:ascii="Cambria Math" w:eastAsiaTheme="minorEastAsia" w:hAnsi="Cambria Math"/>
                <w:i/>
              </w:rPr>
            </m:ctrlPr>
          </m:fPr>
          <m:num>
            <m:r>
              <w:rPr>
                <w:rFonts w:ascii="Cambria Math" w:eastAsiaTheme="minorEastAsia" w:hAnsi="Cambria Math"/>
              </w:rPr>
              <m:t>pmol</m:t>
            </m:r>
          </m:num>
          <m:den>
            <m:r>
              <w:rPr>
                <w:rFonts w:ascii="Cambria Math" w:eastAsiaTheme="minorEastAsia" w:hAnsi="Cambria Math"/>
              </w:rPr>
              <m:t>cell</m:t>
            </m:r>
          </m:den>
        </m:f>
      </m:oMath>
      <w:r>
        <w:rPr>
          <w:rFonts w:eastAsiaTheme="minorEastAsia"/>
        </w:rPr>
        <w:t xml:space="preserve"> is </w:t>
      </w:r>
      <m:oMath>
        <m:r>
          <w:rPr>
            <w:rFonts w:ascii="Cambria Math" w:eastAsiaTheme="minorEastAsia" w:hAnsi="Cambria Math"/>
          </w:rPr>
          <m:t>(</m:t>
        </m:r>
        <m:r>
          <w:rPr>
            <w:rFonts w:ascii="Cambria Math" w:hAnsi="Cambria Math"/>
          </w:rPr>
          <m:t>9.85x</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mg protein</m:t>
            </m:r>
          </m:num>
          <m:den>
            <m:r>
              <w:rPr>
                <w:rFonts w:ascii="Cambria Math" w:hAnsi="Cambria Math"/>
              </w:rPr>
              <m:t>cell</m:t>
            </m:r>
          </m:den>
        </m:f>
        <m:r>
          <w:rPr>
            <w:rFonts w:ascii="Cambria Math" w:hAnsi="Cambria Math"/>
          </w:rPr>
          <m:t>)z</m:t>
        </m:r>
      </m:oMath>
      <w:r>
        <w:rPr>
          <w:rFonts w:eastAsiaTheme="minorEastAsia"/>
        </w:rPr>
        <w:t xml:space="preserve">. </w:t>
      </w:r>
    </w:p>
    <w:p w14:paraId="189D298B" w14:textId="77777777" w:rsidR="00236AB1" w:rsidRDefault="00236AB1" w:rsidP="00236AB1">
      <w:pPr>
        <w:autoSpaceDE w:val="0"/>
        <w:autoSpaceDN w:val="0"/>
        <w:adjustRightInd w:val="0"/>
        <w:spacing w:after="0" w:line="240" w:lineRule="auto"/>
        <w:jc w:val="both"/>
        <w:rPr>
          <w:rFonts w:eastAsiaTheme="minorEastAsia"/>
        </w:rPr>
      </w:pPr>
    </w:p>
    <w:p w14:paraId="604F736A" w14:textId="77777777" w:rsidR="00236AB1" w:rsidRDefault="00236AB1" w:rsidP="00236AB1">
      <w:pPr>
        <w:autoSpaceDE w:val="0"/>
        <w:autoSpaceDN w:val="0"/>
        <w:adjustRightInd w:val="0"/>
        <w:spacing w:after="0" w:line="240" w:lineRule="auto"/>
        <w:jc w:val="both"/>
        <w:rPr>
          <w:rFonts w:eastAsiaTheme="minorEastAsia"/>
        </w:rPr>
      </w:pPr>
      <w:r>
        <w:rPr>
          <w:rFonts w:eastAsiaTheme="minorEastAsia"/>
        </w:rPr>
        <w:t>The average volume of rat hepatocyte cells is 8.354</w:t>
      </w:r>
      <w:r>
        <w:rPr>
          <w:rFonts w:eastAsiaTheme="minorEastAsia"/>
          <w:iCs/>
        </w:rPr>
        <w:t>x10</w:t>
      </w:r>
      <w:r w:rsidRPr="00A91067">
        <w:rPr>
          <w:rFonts w:eastAsiaTheme="minorEastAsia"/>
          <w:iCs/>
          <w:vertAlign w:val="superscript"/>
        </w:rPr>
        <w:t>-12</w:t>
      </w:r>
      <w:r>
        <w:rPr>
          <w:rFonts w:eastAsiaTheme="minorEastAsia"/>
          <w:iCs/>
        </w:rPr>
        <w:t xml:space="preserve"> </w:t>
      </w:r>
      <m:oMath>
        <m:f>
          <m:fPr>
            <m:ctrlPr>
              <w:rPr>
                <w:rFonts w:ascii="Cambria Math" w:eastAsiaTheme="minorEastAsia" w:hAnsi="Cambria Math"/>
              </w:rPr>
            </m:ctrlPr>
          </m:fPr>
          <m:num>
            <m:r>
              <m:rPr>
                <m:sty m:val="p"/>
              </m:rPr>
              <w:rPr>
                <w:rFonts w:ascii="Cambria Math" w:eastAsiaTheme="minorEastAsia" w:hAnsi="Cambria Math"/>
              </w:rPr>
              <m:t>L</m:t>
            </m:r>
          </m:num>
          <m:den>
            <m:r>
              <m:rPr>
                <m:sty m:val="p"/>
              </m:rPr>
              <w:rPr>
                <w:rFonts w:ascii="Cambria Math" w:eastAsiaTheme="minorEastAsia" w:hAnsi="Cambria Math"/>
              </w:rPr>
              <m:t>cell</m:t>
            </m:r>
          </m:den>
        </m:f>
      </m:oMath>
      <w:r>
        <w:rPr>
          <w:rFonts w:eastAsiaTheme="minorEastAsia"/>
        </w:rPr>
        <w:t>.  See Gat-Yablonsky et al.</w:t>
      </w:r>
      <w:r w:rsidRPr="00401D63">
        <w:rPr>
          <w:rFonts w:eastAsiaTheme="minorEastAsia"/>
          <w:vertAlign w:val="superscript"/>
        </w:rPr>
        <w:t>3</w:t>
      </w:r>
      <w:r>
        <w:rPr>
          <w:rFonts w:eastAsiaTheme="minorEastAsia"/>
          <w:vertAlign w:val="superscript"/>
        </w:rPr>
        <w:t>8</w:t>
      </w:r>
      <w:r>
        <w:rPr>
          <w:rFonts w:eastAsiaTheme="minorEastAsia"/>
        </w:rPr>
        <w:t>. Using the value of (1.1970x10</w:t>
      </w:r>
      <w:r w:rsidRPr="00F1692F">
        <w:rPr>
          <w:rFonts w:eastAsiaTheme="minorEastAsia"/>
          <w:vertAlign w:val="superscript"/>
        </w:rPr>
        <w:t>13</w:t>
      </w:r>
      <w:r>
        <w:rPr>
          <w:rFonts w:eastAsiaTheme="minorEastAsia"/>
          <w:vertAlign w:val="superscript"/>
        </w:rPr>
        <w:t xml:space="preserve"> </w:t>
      </w:r>
      <m:oMath>
        <m:f>
          <m:fPr>
            <m:ctrlPr>
              <w:rPr>
                <w:rFonts w:ascii="Cambria Math" w:eastAsiaTheme="minorEastAsia" w:hAnsi="Cambria Math"/>
                <w:i/>
              </w:rPr>
            </m:ctrlPr>
          </m:fPr>
          <m:num>
            <m:r>
              <w:rPr>
                <w:rFonts w:ascii="Cambria Math" w:eastAsiaTheme="minorEastAsia" w:hAnsi="Cambria Math"/>
              </w:rPr>
              <m:t>cells</m:t>
            </m:r>
          </m:num>
          <m:den>
            <m:r>
              <w:rPr>
                <w:rFonts w:ascii="Cambria Math" w:eastAsiaTheme="minorEastAsia" w:hAnsi="Cambria Math"/>
              </w:rPr>
              <m:t>L</m:t>
            </m:r>
          </m:den>
        </m:f>
        <m:r>
          <w:rPr>
            <w:rFonts w:ascii="Cambria Math" w:eastAsiaTheme="minorEastAsia" w:hAnsi="Cambria Math"/>
          </w:rPr>
          <m:t>)</m:t>
        </m:r>
      </m:oMath>
      <w:r>
        <w:rPr>
          <w:rFonts w:eastAsiaTheme="minorEastAsia"/>
        </w:rPr>
        <w:t xml:space="preserve">, the ATP concentration, </w:t>
      </w:r>
      <m:oMath>
        <m:r>
          <w:rPr>
            <w:rFonts w:ascii="Cambria Math" w:eastAsiaTheme="minorEastAsia" w:hAnsi="Cambria Math"/>
          </w:rPr>
          <m:t>c</m:t>
        </m:r>
      </m:oMath>
      <w:r>
        <w:rPr>
          <w:rFonts w:eastAsiaTheme="minorEastAsia"/>
        </w:rPr>
        <w:t>, in units of mM is given by the equation</w:t>
      </w:r>
    </w:p>
    <w:p w14:paraId="630B9301" w14:textId="77777777" w:rsidR="00236AB1" w:rsidRDefault="00236AB1" w:rsidP="00236AB1">
      <w:pPr>
        <w:autoSpaceDE w:val="0"/>
        <w:autoSpaceDN w:val="0"/>
        <w:adjustRightInd w:val="0"/>
        <w:spacing w:after="0" w:line="240" w:lineRule="auto"/>
        <w:rPr>
          <w:rFonts w:eastAsiaTheme="minorEastAsia"/>
        </w:rPr>
      </w:pPr>
    </w:p>
    <w:p w14:paraId="4E1383F9" w14:textId="77777777" w:rsidR="00236AB1" w:rsidRDefault="00236AB1" w:rsidP="00236AB1">
      <w:pPr>
        <w:autoSpaceDE w:val="0"/>
        <w:autoSpaceDN w:val="0"/>
        <w:adjustRightInd w:val="0"/>
        <w:spacing w:after="0" w:line="240" w:lineRule="auto"/>
        <w:rPr>
          <w:rFonts w:eastAsiaTheme="minorEastAsia"/>
        </w:rPr>
      </w:pPr>
      <w:r>
        <w:rPr>
          <w:rFonts w:eastAsiaTheme="minorEastAsia"/>
        </w:rPr>
        <w:t xml:space="preserve"> </w:t>
      </w:r>
      <m:oMath>
        <m:r>
          <w:rPr>
            <w:rFonts w:ascii="Cambria Math" w:eastAsiaTheme="minorEastAsia" w:hAnsi="Cambria Math"/>
          </w:rPr>
          <m:t xml:space="preserve">c= </m:t>
        </m:r>
      </m:oMath>
      <w:r>
        <w:rPr>
          <w:rFonts w:eastAsiaTheme="minorEastAsia"/>
        </w:rPr>
        <w:t>(1.1970x10</w:t>
      </w:r>
      <w:r w:rsidRPr="00F1692F">
        <w:rPr>
          <w:rFonts w:eastAsiaTheme="minorEastAsia"/>
          <w:vertAlign w:val="superscript"/>
        </w:rPr>
        <w:t>13</w:t>
      </w:r>
      <w:r>
        <w:rPr>
          <w:rFonts w:eastAsiaTheme="minorEastAsia"/>
          <w:vertAlign w:val="superscript"/>
        </w:rPr>
        <w:t xml:space="preserve"> </w:t>
      </w:r>
      <m:oMath>
        <m:f>
          <m:fPr>
            <m:ctrlPr>
              <w:rPr>
                <w:rFonts w:ascii="Cambria Math" w:eastAsiaTheme="minorEastAsia" w:hAnsi="Cambria Math"/>
                <w:i/>
              </w:rPr>
            </m:ctrlPr>
          </m:fPr>
          <m:num>
            <m:r>
              <w:rPr>
                <w:rFonts w:ascii="Cambria Math" w:eastAsiaTheme="minorEastAsia" w:hAnsi="Cambria Math"/>
              </w:rPr>
              <m:t>cells</m:t>
            </m:r>
          </m:num>
          <m:den>
            <m:r>
              <w:rPr>
                <w:rFonts w:ascii="Cambria Math" w:eastAsiaTheme="minorEastAsia" w:hAnsi="Cambria Math"/>
              </w:rPr>
              <m:t>L</m:t>
            </m:r>
          </m:den>
        </m:f>
        <m:r>
          <w:rPr>
            <w:rFonts w:ascii="Cambria Math" w:eastAsiaTheme="minorEastAsia" w:hAnsi="Cambria Math"/>
          </w:rPr>
          <m:t>)</m:t>
        </m:r>
        <m:d>
          <m:dPr>
            <m:ctrlPr>
              <w:rPr>
                <w:rFonts w:ascii="Cambria Math" w:eastAsiaTheme="minorEastAsia" w:hAnsi="Cambria Math"/>
                <w:i/>
              </w:rPr>
            </m:ctrlPr>
          </m:dPr>
          <m:e>
            <m:r>
              <w:rPr>
                <w:rFonts w:ascii="Cambria Math" w:hAnsi="Cambria Math"/>
              </w:rPr>
              <m:t>9.85x</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mg protein</m:t>
                </m:r>
              </m:num>
              <m:den>
                <m:r>
                  <w:rPr>
                    <w:rFonts w:ascii="Cambria Math" w:hAnsi="Cambria Math"/>
                  </w:rPr>
                  <m:t>cell</m:t>
                </m:r>
              </m:den>
            </m:f>
            <m:ctrlPr>
              <w:rPr>
                <w:rFonts w:ascii="Cambria Math" w:hAnsi="Cambria Math"/>
                <w:i/>
              </w:rPr>
            </m:ctrlPr>
          </m:e>
        </m:d>
        <m:d>
          <m:dPr>
            <m:ctrlPr>
              <w:rPr>
                <w:rFonts w:ascii="Cambria Math" w:eastAsiaTheme="minorEastAsia" w:hAnsi="Cambria Math"/>
              </w:rPr>
            </m:ctrlPr>
          </m:dPr>
          <m:e>
            <m:r>
              <m:rPr>
                <m:sty m:val="p"/>
              </m:rPr>
              <w:rPr>
                <w:rFonts w:ascii="Cambria Math" w:eastAsiaTheme="minorEastAsia" w:hAnsi="Cambria Math"/>
              </w:rPr>
              <m:t>1x</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-12</m:t>
                </m:r>
              </m:sup>
            </m:sSup>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pmol</m:t>
                </m:r>
              </m:den>
            </m:f>
            <m:ctrlPr>
              <w:rPr>
                <w:rFonts w:ascii="Cambria Math" w:eastAsiaTheme="minorEastAsia" w:hAnsi="Cambria Math"/>
                <w:i/>
              </w:rPr>
            </m:ctrlPr>
          </m:e>
        </m:d>
        <m:r>
          <w:rPr>
            <w:rFonts w:ascii="Cambria Math" w:hAnsi="Cambria Math"/>
          </w:rPr>
          <m:t>z</m:t>
        </m:r>
      </m:oMath>
    </w:p>
    <w:p w14:paraId="5DBAD5E6" w14:textId="77777777" w:rsidR="00236AB1" w:rsidRPr="000843B3" w:rsidRDefault="00236AB1" w:rsidP="00236AB1">
      <w:pPr>
        <w:autoSpaceDE w:val="0"/>
        <w:autoSpaceDN w:val="0"/>
        <w:adjustRightInd w:val="0"/>
        <w:spacing w:after="0" w:line="240" w:lineRule="auto"/>
        <w:rPr>
          <w:rFonts w:eastAsiaTheme="minorEastAsia"/>
        </w:rPr>
      </w:pPr>
    </w:p>
    <w:p w14:paraId="63ACCEB7" w14:textId="77777777" w:rsidR="00236AB1" w:rsidRDefault="00236AB1" w:rsidP="00236AB1">
      <w:pPr>
        <w:autoSpaceDE w:val="0"/>
        <w:autoSpaceDN w:val="0"/>
        <w:adjustRightInd w:val="0"/>
        <w:spacing w:after="0" w:line="240" w:lineRule="auto"/>
        <w:ind w:left="216"/>
        <w:rPr>
          <w:rFonts w:eastAsiaTheme="minorEastAsia" w:cstheme="minorHAnsi"/>
        </w:rPr>
      </w:pPr>
      <m:oMath>
        <m:r>
          <w:rPr>
            <w:rFonts w:ascii="Cambria Math" w:hAnsi="Cambria Math"/>
          </w:rPr>
          <m:t>=11.970</m:t>
        </m:r>
        <m:d>
          <m:dPr>
            <m:ctrlPr>
              <w:rPr>
                <w:rFonts w:ascii="Cambria Math" w:eastAsiaTheme="minorEastAsia" w:hAnsi="Cambria Math"/>
                <w:i/>
              </w:rPr>
            </m:ctrlPr>
          </m:dPr>
          <m:e>
            <m:r>
              <w:rPr>
                <w:rFonts w:ascii="Cambria Math" w:hAnsi="Cambria Math"/>
              </w:rPr>
              <m:t>9.85x</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mg protein</m:t>
                </m:r>
              </m:num>
              <m:den>
                <m:r>
                  <w:rPr>
                    <w:rFonts w:ascii="Cambria Math" w:hAnsi="Cambria Math"/>
                  </w:rPr>
                  <m:t>cell</m:t>
                </m:r>
              </m:den>
            </m:f>
            <m:ctrlPr>
              <w:rPr>
                <w:rFonts w:ascii="Cambria Math" w:hAnsi="Cambria Math"/>
                <w:i/>
              </w:rPr>
            </m:ctrlPr>
          </m:e>
        </m:d>
        <m:r>
          <w:rPr>
            <w:rFonts w:ascii="Cambria Math" w:hAnsi="Cambria Math"/>
          </w:rPr>
          <m:t>z=1.1790x</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z</m:t>
        </m:r>
      </m:oMath>
      <w:r>
        <w:rPr>
          <w:rFonts w:eastAsiaTheme="minorEastAsia" w:cstheme="minorHAnsi"/>
        </w:rPr>
        <w:t>.</w:t>
      </w:r>
    </w:p>
    <w:p w14:paraId="77832D7A" w14:textId="77777777" w:rsidR="00236AB1" w:rsidRDefault="00236AB1" w:rsidP="00236AB1">
      <w:pPr>
        <w:autoSpaceDE w:val="0"/>
        <w:autoSpaceDN w:val="0"/>
        <w:adjustRightInd w:val="0"/>
        <w:spacing w:after="0" w:line="240" w:lineRule="auto"/>
        <w:rPr>
          <w:rFonts w:cstheme="minorHAnsi"/>
        </w:rPr>
      </w:pPr>
    </w:p>
    <w:p w14:paraId="7E7489D8" w14:textId="77777777" w:rsidR="00236AB1" w:rsidRDefault="00236AB1" w:rsidP="00236AB1">
      <w:pPr>
        <w:autoSpaceDE w:val="0"/>
        <w:autoSpaceDN w:val="0"/>
        <w:adjustRightInd w:val="0"/>
        <w:spacing w:after="0" w:line="240" w:lineRule="auto"/>
        <w:rPr>
          <w:rFonts w:cstheme="minorHAnsi"/>
        </w:rPr>
      </w:pPr>
    </w:p>
    <w:p w14:paraId="57D90C4B" w14:textId="77777777" w:rsidR="00236AB1" w:rsidRDefault="00236AB1" w:rsidP="00236AB1">
      <w:pPr>
        <w:rPr>
          <w:b/>
          <w:bCs/>
        </w:rPr>
      </w:pPr>
      <w:r>
        <w:rPr>
          <w:b/>
          <w:bCs/>
        </w:rPr>
        <w:br w:type="page"/>
      </w:r>
    </w:p>
    <w:p w14:paraId="3CB97795" w14:textId="77777777" w:rsidR="00236AB1" w:rsidRPr="00632008" w:rsidRDefault="00236AB1" w:rsidP="00236AB1">
      <w:pPr>
        <w:spacing w:after="0"/>
        <w:rPr>
          <w:b/>
          <w:bCs/>
        </w:rPr>
      </w:pPr>
      <w:r>
        <w:rPr>
          <w:b/>
          <w:bCs/>
        </w:rPr>
        <w:lastRenderedPageBreak/>
        <w:t>Appendix B: T</w:t>
      </w:r>
      <w:r w:rsidRPr="00632008">
        <w:rPr>
          <w:b/>
          <w:bCs/>
        </w:rPr>
        <w:t xml:space="preserve">he </w:t>
      </w:r>
      <w:r>
        <w:rPr>
          <w:b/>
          <w:bCs/>
        </w:rPr>
        <w:t xml:space="preserve">Time Dependent </w:t>
      </w:r>
      <w:r w:rsidRPr="00632008">
        <w:rPr>
          <w:b/>
          <w:bCs/>
        </w:rPr>
        <w:t>Behavior of Nash Equilibrium</w:t>
      </w:r>
    </w:p>
    <w:p w14:paraId="322D5CE8" w14:textId="77777777" w:rsidR="00236AB1" w:rsidRDefault="00236AB1" w:rsidP="00236AB1">
      <w:pPr>
        <w:spacing w:after="0"/>
        <w:jc w:val="both"/>
      </w:pPr>
      <w:r>
        <w:t>The key to understanding the connection between Nash Equilibrium (NE) iterations and elapsed time rest on the fact</w:t>
      </w:r>
      <w:r>
        <w:rPr>
          <w:rFonts w:eastAsiaTheme="minorEastAsia"/>
        </w:rPr>
        <w:t xml:space="preserve"> cumulative elapsed time, </w:t>
      </w:r>
      <m:oMath>
        <m:r>
          <w:rPr>
            <w:rFonts w:ascii="Cambria Math" w:eastAsiaTheme="minorEastAsia" w:hAnsi="Cambria Math"/>
          </w:rPr>
          <m:t>t</m:t>
        </m:r>
      </m:oMath>
      <w:r>
        <w:rPr>
          <w:rFonts w:eastAsiaTheme="minorEastAsia"/>
        </w:rPr>
        <w:t xml:space="preserve">, is equal to </w:t>
      </w:r>
      <m:oMath>
        <m:r>
          <w:rPr>
            <w:rFonts w:ascii="Cambria Math" w:eastAsiaTheme="minorEastAsia" w:hAnsi="Cambria Math"/>
          </w:rPr>
          <m:t>k∆t</m:t>
        </m:r>
      </m:oMath>
      <w:r>
        <w:rPr>
          <w:rFonts w:eastAsiaTheme="minorEastAsia"/>
        </w:rPr>
        <w:t xml:space="preserve">, where </w:t>
      </w:r>
      <m:oMath>
        <m:r>
          <w:rPr>
            <w:rFonts w:ascii="Cambria Math" w:eastAsiaTheme="minorEastAsia" w:hAnsi="Cambria Math"/>
          </w:rPr>
          <m:t>k</m:t>
        </m:r>
      </m:oMath>
      <w:r>
        <w:rPr>
          <w:rFonts w:eastAsiaTheme="minorEastAsia"/>
        </w:rPr>
        <w:t xml:space="preserve"> is an NE iteration number and </w:t>
      </w:r>
      <m:oMath>
        <m:r>
          <w:rPr>
            <w:rFonts w:ascii="Cambria Math" w:eastAsiaTheme="minorEastAsia" w:hAnsi="Cambria Math"/>
          </w:rPr>
          <m:t>∆t</m:t>
        </m:r>
      </m:oMath>
      <w:r>
        <w:rPr>
          <w:rFonts w:eastAsiaTheme="minorEastAsia"/>
        </w:rPr>
        <w:t xml:space="preserve"> is a discrete time step.</w:t>
      </w:r>
    </w:p>
    <w:p w14:paraId="1151F897" w14:textId="77777777" w:rsidR="00236AB1" w:rsidRDefault="00236AB1" w:rsidP="00236AB1">
      <w:pPr>
        <w:tabs>
          <w:tab w:val="left" w:pos="216"/>
        </w:tabs>
        <w:spacing w:after="0"/>
        <w:jc w:val="both"/>
      </w:pPr>
      <w:r>
        <w:tab/>
        <w:t xml:space="preserve">To begin, transforming any ordinary differential equation (ODE) into an iterative map is accomplished by applying </w:t>
      </w:r>
      <w:r w:rsidRPr="006F1B2F">
        <w:rPr>
          <w:u w:val="single"/>
        </w:rPr>
        <w:t>any</w:t>
      </w:r>
      <w:r>
        <w:t xml:space="preserve"> integration algorithm (i.e., forward or backward Euler, trapezoidal rule, etc.) to the ODE. For example, given </w:t>
      </w:r>
    </w:p>
    <w:p w14:paraId="10BA7733" w14:textId="77777777" w:rsidR="00236AB1" w:rsidRDefault="00236AB1" w:rsidP="00236AB1">
      <w:pPr>
        <w:spacing w:after="0"/>
        <w:jc w:val="both"/>
      </w:pPr>
    </w:p>
    <w:p w14:paraId="5C7B97CC" w14:textId="77777777" w:rsidR="00236AB1" w:rsidRDefault="00236AB1" w:rsidP="00236AB1">
      <w:pPr>
        <w:spacing w:after="0"/>
        <w:jc w:val="both"/>
      </w:p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=f(x,t)</m:t>
        </m:r>
      </m:oMath>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(B1)</w:t>
      </w:r>
    </w:p>
    <w:p w14:paraId="0C7B56C3" w14:textId="77777777" w:rsidR="00236AB1" w:rsidRDefault="00236AB1" w:rsidP="00236AB1">
      <w:pPr>
        <w:spacing w:after="0"/>
        <w:jc w:val="both"/>
      </w:pPr>
    </w:p>
    <w:p w14:paraId="72BC2EA9" w14:textId="77777777" w:rsidR="00236AB1" w:rsidRDefault="00236AB1" w:rsidP="00236AB1">
      <w:pPr>
        <w:spacing w:after="0"/>
        <w:jc w:val="both"/>
      </w:pPr>
      <w:r>
        <w:t xml:space="preserve">applying forward Euler integration gives the iterative map </w:t>
      </w:r>
    </w:p>
    <w:p w14:paraId="3856EF99" w14:textId="77777777" w:rsidR="00236AB1" w:rsidRDefault="00236AB1" w:rsidP="00236AB1">
      <w:pPr>
        <w:spacing w:after="0"/>
        <w:jc w:val="both"/>
      </w:pPr>
    </w:p>
    <w:p w14:paraId="7A329120" w14:textId="77777777" w:rsidR="00236AB1" w:rsidRDefault="00236AB1" w:rsidP="00236AB1">
      <w:pPr>
        <w:spacing w:after="0"/>
        <w:jc w:val="both"/>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k</m:t>
                </m:r>
              </m:sub>
            </m:sSub>
          </m:num>
          <m:den>
            <m:r>
              <w:rPr>
                <w:rFonts w:ascii="Cambria Math" w:hAnsi="Cambria Math"/>
              </w:rPr>
              <m:t>dt</m:t>
            </m:r>
          </m:den>
        </m:f>
        <m:r>
          <w:rPr>
            <w:rFonts w:ascii="Cambria Math" w:hAnsi="Cambria Math"/>
          </w:rPr>
          <m:t xml:space="preserve">∆t </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r>
          <w:rPr>
            <w:rFonts w:ascii="Cambria Math" w:eastAsiaTheme="minorEastAsia" w:hAnsi="Cambria Math"/>
          </w:rPr>
          <m:t>,t)∆t</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(B2)</w:t>
      </w:r>
    </w:p>
    <w:p w14:paraId="00F682F2" w14:textId="77777777" w:rsidR="00236AB1" w:rsidRDefault="00236AB1" w:rsidP="00236AB1">
      <w:pPr>
        <w:spacing w:after="0"/>
        <w:jc w:val="both"/>
        <w:rPr>
          <w:rFonts w:eastAsiaTheme="minorEastAsia"/>
        </w:rPr>
      </w:pPr>
    </w:p>
    <w:p w14:paraId="0C0A3D62" w14:textId="77777777" w:rsidR="00236AB1" w:rsidRDefault="00236AB1" w:rsidP="00236AB1">
      <w:pPr>
        <w:spacing w:after="0"/>
        <w:jc w:val="both"/>
        <w:rPr>
          <w:rFonts w:eastAsiaTheme="minorEastAsia"/>
        </w:rPr>
      </w:pPr>
      <w:r>
        <w:rPr>
          <w:rFonts w:eastAsiaTheme="minorEastAsia"/>
        </w:rPr>
        <w:t xml:space="preserve">where </w:t>
      </w:r>
      <m:oMath>
        <m:r>
          <w:rPr>
            <w:rFonts w:ascii="Cambria Math" w:hAnsi="Cambria Math"/>
          </w:rPr>
          <m:t>f</m:t>
        </m:r>
        <m:d>
          <m:dPr>
            <m:ctrlPr>
              <w:rPr>
                <w:rFonts w:ascii="Cambria Math" w:hAnsi="Cambria Math"/>
                <w:i/>
              </w:rPr>
            </m:ctrlPr>
          </m:dPr>
          <m:e>
            <m:r>
              <w:rPr>
                <w:rFonts w:ascii="Cambria Math" w:hAnsi="Cambria Math"/>
              </w:rPr>
              <m:t>x,t</m:t>
            </m:r>
          </m:e>
        </m:d>
      </m:oMath>
      <w:r>
        <w:rPr>
          <w:rFonts w:eastAsiaTheme="minorEastAsia"/>
        </w:rPr>
        <w:t xml:space="preserve"> is the right hand side of the ODE. Reversing the process, (i.e., transforming an iterative map into time domain dynamics) is accomplished by arranging the iterations for any given variable as shown in Table 1.</w:t>
      </w:r>
    </w:p>
    <w:p w14:paraId="7FE1864E" w14:textId="77777777" w:rsidR="00236AB1" w:rsidRDefault="00236AB1" w:rsidP="00236AB1">
      <w:pPr>
        <w:spacing w:after="0"/>
        <w:rPr>
          <w:rFonts w:eastAsiaTheme="minorEastAsia"/>
        </w:rPr>
      </w:pPr>
    </w:p>
    <w:p w14:paraId="09EA6267" w14:textId="77777777" w:rsidR="00236AB1" w:rsidRPr="00F54E03" w:rsidRDefault="00236AB1" w:rsidP="00236AB1">
      <w:pPr>
        <w:spacing w:after="0"/>
        <w:rPr>
          <w:rFonts w:eastAsiaTheme="minorEastAsia"/>
          <w:b/>
          <w:bCs/>
        </w:rPr>
      </w:pPr>
      <w:r w:rsidRPr="00F54E03">
        <w:rPr>
          <w:rFonts w:eastAsiaTheme="minorEastAsia"/>
          <w:b/>
          <w:bCs/>
        </w:rPr>
        <w:t>Table 1: Iteration</w:t>
      </w:r>
      <w:r>
        <w:rPr>
          <w:rFonts w:eastAsiaTheme="minorEastAsia"/>
          <w:b/>
          <w:bCs/>
        </w:rPr>
        <w:t>s for Any Variable</w:t>
      </w:r>
    </w:p>
    <w:tbl>
      <w:tblPr>
        <w:tblStyle w:val="TableGrid"/>
        <w:tblW w:w="0" w:type="auto"/>
        <w:tblInd w:w="108" w:type="dxa"/>
        <w:tblLook w:val="04A0" w:firstRow="1" w:lastRow="0" w:firstColumn="1" w:lastColumn="0" w:noHBand="0" w:noVBand="1"/>
      </w:tblPr>
      <w:tblGrid>
        <w:gridCol w:w="1800"/>
        <w:gridCol w:w="1710"/>
      </w:tblGrid>
      <w:tr w:rsidR="00236AB1" w14:paraId="149EA594" w14:textId="77777777" w:rsidTr="007410D4">
        <w:tc>
          <w:tcPr>
            <w:tcW w:w="1800" w:type="dxa"/>
          </w:tcPr>
          <w:p w14:paraId="7FCDAF41" w14:textId="77777777" w:rsidR="00236AB1" w:rsidRPr="00F54E03" w:rsidRDefault="00236AB1" w:rsidP="007410D4">
            <w:pPr>
              <w:jc w:val="center"/>
              <w:rPr>
                <w:rFonts w:ascii="Calibri" w:eastAsia="Calibri" w:hAnsi="Calibri" w:cs="Times New Roman"/>
                <w:b/>
                <w:bCs/>
              </w:rPr>
            </w:pPr>
            <w:r w:rsidRPr="00F54E03">
              <w:rPr>
                <w:rFonts w:ascii="Calibri" w:eastAsia="Calibri" w:hAnsi="Calibri" w:cs="Times New Roman"/>
                <w:b/>
                <w:bCs/>
              </w:rPr>
              <w:t>iteration</w:t>
            </w:r>
          </w:p>
        </w:tc>
        <w:tc>
          <w:tcPr>
            <w:tcW w:w="1710" w:type="dxa"/>
          </w:tcPr>
          <w:p w14:paraId="10C94667" w14:textId="77777777" w:rsidR="00236AB1" w:rsidRPr="00F54E03" w:rsidRDefault="00236AB1" w:rsidP="007410D4">
            <w:pPr>
              <w:jc w:val="center"/>
              <w:rPr>
                <w:rFonts w:ascii="Calibri" w:eastAsia="Calibri" w:hAnsi="Calibri" w:cs="Times New Roman"/>
                <w:b/>
                <w:bCs/>
              </w:rPr>
            </w:pPr>
            <m:oMathPara>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k</m:t>
                    </m:r>
                  </m:sub>
                </m:sSub>
              </m:oMath>
            </m:oMathPara>
          </w:p>
        </w:tc>
      </w:tr>
      <w:tr w:rsidR="00236AB1" w14:paraId="557E7009" w14:textId="77777777" w:rsidTr="007410D4">
        <w:tc>
          <w:tcPr>
            <w:tcW w:w="1800" w:type="dxa"/>
          </w:tcPr>
          <w:p w14:paraId="2542CF2C" w14:textId="77777777" w:rsidR="00236AB1" w:rsidRDefault="00236AB1" w:rsidP="007410D4">
            <w:pPr>
              <w:jc w:val="center"/>
              <w:rPr>
                <w:rFonts w:ascii="Calibri" w:eastAsia="Calibri" w:hAnsi="Calibri" w:cs="Times New Roman"/>
              </w:rPr>
            </w:pPr>
            <w:r>
              <w:rPr>
                <w:rFonts w:ascii="Calibri" w:eastAsia="Calibri" w:hAnsi="Calibri" w:cs="Times New Roman"/>
              </w:rPr>
              <w:t>0</w:t>
            </w:r>
          </w:p>
        </w:tc>
        <w:tc>
          <w:tcPr>
            <w:tcW w:w="1710" w:type="dxa"/>
          </w:tcPr>
          <w:p w14:paraId="0F128B80" w14:textId="77777777" w:rsidR="00236AB1" w:rsidRDefault="00236AB1" w:rsidP="007410D4">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m:oMathPara>
          </w:p>
        </w:tc>
      </w:tr>
      <w:tr w:rsidR="00236AB1" w14:paraId="7A616963" w14:textId="77777777" w:rsidTr="007410D4">
        <w:tc>
          <w:tcPr>
            <w:tcW w:w="1800" w:type="dxa"/>
          </w:tcPr>
          <w:p w14:paraId="6E9CEE7F" w14:textId="77777777" w:rsidR="00236AB1" w:rsidRDefault="00236AB1" w:rsidP="007410D4">
            <w:pPr>
              <w:jc w:val="center"/>
              <w:rPr>
                <w:rFonts w:ascii="Calibri" w:eastAsia="Calibri" w:hAnsi="Calibri" w:cs="Times New Roman"/>
              </w:rPr>
            </w:pPr>
            <w:r>
              <w:rPr>
                <w:rFonts w:ascii="Calibri" w:eastAsia="Calibri" w:hAnsi="Calibri" w:cs="Times New Roman"/>
              </w:rPr>
              <w:t>1</w:t>
            </w:r>
          </w:p>
        </w:tc>
        <w:tc>
          <w:tcPr>
            <w:tcW w:w="1710" w:type="dxa"/>
          </w:tcPr>
          <w:p w14:paraId="15766730" w14:textId="77777777" w:rsidR="00236AB1" w:rsidRDefault="00236AB1" w:rsidP="007410D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m:oMathPara>
          </w:p>
        </w:tc>
      </w:tr>
      <w:tr w:rsidR="00236AB1" w14:paraId="77C0DFD9" w14:textId="77777777" w:rsidTr="007410D4">
        <w:tc>
          <w:tcPr>
            <w:tcW w:w="1800" w:type="dxa"/>
          </w:tcPr>
          <w:p w14:paraId="0614E9B6" w14:textId="77777777" w:rsidR="00236AB1" w:rsidRDefault="00236AB1" w:rsidP="007410D4">
            <w:pPr>
              <w:jc w:val="center"/>
              <w:rPr>
                <w:rFonts w:ascii="Calibri" w:eastAsia="Calibri" w:hAnsi="Calibri" w:cs="Times New Roman"/>
              </w:rPr>
            </w:pPr>
            <w:r>
              <w:rPr>
                <w:rFonts w:ascii="Calibri" w:eastAsia="Calibri" w:hAnsi="Calibri" w:cs="Times New Roman"/>
              </w:rPr>
              <w:t>2</w:t>
            </w:r>
          </w:p>
        </w:tc>
        <w:tc>
          <w:tcPr>
            <w:tcW w:w="1710" w:type="dxa"/>
          </w:tcPr>
          <w:p w14:paraId="6B56B093" w14:textId="77777777" w:rsidR="00236AB1" w:rsidRDefault="00236AB1" w:rsidP="007410D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m:oMathPara>
          </w:p>
        </w:tc>
      </w:tr>
      <w:tr w:rsidR="00236AB1" w14:paraId="0E348D02" w14:textId="77777777" w:rsidTr="007410D4">
        <w:tc>
          <w:tcPr>
            <w:tcW w:w="1800" w:type="dxa"/>
          </w:tcPr>
          <w:p w14:paraId="3D589021" w14:textId="77777777" w:rsidR="00236AB1" w:rsidRDefault="00236AB1" w:rsidP="007410D4">
            <w:pPr>
              <w:jc w:val="center"/>
              <w:rPr>
                <w:rFonts w:eastAsiaTheme="minorEastAsia"/>
              </w:rPr>
            </w:pPr>
            <w:r>
              <w:rPr>
                <w:rFonts w:eastAsiaTheme="minorEastAsia"/>
              </w:rPr>
              <w:t>.</w:t>
            </w:r>
          </w:p>
        </w:tc>
        <w:tc>
          <w:tcPr>
            <w:tcW w:w="1710" w:type="dxa"/>
          </w:tcPr>
          <w:p w14:paraId="099E050E" w14:textId="77777777" w:rsidR="00236AB1" w:rsidRDefault="00236AB1" w:rsidP="007410D4">
            <w:pPr>
              <w:jc w:val="center"/>
              <w:rPr>
                <w:rFonts w:eastAsiaTheme="minorEastAsia"/>
              </w:rPr>
            </w:pPr>
            <w:r>
              <w:rPr>
                <w:rFonts w:eastAsiaTheme="minorEastAsia"/>
              </w:rPr>
              <w:t>.</w:t>
            </w:r>
          </w:p>
        </w:tc>
      </w:tr>
      <w:tr w:rsidR="00236AB1" w14:paraId="7D1B9299" w14:textId="77777777" w:rsidTr="007410D4">
        <w:tc>
          <w:tcPr>
            <w:tcW w:w="1800" w:type="dxa"/>
          </w:tcPr>
          <w:p w14:paraId="11122B92" w14:textId="77777777" w:rsidR="00236AB1" w:rsidRDefault="00236AB1" w:rsidP="007410D4">
            <w:pPr>
              <w:jc w:val="center"/>
              <w:rPr>
                <w:rFonts w:eastAsiaTheme="minorEastAsia"/>
              </w:rPr>
            </w:pPr>
            <w:r>
              <w:rPr>
                <w:rFonts w:eastAsiaTheme="minorEastAsia"/>
              </w:rPr>
              <w:t>.</w:t>
            </w:r>
          </w:p>
        </w:tc>
        <w:tc>
          <w:tcPr>
            <w:tcW w:w="1710" w:type="dxa"/>
          </w:tcPr>
          <w:p w14:paraId="011E291B" w14:textId="77777777" w:rsidR="00236AB1" w:rsidRDefault="00236AB1" w:rsidP="007410D4">
            <w:pPr>
              <w:jc w:val="center"/>
              <w:rPr>
                <w:rFonts w:eastAsiaTheme="minorEastAsia"/>
              </w:rPr>
            </w:pPr>
            <w:r>
              <w:rPr>
                <w:rFonts w:eastAsiaTheme="minorEastAsia"/>
              </w:rPr>
              <w:t>.</w:t>
            </w:r>
          </w:p>
        </w:tc>
      </w:tr>
      <w:tr w:rsidR="00236AB1" w14:paraId="2B9C3542" w14:textId="77777777" w:rsidTr="007410D4">
        <w:tc>
          <w:tcPr>
            <w:tcW w:w="1800" w:type="dxa"/>
          </w:tcPr>
          <w:p w14:paraId="25D3F4B7" w14:textId="77777777" w:rsidR="00236AB1" w:rsidRDefault="00236AB1" w:rsidP="007410D4">
            <w:pPr>
              <w:jc w:val="center"/>
              <w:rPr>
                <w:rFonts w:eastAsiaTheme="minorEastAsia"/>
              </w:rPr>
            </w:pPr>
            <w:r>
              <w:rPr>
                <w:rFonts w:eastAsiaTheme="minorEastAsia"/>
              </w:rPr>
              <w:t>.</w:t>
            </w:r>
          </w:p>
        </w:tc>
        <w:tc>
          <w:tcPr>
            <w:tcW w:w="1710" w:type="dxa"/>
          </w:tcPr>
          <w:p w14:paraId="4F5FDC88" w14:textId="77777777" w:rsidR="00236AB1" w:rsidRDefault="00236AB1" w:rsidP="007410D4">
            <w:pPr>
              <w:jc w:val="center"/>
              <w:rPr>
                <w:rFonts w:eastAsiaTheme="minorEastAsia"/>
              </w:rPr>
            </w:pPr>
            <w:r>
              <w:rPr>
                <w:rFonts w:eastAsiaTheme="minorEastAsia"/>
              </w:rPr>
              <w:t>.</w:t>
            </w:r>
          </w:p>
        </w:tc>
      </w:tr>
      <w:tr w:rsidR="00236AB1" w14:paraId="648ECDBF" w14:textId="77777777" w:rsidTr="007410D4">
        <w:tc>
          <w:tcPr>
            <w:tcW w:w="1800" w:type="dxa"/>
          </w:tcPr>
          <w:p w14:paraId="22B3F560" w14:textId="77777777" w:rsidR="00236AB1" w:rsidRDefault="00236AB1" w:rsidP="007410D4">
            <w:pPr>
              <w:jc w:val="center"/>
              <w:rPr>
                <w:rFonts w:ascii="Calibri" w:eastAsia="Calibri" w:hAnsi="Calibri" w:cs="Times New Roman"/>
              </w:rPr>
            </w:pPr>
            <m:oMathPara>
              <m:oMath>
                <m:r>
                  <w:rPr>
                    <w:rFonts w:ascii="Cambria Math" w:eastAsia="Calibri" w:hAnsi="Cambria Math" w:cs="Times New Roman"/>
                  </w:rPr>
                  <m:t>N</m:t>
                </m:r>
              </m:oMath>
            </m:oMathPara>
          </w:p>
        </w:tc>
        <w:tc>
          <w:tcPr>
            <w:tcW w:w="1710" w:type="dxa"/>
          </w:tcPr>
          <w:p w14:paraId="6CD939E4" w14:textId="77777777" w:rsidR="00236AB1" w:rsidRDefault="00236AB1" w:rsidP="007410D4">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m:oMathPara>
          </w:p>
        </w:tc>
      </w:tr>
    </w:tbl>
    <w:p w14:paraId="55780435" w14:textId="77777777" w:rsidR="00236AB1" w:rsidRDefault="00236AB1" w:rsidP="00236AB1">
      <w:pPr>
        <w:spacing w:after="0"/>
        <w:rPr>
          <w:rFonts w:eastAsiaTheme="minorEastAsia"/>
        </w:rPr>
      </w:pPr>
    </w:p>
    <w:p w14:paraId="78464DB3" w14:textId="77777777" w:rsidR="00236AB1" w:rsidRDefault="00236AB1" w:rsidP="00236AB1">
      <w:pPr>
        <w:spacing w:after="0"/>
        <w:jc w:val="both"/>
        <w:rPr>
          <w:rFonts w:eastAsiaTheme="minorEastAsia"/>
        </w:rPr>
      </w:pPr>
      <w:r>
        <w:rPr>
          <w:rFonts w:eastAsiaTheme="minorEastAsia"/>
        </w:rPr>
        <w:t xml:space="preserve">Without sacrificing the </w:t>
      </w:r>
      <w:r w:rsidRPr="00E84A61">
        <w:rPr>
          <w:rFonts w:eastAsiaTheme="minorEastAsia"/>
          <w:u w:val="single"/>
        </w:rPr>
        <w:t>first principles</w:t>
      </w:r>
      <w:r>
        <w:rPr>
          <w:rFonts w:eastAsiaTheme="minorEastAsia"/>
        </w:rPr>
        <w:t xml:space="preserve"> on which the Nash Equilibrium (NE) approach is built, discrete NE iteration variables can be expressed as functions of time by fitting NE </w:t>
      </w:r>
      <w:r w:rsidRPr="00FC2112">
        <w:rPr>
          <w:rFonts w:eastAsiaTheme="minorEastAsia"/>
          <w:u w:val="single"/>
        </w:rPr>
        <w:t>simulation data</w:t>
      </w:r>
      <w:r w:rsidRPr="00E545E7">
        <w:rPr>
          <w:rFonts w:eastAsiaTheme="minorEastAsia"/>
        </w:rPr>
        <w:t xml:space="preserve"> </w:t>
      </w:r>
      <w:r>
        <w:rPr>
          <w:rFonts w:eastAsiaTheme="minorEastAsia"/>
        </w:rPr>
        <w:t xml:space="preserve">to continuous functions. Remember, the NE data represents discrete time data because </w:t>
      </w:r>
      <m:oMath>
        <m:r>
          <w:rPr>
            <w:rFonts w:ascii="Cambria Math" w:eastAsiaTheme="minorEastAsia" w:hAnsi="Cambria Math"/>
          </w:rPr>
          <m:t>t=k∆t, k=0, 1, 2, …,N</m:t>
        </m:r>
      </m:oMath>
      <w:r>
        <w:rPr>
          <w:rFonts w:eastAsiaTheme="minorEastAsia"/>
        </w:rPr>
        <w:t xml:space="preserve">. </w:t>
      </w:r>
    </w:p>
    <w:p w14:paraId="3C1FD42C" w14:textId="77777777" w:rsidR="00236AB1" w:rsidRDefault="00236AB1" w:rsidP="00236AB1">
      <w:pPr>
        <w:spacing w:after="0"/>
        <w:jc w:val="both"/>
        <w:rPr>
          <w:rFonts w:eastAsiaTheme="minorEastAsia"/>
        </w:rPr>
      </w:pPr>
    </w:p>
    <w:p w14:paraId="2C1B7779" w14:textId="77777777" w:rsidR="00236AB1" w:rsidRDefault="00236AB1" w:rsidP="00236AB1">
      <w:pPr>
        <w:spacing w:after="0"/>
        <w:jc w:val="both"/>
        <w:rPr>
          <w:rFonts w:eastAsiaTheme="minorEastAsia"/>
        </w:rPr>
      </w:pPr>
      <w:r w:rsidRPr="002D1927">
        <w:rPr>
          <w:rFonts w:eastAsiaTheme="minorEastAsia"/>
          <w:u w:val="single"/>
        </w:rPr>
        <w:t>Example</w:t>
      </w:r>
      <w:r w:rsidRPr="00EA4BEE">
        <w:rPr>
          <w:rFonts w:eastAsiaTheme="minorEastAsia"/>
          <w:u w:val="single"/>
        </w:rPr>
        <w:t xml:space="preserve">: </w:t>
      </w:r>
      <w:r>
        <w:rPr>
          <w:rFonts w:eastAsiaTheme="minorEastAsia"/>
          <w:u w:val="single"/>
        </w:rPr>
        <w:t>ATP Hydrolysis</w:t>
      </w:r>
      <w:r w:rsidRPr="00EA4BEE">
        <w:rPr>
          <w:rFonts w:eastAsiaTheme="minorEastAsia"/>
          <w:u w:val="single"/>
        </w:rPr>
        <w:t xml:space="preserve"> vs. Time</w:t>
      </w:r>
      <w:r>
        <w:rPr>
          <w:rFonts w:eastAsiaTheme="minorEastAsia"/>
        </w:rPr>
        <w:t xml:space="preserve">. Consider the Nash Equilibrium outer loop iterations for </w:t>
      </w:r>
      <m:oMath>
        <m:r>
          <w:rPr>
            <w:rFonts w:ascii="Cambria Math" w:eastAsiaTheme="minorEastAsia" w:hAnsi="Cambria Math"/>
          </w:rPr>
          <m:t>[ATP]</m:t>
        </m:r>
      </m:oMath>
      <w:r>
        <w:rPr>
          <w:rFonts w:eastAsiaTheme="minorEastAsia"/>
        </w:rPr>
        <w:t xml:space="preserve"> and </w:t>
      </w:r>
      <m:oMath>
        <m:r>
          <w:rPr>
            <w:rFonts w:ascii="Cambria Math" w:eastAsiaTheme="minorEastAsia" w:hAnsi="Cambria Math"/>
          </w:rPr>
          <m:t>[ADP]</m:t>
        </m:r>
      </m:oMath>
      <w:r>
        <w:rPr>
          <w:rFonts w:eastAsiaTheme="minorEastAsia"/>
        </w:rPr>
        <w:t xml:space="preserve"> content for the liver model in Fig. 2 during static cold storage shown in Table 2. The reason we have chosen ATP and ADP as examples is because liver viability has been strongly correlated to ATP content and ATP is involved in several pathways in the liver model shown in Fig. 2. However, any of the 295 metabolites and cofactors in the liver model could have been selected for analysis.</w:t>
      </w:r>
    </w:p>
    <w:p w14:paraId="34C32E7B" w14:textId="77777777" w:rsidR="00236AB1" w:rsidRDefault="00236AB1" w:rsidP="00236AB1">
      <w:pPr>
        <w:spacing w:after="0"/>
        <w:ind w:firstLine="216"/>
        <w:jc w:val="both"/>
        <w:rPr>
          <w:rFonts w:eastAsiaTheme="minorEastAsia"/>
        </w:rPr>
      </w:pPr>
      <w:r>
        <w:rPr>
          <w:rFonts w:eastAsiaTheme="minorEastAsia"/>
        </w:rPr>
        <w:lastRenderedPageBreak/>
        <w:t>In static cold storage, ATP is depleted and therefore ATP undergoes hydrolysis, consuming water and producing ADP, Pi, and hydrogen ions in the process. In addition, it is well known that ATP hydrolysis has a sigmoidal response driven by the enzyme ATPase</w:t>
      </w:r>
      <w:r w:rsidRPr="00270C66">
        <w:rPr>
          <w:rFonts w:eastAsiaTheme="minorEastAsia"/>
          <w:vertAlign w:val="superscript"/>
        </w:rPr>
        <w:t>39</w:t>
      </w:r>
      <w:r>
        <w:rPr>
          <w:rFonts w:eastAsiaTheme="minorEastAsia"/>
        </w:rPr>
        <w:t>. We will return to this fact later in this appendix.</w:t>
      </w:r>
    </w:p>
    <w:p w14:paraId="3EDAF023" w14:textId="77777777" w:rsidR="00236AB1" w:rsidRDefault="00236AB1" w:rsidP="00236AB1">
      <w:pPr>
        <w:spacing w:after="0"/>
        <w:rPr>
          <w:rFonts w:eastAsiaTheme="minorEastAsia"/>
        </w:rPr>
      </w:pPr>
    </w:p>
    <w:p w14:paraId="703B452E" w14:textId="77777777" w:rsidR="00236AB1" w:rsidRDefault="00236AB1" w:rsidP="00236AB1">
      <w:pPr>
        <w:spacing w:after="0"/>
        <w:rPr>
          <w:rFonts w:eastAsiaTheme="minorEastAsia"/>
          <w:b/>
          <w:bCs/>
        </w:rPr>
      </w:pPr>
    </w:p>
    <w:p w14:paraId="2CD9E714" w14:textId="77777777" w:rsidR="00236AB1" w:rsidRDefault="00236AB1" w:rsidP="00236AB1">
      <w:pPr>
        <w:spacing w:after="0"/>
        <w:rPr>
          <w:rFonts w:eastAsiaTheme="minorEastAsia"/>
        </w:rPr>
      </w:pPr>
      <w:r w:rsidRPr="00B666D0">
        <w:rPr>
          <w:rFonts w:eastAsiaTheme="minorEastAsia"/>
          <w:b/>
          <w:bCs/>
        </w:rPr>
        <w:t xml:space="preserve">Table 2: NE Iterations for </w:t>
      </w:r>
      <m:oMath>
        <m:r>
          <m:rPr>
            <m:sty m:val="bi"/>
          </m:rPr>
          <w:rPr>
            <w:rFonts w:ascii="Cambria Math" w:eastAsiaTheme="minorEastAsia" w:hAnsi="Cambria Math"/>
          </w:rPr>
          <m:t>[ATP]</m:t>
        </m:r>
      </m:oMath>
      <w:r>
        <w:rPr>
          <w:rFonts w:eastAsiaTheme="minorEastAsia"/>
        </w:rPr>
        <w:t xml:space="preserve">, </w:t>
      </w:r>
      <m:oMath>
        <m:r>
          <m:rPr>
            <m:sty m:val="bi"/>
          </m:rPr>
          <w:rPr>
            <w:rFonts w:ascii="Cambria Math" w:eastAsiaTheme="minorEastAsia" w:hAnsi="Cambria Math"/>
          </w:rPr>
          <m:t>[ADP]</m:t>
        </m:r>
      </m:oMath>
      <w:r w:rsidRPr="003F794E">
        <w:rPr>
          <w:rFonts w:eastAsiaTheme="minorEastAsia"/>
          <w:b/>
          <w:bCs/>
        </w:rPr>
        <w:t xml:space="preserve"> </w:t>
      </w:r>
      <w:r>
        <w:rPr>
          <w:rFonts w:eastAsiaTheme="minorEastAsia"/>
          <w:b/>
          <w:bCs/>
        </w:rPr>
        <w:t xml:space="preserve">&amp; </w:t>
      </w:r>
      <m:oMath>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H</m:t>
            </m:r>
          </m:e>
          <m:sup>
            <m:r>
              <m:rPr>
                <m:sty m:val="bi"/>
              </m:rPr>
              <w:rPr>
                <w:rFonts w:ascii="Cambria Math" w:eastAsiaTheme="minorEastAsia" w:hAnsi="Cambria Math"/>
              </w:rPr>
              <m:t>+</m:t>
            </m:r>
          </m:sup>
        </m:sSup>
        <m:r>
          <m:rPr>
            <m:sty m:val="bi"/>
          </m:rPr>
          <w:rPr>
            <w:rFonts w:ascii="Cambria Math" w:eastAsiaTheme="minorEastAsia" w:hAnsi="Cambria Math"/>
          </w:rPr>
          <m:t>]</m:t>
        </m:r>
      </m:oMath>
      <w:r>
        <w:rPr>
          <w:rFonts w:eastAsiaTheme="minorEastAsia"/>
          <w:b/>
          <w:bCs/>
        </w:rPr>
        <w:t xml:space="preserve"> in Static Cold Storage</w:t>
      </w:r>
    </w:p>
    <w:tbl>
      <w:tblPr>
        <w:tblStyle w:val="TableGrid"/>
        <w:tblW w:w="0" w:type="auto"/>
        <w:tblInd w:w="108" w:type="dxa"/>
        <w:tblLook w:val="04A0" w:firstRow="1" w:lastRow="0" w:firstColumn="1" w:lastColumn="0" w:noHBand="0" w:noVBand="1"/>
      </w:tblPr>
      <w:tblGrid>
        <w:gridCol w:w="1080"/>
        <w:gridCol w:w="1620"/>
        <w:gridCol w:w="1890"/>
        <w:gridCol w:w="1890"/>
      </w:tblGrid>
      <w:tr w:rsidR="00236AB1" w14:paraId="0A518E89" w14:textId="77777777" w:rsidTr="007410D4">
        <w:tc>
          <w:tcPr>
            <w:tcW w:w="1080" w:type="dxa"/>
          </w:tcPr>
          <w:p w14:paraId="3E82BD5D" w14:textId="77777777" w:rsidR="00236AB1" w:rsidRDefault="00236AB1" w:rsidP="007410D4">
            <w:pPr>
              <w:rPr>
                <w:rFonts w:eastAsiaTheme="minorEastAsia"/>
              </w:rPr>
            </w:pPr>
            <w:r w:rsidRPr="00F54E03">
              <w:rPr>
                <w:rFonts w:ascii="Calibri" w:eastAsia="Calibri" w:hAnsi="Calibri" w:cs="Times New Roman"/>
                <w:b/>
                <w:bCs/>
              </w:rPr>
              <w:t>iteration</w:t>
            </w:r>
          </w:p>
        </w:tc>
        <w:tc>
          <w:tcPr>
            <w:tcW w:w="1620" w:type="dxa"/>
          </w:tcPr>
          <w:p w14:paraId="38A75D1F" w14:textId="77777777" w:rsidR="00236AB1" w:rsidRPr="003F794E" w:rsidRDefault="00236AB1" w:rsidP="007410D4">
            <w:pPr>
              <w:jc w:val="center"/>
              <w:rPr>
                <w:rFonts w:eastAsiaTheme="minorEastAsia"/>
              </w:rPr>
            </w:pPr>
            <m:oMath>
              <m:r>
                <m:rPr>
                  <m:sty m:val="bi"/>
                </m:rPr>
                <w:rPr>
                  <w:rFonts w:ascii="Cambria Math" w:eastAsiaTheme="minorEastAsia" w:hAnsi="Cambria Math"/>
                </w:rPr>
                <m:t>[ATP]</m:t>
              </m:r>
            </m:oMath>
            <w:r w:rsidRPr="003F794E">
              <w:rPr>
                <w:rFonts w:eastAsiaTheme="minorEastAsia"/>
              </w:rPr>
              <w:t xml:space="preserve"> </w:t>
            </w:r>
            <w:r w:rsidRPr="003F794E">
              <w:rPr>
                <w:rFonts w:eastAsiaTheme="minorEastAsia"/>
                <w:b/>
                <w:bCs/>
              </w:rPr>
              <w:t>(mM)</w:t>
            </w:r>
          </w:p>
        </w:tc>
        <w:tc>
          <w:tcPr>
            <w:tcW w:w="1890" w:type="dxa"/>
          </w:tcPr>
          <w:p w14:paraId="07AC3AEB" w14:textId="77777777" w:rsidR="00236AB1" w:rsidRPr="003F794E" w:rsidRDefault="00236AB1" w:rsidP="007410D4">
            <w:pPr>
              <w:jc w:val="center"/>
              <w:rPr>
                <w:rFonts w:ascii="Calibri" w:eastAsia="Calibri" w:hAnsi="Calibri" w:cs="Times New Roman"/>
                <w:b/>
                <w:bCs/>
              </w:rPr>
            </w:pPr>
            <m:oMath>
              <m:r>
                <m:rPr>
                  <m:sty m:val="bi"/>
                </m:rPr>
                <w:rPr>
                  <w:rFonts w:ascii="Cambria Math" w:eastAsiaTheme="minorEastAsia" w:hAnsi="Cambria Math"/>
                </w:rPr>
                <m:t>[ADP]</m:t>
              </m:r>
            </m:oMath>
            <w:r w:rsidRPr="003F794E">
              <w:rPr>
                <w:rFonts w:eastAsiaTheme="minorEastAsia"/>
              </w:rPr>
              <w:t xml:space="preserve"> </w:t>
            </w:r>
            <w:r w:rsidRPr="003F794E">
              <w:rPr>
                <w:rFonts w:eastAsiaTheme="minorEastAsia"/>
                <w:b/>
                <w:bCs/>
              </w:rPr>
              <w:t>(mM)</w:t>
            </w:r>
          </w:p>
        </w:tc>
        <w:tc>
          <w:tcPr>
            <w:tcW w:w="1890" w:type="dxa"/>
          </w:tcPr>
          <w:p w14:paraId="755CF5E0" w14:textId="77777777" w:rsidR="00236AB1" w:rsidRDefault="00236AB1" w:rsidP="007410D4">
            <w:pPr>
              <w:jc w:val="center"/>
              <w:rPr>
                <w:rFonts w:ascii="Calibri" w:eastAsia="Calibri" w:hAnsi="Calibri" w:cs="Times New Roman"/>
                <w:b/>
              </w:rPr>
            </w:pPr>
            <m:oMathPara>
              <m:oMath>
                <m:r>
                  <m:rPr>
                    <m:sty m:val="bi"/>
                  </m:rPr>
                  <w:rPr>
                    <w:rFonts w:ascii="Cambria Math" w:eastAsiaTheme="minorEastAsia" w:hAnsi="Cambria Math"/>
                  </w:rPr>
                  <m:t>[</m:t>
                </m:r>
                <m:sSup>
                  <m:sSupPr>
                    <m:ctrlPr>
                      <w:rPr>
                        <w:rFonts w:ascii="Cambria Math" w:eastAsiaTheme="minorEastAsia" w:hAnsi="Cambria Math"/>
                        <w:b/>
                        <w:bCs/>
                        <w:i/>
                      </w:rPr>
                    </m:ctrlPr>
                  </m:sSupPr>
                  <m:e>
                    <m:r>
                      <m:rPr>
                        <m:sty m:val="bi"/>
                      </m:rPr>
                      <w:rPr>
                        <w:rFonts w:ascii="Cambria Math" w:eastAsiaTheme="minorEastAsia" w:hAnsi="Cambria Math"/>
                      </w:rPr>
                      <m:t>H</m:t>
                    </m:r>
                  </m:e>
                  <m:sup>
                    <m:r>
                      <m:rPr>
                        <m:sty m:val="bi"/>
                      </m:rPr>
                      <w:rPr>
                        <w:rFonts w:ascii="Cambria Math" w:eastAsiaTheme="minorEastAsia" w:hAnsi="Cambria Math"/>
                      </w:rPr>
                      <m:t>+</m:t>
                    </m:r>
                  </m:sup>
                </m:sSup>
                <m:r>
                  <m:rPr>
                    <m:sty m:val="bi"/>
                  </m:rPr>
                  <w:rPr>
                    <w:rFonts w:ascii="Cambria Math" w:eastAsiaTheme="minorEastAsia" w:hAnsi="Cambria Math"/>
                  </w:rPr>
                  <m:t>]</m:t>
                </m:r>
              </m:oMath>
            </m:oMathPara>
          </w:p>
        </w:tc>
      </w:tr>
      <w:tr w:rsidR="00236AB1" w14:paraId="482C1271" w14:textId="77777777" w:rsidTr="007410D4">
        <w:tc>
          <w:tcPr>
            <w:tcW w:w="1080" w:type="dxa"/>
          </w:tcPr>
          <w:p w14:paraId="75D5D07E" w14:textId="77777777" w:rsidR="00236AB1" w:rsidRDefault="00236AB1" w:rsidP="007410D4">
            <w:pPr>
              <w:jc w:val="center"/>
              <w:rPr>
                <w:rFonts w:eastAsiaTheme="minorEastAsia"/>
              </w:rPr>
            </w:pPr>
            <w:r>
              <w:rPr>
                <w:rFonts w:eastAsiaTheme="minorEastAsia"/>
              </w:rPr>
              <w:t>0</w:t>
            </w:r>
          </w:p>
        </w:tc>
        <w:tc>
          <w:tcPr>
            <w:tcW w:w="1620" w:type="dxa"/>
          </w:tcPr>
          <w:p w14:paraId="26AC70DB" w14:textId="77777777" w:rsidR="00236AB1" w:rsidRDefault="00236AB1" w:rsidP="007410D4">
            <w:pPr>
              <w:jc w:val="center"/>
              <w:rPr>
                <w:rFonts w:eastAsiaTheme="minorEastAsia"/>
              </w:rPr>
            </w:pPr>
            <w:r w:rsidRPr="003F794E">
              <w:rPr>
                <w:rFonts w:eastAsiaTheme="minorEastAsia"/>
              </w:rPr>
              <w:t>7.92338</w:t>
            </w:r>
          </w:p>
        </w:tc>
        <w:tc>
          <w:tcPr>
            <w:tcW w:w="1890" w:type="dxa"/>
          </w:tcPr>
          <w:p w14:paraId="4072376F" w14:textId="77777777" w:rsidR="00236AB1" w:rsidRPr="003F794E" w:rsidRDefault="00236AB1" w:rsidP="007410D4">
            <w:pPr>
              <w:jc w:val="center"/>
              <w:rPr>
                <w:rFonts w:eastAsiaTheme="minorEastAsia"/>
              </w:rPr>
            </w:pPr>
            <w:r w:rsidRPr="00E271CA">
              <w:rPr>
                <w:rFonts w:eastAsiaTheme="minorEastAsia"/>
              </w:rPr>
              <w:t>4.67605</w:t>
            </w:r>
          </w:p>
        </w:tc>
        <w:tc>
          <w:tcPr>
            <w:tcW w:w="1890" w:type="dxa"/>
          </w:tcPr>
          <w:p w14:paraId="78C567CD" w14:textId="77777777" w:rsidR="00236AB1" w:rsidRPr="00E271CA" w:rsidRDefault="00236AB1" w:rsidP="007410D4">
            <w:pPr>
              <w:jc w:val="center"/>
              <w:rPr>
                <w:rFonts w:eastAsiaTheme="minorEastAsia"/>
              </w:rPr>
            </w:pPr>
            <w:r>
              <w:rPr>
                <w:rFonts w:eastAsiaTheme="minorEastAsia"/>
              </w:rPr>
              <w:t>1.75071x10</w:t>
            </w:r>
            <w:r w:rsidRPr="00C42FD4">
              <w:rPr>
                <w:rFonts w:eastAsiaTheme="minorEastAsia"/>
                <w:vertAlign w:val="superscript"/>
              </w:rPr>
              <w:t>-8</w:t>
            </w:r>
          </w:p>
        </w:tc>
      </w:tr>
      <w:tr w:rsidR="00236AB1" w14:paraId="3FC2DA0E" w14:textId="77777777" w:rsidTr="007410D4">
        <w:tc>
          <w:tcPr>
            <w:tcW w:w="1080" w:type="dxa"/>
          </w:tcPr>
          <w:p w14:paraId="5DCC5356" w14:textId="77777777" w:rsidR="00236AB1" w:rsidRDefault="00236AB1" w:rsidP="007410D4">
            <w:pPr>
              <w:jc w:val="center"/>
              <w:rPr>
                <w:rFonts w:eastAsiaTheme="minorEastAsia"/>
              </w:rPr>
            </w:pPr>
            <w:r>
              <w:rPr>
                <w:rFonts w:eastAsiaTheme="minorEastAsia"/>
              </w:rPr>
              <w:t>1</w:t>
            </w:r>
          </w:p>
        </w:tc>
        <w:tc>
          <w:tcPr>
            <w:tcW w:w="1620" w:type="dxa"/>
          </w:tcPr>
          <w:p w14:paraId="02A605BA" w14:textId="77777777" w:rsidR="00236AB1" w:rsidRDefault="00236AB1" w:rsidP="007410D4">
            <w:pPr>
              <w:jc w:val="center"/>
              <w:rPr>
                <w:rFonts w:eastAsiaTheme="minorEastAsia"/>
              </w:rPr>
            </w:pPr>
            <w:r w:rsidRPr="003F794E">
              <w:rPr>
                <w:rFonts w:eastAsiaTheme="minorEastAsia"/>
              </w:rPr>
              <w:t>5.12754</w:t>
            </w:r>
          </w:p>
        </w:tc>
        <w:tc>
          <w:tcPr>
            <w:tcW w:w="1890" w:type="dxa"/>
          </w:tcPr>
          <w:p w14:paraId="3636713C" w14:textId="77777777" w:rsidR="00236AB1" w:rsidRPr="003F794E" w:rsidRDefault="00236AB1" w:rsidP="007410D4">
            <w:pPr>
              <w:jc w:val="center"/>
              <w:rPr>
                <w:rFonts w:eastAsiaTheme="minorEastAsia"/>
              </w:rPr>
            </w:pPr>
            <w:r w:rsidRPr="00E271CA">
              <w:rPr>
                <w:rFonts w:eastAsiaTheme="minorEastAsia"/>
              </w:rPr>
              <w:t>5.42549</w:t>
            </w:r>
          </w:p>
        </w:tc>
        <w:tc>
          <w:tcPr>
            <w:tcW w:w="1890" w:type="dxa"/>
          </w:tcPr>
          <w:p w14:paraId="61A2DB45" w14:textId="77777777" w:rsidR="00236AB1" w:rsidRPr="00E271CA" w:rsidRDefault="00236AB1" w:rsidP="007410D4">
            <w:pPr>
              <w:jc w:val="center"/>
              <w:rPr>
                <w:rFonts w:eastAsiaTheme="minorEastAsia"/>
              </w:rPr>
            </w:pPr>
            <w:r>
              <w:rPr>
                <w:rFonts w:eastAsiaTheme="minorEastAsia"/>
              </w:rPr>
              <w:t>1.97987x10</w:t>
            </w:r>
            <w:r w:rsidRPr="00C42FD4">
              <w:rPr>
                <w:rFonts w:eastAsiaTheme="minorEastAsia"/>
                <w:vertAlign w:val="superscript"/>
              </w:rPr>
              <w:t>-8</w:t>
            </w:r>
          </w:p>
        </w:tc>
      </w:tr>
      <w:tr w:rsidR="00236AB1" w14:paraId="74AF3521" w14:textId="77777777" w:rsidTr="007410D4">
        <w:tc>
          <w:tcPr>
            <w:tcW w:w="1080" w:type="dxa"/>
          </w:tcPr>
          <w:p w14:paraId="31342BD2" w14:textId="77777777" w:rsidR="00236AB1" w:rsidRDefault="00236AB1" w:rsidP="007410D4">
            <w:pPr>
              <w:jc w:val="center"/>
              <w:rPr>
                <w:rFonts w:eastAsiaTheme="minorEastAsia"/>
              </w:rPr>
            </w:pPr>
            <w:r>
              <w:rPr>
                <w:rFonts w:eastAsiaTheme="minorEastAsia"/>
              </w:rPr>
              <w:t>2</w:t>
            </w:r>
          </w:p>
        </w:tc>
        <w:tc>
          <w:tcPr>
            <w:tcW w:w="1620" w:type="dxa"/>
          </w:tcPr>
          <w:p w14:paraId="3981DDDF" w14:textId="77777777" w:rsidR="00236AB1" w:rsidRDefault="00236AB1" w:rsidP="007410D4">
            <w:pPr>
              <w:jc w:val="center"/>
              <w:rPr>
                <w:rFonts w:eastAsiaTheme="minorEastAsia"/>
              </w:rPr>
            </w:pPr>
            <w:r w:rsidRPr="003F794E">
              <w:rPr>
                <w:rFonts w:eastAsiaTheme="minorEastAsia"/>
              </w:rPr>
              <w:t>1.66728</w:t>
            </w:r>
          </w:p>
        </w:tc>
        <w:tc>
          <w:tcPr>
            <w:tcW w:w="1890" w:type="dxa"/>
          </w:tcPr>
          <w:p w14:paraId="462991E6" w14:textId="77777777" w:rsidR="00236AB1" w:rsidRPr="003F794E" w:rsidRDefault="00236AB1" w:rsidP="007410D4">
            <w:pPr>
              <w:jc w:val="center"/>
              <w:rPr>
                <w:rFonts w:eastAsiaTheme="minorEastAsia"/>
              </w:rPr>
            </w:pPr>
            <w:r w:rsidRPr="00E271CA">
              <w:rPr>
                <w:rFonts w:eastAsiaTheme="minorEastAsia"/>
              </w:rPr>
              <w:t>6.04022</w:t>
            </w:r>
          </w:p>
        </w:tc>
        <w:tc>
          <w:tcPr>
            <w:tcW w:w="1890" w:type="dxa"/>
          </w:tcPr>
          <w:p w14:paraId="43CEEEE2" w14:textId="77777777" w:rsidR="00236AB1" w:rsidRPr="00E271CA" w:rsidRDefault="00236AB1" w:rsidP="007410D4">
            <w:pPr>
              <w:jc w:val="center"/>
              <w:rPr>
                <w:rFonts w:eastAsiaTheme="minorEastAsia"/>
              </w:rPr>
            </w:pPr>
            <w:r>
              <w:rPr>
                <w:rFonts w:eastAsiaTheme="minorEastAsia"/>
              </w:rPr>
              <w:t>1.82215x10</w:t>
            </w:r>
            <w:r w:rsidRPr="00C42FD4">
              <w:rPr>
                <w:rFonts w:eastAsiaTheme="minorEastAsia"/>
                <w:vertAlign w:val="superscript"/>
              </w:rPr>
              <w:t>-8</w:t>
            </w:r>
          </w:p>
        </w:tc>
      </w:tr>
      <w:tr w:rsidR="00236AB1" w14:paraId="22BF6CBB" w14:textId="77777777" w:rsidTr="007410D4">
        <w:tc>
          <w:tcPr>
            <w:tcW w:w="1080" w:type="dxa"/>
          </w:tcPr>
          <w:p w14:paraId="00963BD0" w14:textId="77777777" w:rsidR="00236AB1" w:rsidRDefault="00236AB1" w:rsidP="007410D4">
            <w:pPr>
              <w:jc w:val="center"/>
              <w:rPr>
                <w:rFonts w:eastAsiaTheme="minorEastAsia"/>
              </w:rPr>
            </w:pPr>
            <w:r>
              <w:rPr>
                <w:rFonts w:eastAsiaTheme="minorEastAsia"/>
              </w:rPr>
              <w:t>3</w:t>
            </w:r>
          </w:p>
        </w:tc>
        <w:tc>
          <w:tcPr>
            <w:tcW w:w="1620" w:type="dxa"/>
          </w:tcPr>
          <w:p w14:paraId="1E8141C1" w14:textId="77777777" w:rsidR="00236AB1" w:rsidRDefault="00236AB1" w:rsidP="007410D4">
            <w:pPr>
              <w:jc w:val="center"/>
              <w:rPr>
                <w:rFonts w:eastAsiaTheme="minorEastAsia"/>
              </w:rPr>
            </w:pPr>
            <w:r>
              <w:rPr>
                <w:rFonts w:eastAsiaTheme="minorEastAsia"/>
              </w:rPr>
              <w:t>0.</w:t>
            </w:r>
            <w:r w:rsidRPr="003F794E">
              <w:rPr>
                <w:rFonts w:eastAsiaTheme="minorEastAsia"/>
              </w:rPr>
              <w:t>97670</w:t>
            </w:r>
          </w:p>
        </w:tc>
        <w:tc>
          <w:tcPr>
            <w:tcW w:w="1890" w:type="dxa"/>
          </w:tcPr>
          <w:p w14:paraId="5FC43C83" w14:textId="77777777" w:rsidR="00236AB1" w:rsidRDefault="00236AB1" w:rsidP="007410D4">
            <w:pPr>
              <w:jc w:val="center"/>
              <w:rPr>
                <w:rFonts w:eastAsiaTheme="minorEastAsia"/>
              </w:rPr>
            </w:pPr>
            <w:r w:rsidRPr="00E271CA">
              <w:rPr>
                <w:rFonts w:eastAsiaTheme="minorEastAsia"/>
              </w:rPr>
              <w:t>7.58156</w:t>
            </w:r>
          </w:p>
        </w:tc>
        <w:tc>
          <w:tcPr>
            <w:tcW w:w="1890" w:type="dxa"/>
          </w:tcPr>
          <w:p w14:paraId="06526A29" w14:textId="77777777" w:rsidR="00236AB1" w:rsidRPr="00E271CA" w:rsidRDefault="00236AB1" w:rsidP="007410D4">
            <w:pPr>
              <w:jc w:val="center"/>
              <w:rPr>
                <w:rFonts w:eastAsiaTheme="minorEastAsia"/>
              </w:rPr>
            </w:pPr>
            <w:r>
              <w:rPr>
                <w:rFonts w:eastAsiaTheme="minorEastAsia"/>
              </w:rPr>
              <w:t>5.37378x10</w:t>
            </w:r>
            <w:r w:rsidRPr="00C42FD4">
              <w:rPr>
                <w:rFonts w:eastAsiaTheme="minorEastAsia"/>
                <w:vertAlign w:val="superscript"/>
              </w:rPr>
              <w:t>-9</w:t>
            </w:r>
          </w:p>
        </w:tc>
      </w:tr>
      <w:tr w:rsidR="00236AB1" w14:paraId="64506B08" w14:textId="77777777" w:rsidTr="007410D4">
        <w:tc>
          <w:tcPr>
            <w:tcW w:w="1080" w:type="dxa"/>
          </w:tcPr>
          <w:p w14:paraId="24BB0080" w14:textId="77777777" w:rsidR="00236AB1" w:rsidRDefault="00236AB1" w:rsidP="007410D4">
            <w:pPr>
              <w:jc w:val="center"/>
              <w:rPr>
                <w:rFonts w:eastAsiaTheme="minorEastAsia"/>
              </w:rPr>
            </w:pPr>
            <w:r>
              <w:rPr>
                <w:rFonts w:eastAsiaTheme="minorEastAsia"/>
              </w:rPr>
              <w:t>4</w:t>
            </w:r>
          </w:p>
        </w:tc>
        <w:tc>
          <w:tcPr>
            <w:tcW w:w="1620" w:type="dxa"/>
          </w:tcPr>
          <w:p w14:paraId="350EFBAD" w14:textId="77777777" w:rsidR="00236AB1" w:rsidRDefault="00236AB1" w:rsidP="007410D4">
            <w:pPr>
              <w:jc w:val="center"/>
              <w:rPr>
                <w:rFonts w:eastAsiaTheme="minorEastAsia"/>
              </w:rPr>
            </w:pPr>
            <w:r>
              <w:rPr>
                <w:rFonts w:eastAsiaTheme="minorEastAsia"/>
              </w:rPr>
              <w:t>0.</w:t>
            </w:r>
            <w:r w:rsidRPr="003F794E">
              <w:rPr>
                <w:rFonts w:eastAsiaTheme="minorEastAsia"/>
              </w:rPr>
              <w:t>96420</w:t>
            </w:r>
          </w:p>
        </w:tc>
        <w:tc>
          <w:tcPr>
            <w:tcW w:w="1890" w:type="dxa"/>
          </w:tcPr>
          <w:p w14:paraId="1AD9F923" w14:textId="77777777" w:rsidR="00236AB1" w:rsidRDefault="00236AB1" w:rsidP="007410D4">
            <w:pPr>
              <w:jc w:val="center"/>
              <w:rPr>
                <w:rFonts w:eastAsiaTheme="minorEastAsia"/>
              </w:rPr>
            </w:pPr>
            <w:r w:rsidRPr="00E271CA">
              <w:rPr>
                <w:rFonts w:eastAsiaTheme="minorEastAsia"/>
              </w:rPr>
              <w:t>7.0438</w:t>
            </w:r>
            <w:r>
              <w:rPr>
                <w:rFonts w:eastAsiaTheme="minorEastAsia"/>
              </w:rPr>
              <w:t>1</w:t>
            </w:r>
          </w:p>
        </w:tc>
        <w:tc>
          <w:tcPr>
            <w:tcW w:w="1890" w:type="dxa"/>
          </w:tcPr>
          <w:p w14:paraId="37376CA9" w14:textId="77777777" w:rsidR="00236AB1" w:rsidRPr="00E271CA" w:rsidRDefault="00236AB1" w:rsidP="007410D4">
            <w:pPr>
              <w:jc w:val="center"/>
              <w:rPr>
                <w:rFonts w:eastAsiaTheme="minorEastAsia"/>
              </w:rPr>
            </w:pPr>
            <w:r>
              <w:rPr>
                <w:rFonts w:eastAsiaTheme="minorEastAsia"/>
              </w:rPr>
              <w:t>5.10395x10</w:t>
            </w:r>
            <w:r w:rsidRPr="00C42FD4">
              <w:rPr>
                <w:rFonts w:eastAsiaTheme="minorEastAsia"/>
                <w:vertAlign w:val="superscript"/>
              </w:rPr>
              <w:t>-9</w:t>
            </w:r>
          </w:p>
        </w:tc>
      </w:tr>
      <w:tr w:rsidR="00236AB1" w14:paraId="43BD0124" w14:textId="77777777" w:rsidTr="007410D4">
        <w:tc>
          <w:tcPr>
            <w:tcW w:w="1080" w:type="dxa"/>
          </w:tcPr>
          <w:p w14:paraId="7C26F15D" w14:textId="77777777" w:rsidR="00236AB1" w:rsidRDefault="00236AB1" w:rsidP="007410D4">
            <w:pPr>
              <w:jc w:val="center"/>
              <w:rPr>
                <w:rFonts w:eastAsiaTheme="minorEastAsia"/>
              </w:rPr>
            </w:pPr>
            <w:r>
              <w:rPr>
                <w:rFonts w:eastAsiaTheme="minorEastAsia"/>
              </w:rPr>
              <w:t>5</w:t>
            </w:r>
          </w:p>
        </w:tc>
        <w:tc>
          <w:tcPr>
            <w:tcW w:w="1620" w:type="dxa"/>
          </w:tcPr>
          <w:p w14:paraId="7D06665B" w14:textId="77777777" w:rsidR="00236AB1" w:rsidRDefault="00236AB1" w:rsidP="007410D4">
            <w:pPr>
              <w:jc w:val="center"/>
              <w:rPr>
                <w:rFonts w:eastAsiaTheme="minorEastAsia"/>
              </w:rPr>
            </w:pPr>
            <w:r>
              <w:rPr>
                <w:rFonts w:eastAsiaTheme="minorEastAsia"/>
              </w:rPr>
              <w:t>0.</w:t>
            </w:r>
            <w:r w:rsidRPr="003F794E">
              <w:rPr>
                <w:rFonts w:eastAsiaTheme="minorEastAsia"/>
              </w:rPr>
              <w:t>85790</w:t>
            </w:r>
          </w:p>
        </w:tc>
        <w:tc>
          <w:tcPr>
            <w:tcW w:w="1890" w:type="dxa"/>
          </w:tcPr>
          <w:p w14:paraId="7991AEB6" w14:textId="77777777" w:rsidR="00236AB1" w:rsidRDefault="00236AB1" w:rsidP="007410D4">
            <w:pPr>
              <w:jc w:val="center"/>
              <w:rPr>
                <w:rFonts w:eastAsiaTheme="minorEastAsia"/>
              </w:rPr>
            </w:pPr>
            <w:r w:rsidRPr="00E271CA">
              <w:rPr>
                <w:rFonts w:eastAsiaTheme="minorEastAsia"/>
              </w:rPr>
              <w:t>6.95691</w:t>
            </w:r>
          </w:p>
        </w:tc>
        <w:tc>
          <w:tcPr>
            <w:tcW w:w="1890" w:type="dxa"/>
          </w:tcPr>
          <w:p w14:paraId="64E86D7B" w14:textId="77777777" w:rsidR="00236AB1" w:rsidRPr="00E271CA" w:rsidRDefault="00236AB1" w:rsidP="007410D4">
            <w:pPr>
              <w:jc w:val="center"/>
              <w:rPr>
                <w:rFonts w:eastAsiaTheme="minorEastAsia"/>
              </w:rPr>
            </w:pPr>
            <w:r>
              <w:rPr>
                <w:rFonts w:eastAsiaTheme="minorEastAsia"/>
              </w:rPr>
              <w:t>5.10106x10</w:t>
            </w:r>
            <w:r w:rsidRPr="00C42FD4">
              <w:rPr>
                <w:rFonts w:eastAsiaTheme="minorEastAsia"/>
                <w:vertAlign w:val="superscript"/>
              </w:rPr>
              <w:t>-9</w:t>
            </w:r>
          </w:p>
        </w:tc>
      </w:tr>
      <w:tr w:rsidR="00236AB1" w14:paraId="707D7093" w14:textId="77777777" w:rsidTr="007410D4">
        <w:tc>
          <w:tcPr>
            <w:tcW w:w="1080" w:type="dxa"/>
          </w:tcPr>
          <w:p w14:paraId="44E1ACC7" w14:textId="77777777" w:rsidR="00236AB1" w:rsidRDefault="00236AB1" w:rsidP="007410D4">
            <w:pPr>
              <w:jc w:val="center"/>
              <w:rPr>
                <w:rFonts w:eastAsiaTheme="minorEastAsia"/>
              </w:rPr>
            </w:pPr>
            <w:r>
              <w:rPr>
                <w:rFonts w:eastAsiaTheme="minorEastAsia"/>
              </w:rPr>
              <w:t>6</w:t>
            </w:r>
          </w:p>
        </w:tc>
        <w:tc>
          <w:tcPr>
            <w:tcW w:w="1620" w:type="dxa"/>
          </w:tcPr>
          <w:p w14:paraId="20AE1AF2" w14:textId="77777777" w:rsidR="00236AB1" w:rsidRDefault="00236AB1" w:rsidP="007410D4">
            <w:pPr>
              <w:jc w:val="center"/>
              <w:rPr>
                <w:rFonts w:eastAsiaTheme="minorEastAsia"/>
              </w:rPr>
            </w:pPr>
            <w:r>
              <w:rPr>
                <w:rFonts w:eastAsiaTheme="minorEastAsia"/>
              </w:rPr>
              <w:t>0.</w:t>
            </w:r>
            <w:r w:rsidRPr="003F794E">
              <w:rPr>
                <w:rFonts w:eastAsiaTheme="minorEastAsia"/>
              </w:rPr>
              <w:t>63436</w:t>
            </w:r>
          </w:p>
        </w:tc>
        <w:tc>
          <w:tcPr>
            <w:tcW w:w="1890" w:type="dxa"/>
          </w:tcPr>
          <w:p w14:paraId="524C88C9" w14:textId="77777777" w:rsidR="00236AB1" w:rsidRDefault="00236AB1" w:rsidP="007410D4">
            <w:pPr>
              <w:jc w:val="center"/>
              <w:rPr>
                <w:rFonts w:eastAsiaTheme="minorEastAsia"/>
              </w:rPr>
            </w:pPr>
            <w:r w:rsidRPr="00E271CA">
              <w:rPr>
                <w:rFonts w:eastAsiaTheme="minorEastAsia"/>
              </w:rPr>
              <w:t>7.06980</w:t>
            </w:r>
          </w:p>
        </w:tc>
        <w:tc>
          <w:tcPr>
            <w:tcW w:w="1890" w:type="dxa"/>
          </w:tcPr>
          <w:p w14:paraId="5D285CD0" w14:textId="77777777" w:rsidR="00236AB1" w:rsidRPr="00E271CA" w:rsidRDefault="00236AB1" w:rsidP="007410D4">
            <w:pPr>
              <w:jc w:val="center"/>
              <w:rPr>
                <w:rFonts w:eastAsiaTheme="minorEastAsia"/>
              </w:rPr>
            </w:pPr>
            <w:r>
              <w:rPr>
                <w:rFonts w:eastAsiaTheme="minorEastAsia"/>
              </w:rPr>
              <w:t>4.83393x10</w:t>
            </w:r>
            <w:r w:rsidRPr="00C42FD4">
              <w:rPr>
                <w:rFonts w:eastAsiaTheme="minorEastAsia"/>
                <w:vertAlign w:val="superscript"/>
              </w:rPr>
              <w:t>-9</w:t>
            </w:r>
          </w:p>
        </w:tc>
      </w:tr>
    </w:tbl>
    <w:p w14:paraId="1754AF84" w14:textId="77777777" w:rsidR="00236AB1" w:rsidRDefault="00236AB1" w:rsidP="00236AB1">
      <w:pPr>
        <w:spacing w:after="0"/>
        <w:jc w:val="both"/>
      </w:pPr>
    </w:p>
    <w:p w14:paraId="26DE1506" w14:textId="77777777" w:rsidR="00236AB1" w:rsidRDefault="00236AB1" w:rsidP="00236AB1">
      <w:pPr>
        <w:spacing w:after="0"/>
        <w:jc w:val="both"/>
      </w:pPr>
      <w:r>
        <w:t xml:space="preserve">Continuous approximations for </w:t>
      </w:r>
      <m:oMath>
        <m:d>
          <m:dPr>
            <m:begChr m:val="["/>
            <m:endChr m:val="]"/>
            <m:ctrlPr>
              <w:rPr>
                <w:rFonts w:ascii="Cambria Math" w:hAnsi="Cambria Math"/>
                <w:i/>
              </w:rPr>
            </m:ctrlPr>
          </m:dPr>
          <m:e>
            <m:r>
              <w:rPr>
                <w:rFonts w:ascii="Cambria Math" w:hAnsi="Cambria Math"/>
              </w:rPr>
              <m:t>ATP</m:t>
            </m:r>
          </m:e>
        </m:d>
      </m:oMath>
      <w:r>
        <w:t xml:space="preserve"> and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w:t>
      </w:r>
      <w:r>
        <w:t xml:space="preserve">were generated by least-squares fits of the Nash Equilibrium static cold storage </w:t>
      </w:r>
      <w:r w:rsidRPr="00FC2112">
        <w:rPr>
          <w:u w:val="single"/>
        </w:rPr>
        <w:t>simulation data</w:t>
      </w:r>
      <w:r>
        <w:t xml:space="preserve"> shown in Table 2 and are given by</w:t>
      </w:r>
    </w:p>
    <w:p w14:paraId="30D95841" w14:textId="77777777" w:rsidR="00236AB1" w:rsidRDefault="00236AB1" w:rsidP="00236AB1">
      <w:pPr>
        <w:spacing w:after="0"/>
        <w:jc w:val="both"/>
      </w:pPr>
    </w:p>
    <w:bookmarkStart w:id="0" w:name="_Hlk80248228"/>
    <w:p w14:paraId="1D1B7D9F" w14:textId="77777777" w:rsidR="00236AB1" w:rsidRDefault="00236AB1" w:rsidP="00236AB1">
      <w:pPr>
        <w:spacing w:after="0"/>
        <w:jc w:val="both"/>
        <w:rPr>
          <w:rFonts w:eastAsiaTheme="minorEastAsia"/>
        </w:rPr>
      </w:pPr>
      <m:oMath>
        <m:d>
          <m:dPr>
            <m:begChr m:val="["/>
            <m:endChr m:val="]"/>
            <m:ctrlPr>
              <w:rPr>
                <w:rFonts w:ascii="Cambria Math" w:hAnsi="Cambria Math"/>
                <w:i/>
              </w:rPr>
            </m:ctrlPr>
          </m:dPr>
          <m:e>
            <m:r>
              <w:rPr>
                <w:rFonts w:ascii="Cambria Math" w:hAnsi="Cambria Math"/>
              </w:rPr>
              <m:t>ATP</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(-1.098</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t</m:t>
                </m:r>
              </m:e>
            </m:func>
            <m:r>
              <w:rPr>
                <w:rFonts w:ascii="Cambria Math" w:hAnsi="Cambria Math"/>
              </w:rPr>
              <m:t>+1.477)</m:t>
            </m:r>
          </m:sup>
        </m:sSup>
      </m:oMath>
      <w:bookmarkEnd w:id="0"/>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(B3)</w:t>
      </w:r>
    </w:p>
    <w:p w14:paraId="42AF0598" w14:textId="77777777" w:rsidR="00236AB1" w:rsidRDefault="00236AB1" w:rsidP="00236AB1">
      <w:pPr>
        <w:spacing w:after="0"/>
        <w:jc w:val="both"/>
        <w:rPr>
          <w:rFonts w:eastAsiaTheme="minorEastAsia"/>
        </w:rPr>
      </w:pPr>
    </w:p>
    <w:p w14:paraId="4F7660F9" w14:textId="77777777" w:rsidR="00236AB1" w:rsidRDefault="00236AB1" w:rsidP="00236AB1">
      <w:pPr>
        <w:spacing w:after="0"/>
        <w:jc w:val="both"/>
        <w:rPr>
          <w:rFonts w:eastAsiaTheme="minorEastAsia"/>
        </w:rPr>
      </w:pPr>
      <m:oMath>
        <m:d>
          <m:dPr>
            <m:begChr m:val="["/>
            <m:endChr m:val="]"/>
            <m:ctrlPr>
              <w:rPr>
                <w:rFonts w:ascii="Cambria Math" w:hAnsi="Cambria Math"/>
                <w:i/>
              </w:rPr>
            </m:ctrlPr>
          </m:dPr>
          <m:e>
            <m:r>
              <w:rPr>
                <w:rFonts w:ascii="Cambria Math" w:hAnsi="Cambria Math"/>
              </w:rPr>
              <m:t>ADP</m:t>
            </m:r>
          </m:e>
        </m:d>
        <m:r>
          <w:rPr>
            <w:rFonts w:ascii="Cambria Math" w:hAnsi="Cambria Math"/>
          </w:rPr>
          <m:t>=4.711-0.2684t+1.107</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-0.3282</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+0.02702</m:t>
        </m:r>
        <m:sSup>
          <m:sSupPr>
            <m:ctrlPr>
              <w:rPr>
                <w:rFonts w:ascii="Cambria Math" w:hAnsi="Cambria Math"/>
                <w:i/>
              </w:rPr>
            </m:ctrlPr>
          </m:sSupPr>
          <m:e>
            <m:r>
              <w:rPr>
                <w:rFonts w:ascii="Cambria Math" w:hAnsi="Cambria Math"/>
              </w:rPr>
              <m:t>t</m:t>
            </m:r>
          </m:e>
          <m:sup>
            <m:r>
              <w:rPr>
                <w:rFonts w:ascii="Cambria Math" w:hAnsi="Cambria Math"/>
              </w:rPr>
              <m:t>4</m:t>
            </m:r>
          </m:sup>
        </m:s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(B4)</w:t>
      </w:r>
    </w:p>
    <w:p w14:paraId="0B73189C" w14:textId="77777777" w:rsidR="00236AB1" w:rsidRDefault="00236AB1" w:rsidP="00236AB1">
      <w:pPr>
        <w:spacing w:after="0"/>
        <w:jc w:val="both"/>
        <w:rPr>
          <w:rFonts w:eastAsiaTheme="minorEastAsia"/>
        </w:rPr>
      </w:pPr>
    </w:p>
    <w:p w14:paraId="5983DE94" w14:textId="77777777" w:rsidR="00236AB1" w:rsidRDefault="00236AB1" w:rsidP="00236AB1">
      <w:pPr>
        <w:spacing w:after="0"/>
        <w:jc w:val="both"/>
        <w:rPr>
          <w:rFonts w:eastAsiaTheme="minorEastAsia"/>
        </w:rPr>
      </w:pPr>
      <w:r>
        <w:rPr>
          <w:rFonts w:eastAsiaTheme="minorEastAsia"/>
        </w:rPr>
        <w:t xml:space="preserve">where </w:t>
      </w:r>
      <m:oMath>
        <m:r>
          <w:rPr>
            <w:rFonts w:ascii="Cambria Math" w:eastAsiaTheme="minorEastAsia" w:hAnsi="Cambria Math"/>
          </w:rPr>
          <m:t>t=k</m:t>
        </m:r>
        <m:r>
          <m:rPr>
            <m:sty m:val="p"/>
          </m:rPr>
          <w:rPr>
            <w:rFonts w:ascii="Cambria Math" w:eastAsiaTheme="minorEastAsia" w:hAnsi="Cambria Math"/>
          </w:rPr>
          <m:t>Δ</m:t>
        </m:r>
        <m:r>
          <w:rPr>
            <w:rFonts w:ascii="Cambria Math" w:eastAsiaTheme="minorEastAsia" w:hAnsi="Cambria Math"/>
          </w:rPr>
          <m:t>t</m:t>
        </m:r>
      </m:oMath>
      <w:r>
        <w:rPr>
          <w:rFonts w:eastAsiaTheme="minorEastAsia"/>
        </w:rPr>
        <w:t xml:space="preserve"> can be viewed as an artificial integration variable. In Eqs. B3 and B4, </w:t>
      </w:r>
      <m:oMath>
        <m:d>
          <m:dPr>
            <m:begChr m:val="["/>
            <m:endChr m:val="]"/>
            <m:ctrlPr>
              <w:rPr>
                <w:rFonts w:ascii="Cambria Math" w:hAnsi="Cambria Math"/>
                <w:i/>
              </w:rPr>
            </m:ctrlPr>
          </m:dPr>
          <m:e>
            <m:r>
              <w:rPr>
                <w:rFonts w:ascii="Cambria Math" w:hAnsi="Cambria Math"/>
              </w:rPr>
              <m:t>ATP</m:t>
            </m:r>
          </m:e>
        </m:d>
      </m:oMath>
      <w:r>
        <w:rPr>
          <w:rFonts w:eastAsiaTheme="minorEastAsia"/>
        </w:rPr>
        <w:t xml:space="preserve"> and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have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 xml:space="preserve"> goodness of fits of 0.9808 and 0.9445 respectively. Differentiating Eq. B3 gives the evolution of </w:t>
      </w:r>
      <m:oMath>
        <m:d>
          <m:dPr>
            <m:begChr m:val="["/>
            <m:endChr m:val="]"/>
            <m:ctrlPr>
              <w:rPr>
                <w:rFonts w:ascii="Cambria Math" w:eastAsiaTheme="minorEastAsia" w:hAnsi="Cambria Math"/>
                <w:i/>
              </w:rPr>
            </m:ctrlPr>
          </m:dPr>
          <m:e>
            <m:r>
              <w:rPr>
                <w:rFonts w:ascii="Cambria Math" w:eastAsiaTheme="minorEastAsia" w:hAnsi="Cambria Math"/>
              </w:rPr>
              <m:t>ATP</m:t>
            </m:r>
          </m:e>
        </m:d>
      </m:oMath>
      <w:r>
        <w:rPr>
          <w:rFonts w:eastAsiaTheme="minorEastAsia"/>
        </w:rPr>
        <w:t xml:space="preserve"> given by</w:t>
      </w:r>
    </w:p>
    <w:p w14:paraId="32FEBFAA" w14:textId="77777777" w:rsidR="00236AB1" w:rsidRDefault="00236AB1" w:rsidP="00236AB1">
      <w:pPr>
        <w:spacing w:after="0"/>
        <w:jc w:val="both"/>
        <w:rPr>
          <w:rFonts w:eastAsiaTheme="minorEastAsia"/>
        </w:rPr>
      </w:pPr>
    </w:p>
    <w:p w14:paraId="720BA5CF" w14:textId="77777777" w:rsidR="00236AB1" w:rsidRPr="00C0268C" w:rsidRDefault="00236AB1" w:rsidP="00236AB1">
      <w:pPr>
        <w:spacing w:after="0"/>
        <w:jc w:val="both"/>
        <w:rPr>
          <w:rFonts w:eastAsiaTheme="minorEastAsia"/>
        </w:rPr>
      </w:pPr>
      <m:oMath>
        <m:f>
          <m:fPr>
            <m:ctrlPr>
              <w:rPr>
                <w:rFonts w:ascii="Cambria Math" w:hAnsi="Cambria Math"/>
                <w:i/>
              </w:rPr>
            </m:ctrlPr>
          </m:fPr>
          <m:num>
            <m:r>
              <w:rPr>
                <w:rFonts w:ascii="Cambria Math" w:hAnsi="Cambria Math"/>
              </w:rPr>
              <m:t>d[ATP]</m:t>
            </m:r>
          </m:num>
          <m:den>
            <m:r>
              <w:rPr>
                <w:rFonts w:ascii="Cambria Math" w:hAnsi="Cambria Math"/>
              </w:rPr>
              <m:t>dt</m:t>
            </m:r>
          </m:den>
        </m:f>
        <m:r>
          <w:rPr>
            <w:rFonts w:ascii="Cambria Math" w:hAnsi="Cambria Math"/>
          </w:rPr>
          <m:t>= -[</m:t>
        </m:r>
        <m:f>
          <m:fPr>
            <m:ctrlPr>
              <w:rPr>
                <w:rFonts w:ascii="Cambria Math" w:hAnsi="Cambria Math"/>
                <w:i/>
              </w:rPr>
            </m:ctrlPr>
          </m:fPr>
          <m:num>
            <m:r>
              <w:rPr>
                <w:rFonts w:ascii="Cambria Math" w:hAnsi="Cambria Math"/>
              </w:rPr>
              <m:t>1.098</m:t>
            </m:r>
          </m:num>
          <m:den>
            <m:func>
              <m:funcPr>
                <m:ctrlPr>
                  <w:rPr>
                    <w:rFonts w:ascii="Cambria Math" w:hAnsi="Cambria Math"/>
                    <w:i/>
                  </w:rPr>
                </m:ctrlPr>
              </m:funcPr>
              <m:fName>
                <m:r>
                  <m:rPr>
                    <m:sty m:val="p"/>
                  </m:rPr>
                  <w:rPr>
                    <w:rFonts w:ascii="Cambria Math" w:hAnsi="Cambria Math"/>
                  </w:rPr>
                  <m:t>(ln</m:t>
                </m:r>
              </m:fName>
              <m:e>
                <m:r>
                  <w:rPr>
                    <w:rFonts w:ascii="Cambria Math" w:hAnsi="Cambria Math"/>
                  </w:rPr>
                  <m:t>10)t</m:t>
                </m:r>
              </m:e>
            </m:func>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(-1.098</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t</m:t>
                </m:r>
              </m:e>
            </m:func>
            <m:r>
              <w:rPr>
                <w:rFonts w:ascii="Cambria Math" w:hAnsi="Cambria Math"/>
              </w:rPr>
              <m:t>+1.477)</m:t>
            </m:r>
          </m:sup>
        </m:s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(B5)</w:t>
      </w:r>
    </w:p>
    <w:p w14:paraId="43E4FA39" w14:textId="77777777" w:rsidR="00236AB1" w:rsidRDefault="00236AB1" w:rsidP="00236AB1">
      <w:pPr>
        <w:spacing w:after="0"/>
        <w:jc w:val="both"/>
        <w:rPr>
          <w:rFonts w:eastAsiaTheme="minorEastAsia"/>
        </w:rPr>
      </w:pPr>
    </w:p>
    <w:p w14:paraId="426038A5" w14:textId="77777777" w:rsidR="00236AB1" w:rsidRDefault="00236AB1" w:rsidP="00236AB1">
      <w:pPr>
        <w:spacing w:after="0"/>
        <w:jc w:val="both"/>
        <w:rPr>
          <w:rFonts w:eastAsiaTheme="minorEastAsia"/>
        </w:rPr>
      </w:pPr>
      <w:r>
        <w:rPr>
          <w:rFonts w:eastAsiaTheme="minorEastAsia"/>
        </w:rPr>
        <w:t>Differentiating Eq. B4 and setting the first derivative gives the cubic polynomial</w:t>
      </w:r>
    </w:p>
    <w:p w14:paraId="0069E6EA" w14:textId="77777777" w:rsidR="00236AB1" w:rsidRDefault="00236AB1" w:rsidP="00236AB1">
      <w:pPr>
        <w:spacing w:after="0"/>
        <w:jc w:val="both"/>
        <w:rPr>
          <w:rFonts w:eastAsiaTheme="minorEastAsia"/>
        </w:rPr>
      </w:pPr>
    </w:p>
    <w:p w14:paraId="79CC51BB" w14:textId="77777777" w:rsidR="00236AB1" w:rsidRPr="00E423F7" w:rsidRDefault="00236AB1" w:rsidP="00236AB1">
      <w:pPr>
        <w:spacing w:after="0"/>
        <w:jc w:val="both"/>
        <w:rPr>
          <w:rFonts w:eastAsiaTheme="minorEastAsia"/>
        </w:rPr>
      </w:pPr>
      <m:oMath>
        <m:f>
          <m:fPr>
            <m:ctrlPr>
              <w:rPr>
                <w:rFonts w:ascii="Cambria Math" w:hAnsi="Cambria Math"/>
                <w:i/>
              </w:rPr>
            </m:ctrlPr>
          </m:fPr>
          <m:num>
            <m:r>
              <w:rPr>
                <w:rFonts w:ascii="Cambria Math" w:hAnsi="Cambria Math"/>
              </w:rPr>
              <m:t>d[ADP]</m:t>
            </m:r>
          </m:num>
          <m:den>
            <m:r>
              <w:rPr>
                <w:rFonts w:ascii="Cambria Math" w:hAnsi="Cambria Math"/>
              </w:rPr>
              <m:t>dt</m:t>
            </m:r>
          </m:den>
        </m:f>
        <m:r>
          <w:rPr>
            <w:rFonts w:ascii="Cambria Math" w:eastAsiaTheme="minorEastAsia" w:hAnsi="Cambria Math"/>
          </w:rPr>
          <m:t>=</m:t>
        </m:r>
        <m:r>
          <w:rPr>
            <w:rFonts w:ascii="Cambria Math" w:hAnsi="Cambria Math"/>
          </w:rPr>
          <m:t>-0.2684+1.107t-0.3282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+0.02702</m:t>
        </m:r>
        <m:sSup>
          <m:sSupPr>
            <m:ctrlPr>
              <w:rPr>
                <w:rFonts w:ascii="Cambria Math" w:hAnsi="Cambria Math"/>
                <w:i/>
              </w:rPr>
            </m:ctrlPr>
          </m:sSupPr>
          <m:e>
            <m:r>
              <w:rPr>
                <w:rFonts w:ascii="Cambria Math" w:hAnsi="Cambria Math"/>
              </w:rPr>
              <m:t>t</m:t>
            </m:r>
          </m:e>
          <m:sup>
            <m:r>
              <w:rPr>
                <w:rFonts w:ascii="Cambria Math" w:hAnsi="Cambria Math"/>
              </w:rPr>
              <m:t>3</m:t>
            </m:r>
          </m:sup>
        </m:s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(B6)</w:t>
      </w:r>
    </w:p>
    <w:p w14:paraId="2E687204" w14:textId="77777777" w:rsidR="00236AB1" w:rsidRDefault="00236AB1" w:rsidP="00236AB1">
      <w:pPr>
        <w:spacing w:after="0"/>
        <w:jc w:val="both"/>
        <w:rPr>
          <w:rFonts w:eastAsiaTheme="minorEastAsia"/>
        </w:rPr>
      </w:pPr>
    </w:p>
    <w:p w14:paraId="77EAC7B6" w14:textId="77777777" w:rsidR="00236AB1" w:rsidRDefault="00236AB1" w:rsidP="00236AB1">
      <w:pPr>
        <w:spacing w:after="0"/>
        <w:jc w:val="both"/>
        <w:rPr>
          <w:rFonts w:eastAsiaTheme="minorEastAsia"/>
        </w:rPr>
      </w:pPr>
      <w:r>
        <w:rPr>
          <w:rFonts w:eastAsiaTheme="minorEastAsia"/>
        </w:rPr>
        <w:t xml:space="preserve">Setting Eq. B6 equal to zero yields only one maximum velocity (reaction rate), </w:t>
      </w:r>
      <m:oMath>
        <m:sSub>
          <m:sSubPr>
            <m:ctrlPr>
              <w:rPr>
                <w:rFonts w:ascii="Cambria Math" w:hAnsi="Cambria Math"/>
                <w:i/>
              </w:rPr>
            </m:ctrlPr>
          </m:sSubPr>
          <m:e>
            <m:r>
              <w:rPr>
                <w:rFonts w:ascii="Cambria Math" w:hAnsi="Cambria Math"/>
              </w:rPr>
              <m:t>ν</m:t>
            </m:r>
          </m:e>
          <m:sub>
            <m:r>
              <w:rPr>
                <w:rFonts w:ascii="Cambria Math" w:hAnsi="Cambria Math"/>
              </w:rPr>
              <m:t>max</m:t>
            </m:r>
          </m:sub>
        </m:sSub>
      </m:oMath>
      <w:r>
        <w:rPr>
          <w:rFonts w:eastAsiaTheme="minorEastAsia"/>
        </w:rPr>
        <w:t xml:space="preserve">, equal to 1.0852 mM/unit time at </w:t>
      </w:r>
      <m:oMath>
        <m:r>
          <w:rPr>
            <w:rFonts w:ascii="Cambria Math" w:eastAsiaTheme="minorEastAsia" w:hAnsi="Cambria Math"/>
          </w:rPr>
          <m:t>t=2∆t</m:t>
        </m:r>
      </m:oMath>
      <w:r>
        <w:rPr>
          <w:rFonts w:eastAsiaTheme="minorEastAsia"/>
        </w:rPr>
        <w:t xml:space="preserve"> in the interval </w:t>
      </w:r>
      <m:oMath>
        <m:r>
          <w:rPr>
            <w:rFonts w:ascii="Cambria Math" w:eastAsiaTheme="minorEastAsia" w:hAnsi="Cambria Math"/>
          </w:rPr>
          <m:t>k</m:t>
        </m:r>
        <m:r>
          <m:rPr>
            <m:sty m:val="p"/>
          </m:rPr>
          <w:rPr>
            <w:rFonts w:ascii="Cambria Math" w:eastAsiaTheme="minorEastAsia" w:hAnsi="Cambria Math"/>
          </w:rPr>
          <m:t>Δ</m:t>
        </m:r>
        <m:r>
          <w:rPr>
            <w:rFonts w:ascii="Cambria Math" w:eastAsiaTheme="minorEastAsia" w:hAnsi="Cambria Math"/>
          </w:rPr>
          <m:t>t=[0, 6</m:t>
        </m:r>
        <m:r>
          <m:rPr>
            <m:sty m:val="p"/>
          </m:rPr>
          <w:rPr>
            <w:rFonts w:ascii="Cambria Math" w:eastAsiaTheme="minorEastAsia" w:hAnsi="Cambria Math"/>
          </w:rPr>
          <m:t>Δ</m:t>
        </m:r>
        <m:r>
          <w:rPr>
            <w:rFonts w:ascii="Cambria Math" w:eastAsiaTheme="minorEastAsia" w:hAnsi="Cambria Math"/>
          </w:rPr>
          <m:t>t]</m:t>
        </m:r>
      </m:oMath>
      <w:r>
        <w:rPr>
          <w:rFonts w:eastAsiaTheme="minorEastAsia"/>
        </w:rPr>
        <w:t xml:space="preserve">. </w:t>
      </w:r>
    </w:p>
    <w:p w14:paraId="04FC7D2B" w14:textId="77777777" w:rsidR="00236AB1" w:rsidRDefault="00236AB1" w:rsidP="00236AB1">
      <w:pPr>
        <w:spacing w:after="0"/>
        <w:jc w:val="both"/>
        <w:rPr>
          <w:rFonts w:eastAsiaTheme="minorEastAsia"/>
        </w:rPr>
      </w:pPr>
    </w:p>
    <w:p w14:paraId="655A8B66" w14:textId="77777777" w:rsidR="00236AB1" w:rsidRPr="008D239E" w:rsidRDefault="00236AB1" w:rsidP="00236AB1">
      <w:pPr>
        <w:spacing w:after="0"/>
        <w:jc w:val="both"/>
        <w:rPr>
          <w:rFonts w:eastAsiaTheme="minorEastAsia"/>
          <w:u w:val="single"/>
        </w:rPr>
      </w:pPr>
      <w:r w:rsidRPr="008D239E">
        <w:rPr>
          <w:rFonts w:eastAsiaTheme="minorEastAsia"/>
          <w:u w:val="single"/>
        </w:rPr>
        <w:lastRenderedPageBreak/>
        <w:t xml:space="preserve">Michaelis-Menten Kinetics </w:t>
      </w:r>
    </w:p>
    <w:p w14:paraId="5DA2AB68" w14:textId="77777777" w:rsidR="00236AB1" w:rsidRDefault="00236AB1" w:rsidP="00236AB1">
      <w:pPr>
        <w:spacing w:after="0"/>
        <w:ind w:firstLine="216"/>
        <w:jc w:val="both"/>
        <w:rPr>
          <w:rFonts w:eastAsiaTheme="minorEastAsia"/>
        </w:rPr>
      </w:pPr>
      <w:r>
        <w:rPr>
          <w:rFonts w:eastAsiaTheme="minorEastAsia"/>
        </w:rPr>
        <w:t xml:space="preserve">If we assume the reaction rate for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is described by Michaelis-Menten kinetics,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M</m:t>
            </m:r>
          </m:sub>
        </m:sSub>
        <m:r>
          <w:rPr>
            <w:rFonts w:ascii="Cambria Math" w:eastAsiaTheme="minorEastAsia" w:hAnsi="Cambria Math"/>
          </w:rPr>
          <m:t>=1.09409</m:t>
        </m:r>
      </m:oMath>
      <w:r>
        <w:rPr>
          <w:rFonts w:eastAsiaTheme="minorEastAsia"/>
        </w:rPr>
        <w:t xml:space="preserve"> mM/unit time, then resulting ODE for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is given by</w:t>
      </w:r>
    </w:p>
    <w:p w14:paraId="4496AF70" w14:textId="77777777" w:rsidR="00236AB1" w:rsidRDefault="00236AB1" w:rsidP="00236AB1">
      <w:pPr>
        <w:spacing w:after="0"/>
        <w:jc w:val="both"/>
        <w:rPr>
          <w:rFonts w:eastAsiaTheme="minorEastAsia"/>
        </w:rPr>
      </w:pPr>
    </w:p>
    <w:p w14:paraId="63D542C9" w14:textId="77777777" w:rsidR="00236AB1" w:rsidRPr="00762001" w:rsidRDefault="00236AB1" w:rsidP="00236AB1">
      <w:pPr>
        <w:spacing w:after="0"/>
        <w:jc w:val="both"/>
        <w:rPr>
          <w:rFonts w:eastAsiaTheme="minorEastAsia"/>
        </w:rPr>
      </w:pPr>
      <m:oMath>
        <m:f>
          <m:fPr>
            <m:ctrlPr>
              <w:rPr>
                <w:rFonts w:ascii="Cambria Math" w:hAnsi="Cambria Math"/>
                <w:i/>
              </w:rPr>
            </m:ctrlPr>
          </m:fPr>
          <m:num>
            <m:r>
              <w:rPr>
                <w:rFonts w:ascii="Cambria Math" w:hAnsi="Cambria Math"/>
              </w:rPr>
              <m:t>d[ADP]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1.0852</m:t>
            </m:r>
            <m:d>
              <m:dPr>
                <m:begChr m:val="["/>
                <m:endChr m:val="]"/>
                <m:ctrlPr>
                  <w:rPr>
                    <w:rFonts w:ascii="Cambria Math" w:hAnsi="Cambria Math"/>
                    <w:i/>
                  </w:rPr>
                </m:ctrlPr>
              </m:dPr>
              <m:e>
                <m:r>
                  <w:rPr>
                    <w:rFonts w:ascii="Cambria Math" w:hAnsi="Cambria Math"/>
                  </w:rPr>
                  <m:t>ATP</m:t>
                </m:r>
              </m:e>
            </m:d>
          </m:num>
          <m:den>
            <m:r>
              <w:rPr>
                <w:rFonts w:ascii="Cambria Math" w:hAnsi="Cambria Math"/>
              </w:rPr>
              <m:t>1.09409+</m:t>
            </m:r>
            <m:d>
              <m:dPr>
                <m:begChr m:val="["/>
                <m:endChr m:val="]"/>
                <m:ctrlPr>
                  <w:rPr>
                    <w:rFonts w:ascii="Cambria Math" w:hAnsi="Cambria Math"/>
                    <w:i/>
                  </w:rPr>
                </m:ctrlPr>
              </m:dPr>
              <m:e>
                <m:r>
                  <w:rPr>
                    <w:rFonts w:ascii="Cambria Math" w:hAnsi="Cambria Math"/>
                  </w:rPr>
                  <m:t>ATP</m:t>
                </m:r>
              </m:e>
            </m:d>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(B7)</w:t>
      </w:r>
    </w:p>
    <w:p w14:paraId="077016D4" w14:textId="77777777" w:rsidR="00236AB1" w:rsidRDefault="00236AB1" w:rsidP="00236AB1">
      <w:pPr>
        <w:spacing w:after="0"/>
        <w:jc w:val="both"/>
        <w:rPr>
          <w:rFonts w:eastAsiaTheme="minorEastAsia"/>
        </w:rPr>
      </w:pPr>
    </w:p>
    <w:p w14:paraId="72287584" w14:textId="77777777" w:rsidR="00236AB1" w:rsidRDefault="00236AB1" w:rsidP="00236AB1">
      <w:pPr>
        <w:spacing w:after="0"/>
        <w:jc w:val="both"/>
        <w:rPr>
          <w:rFonts w:eastAsiaTheme="minorEastAsia"/>
        </w:rPr>
      </w:pPr>
      <w:r>
        <w:rPr>
          <w:rFonts w:eastAsiaTheme="minorEastAsia"/>
        </w:rPr>
        <w:t xml:space="preserve">Equations B5 and B7 form a two-point boundary condition since the initial and final conditions are known. Using the initial conditions at iteration </w:t>
      </w:r>
      <m:oMath>
        <m:r>
          <w:rPr>
            <w:rFonts w:ascii="Cambria Math" w:eastAsiaTheme="minorEastAsia" w:hAnsi="Cambria Math"/>
          </w:rPr>
          <m:t>0</m:t>
        </m:r>
      </m:oMath>
      <w:r>
        <w:rPr>
          <w:rFonts w:eastAsiaTheme="minorEastAsia"/>
        </w:rPr>
        <w:t xml:space="preserve"> in Table 2, were integrated to equilibrium using backward Euler integration with a fixed step size of 0.0125 until</w:t>
      </w:r>
      <w:r w:rsidRPr="00BF37CF">
        <w:rPr>
          <w:rFonts w:eastAsiaTheme="minorEastAsia"/>
        </w:rPr>
        <w:t xml:space="preserve"> </w:t>
      </w:r>
      <w:r>
        <w:rPr>
          <w:rFonts w:eastAsiaTheme="minorEastAsia"/>
        </w:rPr>
        <w:t xml:space="preserve">the dependent variables, </w:t>
      </w:r>
      <m:oMath>
        <m:d>
          <m:dPr>
            <m:begChr m:val="["/>
            <m:endChr m:val="]"/>
            <m:ctrlPr>
              <w:rPr>
                <w:rFonts w:ascii="Cambria Math" w:hAnsi="Cambria Math"/>
                <w:i/>
              </w:rPr>
            </m:ctrlPr>
          </m:dPr>
          <m:e>
            <m:r>
              <w:rPr>
                <w:rFonts w:ascii="Cambria Math" w:hAnsi="Cambria Math"/>
              </w:rPr>
              <m:t>ATP</m:t>
            </m:r>
          </m:e>
        </m:d>
      </m:oMath>
      <w:r>
        <w:rPr>
          <w:rFonts w:eastAsiaTheme="minorEastAsia"/>
        </w:rPr>
        <w:t xml:space="preserve"> and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most closely match the values of </w:t>
      </w:r>
      <m:oMath>
        <m:d>
          <m:dPr>
            <m:begChr m:val="["/>
            <m:endChr m:val="]"/>
            <m:ctrlPr>
              <w:rPr>
                <w:rFonts w:ascii="Cambria Math" w:hAnsi="Cambria Math"/>
                <w:i/>
              </w:rPr>
            </m:ctrlPr>
          </m:dPr>
          <m:e>
            <m:r>
              <w:rPr>
                <w:rFonts w:ascii="Cambria Math" w:hAnsi="Cambria Math"/>
              </w:rPr>
              <m:t>ATP</m:t>
            </m:r>
          </m:e>
        </m:d>
      </m:oMath>
      <w:r>
        <w:rPr>
          <w:rFonts w:eastAsiaTheme="minorEastAsia"/>
        </w:rPr>
        <w:t xml:space="preserve"> and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shown in Table 2 for iteration 6. Remember, </w:t>
      </w:r>
      <m:oMath>
        <m:r>
          <w:rPr>
            <w:rFonts w:ascii="Cambria Math" w:eastAsiaTheme="minorEastAsia" w:hAnsi="Cambria Math"/>
          </w:rPr>
          <m:t>t</m:t>
        </m:r>
      </m:oMath>
      <w:r>
        <w:rPr>
          <w:rFonts w:eastAsiaTheme="minorEastAsia"/>
        </w:rPr>
        <w:t xml:space="preserve"> is an arbitrary integration variable.</w:t>
      </w:r>
    </w:p>
    <w:p w14:paraId="15313321" w14:textId="77777777" w:rsidR="00236AB1" w:rsidRDefault="00236AB1" w:rsidP="00236AB1">
      <w:pPr>
        <w:spacing w:after="0"/>
        <w:ind w:firstLine="216"/>
        <w:jc w:val="both"/>
        <w:rPr>
          <w:rFonts w:eastAsiaTheme="minorEastAsia"/>
        </w:rPr>
      </w:pPr>
      <w:r>
        <w:rPr>
          <w:rFonts w:eastAsiaTheme="minorEastAsia"/>
        </w:rPr>
        <w:t xml:space="preserve">To convert to time, the variable </w:t>
      </w:r>
      <m:oMath>
        <m:r>
          <w:rPr>
            <w:rFonts w:ascii="Cambria Math" w:eastAsiaTheme="minorEastAsia" w:hAnsi="Cambria Math"/>
          </w:rPr>
          <m:t>∆t</m:t>
        </m:r>
      </m:oMath>
      <w:r>
        <w:rPr>
          <w:rFonts w:eastAsiaTheme="minorEastAsia"/>
        </w:rPr>
        <w:t xml:space="preserve"> can be calculated from </w:t>
      </w:r>
    </w:p>
    <w:p w14:paraId="1B833B4D" w14:textId="77777777" w:rsidR="00236AB1" w:rsidRDefault="00236AB1" w:rsidP="00236AB1">
      <w:pPr>
        <w:spacing w:after="0"/>
        <w:jc w:val="both"/>
        <w:rPr>
          <w:rFonts w:eastAsiaTheme="minorEastAsia"/>
        </w:rPr>
      </w:pPr>
    </w:p>
    <w:p w14:paraId="1486C94C" w14:textId="77777777" w:rsidR="00236AB1" w:rsidRDefault="00236AB1" w:rsidP="00236AB1">
      <w:pPr>
        <w:spacing w:after="0"/>
        <w:jc w:val="both"/>
        <w:rPr>
          <w:rFonts w:eastAsiaTheme="minorEastAsia"/>
        </w:rPr>
      </w:pP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χ</m:t>
            </m:r>
          </m:num>
          <m:den>
            <m:r>
              <w:rPr>
                <w:rFonts w:ascii="Cambria Math" w:eastAsiaTheme="minorEastAsia" w:hAnsi="Cambria Math"/>
              </w:rPr>
              <m:t>N</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(B8)</w:t>
      </w:r>
    </w:p>
    <w:p w14:paraId="11E537A9" w14:textId="77777777" w:rsidR="00236AB1" w:rsidRDefault="00236AB1" w:rsidP="00236AB1">
      <w:pPr>
        <w:spacing w:after="0"/>
        <w:jc w:val="both"/>
        <w:rPr>
          <w:rFonts w:eastAsiaTheme="minorEastAsia"/>
        </w:rPr>
      </w:pPr>
    </w:p>
    <w:p w14:paraId="21951A13" w14:textId="77777777" w:rsidR="00236AB1" w:rsidRDefault="00236AB1" w:rsidP="00236AB1">
      <w:pPr>
        <w:spacing w:after="0"/>
        <w:jc w:val="both"/>
        <w:rPr>
          <w:rFonts w:eastAsiaTheme="minorEastAsia"/>
        </w:rPr>
      </w:pPr>
      <w:r>
        <w:rPr>
          <w:rFonts w:eastAsiaTheme="minorEastAsia"/>
        </w:rPr>
        <w:t xml:space="preserve">where </w:t>
      </w:r>
      <m:oMath>
        <m:r>
          <w:rPr>
            <w:rFonts w:ascii="Cambria Math" w:eastAsiaTheme="minorEastAsia" w:hAnsi="Cambria Math"/>
          </w:rPr>
          <m:t>N</m:t>
        </m:r>
      </m:oMath>
      <w:r>
        <w:rPr>
          <w:rFonts w:eastAsiaTheme="minorEastAsia"/>
        </w:rPr>
        <w:t xml:space="preserve"> is the total number of NE iterations and where </w:t>
      </w:r>
      <m:oMath>
        <m:r>
          <w:rPr>
            <w:rFonts w:ascii="Cambria Math" w:eastAsiaTheme="minorEastAsia" w:hAnsi="Cambria Math"/>
          </w:rPr>
          <m:t>χ</m:t>
        </m:r>
      </m:oMath>
      <w:r>
        <w:rPr>
          <w:rFonts w:eastAsiaTheme="minorEastAsia"/>
        </w:rPr>
        <w:t xml:space="preserve"> is the value of the independent integration variable at that most closely matches the final conditions. For this illustrative example </w:t>
      </w:r>
      <m:oMath>
        <m:r>
          <w:rPr>
            <w:rFonts w:ascii="Cambria Math" w:eastAsiaTheme="minorEastAsia" w:hAnsi="Cambria Math"/>
          </w:rPr>
          <m:t>χ=5.618</m:t>
        </m:r>
      </m:oMath>
      <w:r>
        <w:rPr>
          <w:rFonts w:eastAsiaTheme="minorEastAsia"/>
        </w:rPr>
        <w:t xml:space="preserve"> and </w:t>
      </w:r>
      <m:oMath>
        <m:r>
          <w:rPr>
            <w:rFonts w:ascii="Cambria Math" w:eastAsiaTheme="minorEastAsia" w:hAnsi="Cambria Math"/>
          </w:rPr>
          <m:t>N=6</m:t>
        </m:r>
      </m:oMath>
      <w:r>
        <w:rPr>
          <w:rFonts w:eastAsiaTheme="minorEastAsia"/>
        </w:rPr>
        <w:t xml:space="preserve"> from Table 2; therefore from Eq. B8, </w:t>
      </w:r>
      <m:oMath>
        <m:r>
          <w:rPr>
            <w:rFonts w:ascii="Cambria Math" w:eastAsiaTheme="minorEastAsia" w:hAnsi="Cambria Math"/>
          </w:rPr>
          <m:t>∆t=0.9364</m:t>
        </m:r>
      </m:oMath>
      <w:r>
        <w:rPr>
          <w:rFonts w:eastAsiaTheme="minorEastAsia"/>
        </w:rPr>
        <w:t xml:space="preserve"> in units of hours.</w:t>
      </w:r>
    </w:p>
    <w:p w14:paraId="70160FE9" w14:textId="77777777" w:rsidR="00236AB1" w:rsidRDefault="00236AB1" w:rsidP="00236AB1">
      <w:pPr>
        <w:spacing w:after="0"/>
        <w:jc w:val="both"/>
        <w:rPr>
          <w:rFonts w:eastAsiaTheme="minorEastAsia"/>
        </w:rPr>
      </w:pPr>
    </w:p>
    <w:p w14:paraId="196D42A7" w14:textId="77777777" w:rsidR="00236AB1" w:rsidRDefault="00236AB1" w:rsidP="00236AB1">
      <w:pPr>
        <w:spacing w:after="0"/>
        <w:jc w:val="center"/>
        <w:rPr>
          <w:rFonts w:eastAsiaTheme="minorEastAsia"/>
        </w:rPr>
      </w:pPr>
      <w:r>
        <w:rPr>
          <w:rFonts w:eastAsiaTheme="minorEastAsia"/>
          <w:noProof/>
        </w:rPr>
        <w:lastRenderedPageBreak/>
        <w:drawing>
          <wp:inline distT="0" distB="0" distL="0" distR="0" wp14:anchorId="3D2D53DE" wp14:editId="0EF74B2F">
            <wp:extent cx="5943600" cy="4209415"/>
            <wp:effectExtent l="19050" t="19050" r="19050" b="1968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4" cstate="print">
                      <a:extLst>
                        <a:ext uri="{BEBA8EAE-BF5A-486C-A8C5-ECC9F3942E4B}">
                          <a14:imgProps xmlns:a14="http://schemas.microsoft.com/office/drawing/2010/main">
                            <a14:imgLayer r:embed="rId5">
                              <a14:imgEffect>
                                <a14:brightnessContrast contrast="5000"/>
                              </a14:imgEffect>
                            </a14:imgLayer>
                          </a14:imgProps>
                        </a:ext>
                        <a:ext uri="{28A0092B-C50C-407E-A947-70E740481C1C}">
                          <a14:useLocalDpi xmlns:a14="http://schemas.microsoft.com/office/drawing/2010/main" val="0"/>
                        </a:ext>
                      </a:extLst>
                    </a:blip>
                    <a:stretch>
                      <a:fillRect/>
                    </a:stretch>
                  </pic:blipFill>
                  <pic:spPr>
                    <a:xfrm>
                      <a:off x="0" y="0"/>
                      <a:ext cx="5943600" cy="4209415"/>
                    </a:xfrm>
                    <a:prstGeom prst="rect">
                      <a:avLst/>
                    </a:prstGeom>
                    <a:ln>
                      <a:solidFill>
                        <a:schemeClr val="tx1"/>
                      </a:solidFill>
                    </a:ln>
                  </pic:spPr>
                </pic:pic>
              </a:graphicData>
            </a:graphic>
          </wp:inline>
        </w:drawing>
      </w:r>
    </w:p>
    <w:p w14:paraId="0FA2AE74" w14:textId="77777777" w:rsidR="00236AB1" w:rsidRDefault="00236AB1" w:rsidP="00236AB1">
      <w:pPr>
        <w:spacing w:after="0"/>
        <w:rPr>
          <w:rFonts w:eastAsiaTheme="minorEastAsia"/>
          <w:b/>
          <w:bCs/>
        </w:rPr>
      </w:pPr>
      <w:r w:rsidRPr="000B6FB4">
        <w:rPr>
          <w:rFonts w:eastAsiaTheme="minorEastAsia"/>
          <w:b/>
          <w:bCs/>
        </w:rPr>
        <w:t xml:space="preserve">Figure </w:t>
      </w:r>
      <w:r>
        <w:rPr>
          <w:rFonts w:eastAsiaTheme="minorEastAsia"/>
          <w:b/>
          <w:bCs/>
        </w:rPr>
        <w:t>B</w:t>
      </w:r>
      <w:r w:rsidRPr="000B6FB4">
        <w:rPr>
          <w:rFonts w:eastAsiaTheme="minorEastAsia"/>
          <w:b/>
          <w:bCs/>
        </w:rPr>
        <w:t xml:space="preserve">: Time dependence of ATP and </w:t>
      </w:r>
      <w:r>
        <w:rPr>
          <w:rFonts w:eastAsiaTheme="minorEastAsia"/>
          <w:b/>
          <w:bCs/>
        </w:rPr>
        <w:t>H</w:t>
      </w:r>
      <w:r w:rsidRPr="00BF21F6">
        <w:rPr>
          <w:rFonts w:eastAsiaTheme="minorEastAsia"/>
          <w:b/>
          <w:bCs/>
          <w:vertAlign w:val="superscript"/>
        </w:rPr>
        <w:t>+</w:t>
      </w:r>
      <w:r w:rsidRPr="000B6FB4">
        <w:rPr>
          <w:rFonts w:eastAsiaTheme="minorEastAsia"/>
          <w:b/>
          <w:bCs/>
        </w:rPr>
        <w:t xml:space="preserve"> </w:t>
      </w:r>
      <w:r>
        <w:rPr>
          <w:rFonts w:eastAsiaTheme="minorEastAsia"/>
          <w:b/>
          <w:bCs/>
        </w:rPr>
        <w:t xml:space="preserve">concentrations and reaction velocities for Michaelis-Menten and sigmoidal kinetics </w:t>
      </w:r>
      <w:r w:rsidRPr="000B6FB4">
        <w:rPr>
          <w:rFonts w:eastAsiaTheme="minorEastAsia"/>
          <w:b/>
          <w:bCs/>
        </w:rPr>
        <w:t>for liver model in static cold storage. a)</w:t>
      </w:r>
      <w:r>
        <w:rPr>
          <w:rFonts w:eastAsiaTheme="minorEastAsia"/>
          <w:b/>
          <w:bCs/>
        </w:rPr>
        <w:t xml:space="preserve"> ATP content (mM) vs. time, b) H</w:t>
      </w:r>
      <w:r w:rsidRPr="006D6CBC">
        <w:rPr>
          <w:rFonts w:eastAsiaTheme="minorEastAsia"/>
          <w:b/>
          <w:bCs/>
          <w:vertAlign w:val="superscript"/>
        </w:rPr>
        <w:t>+</w:t>
      </w:r>
      <w:r>
        <w:rPr>
          <w:rFonts w:eastAsiaTheme="minorEastAsia"/>
          <w:b/>
          <w:bCs/>
        </w:rPr>
        <w:t xml:space="preserve"> concentration (mM) vs. time, c) reaction velocity (</w:t>
      </w:r>
      <m:oMath>
        <m:sSub>
          <m:sSubPr>
            <m:ctrlPr>
              <w:rPr>
                <w:rFonts w:ascii="Cambria Math" w:eastAsiaTheme="minorEastAsia" w:hAnsi="Cambria Math"/>
                <w:b/>
                <w:bCs/>
                <w:i/>
              </w:rPr>
            </m:ctrlPr>
          </m:sSubPr>
          <m:e>
            <m:r>
              <m:rPr>
                <m:sty m:val="bi"/>
              </m:rPr>
              <w:rPr>
                <w:rFonts w:ascii="Cambria Math" w:eastAsiaTheme="minorEastAsia" w:hAnsi="Cambria Math"/>
              </w:rPr>
              <m:t>ν</m:t>
            </m:r>
          </m:e>
          <m:sub>
            <m:r>
              <m:rPr>
                <m:sty m:val="bi"/>
              </m:rPr>
              <w:rPr>
                <w:rFonts w:ascii="Cambria Math" w:eastAsiaTheme="minorEastAsia" w:hAnsi="Cambria Math"/>
              </w:rPr>
              <m:t>H+</m:t>
            </m:r>
          </m:sub>
        </m:sSub>
        <m:r>
          <m:rPr>
            <m:sty m:val="bi"/>
          </m:rPr>
          <w:rPr>
            <w:rFonts w:ascii="Cambria Math" w:eastAsiaTheme="minorEastAsia" w:hAnsi="Cambria Math"/>
          </w:rPr>
          <m:t>)</m:t>
        </m:r>
      </m:oMath>
      <w:r>
        <w:rPr>
          <w:rFonts w:eastAsiaTheme="minorEastAsia"/>
          <w:b/>
          <w:bCs/>
        </w:rPr>
        <w:t xml:space="preserve"> vs. [ATP] using Michaelis-Menten kinetics, </w:t>
      </w:r>
    </w:p>
    <w:p w14:paraId="6F0B4AF1" w14:textId="3E6B8833" w:rsidR="00236AB1" w:rsidRDefault="00236AB1" w:rsidP="00236AB1">
      <w:pPr>
        <w:spacing w:after="0"/>
        <w:rPr>
          <w:rFonts w:eastAsiaTheme="minorEastAsia"/>
          <w:b/>
          <w:bCs/>
        </w:rPr>
      </w:pPr>
      <w:r>
        <w:rPr>
          <w:noProof/>
        </w:rPr>
        <w:pict w14:anchorId="5D270EB1">
          <v:rect id="Rectangle 6" o:spid="_x0000_s1028" style="position:absolute;margin-left:417pt;margin-top:4.75pt;width: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hIHAIAADkEAAAOAAAAZHJzL2Uyb0RvYy54bWysU9tu2zAMfR+wfxD0vtgOcmmNOEWRrsOA&#10;bivW7QMUWbaFyaJGKXG6rx8lJ1m6vQzD/CCQJnV0eEiubg69YXuFXoOteDHJOVNWQq1tW/GvX+7f&#10;XHHmg7C1MGBVxZ+V5zfr169WgyvVFDowtUJGINaXg6t4F4Irs8zLTvXCT8ApS8EGsBeBXGyzGsVA&#10;6L3Jpnm+yAbA2iFI5T39vRuDfJ3wm0bJ8KlpvArMVJy4hXRiOrfxzNYrUbYoXKflkYb4Bxa90JYe&#10;PUPdiSDYDvUfUL2WCB6aMJHQZ9A0WqpUA1VT5L9V89QJp1ItJI53Z5n8/4OVH/ePyHRd8QVnVvTU&#10;os8kmrCtUWwR5RmcLynryT1iLNC7B5DfPLOw6ShL3SLC0ClRE6ki5mcvLkTH01W2HT5ATehiFyAp&#10;dWiwj4CkATukhjyfG6IOgUn6uVxQjzmTFJkvi3lqVybK01WHPrxT0LNoVByJeIIW+wcfIhVRnlIS&#10;dTC6vtfGJAfb7cYg24s4Gfky35zQ/WWasWyo+PV8Ok/IL2L+7yB6HWjEje4rfpXHbxy6qNlbW6cB&#10;DEKb0SbKxh5FjLqN+m+hfiYNEcb5pX0jowP8wdlAs1tx/30nUHFm3lvqw3Uxm8VhT85svpySg5eR&#10;7WVEWElQFQ+cjeYmjAuyc6jbjl4qUu0Wbql3jU7Kxr6OrI5kaT6T4Mddigtw6aesXxu//gkAAP//&#10;AwBQSwMEFAAGAAgAAAAhAKaAKM7fAAAACAEAAA8AAABkcnMvZG93bnJldi54bWxMj8FOwzAQRO9I&#10;/IO1SFwQdaBpFUKcCoGKOBWRIiFubrwkKfY6xE4b/p7lBMfRjGbeFKvJWXHAIXSeFFzNEhBItTcd&#10;NQpet+vLDESImoy2nlDBNwZYlacnhc6NP9ILHqrYCC6hkGsFbYx9LmWoW3Q6zHyPxN6HH5yOLIdG&#10;mkEfudxZeZ0kS+l0R7zQ6h7vW6w/q9EpeHSbp+f3abv+cvgwH6uLffpm90qdn013tyAiTvEvDL/4&#10;jA4lM+38SCYIqyCbp/wlKrhZgGA/S5esdxzMFiDLQv4/UP4AAAD//wMAUEsBAi0AFAAGAAgAAAAh&#10;ALaDOJL+AAAA4QEAABMAAAAAAAAAAAAAAAAAAAAAAFtDb250ZW50X1R5cGVzXS54bWxQSwECLQAU&#10;AAYACAAAACEAOP0h/9YAAACUAQAACwAAAAAAAAAAAAAAAAAvAQAAX3JlbHMvLnJlbHNQSwECLQAU&#10;AAYACAAAACEAdobISBwCAAA5BAAADgAAAAAAAAAAAAAAAAAuAgAAZHJzL2Uyb0RvYy54bWxQSwEC&#10;LQAUAAYACAAAACEApoAozt8AAAAIAQAADwAAAAAAAAAAAAAAAAB2BAAAZHJzL2Rvd25yZXYueG1s&#10;UEsFBgAAAAAEAAQA8wAAAIIFAAAAAA==&#10;" fillcolor="#0070c0" strokecolor="#0070c0"/>
        </w:pict>
      </w:r>
      <w:r>
        <w:rPr>
          <w:noProof/>
        </w:rPr>
        <w:pict w14:anchorId="3C416021">
          <v:shapetype id="_x0000_t32" coordsize="21600,21600" o:spt="32" o:oned="t" path="m,l21600,21600e" filled="f">
            <v:path arrowok="t" fillok="f" o:connecttype="none"/>
            <o:lock v:ext="edit" shapetype="t"/>
          </v:shapetype>
          <v:shape id="Straight Arrow Connector 14" o:spid="_x0000_s1027" type="#_x0000_t32" style="position:absolute;margin-left:275.25pt;margin-top:6.7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qX0wEAAI0DAAAOAAAAZHJzL2Uyb0RvYy54bWysU01v2zAMvQ/YfxB0XxwHzVoYcYoiXXfp&#10;tgDpfgAjy7ZQWRQoJU7+/Sjlo912G+aDIIrkI98jvbg/DFbsNQWDrpblZCqFdgob47pa/nx5+nQn&#10;RYjgGrDodC2POsj75ccPi9FXeoY92kaTYBAXqtHXso/RV0URVK8HCBP02rGzRRogskld0RCMjD7Y&#10;Yjadfi5GpMYTKh0Cvz6enHKZ8dtWq/ijbYOOwtaSe4v5pHxu01ksF1B1BL436twG/EMXAxjHRa9Q&#10;jxBB7Mj8BTUYRRiwjROFQ4Fta5TOHJhNOf2DzaYHrzMXFif4q0zh/8Gq7/s1CdPw7G6kcDDwjDaR&#10;wHR9FA9EOIoVOsc6IgkOYb1GHypOW7k1Jcbq4Db+GdVrEA5XPbhO575fjp6xypRR/JaSjOC56nb8&#10;hg3HwC5iFu/Q0pAgWRZxyDM6XmekD1Eofixvy5s5T1JdXAVUlzxPIX7VOIh0qWU487gSKHMV2D+H&#10;mLqC6pKQijp8MtbmfbBOjLWc3c1v5zkjoDVN8qa4QN12ZUnsgVdqNU1f5sie92GEO9dktF5D8+V8&#10;j2Ds6c7VrTtLk9Q46brF5rimi2Q889zmeT/TUr23c/bbX7T8BQAA//8DAFBLAwQUAAYACAAAACEA&#10;0ljX5tsAAAAJAQAADwAAAGRycy9kb3ducmV2LnhtbEyPzU7DMBCE70i8g7VI3KjDT2gJcSqKhMqh&#10;FwK9u8kmjojXke025u1ZxAGOOzOa+bZcJzuKE/owOFJwvchAIDWuHahX8PH+crUCEaKmVo+OUMEX&#10;BlhX52elLlo30xue6tgLLqFQaAUmxqmQMjQGrQ4LNyGx1zlvdeTT97L1euZyO8qbLLuXVg/EC0ZP&#10;+Gyw+ayPlne96bbWmrl+2Hev202326QUlLq8SE+PICKm+BeGH3xGh4qZDu5IbRCjgjzPco6ycXsH&#10;ggP5csnC4VeQVSn/f1B9AwAA//8DAFBLAQItABQABgAIAAAAIQC2gziS/gAAAOEBAAATAAAAAAAA&#10;AAAAAAAAAAAAAABbQ29udGVudF9UeXBlc10ueG1sUEsBAi0AFAAGAAgAAAAhADj9If/WAAAAlAEA&#10;AAsAAAAAAAAAAAAAAAAALwEAAF9yZWxzLy5yZWxzUEsBAi0AFAAGAAgAAAAhAC5aqpfTAQAAjQMA&#10;AA4AAAAAAAAAAAAAAAAALgIAAGRycy9lMm9Eb2MueG1sUEsBAi0AFAAGAAgAAAAhANJY1+bbAAAA&#10;CQEAAA8AAAAAAAAAAAAAAAAALQQAAGRycy9kb3ducmV2LnhtbFBLBQYAAAAABAAEAPMAAAA1BQAA&#10;AAA=&#10;" strokecolor="#c00000" strokeweight="2.25pt"/>
        </w:pict>
      </w:r>
      <w:r>
        <w:rPr>
          <w:rFonts w:eastAsiaTheme="minorEastAsia"/>
          <w:b/>
          <w:bCs/>
        </w:rPr>
        <w:t>d) reaction velocity (</w:t>
      </w:r>
      <m:oMath>
        <m:sSub>
          <m:sSubPr>
            <m:ctrlPr>
              <w:rPr>
                <w:rFonts w:ascii="Cambria Math" w:eastAsiaTheme="minorEastAsia" w:hAnsi="Cambria Math"/>
                <w:b/>
                <w:bCs/>
                <w:i/>
              </w:rPr>
            </m:ctrlPr>
          </m:sSubPr>
          <m:e>
            <m:r>
              <m:rPr>
                <m:sty m:val="bi"/>
              </m:rPr>
              <w:rPr>
                <w:rFonts w:ascii="Cambria Math" w:eastAsiaTheme="minorEastAsia" w:hAnsi="Cambria Math"/>
              </w:rPr>
              <m:t>ν</m:t>
            </m:r>
          </m:e>
          <m:sub>
            <m:r>
              <m:rPr>
                <m:sty m:val="bi"/>
              </m:rPr>
              <w:rPr>
                <w:rFonts w:ascii="Cambria Math" w:eastAsiaTheme="minorEastAsia" w:hAnsi="Cambria Math"/>
              </w:rPr>
              <m:t>H+</m:t>
            </m:r>
          </m:sub>
        </m:sSub>
        <m:r>
          <m:rPr>
            <m:sty m:val="bi"/>
          </m:rPr>
          <w:rPr>
            <w:rFonts w:ascii="Cambria Math" w:eastAsiaTheme="minorEastAsia" w:hAnsi="Cambria Math"/>
          </w:rPr>
          <m:t>)</m:t>
        </m:r>
      </m:oMath>
      <w:r>
        <w:rPr>
          <w:rFonts w:eastAsiaTheme="minorEastAsia"/>
          <w:b/>
          <w:bCs/>
        </w:rPr>
        <w:t xml:space="preserve"> vs. [ATP] with sigmoidal  kinetics.</w:t>
      </w:r>
      <w:r>
        <w:rPr>
          <w:rFonts w:eastAsiaTheme="minorEastAsia"/>
        </w:rPr>
        <w:t xml:space="preserve">         </w:t>
      </w:r>
      <w:r w:rsidRPr="002F29C2">
        <w:rPr>
          <w:rFonts w:eastAsiaTheme="minorEastAsia"/>
          <w:b/>
          <w:bCs/>
        </w:rPr>
        <w:t xml:space="preserve">fitted </w:t>
      </w:r>
      <w:r>
        <w:rPr>
          <w:rFonts w:eastAsiaTheme="minorEastAsia"/>
          <w:b/>
          <w:bCs/>
        </w:rPr>
        <w:t xml:space="preserve">NE </w:t>
      </w:r>
      <w:r w:rsidRPr="002F29C2">
        <w:rPr>
          <w:rFonts w:eastAsiaTheme="minorEastAsia"/>
          <w:b/>
          <w:bCs/>
        </w:rPr>
        <w:t xml:space="preserve">simulation data, </w:t>
      </w:r>
      <w:r>
        <w:rPr>
          <w:rFonts w:eastAsiaTheme="minorEastAsia"/>
          <w:b/>
          <w:bCs/>
        </w:rPr>
        <w:t xml:space="preserve">      discrete NE simulation data.</w:t>
      </w:r>
    </w:p>
    <w:p w14:paraId="1F46DF3D" w14:textId="77777777" w:rsidR="00236AB1" w:rsidRDefault="00236AB1" w:rsidP="00236AB1">
      <w:pPr>
        <w:spacing w:after="0"/>
        <w:jc w:val="both"/>
        <w:rPr>
          <w:rFonts w:eastAsiaTheme="minorEastAsia"/>
        </w:rPr>
      </w:pPr>
    </w:p>
    <w:p w14:paraId="7CEED8FC" w14:textId="77777777" w:rsidR="00236AB1" w:rsidRDefault="00236AB1" w:rsidP="00236AB1">
      <w:pPr>
        <w:spacing w:after="0"/>
        <w:jc w:val="both"/>
        <w:rPr>
          <w:rFonts w:eastAsiaTheme="minorEastAsia"/>
        </w:rPr>
      </w:pPr>
      <w:r>
        <w:rPr>
          <w:rFonts w:eastAsiaTheme="minorEastAsia"/>
        </w:rPr>
        <w:t xml:space="preserve">We could just as easily integrate the following Michaelis-Menten expression for </w:t>
      </w:r>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m:t>
            </m:r>
          </m:num>
          <m:den>
            <m:r>
              <w:rPr>
                <w:rFonts w:ascii="Cambria Math" w:eastAsiaTheme="minorEastAsia" w:hAnsi="Cambria Math"/>
              </w:rPr>
              <m:t>dt</m:t>
            </m:r>
          </m:den>
        </m:f>
      </m:oMath>
      <w:r>
        <w:rPr>
          <w:rFonts w:eastAsiaTheme="minorEastAsia"/>
        </w:rPr>
        <w:t xml:space="preserve"> </w:t>
      </w:r>
    </w:p>
    <w:p w14:paraId="720733BB" w14:textId="77777777" w:rsidR="00236AB1" w:rsidRPr="00CF40A0" w:rsidRDefault="00236AB1" w:rsidP="00236AB1">
      <w:pPr>
        <w:spacing w:after="0"/>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m:t>
            </m:r>
          </m:num>
          <m:den>
            <m:r>
              <w:rPr>
                <w:rFonts w:ascii="Cambria Math" w:eastAsiaTheme="minorEastAsia" w:hAnsi="Cambria Math"/>
              </w:rPr>
              <m:t>dt</m:t>
            </m:r>
          </m:den>
        </m:f>
        <m:r>
          <w:rPr>
            <w:rFonts w:ascii="Cambria Math" w:eastAsiaTheme="minorEastAsia" w:hAnsi="Cambria Math"/>
          </w:rPr>
          <m:t>=</m:t>
        </m:r>
        <m:f>
          <m:fPr>
            <m:ctrlPr>
              <w:rPr>
                <w:rFonts w:ascii="Cambria Math" w:hAnsi="Cambria Math"/>
                <w:i/>
              </w:rPr>
            </m:ctrlPr>
          </m:fPr>
          <m:num>
            <m:r>
              <w:rPr>
                <w:rFonts w:ascii="Cambria Math" w:hAnsi="Cambria Math"/>
              </w:rPr>
              <m:t>-6.41048x</m:t>
            </m:r>
            <m:sSup>
              <m:sSupPr>
                <m:ctrlPr>
                  <w:rPr>
                    <w:rFonts w:ascii="Cambria Math" w:hAnsi="Cambria Math"/>
                    <w:i/>
                  </w:rPr>
                </m:ctrlPr>
              </m:sSupPr>
              <m:e>
                <m:r>
                  <w:rPr>
                    <w:rFonts w:ascii="Cambria Math" w:hAnsi="Cambria Math"/>
                  </w:rPr>
                  <m:t>10</m:t>
                </m:r>
              </m:e>
              <m:sup>
                <m:r>
                  <w:rPr>
                    <w:rFonts w:ascii="Cambria Math" w:hAnsi="Cambria Math"/>
                  </w:rPr>
                  <m:t>-9</m:t>
                </m:r>
              </m:sup>
            </m:sSup>
            <m:d>
              <m:dPr>
                <m:begChr m:val="["/>
                <m:endChr m:val="]"/>
                <m:ctrlPr>
                  <w:rPr>
                    <w:rFonts w:ascii="Cambria Math" w:hAnsi="Cambria Math"/>
                    <w:i/>
                  </w:rPr>
                </m:ctrlPr>
              </m:dPr>
              <m:e>
                <m:r>
                  <w:rPr>
                    <w:rFonts w:ascii="Cambria Math" w:hAnsi="Cambria Math"/>
                  </w:rPr>
                  <m:t>ATP</m:t>
                </m:r>
              </m:e>
            </m:d>
          </m:num>
          <m:den>
            <m:r>
              <w:rPr>
                <w:rFonts w:ascii="Cambria Math" w:hAnsi="Cambria Math"/>
              </w:rPr>
              <m:t>0.96945+</m:t>
            </m:r>
            <m:d>
              <m:dPr>
                <m:begChr m:val="["/>
                <m:endChr m:val="]"/>
                <m:ctrlPr>
                  <w:rPr>
                    <w:rFonts w:ascii="Cambria Math" w:hAnsi="Cambria Math"/>
                    <w:i/>
                  </w:rPr>
                </m:ctrlPr>
              </m:dPr>
              <m:e>
                <m:r>
                  <w:rPr>
                    <w:rFonts w:ascii="Cambria Math" w:hAnsi="Cambria Math"/>
                  </w:rPr>
                  <m:t>ATP</m:t>
                </m:r>
              </m:e>
            </m:d>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(B9)</w:t>
      </w:r>
    </w:p>
    <w:p w14:paraId="19587443" w14:textId="77777777" w:rsidR="00236AB1" w:rsidRDefault="00236AB1" w:rsidP="00236AB1">
      <w:pPr>
        <w:spacing w:after="0"/>
        <w:jc w:val="both"/>
        <w:rPr>
          <w:rFonts w:eastAsiaTheme="minorEastAsia"/>
        </w:rPr>
      </w:pPr>
    </w:p>
    <w:p w14:paraId="7170F465" w14:textId="77777777" w:rsidR="00236AB1" w:rsidRDefault="00236AB1" w:rsidP="00236AB1">
      <w:pPr>
        <w:spacing w:after="0"/>
        <w:jc w:val="both"/>
        <w:rPr>
          <w:rFonts w:eastAsiaTheme="minorEastAsia"/>
        </w:rPr>
      </w:pPr>
      <w:r>
        <w:rPr>
          <w:rFonts w:eastAsiaTheme="minorEastAsia"/>
        </w:rPr>
        <w:t xml:space="preserve">with Eq. B5 to determine </w:t>
      </w:r>
      <m:oMath>
        <m:r>
          <w:rPr>
            <w:rFonts w:ascii="Cambria Math" w:eastAsiaTheme="minorEastAsia" w:hAnsi="Cambria Math"/>
          </w:rPr>
          <m:t>χ</m:t>
        </m:r>
      </m:oMath>
      <w:r>
        <w:rPr>
          <w:rFonts w:eastAsiaTheme="minorEastAsia"/>
        </w:rPr>
        <w:t xml:space="preserve"> in Eq. B8. This, in turn, resulted in a value of </w:t>
      </w:r>
      <m:oMath>
        <m:r>
          <w:rPr>
            <w:rFonts w:ascii="Cambria Math" w:eastAsiaTheme="minorEastAsia" w:hAnsi="Cambria Math"/>
          </w:rPr>
          <m:t>∆t=0.9385</m:t>
        </m:r>
      </m:oMath>
      <w:r>
        <w:rPr>
          <w:rFonts w:eastAsiaTheme="minorEastAsia"/>
        </w:rPr>
        <w:t xml:space="preserve"> hr.</w:t>
      </w:r>
    </w:p>
    <w:p w14:paraId="155CC087" w14:textId="77777777" w:rsidR="00236AB1" w:rsidRDefault="00236AB1" w:rsidP="00236AB1">
      <w:pPr>
        <w:spacing w:after="0"/>
        <w:jc w:val="both"/>
        <w:rPr>
          <w:rFonts w:eastAsiaTheme="minorEastAsia"/>
        </w:rPr>
      </w:pPr>
    </w:p>
    <w:p w14:paraId="2252BC02" w14:textId="77777777" w:rsidR="00236AB1" w:rsidRPr="0060630E" w:rsidRDefault="00236AB1" w:rsidP="00236AB1">
      <w:pPr>
        <w:spacing w:after="0"/>
        <w:jc w:val="both"/>
        <w:rPr>
          <w:rFonts w:eastAsiaTheme="minorEastAsia"/>
          <w:u w:val="single"/>
        </w:rPr>
      </w:pPr>
      <w:r w:rsidRPr="0060630E">
        <w:rPr>
          <w:rFonts w:eastAsiaTheme="minorEastAsia"/>
          <w:u w:val="single"/>
        </w:rPr>
        <w:t>Sigmoidal Kinetics</w:t>
      </w:r>
    </w:p>
    <w:p w14:paraId="5B035EB5" w14:textId="77777777" w:rsidR="00236AB1" w:rsidRDefault="00236AB1" w:rsidP="00236AB1">
      <w:pPr>
        <w:spacing w:after="0"/>
        <w:jc w:val="both"/>
        <w:rPr>
          <w:rFonts w:eastAsiaTheme="minorEastAsia"/>
        </w:rPr>
      </w:pPr>
      <w:r>
        <w:rPr>
          <w:rFonts w:eastAsiaTheme="minorEastAsia"/>
        </w:rPr>
        <w:t>It is well known that  the reaction velocities for ADP, Pi and H</w:t>
      </w:r>
      <w:r w:rsidRPr="00547EA8">
        <w:rPr>
          <w:rFonts w:eastAsiaTheme="minorEastAsia"/>
          <w:vertAlign w:val="superscript"/>
        </w:rPr>
        <w:t>+</w:t>
      </w:r>
      <w:r>
        <w:rPr>
          <w:rFonts w:eastAsiaTheme="minorEastAsia"/>
        </w:rPr>
        <w:t xml:space="preserve"> ions as a function of ATP concentration in ATP hydrolysis involve allosteric interactions and can be adequately described by sigmoidal kinetics</w:t>
      </w:r>
      <w:r w:rsidRPr="003B2263">
        <w:rPr>
          <w:rFonts w:eastAsiaTheme="minorEastAsia"/>
          <w:vertAlign w:val="superscript"/>
        </w:rPr>
        <w:t>39</w:t>
      </w:r>
      <w:r>
        <w:rPr>
          <w:rFonts w:eastAsiaTheme="minorEastAsia"/>
        </w:rPr>
        <w:t xml:space="preserve">. In fact, the plots of the NE simulation data for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and pH shown in Figs. 3b) and 4d) respectively both show the signature of sigmoidal kinetics (i.e., the responses of </w:t>
      </w:r>
      <m:oMath>
        <m:d>
          <m:dPr>
            <m:begChr m:val="["/>
            <m:endChr m:val="]"/>
            <m:ctrlPr>
              <w:rPr>
                <w:rFonts w:ascii="Cambria Math" w:hAnsi="Cambria Math"/>
                <w:i/>
              </w:rPr>
            </m:ctrlPr>
          </m:dPr>
          <m:e>
            <m:r>
              <w:rPr>
                <w:rFonts w:ascii="Cambria Math" w:hAnsi="Cambria Math"/>
              </w:rPr>
              <m:t>ADP</m:t>
            </m:r>
          </m:e>
        </m:d>
      </m:oMath>
      <w:r>
        <w:rPr>
          <w:rFonts w:eastAsiaTheme="minorEastAsia"/>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and pH lag behind the dynamics of </w:t>
      </w:r>
      <m:oMath>
        <m:d>
          <m:dPr>
            <m:begChr m:val="["/>
            <m:endChr m:val="]"/>
            <m:ctrlPr>
              <w:rPr>
                <w:rFonts w:ascii="Cambria Math" w:hAnsi="Cambria Math"/>
                <w:i/>
              </w:rPr>
            </m:ctrlPr>
          </m:dPr>
          <m:e>
            <m:r>
              <w:rPr>
                <w:rFonts w:ascii="Cambria Math" w:hAnsi="Cambria Math"/>
              </w:rPr>
              <m:t>ATP</m:t>
            </m:r>
          </m:e>
        </m:d>
        <m:r>
          <w:rPr>
            <w:rFonts w:ascii="Cambria Math" w:hAnsi="Cambria Math"/>
          </w:rPr>
          <m:t>)</m:t>
        </m:r>
      </m:oMath>
      <w:r>
        <w:rPr>
          <w:rFonts w:eastAsiaTheme="minorEastAsia"/>
        </w:rPr>
        <w:t>.</w:t>
      </w:r>
    </w:p>
    <w:p w14:paraId="2B55389F" w14:textId="77777777" w:rsidR="00236AB1" w:rsidRDefault="00236AB1" w:rsidP="00236AB1">
      <w:pPr>
        <w:spacing w:after="0"/>
        <w:ind w:firstLine="216"/>
        <w:jc w:val="both"/>
        <w:rPr>
          <w:rFonts w:eastAsiaTheme="minorEastAsia"/>
        </w:rPr>
      </w:pPr>
      <w:r>
        <w:rPr>
          <w:rFonts w:eastAsiaTheme="minorEastAsia"/>
        </w:rPr>
        <w:lastRenderedPageBreak/>
        <w:t>Sigmoid functions are also known as logistic functions and there are existing models for generalized logistic functions. See Rzadkowski and Sobcak</w:t>
      </w:r>
      <w:r>
        <w:rPr>
          <w:rFonts w:eastAsiaTheme="minorEastAsia"/>
          <w:vertAlign w:val="superscript"/>
        </w:rPr>
        <w:t>37</w:t>
      </w:r>
      <w:r>
        <w:rPr>
          <w:rFonts w:eastAsiaTheme="minorEastAsia"/>
        </w:rPr>
        <w:t>. Other models for sigmoidal kinetics, like that by Hill</w:t>
      </w:r>
      <w:r>
        <w:rPr>
          <w:rFonts w:eastAsiaTheme="minorEastAsia"/>
          <w:vertAlign w:val="superscript"/>
        </w:rPr>
        <w:t>38</w:t>
      </w:r>
      <w:r>
        <w:rPr>
          <w:rFonts w:eastAsiaTheme="minorEastAsia"/>
        </w:rPr>
        <w:t>, use a modified Michaelis-Menten functional form to incorporate cooperativity.  In this work, we take a different approach. We use the time dependent function</w:t>
      </w:r>
    </w:p>
    <w:p w14:paraId="7F69F0B1" w14:textId="77777777" w:rsidR="00236AB1" w:rsidRDefault="00236AB1" w:rsidP="00236AB1">
      <w:pPr>
        <w:spacing w:after="0"/>
        <w:jc w:val="both"/>
        <w:rPr>
          <w:rFonts w:eastAsiaTheme="minorEastAsia"/>
        </w:rPr>
      </w:pPr>
    </w:p>
    <w:p w14:paraId="1E43BAB4" w14:textId="77777777" w:rsidR="00236AB1" w:rsidRPr="00B7368B" w:rsidRDefault="00236AB1" w:rsidP="00236AB1">
      <w:pPr>
        <w:spacing w:after="0"/>
        <w:jc w:val="both"/>
        <w:rPr>
          <w:rFonts w:eastAsiaTheme="minorEastAsia"/>
        </w:rPr>
      </w:pPr>
      <m:oMath>
        <m:r>
          <w:rPr>
            <w:rFonts w:ascii="Cambria Math" w:hAnsi="Cambria Math"/>
          </w:rPr>
          <m:t>y=y</m:t>
        </m:r>
        <m:d>
          <m:dPr>
            <m:ctrlPr>
              <w:rPr>
                <w:rFonts w:ascii="Cambria Math" w:hAnsi="Cambria Math"/>
                <w:i/>
              </w:rPr>
            </m:ctrlPr>
          </m:dPr>
          <m:e>
            <m:r>
              <w:rPr>
                <w:rFonts w:ascii="Cambria Math" w:hAnsi="Cambria Math"/>
              </w:rPr>
              <m:t>0</m:t>
            </m:r>
          </m:e>
        </m:d>
        <m:r>
          <w:rPr>
            <w:rFonts w:ascii="Cambria Math" w:hAnsi="Cambria Math"/>
          </w:rPr>
          <m:t>+</m:t>
        </m:r>
        <m:func>
          <m:funcPr>
            <m:ctrlPr>
              <w:rPr>
                <w:rFonts w:ascii="Cambria Math" w:hAnsi="Cambria Math"/>
                <w:i/>
              </w:rPr>
            </m:ctrlPr>
          </m:funcPr>
          <m:fName>
            <m:r>
              <w:rPr>
                <w:rFonts w:ascii="Cambria Math" w:hAnsi="Cambria Math"/>
              </w:rPr>
              <m:t>c</m:t>
            </m:r>
            <m:r>
              <m:rPr>
                <m:sty m:val="p"/>
              </m:rPr>
              <w:rPr>
                <w:rFonts w:ascii="Cambria Math" w:hAnsi="Cambria Math"/>
              </w:rPr>
              <m:t>ln</m:t>
            </m:r>
          </m:fName>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-2t-</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sup>
            </m:sSup>
            <m:r>
              <w:rPr>
                <w:rFonts w:ascii="Cambria Math" w:hAnsi="Cambria Math"/>
              </w:rPr>
              <m:t>)</m:t>
            </m:r>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(B10)</w:t>
      </w:r>
    </w:p>
    <w:p w14:paraId="275E3D5F" w14:textId="77777777" w:rsidR="00236AB1" w:rsidRDefault="00236AB1" w:rsidP="00236AB1">
      <w:pPr>
        <w:spacing w:after="0"/>
        <w:jc w:val="both"/>
        <w:rPr>
          <w:rFonts w:eastAsiaTheme="minorEastAsia"/>
        </w:rPr>
      </w:pPr>
    </w:p>
    <w:p w14:paraId="65651EE8" w14:textId="77777777" w:rsidR="00236AB1" w:rsidRDefault="00236AB1" w:rsidP="00236AB1">
      <w:pPr>
        <w:spacing w:after="0"/>
        <w:jc w:val="both"/>
        <w:rPr>
          <w:rFonts w:eastAsiaTheme="minorEastAsia"/>
        </w:rPr>
      </w:pPr>
      <w:r>
        <w:rPr>
          <w:rFonts w:eastAsiaTheme="minorEastAsia"/>
        </w:rPr>
        <w:t xml:space="preserve">as a model for sigmoidal kinetics, where </w:t>
      </w:r>
      <m:oMath>
        <m:r>
          <w:rPr>
            <w:rFonts w:ascii="Cambria Math" w:eastAsiaTheme="minorEastAsia" w:hAnsi="Cambria Math"/>
          </w:rPr>
          <m:t>y</m:t>
        </m:r>
      </m:oMath>
      <w:r>
        <w:rPr>
          <w:rFonts w:eastAsiaTheme="minorEastAsia"/>
        </w:rPr>
        <w:t xml:space="preserve"> is a dependent variable, </w:t>
      </w:r>
      <m:oMath>
        <m:r>
          <w:rPr>
            <w:rFonts w:ascii="Cambria Math" w:eastAsiaTheme="minorEastAsia" w:hAnsi="Cambria Math"/>
          </w:rPr>
          <m:t>c</m:t>
        </m:r>
      </m:oMath>
      <w:r>
        <w:rPr>
          <w:rFonts w:eastAsiaTheme="minorEastAsia"/>
        </w:rPr>
        <w:t xml:space="preserve"> is a constant that accounts for the scale and units of the dependent variable, </w:t>
      </w:r>
      <m:oMath>
        <m:r>
          <w:rPr>
            <w:rFonts w:ascii="Cambria Math" w:eastAsiaTheme="minorEastAsia" w:hAnsi="Cambria Math"/>
          </w:rPr>
          <m:t>s</m:t>
        </m:r>
      </m:oMath>
      <w:r>
        <w:rPr>
          <w:rFonts w:eastAsiaTheme="minorEastAsia"/>
        </w:rPr>
        <w:t xml:space="preserve"> is a parameter that controls the shape of the sigmoidal function, </w:t>
      </w:r>
      <m:oMath>
        <m:r>
          <w:rPr>
            <w:rFonts w:ascii="Cambria Math" w:eastAsiaTheme="minorEastAsia" w:hAnsi="Cambria Math"/>
          </w:rPr>
          <m:t>t</m:t>
        </m:r>
      </m:oMath>
      <w:r>
        <w:rPr>
          <w:rFonts w:eastAsiaTheme="minorEastAsia"/>
        </w:rPr>
        <w:t xml:space="preserve"> is time in hours,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oMath>
      <w:r>
        <w:rPr>
          <w:rFonts w:eastAsiaTheme="minorEastAsia"/>
        </w:rPr>
        <w:t xml:space="preserve"> denote the final time and time delay for the NE iterations, which are readily available from NE simulation data.</w:t>
      </w:r>
    </w:p>
    <w:p w14:paraId="735F895D" w14:textId="77777777" w:rsidR="00236AB1" w:rsidRDefault="00236AB1" w:rsidP="00236AB1">
      <w:pPr>
        <w:spacing w:after="0"/>
        <w:ind w:firstLine="216"/>
        <w:jc w:val="both"/>
        <w:rPr>
          <w:rFonts w:eastAsiaTheme="minorEastAsia"/>
        </w:rPr>
      </w:pPr>
      <w:r>
        <w:rPr>
          <w:rFonts w:eastAsiaTheme="minorEastAsia"/>
        </w:rPr>
        <w:t xml:space="preserve">The derivative of Eq. B10 gives the reaction velocity </w:t>
      </w:r>
    </w:p>
    <w:p w14:paraId="3325A1E2" w14:textId="77777777" w:rsidR="00236AB1" w:rsidRDefault="00236AB1" w:rsidP="00236AB1">
      <w:pPr>
        <w:spacing w:after="0"/>
        <w:jc w:val="both"/>
        <w:rPr>
          <w:rFonts w:eastAsiaTheme="minorEastAsia"/>
        </w:rPr>
      </w:pPr>
    </w:p>
    <w:p w14:paraId="45C0208F" w14:textId="77777777" w:rsidR="00236AB1" w:rsidRPr="00F50B44" w:rsidRDefault="00236AB1" w:rsidP="00236AB1">
      <w:pPr>
        <w:rPr>
          <w:rFonts w:eastAsiaTheme="minorEastAsia"/>
        </w:rPr>
      </w:pPr>
      <m:oMath>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dt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-2cs</m:t>
            </m:r>
          </m:num>
          <m:den>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-s</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f</m:t>
                            </m:r>
                          </m:sub>
                        </m:sSub>
                        <m:r>
                          <w:rPr>
                            <w:rFonts w:ascii="Cambria Math" w:hAnsi="Cambria Math"/>
                            <w:sz w:val="24"/>
                            <w:szCs w:val="24"/>
                          </w:rPr>
                          <m:t>-2t-3</m:t>
                        </m:r>
                      </m:e>
                    </m:d>
                  </m:sup>
                </m:sSup>
              </m:e>
            </m:d>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(B11)</w:t>
      </w:r>
    </w:p>
    <w:p w14:paraId="76ADF665" w14:textId="77777777" w:rsidR="00236AB1" w:rsidRDefault="00236AB1" w:rsidP="00236AB1">
      <w:pPr>
        <w:spacing w:after="0"/>
        <w:ind w:firstLine="216"/>
        <w:jc w:val="both"/>
        <w:rPr>
          <w:rFonts w:eastAsiaTheme="minorEastAsia"/>
        </w:rPr>
      </w:pPr>
      <w:r>
        <w:rPr>
          <w:rFonts w:eastAsiaTheme="minorEastAsia"/>
        </w:rPr>
        <w:t xml:space="preserve">Panels b), c) and d) in Fig. B are plots of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vs. time (Eq. B10) and the reaction velocities (rates of </w:t>
      </w:r>
      <w:r w:rsidRPr="00B6076E">
        <w:rPr>
          <w:rFonts w:eastAsiaTheme="minorEastAsia"/>
          <w:u w:val="single"/>
        </w:rPr>
        <w:t>consumption</w:t>
      </w:r>
      <w:r>
        <w:rPr>
          <w:rFonts w:eastAsiaTheme="minorEastAsia"/>
        </w:rPr>
        <w:t xml:space="preserve">) of </w:t>
      </w:r>
      <m:oMath>
        <m:r>
          <w:rPr>
            <w:rFonts w:ascii="Cambria Math" w:eastAsiaTheme="minorEastAsia" w:hAnsi="Cambria Math"/>
          </w:rPr>
          <m:t>y=</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ions for Michaelis-Menten (Eq. B9) and sigmoidal (Eq. B11) kinetics respectively. For Michaelis-Menten kinetics, values of </w:t>
      </w:r>
      <m:oMath>
        <m:sSub>
          <m:sSubPr>
            <m:ctrlPr>
              <w:rPr>
                <w:rFonts w:ascii="Cambria Math" w:hAnsi="Cambria Math"/>
                <w:i/>
              </w:rPr>
            </m:ctrlPr>
          </m:sSubPr>
          <m:e>
            <m:r>
              <w:rPr>
                <w:rFonts w:ascii="Cambria Math" w:hAnsi="Cambria Math"/>
              </w:rPr>
              <m:t>ν</m:t>
            </m:r>
          </m:e>
          <m:sub>
            <m:r>
              <w:rPr>
                <w:rFonts w:ascii="Cambria Math" w:hAnsi="Cambria Math"/>
              </w:rPr>
              <m:t>max</m:t>
            </m:r>
          </m:sub>
        </m:sSub>
        <m:r>
          <w:rPr>
            <w:rFonts w:ascii="Cambria Math" w:hAnsi="Cambria Math"/>
          </w:rPr>
          <m:t>=-6.41048x</m:t>
        </m:r>
        <m:sSup>
          <m:sSupPr>
            <m:ctrlPr>
              <w:rPr>
                <w:rFonts w:ascii="Cambria Math" w:hAnsi="Cambria Math"/>
                <w:i/>
              </w:rPr>
            </m:ctrlPr>
          </m:sSupPr>
          <m:e>
            <m:r>
              <w:rPr>
                <w:rFonts w:ascii="Cambria Math" w:hAnsi="Cambria Math"/>
              </w:rPr>
              <m:t>10</m:t>
            </m:r>
          </m:e>
          <m:sup>
            <m:r>
              <w:rPr>
                <w:rFonts w:ascii="Cambria Math" w:hAnsi="Cambria Math"/>
              </w:rPr>
              <m:t>-9</m:t>
            </m:r>
          </m:sup>
        </m:sSup>
      </m:oMath>
      <w:r>
        <w:rPr>
          <w:rFonts w:eastAsiaTheme="minorEastAsia"/>
        </w:rPr>
        <w:t xml:space="preserve"> M/hr.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M</m:t>
            </m:r>
          </m:sub>
        </m:sSub>
        <m:r>
          <w:rPr>
            <w:rFonts w:ascii="Cambria Math" w:eastAsiaTheme="minorEastAsia" w:hAnsi="Cambria Math"/>
          </w:rPr>
          <m:t>=0.96945</m:t>
        </m:r>
      </m:oMath>
      <w:r>
        <w:rPr>
          <w:rFonts w:eastAsiaTheme="minorEastAsia"/>
        </w:rPr>
        <w:t xml:space="preserve"> mM were determined from the simulation data in Table 2. For sigmoidal kinetics,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=4.83393x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w:r>
        <w:rPr>
          <w:rFonts w:eastAsiaTheme="minorEastAsia"/>
        </w:rPr>
        <w:t xml:space="preserve"> M,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f</m:t>
            </m:r>
          </m:sub>
        </m:sSub>
        <m:r>
          <w:rPr>
            <w:rFonts w:ascii="Cambria Math" w:hAnsi="Cambria Math"/>
            <w:sz w:val="24"/>
            <w:szCs w:val="24"/>
          </w:rPr>
          <m:t>=6</m:t>
        </m:r>
      </m:oMath>
      <w:r>
        <w:rPr>
          <w:rFonts w:eastAsiaTheme="minorEastAsia"/>
          <w:sz w:val="24"/>
          <w:szCs w:val="24"/>
        </w:rPr>
        <w:t xml:space="preserve"> hr.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d</m:t>
            </m:r>
          </m:sub>
        </m:sSub>
        <m:r>
          <w:rPr>
            <w:rFonts w:ascii="Cambria Math" w:eastAsiaTheme="minorEastAsia" w:hAnsi="Cambria Math"/>
            <w:sz w:val="24"/>
            <w:szCs w:val="24"/>
          </w:rPr>
          <m:t>=3</m:t>
        </m:r>
      </m:oMath>
      <w:r>
        <w:rPr>
          <w:rFonts w:eastAsiaTheme="minorEastAsia"/>
          <w:sz w:val="24"/>
          <w:szCs w:val="24"/>
        </w:rPr>
        <w:t xml:space="preserve"> hr. </w:t>
      </w:r>
      <w:r>
        <w:rPr>
          <w:rFonts w:eastAsiaTheme="minorEastAsia"/>
        </w:rPr>
        <w:t xml:space="preserve">from the simulation data in Table 2, a value of </w:t>
      </w:r>
      <m:oMath>
        <m:r>
          <w:rPr>
            <w:rFonts w:ascii="Cambria Math" w:eastAsiaTheme="minorEastAsia" w:hAnsi="Cambria Math"/>
          </w:rPr>
          <m:t>c=1x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oMath>
      <w:r>
        <w:rPr>
          <w:rFonts w:eastAsiaTheme="minorEastAsia"/>
        </w:rPr>
        <w:t xml:space="preserve"> M and an optimal value of </w:t>
      </w:r>
      <m:oMath>
        <m:r>
          <w:rPr>
            <w:rFonts w:ascii="Cambria Math" w:eastAsiaTheme="minorEastAsia" w:hAnsi="Cambria Math" w:cs="Arial"/>
          </w:rPr>
          <m:t>s=0.5</m:t>
        </m:r>
      </m:oMath>
      <w:r>
        <w:rPr>
          <w:rFonts w:eastAsiaTheme="minorEastAsia"/>
        </w:rPr>
        <w:t xml:space="preserve">, which was determined by fitting Eq. B10 to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ion NE simulation data shown in Table 2. Also, the value of </w:t>
      </w:r>
      <m:oMath>
        <m:r>
          <w:rPr>
            <w:rFonts w:ascii="Cambria Math" w:eastAsiaTheme="minorEastAsia" w:hAnsi="Cambria Math"/>
          </w:rPr>
          <m:t>c</m:t>
        </m:r>
      </m:oMath>
      <w:r>
        <w:rPr>
          <w:rFonts w:eastAsiaTheme="minorEastAsia"/>
        </w:rPr>
        <w:t xml:space="preserve"> was determined using the simulation data in Table 2, where it can be seen that there is an abrupt change in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at iteration 3. From Eq. B11, the reaction velocity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is</w:t>
      </w:r>
    </w:p>
    <w:p w14:paraId="0AD288D7" w14:textId="77777777" w:rsidR="00236AB1" w:rsidRDefault="00236AB1" w:rsidP="00236AB1">
      <w:pPr>
        <w:spacing w:after="0"/>
        <w:ind w:firstLine="216"/>
        <w:jc w:val="both"/>
        <w:rPr>
          <w:rFonts w:eastAsiaTheme="minorEastAsia"/>
        </w:rPr>
      </w:pPr>
    </w:p>
    <w:p w14:paraId="49D8553B" w14:textId="77777777" w:rsidR="00236AB1" w:rsidRPr="007C3CE3" w:rsidRDefault="00236AB1" w:rsidP="00236AB1">
      <w:pPr>
        <w:spacing w:after="0"/>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m:rPr>
                <m:sty m:val="p"/>
              </m:rPr>
              <w:rPr>
                <w:rFonts w:ascii="Cambria Math" w:eastAsiaTheme="minorEastAsia" w:hAnsi="Cambria Math"/>
              </w:rPr>
              <m:t xml:space="preserve"> </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t+1</m:t>
                    </m:r>
                  </m:e>
                </m:d>
              </m:sup>
            </m:sSup>
            <m:r>
              <w:rPr>
                <w:rFonts w:ascii="Cambria Math" w:eastAsiaTheme="minorEastAsia" w:hAnsi="Cambria Math"/>
              </w:rPr>
              <m:t>)</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(B12)</w:t>
      </w:r>
    </w:p>
    <w:p w14:paraId="0B4A89F6" w14:textId="77777777" w:rsidR="00236AB1" w:rsidRDefault="00236AB1" w:rsidP="00236AB1">
      <w:pPr>
        <w:spacing w:after="0"/>
        <w:ind w:firstLine="216"/>
        <w:jc w:val="both"/>
        <w:rPr>
          <w:rFonts w:eastAsiaTheme="minorEastAsia"/>
        </w:rPr>
      </w:pPr>
      <w:r>
        <w:rPr>
          <w:rFonts w:eastAsiaTheme="minorEastAsia"/>
        </w:rPr>
        <w:t xml:space="preserve"> </w:t>
      </w:r>
    </w:p>
    <w:p w14:paraId="459B4775" w14:textId="77777777" w:rsidR="00236AB1" w:rsidRDefault="00236AB1" w:rsidP="00236AB1">
      <w:pPr>
        <w:spacing w:after="0"/>
        <w:ind w:firstLine="216"/>
        <w:jc w:val="both"/>
        <w:rPr>
          <w:rFonts w:eastAsiaTheme="minorEastAsia"/>
        </w:rPr>
      </w:pPr>
      <w:r>
        <w:rPr>
          <w:rFonts w:eastAsiaTheme="minorEastAsia"/>
        </w:rPr>
        <w:t xml:space="preserve">Note that reaction velocity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ions shown in panel d) of Fig. B follow sigmoidal kinetics, are quite different than those for Michaelis-Menten kinetics shown in panel c) and shows that the rate of </w:t>
      </w:r>
      <w:r w:rsidRPr="00B6076E">
        <w:rPr>
          <w:rFonts w:eastAsiaTheme="minorEastAsia"/>
          <w:u w:val="single"/>
        </w:rPr>
        <w:t>consumption</w:t>
      </w:r>
      <w:r>
        <w:rPr>
          <w:rFonts w:eastAsiaTheme="minorEastAsia"/>
        </w:rPr>
        <w:t xml:space="preserve">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ions ‘lags’ behind the behavior of other metabolites. This fact is also consistent with the behavior of pH shown in Fig. 4d). </w:t>
      </w:r>
    </w:p>
    <w:p w14:paraId="711129F8" w14:textId="77777777" w:rsidR="00236AB1" w:rsidRDefault="00236AB1" w:rsidP="00236AB1">
      <w:pPr>
        <w:spacing w:after="0"/>
        <w:ind w:firstLine="216"/>
        <w:jc w:val="both"/>
        <w:rPr>
          <w:rFonts w:eastAsiaTheme="minorEastAsia"/>
        </w:rPr>
      </w:pPr>
    </w:p>
    <w:p w14:paraId="3A840076" w14:textId="77777777" w:rsidR="00236AB1" w:rsidRDefault="00236AB1" w:rsidP="00236AB1">
      <w:pPr>
        <w:spacing w:after="0"/>
        <w:ind w:firstLine="216"/>
        <w:jc w:val="both"/>
        <w:rPr>
          <w:rFonts w:eastAsiaTheme="minorEastAsia"/>
        </w:rPr>
      </w:pPr>
      <w:r>
        <w:rPr>
          <w:rFonts w:eastAsiaTheme="minorEastAsia"/>
        </w:rPr>
        <w:lastRenderedPageBreak/>
        <w:t xml:space="preserve">To represent sigmoidal kinetic in terms of </w:t>
      </w:r>
      <m:oMath>
        <m:d>
          <m:dPr>
            <m:begChr m:val="["/>
            <m:endChr m:val="]"/>
            <m:ctrlPr>
              <w:rPr>
                <w:rFonts w:ascii="Cambria Math" w:hAnsi="Cambria Math"/>
                <w:i/>
              </w:rPr>
            </m:ctrlPr>
          </m:dPr>
          <m:e>
            <m:r>
              <w:rPr>
                <w:rFonts w:ascii="Cambria Math" w:hAnsi="Cambria Math"/>
              </w:rPr>
              <m:t>ATP</m:t>
            </m:r>
          </m:e>
        </m:d>
      </m:oMath>
      <w:r>
        <w:rPr>
          <w:rFonts w:eastAsiaTheme="minorEastAsia"/>
        </w:rPr>
        <w:t xml:space="preserve">, </w:t>
      </w:r>
      <m:oMath>
        <m:r>
          <w:rPr>
            <w:rFonts w:ascii="Cambria Math" w:eastAsiaTheme="minorEastAsia" w:hAnsi="Cambria Math"/>
          </w:rPr>
          <m:t>t</m:t>
        </m:r>
      </m:oMath>
      <w:r>
        <w:rPr>
          <w:rFonts w:eastAsiaTheme="minorEastAsia"/>
        </w:rPr>
        <w:t xml:space="preserve"> in Eq. B12 must be expressed in terms of </w:t>
      </w:r>
      <m:oMath>
        <m:d>
          <m:dPr>
            <m:begChr m:val="["/>
            <m:endChr m:val="]"/>
            <m:ctrlPr>
              <w:rPr>
                <w:rFonts w:ascii="Cambria Math" w:hAnsi="Cambria Math"/>
                <w:i/>
              </w:rPr>
            </m:ctrlPr>
          </m:dPr>
          <m:e>
            <m:r>
              <w:rPr>
                <w:rFonts w:ascii="Cambria Math" w:hAnsi="Cambria Math"/>
              </w:rPr>
              <m:t>ATP</m:t>
            </m:r>
          </m:e>
        </m:d>
      </m:oMath>
      <w:r>
        <w:rPr>
          <w:rFonts w:eastAsiaTheme="minorEastAsia"/>
        </w:rPr>
        <w:t>. To do this we male use of Eq. B3. In particular, taking the natural log of both sides of Eq. B3 and using the relationship between natural log and log base 10, it follows that</w:t>
      </w:r>
    </w:p>
    <w:p w14:paraId="751281F6" w14:textId="77777777" w:rsidR="00236AB1" w:rsidRDefault="00236AB1" w:rsidP="00236AB1">
      <w:pPr>
        <w:spacing w:after="0"/>
        <w:jc w:val="both"/>
        <w:rPr>
          <w:rFonts w:eastAsiaTheme="minorEastAsia"/>
        </w:rPr>
      </w:pPr>
    </w:p>
    <w:p w14:paraId="6210A510" w14:textId="77777777" w:rsidR="00236AB1" w:rsidRDefault="00236AB1" w:rsidP="00236AB1">
      <w:pPr>
        <w:spacing w:after="0"/>
        <w:jc w:val="both"/>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d>
              <m:dPr>
                <m:begChr m:val="["/>
                <m:endChr m:val="]"/>
                <m:ctrlPr>
                  <w:rPr>
                    <w:rFonts w:ascii="Cambria Math" w:eastAsiaTheme="minorEastAsia" w:hAnsi="Cambria Math"/>
                    <w:i/>
                  </w:rPr>
                </m:ctrlPr>
              </m:dPr>
              <m:e>
                <m:r>
                  <w:rPr>
                    <w:rFonts w:ascii="Cambria Math" w:eastAsiaTheme="minorEastAsia" w:hAnsi="Cambria Math"/>
                  </w:rPr>
                  <m:t>ATP</m:t>
                </m:r>
              </m:e>
            </m:d>
            <m:r>
              <w:rPr>
                <w:rFonts w:ascii="Cambria Math" w:eastAsiaTheme="minorEastAsia" w:hAnsi="Cambria Math"/>
              </w:rPr>
              <m:t>=-1.098</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r>
                  <w:rPr>
                    <w:rFonts w:ascii="Cambria Math" w:eastAsiaTheme="minorEastAsia" w:hAnsi="Cambria Math"/>
                  </w:rPr>
                  <m:t>t+1.477=2.303</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r>
                      <w:rPr>
                        <w:rFonts w:ascii="Cambria Math" w:eastAsiaTheme="minorEastAsia" w:hAnsi="Cambria Math"/>
                      </w:rPr>
                      <m:t>[ATP]</m:t>
                    </m:r>
                  </m:e>
                </m:func>
              </m:e>
            </m:func>
          </m:e>
        </m:func>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(B13)</w:t>
      </w:r>
    </w:p>
    <w:p w14:paraId="339949D4" w14:textId="77777777" w:rsidR="00236AB1" w:rsidRDefault="00236AB1" w:rsidP="00236AB1">
      <w:pPr>
        <w:spacing w:after="0"/>
        <w:jc w:val="both"/>
        <w:rPr>
          <w:rFonts w:eastAsiaTheme="minorEastAsia"/>
        </w:rPr>
      </w:pPr>
    </w:p>
    <w:p w14:paraId="1AB21CE4" w14:textId="77777777" w:rsidR="00236AB1" w:rsidRDefault="00236AB1" w:rsidP="00236AB1">
      <w:pPr>
        <w:spacing w:after="0"/>
        <w:jc w:val="both"/>
        <w:rPr>
          <w:rFonts w:eastAsiaTheme="minorEastAsia"/>
        </w:rPr>
      </w:pPr>
      <w:r>
        <w:rPr>
          <w:rFonts w:eastAsiaTheme="minorEastAsia"/>
        </w:rPr>
        <w:t xml:space="preserve">Solving Eq. B13 for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r>
              <w:rPr>
                <w:rFonts w:ascii="Cambria Math" w:eastAsiaTheme="minorEastAsia" w:hAnsi="Cambria Math"/>
              </w:rPr>
              <m:t>t</m:t>
            </m:r>
          </m:e>
        </m:func>
      </m:oMath>
      <w:r>
        <w:rPr>
          <w:rFonts w:eastAsiaTheme="minorEastAsia"/>
        </w:rPr>
        <w:t xml:space="preserve"> gives the expression</w:t>
      </w:r>
    </w:p>
    <w:p w14:paraId="3E0B0642" w14:textId="77777777" w:rsidR="00236AB1" w:rsidRDefault="00236AB1" w:rsidP="00236AB1">
      <w:pPr>
        <w:spacing w:after="0"/>
        <w:jc w:val="both"/>
        <w:rPr>
          <w:rFonts w:eastAsiaTheme="minorEastAsia"/>
        </w:rPr>
      </w:pPr>
    </w:p>
    <w:p w14:paraId="47FBEAFE" w14:textId="77777777" w:rsidR="00236AB1" w:rsidRPr="004F45F2" w:rsidRDefault="00236AB1" w:rsidP="00236AB1">
      <w:pPr>
        <w:spacing w:after="0"/>
        <w:jc w:val="both"/>
        <w:rPr>
          <w:rFonts w:eastAsiaTheme="minorEastAsia"/>
        </w:rPr>
      </w:pP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r>
              <w:rPr>
                <w:rFonts w:ascii="Cambria Math" w:eastAsiaTheme="minorEastAsia" w:hAnsi="Cambria Math"/>
              </w:rPr>
              <m:t>t</m:t>
            </m:r>
          </m:e>
        </m:func>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2.303</m:t>
                </m:r>
              </m:num>
              <m:den>
                <m:r>
                  <w:rPr>
                    <w:rFonts w:ascii="Cambria Math" w:eastAsiaTheme="minorEastAsia" w:hAnsi="Cambria Math"/>
                  </w:rPr>
                  <m:t>1.098</m:t>
                </m:r>
              </m:den>
            </m:f>
          </m:e>
        </m:d>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r>
                  <w:rPr>
                    <w:rFonts w:ascii="Cambria Math" w:eastAsiaTheme="minorEastAsia" w:hAnsi="Cambria Math"/>
                  </w:rPr>
                  <m:t>ATP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1.477</m:t>
                </m:r>
              </m:num>
              <m:den>
                <m:r>
                  <w:rPr>
                    <w:rFonts w:ascii="Cambria Math" w:eastAsiaTheme="minorEastAsia" w:hAnsi="Cambria Math"/>
                  </w:rPr>
                  <m:t>1.098</m:t>
                </m:r>
              </m:den>
            </m:f>
          </m:e>
        </m:func>
        <m:r>
          <w:rPr>
            <w:rFonts w:ascii="Cambria Math" w:eastAsiaTheme="minorEastAsia" w:hAnsi="Cambria Math"/>
          </w:rPr>
          <m:t>=-2.097</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r>
                  <w:rPr>
                    <w:rFonts w:ascii="Cambria Math" w:eastAsiaTheme="minorEastAsia" w:hAnsi="Cambria Math"/>
                  </w:rPr>
                  <m:t>ATP</m:t>
                </m:r>
              </m:e>
            </m:d>
          </m:e>
        </m:func>
        <m:r>
          <w:rPr>
            <w:rFonts w:ascii="Cambria Math" w:eastAsiaTheme="minorEastAsia" w:hAnsi="Cambria Math"/>
          </w:rPr>
          <m:t>+1.345</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(B14)</w:t>
      </w:r>
    </w:p>
    <w:p w14:paraId="2672E406" w14:textId="77777777" w:rsidR="00236AB1" w:rsidRPr="007C3CE3" w:rsidRDefault="00236AB1" w:rsidP="00236AB1">
      <w:pPr>
        <w:spacing w:after="0"/>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14:paraId="20A2742D" w14:textId="77777777" w:rsidR="00236AB1" w:rsidRDefault="00236AB1" w:rsidP="00236AB1">
      <w:pPr>
        <w:spacing w:after="0"/>
        <w:jc w:val="both"/>
        <w:rPr>
          <w:rFonts w:eastAsiaTheme="minorEastAsia"/>
        </w:rPr>
      </w:pPr>
      <w:r>
        <w:rPr>
          <w:rFonts w:eastAsiaTheme="minorEastAsia"/>
        </w:rPr>
        <w:t xml:space="preserve">Raising both sides of Eq. B14 to the power 10 and using the properties of exponentials (i.e.,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(a+b)</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m:t>
            </m:r>
          </m:sup>
        </m:sSup>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b</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ab</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a</m:t>
            </m:r>
          </m:sup>
        </m:s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b</m:t>
            </m:r>
          </m:sup>
        </m:sSup>
      </m:oMath>
      <w:r>
        <w:rPr>
          <w:rFonts w:eastAsiaTheme="minorEastAsia"/>
        </w:rPr>
        <w:t>) we have that</w:t>
      </w:r>
    </w:p>
    <w:p w14:paraId="134FAC74" w14:textId="77777777" w:rsidR="00236AB1" w:rsidRDefault="00236AB1" w:rsidP="00236AB1">
      <w:pPr>
        <w:spacing w:after="0"/>
        <w:jc w:val="both"/>
        <w:rPr>
          <w:rFonts w:eastAsiaTheme="minorEastAsia"/>
        </w:rPr>
      </w:pPr>
    </w:p>
    <w:p w14:paraId="7297AA44" w14:textId="77777777" w:rsidR="00236AB1" w:rsidRPr="004C3EC5" w:rsidRDefault="00236AB1" w:rsidP="00236AB1">
      <w:pPr>
        <w:spacing w:after="0"/>
        <w:jc w:val="both"/>
        <w:rPr>
          <w:rFonts w:eastAsiaTheme="minorEastAsia"/>
        </w:rPr>
      </w:pPr>
      <m:oMath>
        <m:r>
          <w:rPr>
            <w:rFonts w:ascii="Cambria Math" w:eastAsiaTheme="minorEastAsia" w:hAnsi="Cambria Math"/>
          </w:rPr>
          <m:t>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1.345-2.097</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r>
                      <w:rPr>
                        <w:rFonts w:ascii="Cambria Math" w:eastAsiaTheme="minorEastAsia" w:hAnsi="Cambria Math"/>
                      </w:rPr>
                      <m:t>ATP</m:t>
                    </m:r>
                  </m:e>
                </m:d>
              </m:e>
            </m:func>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1.345</m:t>
            </m:r>
          </m:sup>
        </m:sSup>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-2.097</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r>
                      <w:rPr>
                        <w:rFonts w:ascii="Cambria Math" w:eastAsiaTheme="minorEastAsia" w:hAnsi="Cambria Math"/>
                      </w:rPr>
                      <m:t>ATP</m:t>
                    </m:r>
                  </m:e>
                </m:d>
              </m:e>
            </m:func>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22.13</m:t>
            </m:r>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2.097</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r>
                          <w:rPr>
                            <w:rFonts w:ascii="Cambria Math" w:eastAsiaTheme="minorEastAsia" w:hAnsi="Cambria Math"/>
                          </w:rPr>
                          <m:t>ATP</m:t>
                        </m:r>
                      </m:e>
                    </m:d>
                  </m:e>
                </m:func>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22.13</m:t>
            </m:r>
          </m:num>
          <m:den>
            <m:r>
              <w:rPr>
                <w:rFonts w:ascii="Cambria Math" w:eastAsiaTheme="minorEastAsia" w:hAnsi="Cambria Math"/>
              </w:rPr>
              <m:t>[ATP</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2.097</m:t>
                </m:r>
              </m:sup>
            </m:sSup>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(B15)</w:t>
      </w:r>
    </w:p>
    <w:p w14:paraId="3F6BE186" w14:textId="77777777" w:rsidR="00236AB1" w:rsidRDefault="00236AB1" w:rsidP="00236AB1">
      <w:pPr>
        <w:spacing w:after="0"/>
        <w:jc w:val="both"/>
        <w:rPr>
          <w:rFonts w:eastAsiaTheme="minorEastAsia"/>
        </w:rPr>
      </w:pPr>
    </w:p>
    <w:p w14:paraId="28B79E09" w14:textId="77777777" w:rsidR="00236AB1" w:rsidRDefault="00236AB1" w:rsidP="00236AB1">
      <w:pPr>
        <w:spacing w:after="0"/>
        <w:jc w:val="both"/>
        <w:rPr>
          <w:rFonts w:eastAsiaTheme="minorEastAsia"/>
        </w:rPr>
      </w:pPr>
      <w:r>
        <w:rPr>
          <w:rFonts w:eastAsiaTheme="minorEastAsia"/>
        </w:rPr>
        <w:t>Using Eq. B15 in Eq. B12 gives</w:t>
      </w:r>
    </w:p>
    <w:p w14:paraId="27367645" w14:textId="77777777" w:rsidR="00236AB1" w:rsidRDefault="00236AB1" w:rsidP="00236AB1">
      <w:pPr>
        <w:spacing w:after="0"/>
        <w:jc w:val="both"/>
        <w:rPr>
          <w:rFonts w:eastAsiaTheme="minorEastAsia"/>
        </w:rPr>
      </w:pPr>
    </w:p>
    <w:p w14:paraId="6F63F4FA" w14:textId="77777777" w:rsidR="00236AB1" w:rsidRPr="004C3EC5" w:rsidRDefault="00236AB1" w:rsidP="00236AB1">
      <w:pPr>
        <w:spacing w:after="0"/>
        <w:jc w:val="both"/>
        <w:rPr>
          <w:rFonts w:eastAsiaTheme="minorEastAsia"/>
        </w:rPr>
      </w:pPr>
      <m:oMath>
        <m:f>
          <m:fPr>
            <m:ctrlPr>
              <w:rPr>
                <w:rFonts w:ascii="Cambria Math" w:eastAsiaTheme="minorEastAsia" w:hAnsi="Cambria Math"/>
                <w:i/>
                <w:sz w:val="28"/>
                <w:szCs w:val="28"/>
              </w:rPr>
            </m:ctrlPr>
          </m:fPr>
          <m:num>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m:t>
                </m:r>
              </m:sup>
            </m:sSup>
            <m:r>
              <w:rPr>
                <w:rFonts w:ascii="Cambria Math" w:eastAsiaTheme="minorEastAsia" w:hAnsi="Cambria Math"/>
                <w:sz w:val="28"/>
                <w:szCs w:val="28"/>
              </w:rPr>
              <m:t>]</m:t>
            </m:r>
          </m:num>
          <m:den>
            <m:r>
              <w:rPr>
                <w:rFonts w:ascii="Cambria Math" w:eastAsiaTheme="minorEastAsia" w:hAnsi="Cambria Math"/>
                <w:sz w:val="28"/>
                <w:szCs w:val="28"/>
              </w:rPr>
              <m:t>dt</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-8</m:t>
                </m:r>
              </m:sup>
            </m:sSup>
            <m:r>
              <m:rPr>
                <m:sty m:val="p"/>
              </m:rPr>
              <w:rPr>
                <w:rFonts w:ascii="Cambria Math" w:eastAsiaTheme="minorEastAsia" w:hAnsi="Cambria Math"/>
                <w:sz w:val="28"/>
                <w:szCs w:val="28"/>
              </w:rPr>
              <m:t xml:space="preserve"> </m:t>
            </m:r>
          </m:num>
          <m:den>
            <m:d>
              <m:dPr>
                <m:ctrlPr>
                  <w:rPr>
                    <w:rFonts w:ascii="Cambria Math" w:eastAsiaTheme="minorEastAsia" w:hAnsi="Cambria Math"/>
                    <w:i/>
                    <w:sz w:val="28"/>
                    <w:szCs w:val="28"/>
                  </w:rPr>
                </m:ctrlPr>
              </m:dPr>
              <m:e>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6</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22.13</m:t>
                            </m:r>
                          </m:num>
                          <m:den>
                            <m:r>
                              <w:rPr>
                                <w:rFonts w:ascii="Cambria Math" w:eastAsiaTheme="minorEastAsia" w:hAnsi="Cambria Math"/>
                                <w:sz w:val="28"/>
                                <w:szCs w:val="28"/>
                              </w:rPr>
                              <m:t>[ATP</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2.097</m:t>
                                </m:r>
                              </m:sup>
                            </m:sSup>
                          </m:den>
                        </m:f>
                        <m:r>
                          <w:rPr>
                            <w:rFonts w:ascii="Cambria Math" w:eastAsiaTheme="minorEastAsia" w:hAnsi="Cambria Math"/>
                            <w:sz w:val="28"/>
                            <w:szCs w:val="28"/>
                          </w:rPr>
                          <m:t>+1</m:t>
                        </m:r>
                      </m:e>
                    </m:d>
                  </m:sup>
                </m:sSup>
              </m:e>
            </m:d>
          </m:den>
        </m:f>
        <m:r>
          <w:rPr>
            <w:rFonts w:ascii="Cambria Math" w:eastAsiaTheme="minorEastAsia" w:hAnsi="Cambria Math"/>
            <w:sz w:val="28"/>
            <w:szCs w:val="28"/>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(B16)</w:t>
      </w:r>
    </w:p>
    <w:p w14:paraId="68BA18B3" w14:textId="77777777" w:rsidR="00236AB1" w:rsidRDefault="00236AB1" w:rsidP="00236AB1">
      <w:pPr>
        <w:spacing w:after="0"/>
        <w:jc w:val="both"/>
        <w:rPr>
          <w:rFonts w:eastAsiaTheme="minorEastAsia"/>
        </w:rPr>
      </w:pPr>
    </w:p>
    <w:p w14:paraId="46526ADC" w14:textId="77777777" w:rsidR="00236AB1" w:rsidRPr="00AA4A88" w:rsidRDefault="00236AB1" w:rsidP="00236AB1">
      <w:pPr>
        <w:spacing w:after="0"/>
        <w:jc w:val="both"/>
        <w:rPr>
          <w:rFonts w:eastAsiaTheme="minorEastAsia"/>
        </w:rPr>
      </w:pPr>
      <w:r>
        <w:rPr>
          <w:rFonts w:eastAsiaTheme="minorEastAsia"/>
        </w:rPr>
        <w:t xml:space="preserve">which is an approximate sigmoidal kinetics expression for the rate of consumption of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m:t>
        </m:r>
      </m:oMath>
      <w:r>
        <w:rPr>
          <w:rFonts w:eastAsiaTheme="minorEastAsia"/>
        </w:rPr>
        <w:t xml:space="preserve"> since Eq. B3 is a fit of the NE simulation data.</w:t>
      </w:r>
    </w:p>
    <w:p w14:paraId="62DA5FF9" w14:textId="77777777" w:rsidR="00236AB1" w:rsidRPr="00F6194D" w:rsidRDefault="00236AB1" w:rsidP="00236AB1">
      <w:pPr>
        <w:spacing w:after="0"/>
        <w:ind w:firstLine="216"/>
        <w:jc w:val="both"/>
        <w:rPr>
          <w:rFonts w:eastAsiaTheme="minorEastAsia"/>
        </w:rPr>
      </w:pPr>
      <w:r>
        <w:rPr>
          <w:rFonts w:eastAsiaTheme="minorEastAsia"/>
        </w:rPr>
        <w:t xml:space="preserve">Finally, while we have used both Michaelis-Menten and sigmoidal kinetics to describe the overall behavior of the reaction velocity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oMath>
      <w:r>
        <w:rPr>
          <w:rFonts w:eastAsiaTheme="minorEastAsia"/>
        </w:rPr>
        <w:t xml:space="preserve"> ions for the liver model in static cold storage, other kinetic models for other metabolites and/or cofactors could be proposed and analyzed in the very same way. </w:t>
      </w:r>
    </w:p>
    <w:p w14:paraId="6EA0BC6E" w14:textId="77777777" w:rsidR="00236AB1" w:rsidRDefault="00236AB1" w:rsidP="00236AB1">
      <w:pPr>
        <w:rPr>
          <w:rFonts w:cstheme="minorHAnsi"/>
          <w:b/>
          <w:bCs/>
        </w:rPr>
      </w:pPr>
      <w:r>
        <w:rPr>
          <w:rFonts w:cstheme="minorHAnsi"/>
          <w:b/>
          <w:bCs/>
        </w:rPr>
        <w:br w:type="page"/>
      </w:r>
    </w:p>
    <w:p w14:paraId="2769B429" w14:textId="77777777" w:rsidR="00236AB1" w:rsidRPr="008B15FD" w:rsidRDefault="00236AB1" w:rsidP="00236AB1">
      <w:pPr>
        <w:autoSpaceDE w:val="0"/>
        <w:autoSpaceDN w:val="0"/>
        <w:adjustRightInd w:val="0"/>
        <w:spacing w:after="0" w:line="240" w:lineRule="auto"/>
        <w:rPr>
          <w:rFonts w:eastAsiaTheme="minorEastAsia" w:cstheme="minorHAnsi"/>
          <w:b/>
          <w:bCs/>
        </w:rPr>
      </w:pPr>
      <w:r w:rsidRPr="008B15FD">
        <w:rPr>
          <w:rFonts w:cstheme="minorHAnsi"/>
          <w:b/>
          <w:bCs/>
        </w:rPr>
        <w:lastRenderedPageBreak/>
        <w:t xml:space="preserve">Appendix </w:t>
      </w:r>
      <w:r>
        <w:rPr>
          <w:rFonts w:cstheme="minorHAnsi"/>
          <w:b/>
          <w:bCs/>
        </w:rPr>
        <w:t>C</w:t>
      </w:r>
      <w:bookmarkStart w:id="1" w:name="_Hlk82412305"/>
      <w:r w:rsidRPr="008B15FD">
        <w:rPr>
          <w:rFonts w:cstheme="minorHAnsi"/>
          <w:b/>
          <w:bCs/>
        </w:rPr>
        <w:t xml:space="preserve">: Values of </w:t>
      </w:r>
      <m:oMath>
        <m:r>
          <m:rPr>
            <m:sty m:val="bi"/>
          </m:rPr>
          <w:rPr>
            <w:rFonts w:ascii="Cambria Math" w:hAnsi="Cambria Math" w:cstheme="minorHAnsi"/>
          </w:rPr>
          <m:t>∆</m:t>
        </m:r>
        <m:sSubSup>
          <m:sSubSupPr>
            <m:ctrlPr>
              <w:rPr>
                <w:rFonts w:ascii="Cambria Math" w:hAnsi="Cambria Math" w:cstheme="minorHAnsi"/>
                <w:b/>
                <w:bCs/>
                <w:i/>
              </w:rPr>
            </m:ctrlPr>
          </m:sSubSupPr>
          <m:e>
            <m:r>
              <m:rPr>
                <m:sty m:val="bi"/>
              </m:rPr>
              <w:rPr>
                <w:rFonts w:ascii="Cambria Math" w:hAnsi="Cambria Math" w:cstheme="minorHAnsi"/>
              </w:rPr>
              <m:t>G</m:t>
            </m:r>
          </m:e>
          <m:sub>
            <m:r>
              <m:rPr>
                <m:sty m:val="bi"/>
              </m:rPr>
              <w:rPr>
                <w:rFonts w:ascii="Cambria Math" w:hAnsi="Cambria Math" w:cstheme="minorHAnsi"/>
              </w:rPr>
              <m:t>f</m:t>
            </m:r>
          </m:sub>
          <m:sup>
            <m:r>
              <m:rPr>
                <m:sty m:val="bi"/>
              </m:rPr>
              <w:rPr>
                <w:rFonts w:ascii="Cambria Math" w:hAnsi="Cambria Math" w:cstheme="minorHAnsi"/>
              </w:rPr>
              <m:t>0</m:t>
            </m:r>
          </m:sup>
        </m:sSubSup>
      </m:oMath>
      <w:r w:rsidRPr="008B15FD">
        <w:rPr>
          <w:rFonts w:eastAsiaTheme="minorEastAsia" w:cstheme="minorHAnsi"/>
          <w:b/>
          <w:bCs/>
        </w:rPr>
        <w:t xml:space="preserve"> and Their Standard Deviations</w:t>
      </w:r>
      <w:bookmarkEnd w:id="1"/>
    </w:p>
    <w:p w14:paraId="1D314776" w14:textId="77777777" w:rsidR="00236AB1" w:rsidRDefault="00236AB1" w:rsidP="00236AB1">
      <w:pPr>
        <w:autoSpaceDE w:val="0"/>
        <w:autoSpaceDN w:val="0"/>
        <w:adjustRightInd w:val="0"/>
        <w:spacing w:after="0" w:line="240" w:lineRule="auto"/>
        <w:rPr>
          <w:rFonts w:eastAsiaTheme="minorEastAsia" w:cstheme="minorHAnsi"/>
        </w:rPr>
      </w:pPr>
      <w:r>
        <w:rPr>
          <w:rFonts w:eastAsiaTheme="minorEastAsia" w:cstheme="minorHAnsi"/>
        </w:rPr>
        <w:t xml:space="preserve">The data shown in this appendix was taken from the eQuilibrator database </w:t>
      </w:r>
      <w:r w:rsidRPr="00F761B3">
        <w:rPr>
          <w:rFonts w:cstheme="minorHAnsi"/>
        </w:rPr>
        <w:t xml:space="preserve"> (</w:t>
      </w:r>
      <w:hyperlink r:id="rId6" w:history="1">
        <w:r w:rsidRPr="00F761B3">
          <w:rPr>
            <w:rStyle w:val="Hyperlink"/>
            <w:rFonts w:cstheme="minorHAnsi"/>
            <w:color w:val="000000" w:themeColor="text1"/>
          </w:rPr>
          <w:t>http://equilibrator.weizmann.ac.il/</w:t>
        </w:r>
      </w:hyperlink>
      <w:r w:rsidRPr="00F761B3">
        <w:rPr>
          <w:rFonts w:cstheme="minorHAnsi"/>
        </w:rPr>
        <w:t>)</w:t>
      </w:r>
      <w:r>
        <w:rPr>
          <w:rFonts w:cstheme="minorHAnsi"/>
        </w:rPr>
        <w:t xml:space="preserve"> and was printed directly from the Nash Equilibrium software</w:t>
      </w:r>
      <w:r>
        <w:rPr>
          <w:rFonts w:eastAsiaTheme="minorEastAsia" w:cstheme="minorHAnsi"/>
        </w:rPr>
        <w:t xml:space="preserve">.  </w:t>
      </w:r>
    </w:p>
    <w:p w14:paraId="068F470C" w14:textId="77777777" w:rsidR="00236AB1" w:rsidRDefault="00236AB1" w:rsidP="00236AB1">
      <w:pPr>
        <w:autoSpaceDE w:val="0"/>
        <w:autoSpaceDN w:val="0"/>
        <w:adjustRightInd w:val="0"/>
        <w:spacing w:after="0" w:line="240" w:lineRule="auto"/>
        <w:rPr>
          <w:rFonts w:eastAsiaTheme="minorEastAsia" w:cstheme="minorHAnsi"/>
        </w:rPr>
      </w:pPr>
    </w:p>
    <w:p w14:paraId="41A54E48" w14:textId="13BD3E75" w:rsidR="00236AB1" w:rsidRDefault="00236AB1" w:rsidP="00236AB1">
      <w:pPr>
        <w:autoSpaceDE w:val="0"/>
        <w:autoSpaceDN w:val="0"/>
        <w:adjustRightInd w:val="0"/>
        <w:spacing w:after="0" w:line="240" w:lineRule="auto"/>
        <w:rPr>
          <w:rFonts w:eastAsiaTheme="minorEastAsia" w:cstheme="minorHAnsi"/>
        </w:rPr>
      </w:pPr>
      <w:r>
        <w:rPr>
          <w:noProof/>
        </w:rPr>
        <w:pict w14:anchorId="2D01038A">
          <v:shapetype id="_x0000_t202" coordsize="21600,21600" o:spt="202" path="m,l,21600r21600,l21600,xe">
            <v:stroke joinstyle="miter"/>
            <v:path gradientshapeok="t" o:connecttype="rect"/>
          </v:shapetype>
          <v:shape id="Text Box 8" o:spid="_x0000_s1026" type="#_x0000_t202" style="position:absolute;margin-left:384pt;margin-top:5.95pt;width:21.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O9QAIAAHgEAAAOAAAAZHJzL2Uyb0RvYy54bWysVMGO2jAQvVfqP1i+l0AWWBoRVpQVVSW0&#10;uxJUezaOQyw5Htc2JPTrO3YCS7c9Vb2Y8czked68GeYPba3ISVgnQed0NBhSIjSHQupDTr/v1p9m&#10;lDjPdMEUaJHTs3D0YfHxw7wxmUihAlUISxBEu6wxOa28N1mSOF6JmrkBGKExWIKtmcerPSSFZQ2i&#10;1ypJh8Np0oAtjAUunEPvYxeki4hfloL757J0whOVU6zNx9PGcx/OZDFn2cEyU0nel8H+oYqaSY2P&#10;XqEemWfkaOUfULXkFhyUfsChTqAsJReRA7IZDd+x2VbMiMgFm+PMtU3u/8Hyp9OLJbLIKQqlWY0S&#10;7UTryRdoySx0pzEuw6StwTTfohtVvvgdOgPptrR1+EU6BOPY5/O1twGMozO9n6bphBKOoVF6N0Mb&#10;0ZO3j411/quAmgQjpxalix1lp43zXeolJbzlQMliLZWKlzAuYqUsOTEUen+IJSL4b1lKkyan07vJ&#10;MAJrCJ93yEpjLYFqRylYvt23Pf89FGekb6EbH2f4WmKRG+b8C7M4L8gYd8A/41EqwEegtyipwP78&#10;mz/ko4wYpaTB+cup+3FkVlCivmkU+PNoPA4DGy/jyX2KF3sb2d9G9LFeATIf4bYZHs2Q79XFLC3U&#10;r7gqy/Aqhpjm+HZO/cVc+W4rcNW4WC5jEo6oYX6jt4YH6NDpIMGufWXW9Dp5FPgJLpPKsndydbnh&#10;Sw3Lo4dSRi1Dg7uu9n3H8Y7T0K9i2J/be8x6+8NY/AIAAP//AwBQSwMEFAAGAAgAAAAhADxmvj/d&#10;AAAACQEAAA8AAABkcnMvZG93bnJldi54bWxMj8FOwzAQRO9I/IO1SNyoY6AlhDhVQfSMmnDg6MZL&#10;Ehqvo9htQ76e5QTH0Yxm3uTryfXihGPoPGlQiwQEUu1tR42G92p7k4II0ZA1vSfU8I0B1sXlRW4y&#10;68+0w1MZG8ElFDKjoY1xyKQMdYvOhIUfkNj79KMzkeXYSDuaM5e7Xt4myUo60xEvtGbAlxbrQ3l0&#10;vOur18O8ibLa1lg+2+X89fYxa319NW2eQESc4l8YfvEZHQpm2vsj2SB6DQ+rlL9ENtQjCA6kSi1B&#10;7DXcqXuQRS7/Pyh+AAAA//8DAFBLAQItABQABgAIAAAAIQC2gziS/gAAAOEBAAATAAAAAAAAAAAA&#10;AAAAAAAAAABbQ29udGVudF9UeXBlc10ueG1sUEsBAi0AFAAGAAgAAAAhADj9If/WAAAAlAEAAAsA&#10;AAAAAAAAAAAAAAAALwEAAF9yZWxzLy5yZWxzUEsBAi0AFAAGAAgAAAAhAI/tY71AAgAAeAQAAA4A&#10;AAAAAAAAAAAAAAAALgIAAGRycy9lMm9Eb2MueG1sUEsBAi0AFAAGAAgAAAAhADxmvj/dAAAACQEA&#10;AA8AAAAAAAAAAAAAAAAAmgQAAGRycy9kb3ducmV2LnhtbFBLBQYAAAAABAAEAPMAAACkBQAAAAA=&#10;" fillcolor="white [3212]" stroked="f" strokeweight=".5pt">
            <v:textbox>
              <w:txbxContent>
                <w:p w14:paraId="48CFAF2A" w14:textId="77777777" w:rsidR="00236AB1" w:rsidRDefault="00236AB1" w:rsidP="00236AB1"/>
              </w:txbxContent>
            </v:textbox>
          </v:shape>
        </w:pict>
      </w:r>
      <w:r w:rsidRPr="00613395">
        <w:rPr>
          <w:rFonts w:eastAsiaTheme="minorEastAsia" w:cstheme="minorHAnsi"/>
        </w:rPr>
        <w:t xml:space="preserve"> </w:t>
      </w:r>
      <w:r w:rsidRPr="005D3D58">
        <w:rPr>
          <w:rFonts w:eastAsiaTheme="minorEastAsia" w:cstheme="minorHAnsi"/>
          <w:noProof/>
        </w:rPr>
        <w:drawing>
          <wp:inline distT="0" distB="0" distL="0" distR="0" wp14:anchorId="5D1B1393" wp14:editId="72CAE2C3">
            <wp:extent cx="5162973" cy="7315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contrast="15000"/>
                      <a:extLst>
                        <a:ext uri="{28A0092B-C50C-407E-A947-70E740481C1C}">
                          <a14:useLocalDpi xmlns:a14="http://schemas.microsoft.com/office/drawing/2010/main" val="0"/>
                        </a:ext>
                      </a:extLst>
                    </a:blip>
                    <a:srcRect/>
                    <a:stretch>
                      <a:fillRect/>
                    </a:stretch>
                  </pic:blipFill>
                  <pic:spPr bwMode="auto">
                    <a:xfrm>
                      <a:off x="0" y="0"/>
                      <a:ext cx="5184750" cy="7346055"/>
                    </a:xfrm>
                    <a:prstGeom prst="rect">
                      <a:avLst/>
                    </a:prstGeom>
                    <a:noFill/>
                    <a:ln>
                      <a:noFill/>
                    </a:ln>
                  </pic:spPr>
                </pic:pic>
              </a:graphicData>
            </a:graphic>
          </wp:inline>
        </w:drawing>
      </w:r>
    </w:p>
    <w:p w14:paraId="5E11C550" w14:textId="45D47B98" w:rsidR="00236AB1" w:rsidRDefault="00236AB1" w:rsidP="00236AB1">
      <w:pPr>
        <w:autoSpaceDE w:val="0"/>
        <w:autoSpaceDN w:val="0"/>
        <w:adjustRightInd w:val="0"/>
        <w:spacing w:after="0" w:line="240" w:lineRule="auto"/>
        <w:rPr>
          <w:rFonts w:eastAsiaTheme="minorEastAsia" w:cstheme="minorHAnsi"/>
        </w:rPr>
      </w:pPr>
    </w:p>
    <w:p w14:paraId="03965CBA" w14:textId="3A6FEB44" w:rsidR="00236AB1" w:rsidRDefault="00236AB1" w:rsidP="00236AB1">
      <w:pPr>
        <w:autoSpaceDE w:val="0"/>
        <w:autoSpaceDN w:val="0"/>
        <w:adjustRightInd w:val="0"/>
        <w:spacing w:after="0" w:line="240" w:lineRule="auto"/>
        <w:rPr>
          <w:rFonts w:eastAsiaTheme="minorEastAsia" w:cstheme="minorHAnsi"/>
        </w:rPr>
      </w:pPr>
      <w:r w:rsidRPr="00817F98">
        <w:rPr>
          <w:rFonts w:eastAsiaTheme="minorEastAsia" w:cstheme="minorHAnsi"/>
          <w:noProof/>
        </w:rPr>
        <w:lastRenderedPageBreak/>
        <w:drawing>
          <wp:inline distT="0" distB="0" distL="0" distR="0" wp14:anchorId="72A1632C" wp14:editId="34667629">
            <wp:extent cx="4360622" cy="40576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374813" cy="4070855"/>
                    </a:xfrm>
                    <a:prstGeom prst="rect">
                      <a:avLst/>
                    </a:prstGeom>
                    <a:noFill/>
                    <a:ln>
                      <a:noFill/>
                    </a:ln>
                  </pic:spPr>
                </pic:pic>
              </a:graphicData>
            </a:graphic>
          </wp:inline>
        </w:drawing>
      </w:r>
    </w:p>
    <w:p w14:paraId="63B70EF7" w14:textId="7DB8FF76" w:rsidR="00236AB1" w:rsidRDefault="00236AB1" w:rsidP="00236AB1">
      <w:pPr>
        <w:spacing w:after="0"/>
      </w:pPr>
      <w:r>
        <w:rPr>
          <w:rFonts w:eastAsiaTheme="minorEastAsia" w:cstheme="minorHAnsi"/>
        </w:rPr>
        <w:br w:type="page"/>
      </w:r>
    </w:p>
    <w:sectPr w:rsidR="00236AB1" w:rsidSect="0021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36AB1"/>
    <w:rsid w:val="000021FB"/>
    <w:rsid w:val="00002297"/>
    <w:rsid w:val="00002FA1"/>
    <w:rsid w:val="00003E95"/>
    <w:rsid w:val="0000473C"/>
    <w:rsid w:val="00004890"/>
    <w:rsid w:val="000052D6"/>
    <w:rsid w:val="00005EE4"/>
    <w:rsid w:val="000063C7"/>
    <w:rsid w:val="00006FB1"/>
    <w:rsid w:val="00007DA2"/>
    <w:rsid w:val="000104D5"/>
    <w:rsid w:val="00010D09"/>
    <w:rsid w:val="00011270"/>
    <w:rsid w:val="00011B8E"/>
    <w:rsid w:val="00012570"/>
    <w:rsid w:val="00012BD4"/>
    <w:rsid w:val="00012CD7"/>
    <w:rsid w:val="00013303"/>
    <w:rsid w:val="000135D9"/>
    <w:rsid w:val="00013A99"/>
    <w:rsid w:val="00013DE3"/>
    <w:rsid w:val="00014A87"/>
    <w:rsid w:val="00015E8C"/>
    <w:rsid w:val="000167DD"/>
    <w:rsid w:val="000176F4"/>
    <w:rsid w:val="00017DBE"/>
    <w:rsid w:val="0002026C"/>
    <w:rsid w:val="00020E1C"/>
    <w:rsid w:val="00021B17"/>
    <w:rsid w:val="000231D1"/>
    <w:rsid w:val="00024D6A"/>
    <w:rsid w:val="00025292"/>
    <w:rsid w:val="00025775"/>
    <w:rsid w:val="00025B67"/>
    <w:rsid w:val="0002605C"/>
    <w:rsid w:val="000261A0"/>
    <w:rsid w:val="00026C3C"/>
    <w:rsid w:val="00026C69"/>
    <w:rsid w:val="000270B3"/>
    <w:rsid w:val="00027283"/>
    <w:rsid w:val="00027702"/>
    <w:rsid w:val="000304F5"/>
    <w:rsid w:val="00030D31"/>
    <w:rsid w:val="00030F01"/>
    <w:rsid w:val="0003141E"/>
    <w:rsid w:val="0003240D"/>
    <w:rsid w:val="0003279B"/>
    <w:rsid w:val="00032851"/>
    <w:rsid w:val="00032C47"/>
    <w:rsid w:val="00032DDF"/>
    <w:rsid w:val="00032E80"/>
    <w:rsid w:val="0003305B"/>
    <w:rsid w:val="000330EA"/>
    <w:rsid w:val="000338D6"/>
    <w:rsid w:val="00034E2E"/>
    <w:rsid w:val="00035823"/>
    <w:rsid w:val="00035FB6"/>
    <w:rsid w:val="0003696C"/>
    <w:rsid w:val="0004103E"/>
    <w:rsid w:val="000412A7"/>
    <w:rsid w:val="00041359"/>
    <w:rsid w:val="0004166D"/>
    <w:rsid w:val="00041C97"/>
    <w:rsid w:val="00041D69"/>
    <w:rsid w:val="0004313A"/>
    <w:rsid w:val="00043219"/>
    <w:rsid w:val="00043319"/>
    <w:rsid w:val="000437C3"/>
    <w:rsid w:val="00043CA2"/>
    <w:rsid w:val="00044282"/>
    <w:rsid w:val="00044590"/>
    <w:rsid w:val="00044CC2"/>
    <w:rsid w:val="00045083"/>
    <w:rsid w:val="00046F38"/>
    <w:rsid w:val="00050298"/>
    <w:rsid w:val="0005034B"/>
    <w:rsid w:val="00050D32"/>
    <w:rsid w:val="00050D45"/>
    <w:rsid w:val="000510AD"/>
    <w:rsid w:val="00051225"/>
    <w:rsid w:val="000514F3"/>
    <w:rsid w:val="00051659"/>
    <w:rsid w:val="000518D8"/>
    <w:rsid w:val="00052209"/>
    <w:rsid w:val="0005279E"/>
    <w:rsid w:val="00052C9A"/>
    <w:rsid w:val="000530EA"/>
    <w:rsid w:val="000531C1"/>
    <w:rsid w:val="00053BD3"/>
    <w:rsid w:val="00054614"/>
    <w:rsid w:val="0005465E"/>
    <w:rsid w:val="00054BB3"/>
    <w:rsid w:val="00054EDC"/>
    <w:rsid w:val="000551C2"/>
    <w:rsid w:val="000555AF"/>
    <w:rsid w:val="0005582C"/>
    <w:rsid w:val="00055F85"/>
    <w:rsid w:val="000568E5"/>
    <w:rsid w:val="000570DD"/>
    <w:rsid w:val="00057476"/>
    <w:rsid w:val="0005750F"/>
    <w:rsid w:val="00057B7C"/>
    <w:rsid w:val="00057C94"/>
    <w:rsid w:val="00057E4C"/>
    <w:rsid w:val="000601F4"/>
    <w:rsid w:val="00062256"/>
    <w:rsid w:val="00063B69"/>
    <w:rsid w:val="00063CFF"/>
    <w:rsid w:val="00064882"/>
    <w:rsid w:val="0006491D"/>
    <w:rsid w:val="00065674"/>
    <w:rsid w:val="0006675C"/>
    <w:rsid w:val="00066A5A"/>
    <w:rsid w:val="00067058"/>
    <w:rsid w:val="0007010C"/>
    <w:rsid w:val="00071246"/>
    <w:rsid w:val="000714B0"/>
    <w:rsid w:val="00071639"/>
    <w:rsid w:val="00072AF4"/>
    <w:rsid w:val="00072CA7"/>
    <w:rsid w:val="000732BD"/>
    <w:rsid w:val="00073E04"/>
    <w:rsid w:val="000743F7"/>
    <w:rsid w:val="000746DF"/>
    <w:rsid w:val="00074847"/>
    <w:rsid w:val="00074B6B"/>
    <w:rsid w:val="000752DA"/>
    <w:rsid w:val="0007560C"/>
    <w:rsid w:val="00076E7C"/>
    <w:rsid w:val="00077452"/>
    <w:rsid w:val="000800EB"/>
    <w:rsid w:val="000803D0"/>
    <w:rsid w:val="00080617"/>
    <w:rsid w:val="0008161F"/>
    <w:rsid w:val="00081BDB"/>
    <w:rsid w:val="00082174"/>
    <w:rsid w:val="0008261C"/>
    <w:rsid w:val="000827EC"/>
    <w:rsid w:val="00085476"/>
    <w:rsid w:val="00085CC9"/>
    <w:rsid w:val="000862DF"/>
    <w:rsid w:val="00086CE3"/>
    <w:rsid w:val="00087A72"/>
    <w:rsid w:val="00091C77"/>
    <w:rsid w:val="0009238B"/>
    <w:rsid w:val="00093A09"/>
    <w:rsid w:val="00094227"/>
    <w:rsid w:val="000952DA"/>
    <w:rsid w:val="000957A9"/>
    <w:rsid w:val="00095BC0"/>
    <w:rsid w:val="00095C46"/>
    <w:rsid w:val="00095DEB"/>
    <w:rsid w:val="00096F72"/>
    <w:rsid w:val="00097647"/>
    <w:rsid w:val="00097AE9"/>
    <w:rsid w:val="00097C88"/>
    <w:rsid w:val="000A1C70"/>
    <w:rsid w:val="000A2BDF"/>
    <w:rsid w:val="000A2C43"/>
    <w:rsid w:val="000A3130"/>
    <w:rsid w:val="000A3531"/>
    <w:rsid w:val="000A3B0C"/>
    <w:rsid w:val="000A59B7"/>
    <w:rsid w:val="000A6471"/>
    <w:rsid w:val="000A666F"/>
    <w:rsid w:val="000B0207"/>
    <w:rsid w:val="000B0F65"/>
    <w:rsid w:val="000B14A7"/>
    <w:rsid w:val="000B2D61"/>
    <w:rsid w:val="000B2F3A"/>
    <w:rsid w:val="000B30E5"/>
    <w:rsid w:val="000B334A"/>
    <w:rsid w:val="000B342F"/>
    <w:rsid w:val="000B4457"/>
    <w:rsid w:val="000B5041"/>
    <w:rsid w:val="000B527C"/>
    <w:rsid w:val="000B5D80"/>
    <w:rsid w:val="000B5E4A"/>
    <w:rsid w:val="000B6280"/>
    <w:rsid w:val="000B65EB"/>
    <w:rsid w:val="000B66B9"/>
    <w:rsid w:val="000B6F02"/>
    <w:rsid w:val="000B7193"/>
    <w:rsid w:val="000B7439"/>
    <w:rsid w:val="000C0EF6"/>
    <w:rsid w:val="000C1080"/>
    <w:rsid w:val="000C1B1B"/>
    <w:rsid w:val="000C23E0"/>
    <w:rsid w:val="000C28EA"/>
    <w:rsid w:val="000C2FD2"/>
    <w:rsid w:val="000C36CA"/>
    <w:rsid w:val="000C3EAB"/>
    <w:rsid w:val="000C3F05"/>
    <w:rsid w:val="000C480F"/>
    <w:rsid w:val="000C554E"/>
    <w:rsid w:val="000C615B"/>
    <w:rsid w:val="000C63DC"/>
    <w:rsid w:val="000C654F"/>
    <w:rsid w:val="000C6AB4"/>
    <w:rsid w:val="000C6CC6"/>
    <w:rsid w:val="000C7645"/>
    <w:rsid w:val="000C76F0"/>
    <w:rsid w:val="000C7BFD"/>
    <w:rsid w:val="000D05CA"/>
    <w:rsid w:val="000D08BA"/>
    <w:rsid w:val="000D0B27"/>
    <w:rsid w:val="000D0BBA"/>
    <w:rsid w:val="000D150A"/>
    <w:rsid w:val="000D296A"/>
    <w:rsid w:val="000D304C"/>
    <w:rsid w:val="000D33A3"/>
    <w:rsid w:val="000D3D14"/>
    <w:rsid w:val="000D3E1F"/>
    <w:rsid w:val="000D4201"/>
    <w:rsid w:val="000D483C"/>
    <w:rsid w:val="000D5188"/>
    <w:rsid w:val="000D650C"/>
    <w:rsid w:val="000D6AC3"/>
    <w:rsid w:val="000D6B10"/>
    <w:rsid w:val="000D6CD4"/>
    <w:rsid w:val="000D7877"/>
    <w:rsid w:val="000D79AB"/>
    <w:rsid w:val="000E10FC"/>
    <w:rsid w:val="000E2047"/>
    <w:rsid w:val="000E2075"/>
    <w:rsid w:val="000E20E8"/>
    <w:rsid w:val="000E2757"/>
    <w:rsid w:val="000E2844"/>
    <w:rsid w:val="000E299F"/>
    <w:rsid w:val="000E302B"/>
    <w:rsid w:val="000E4B82"/>
    <w:rsid w:val="000E56A2"/>
    <w:rsid w:val="000E5BA9"/>
    <w:rsid w:val="000E5FAE"/>
    <w:rsid w:val="000E624F"/>
    <w:rsid w:val="000E65EB"/>
    <w:rsid w:val="000E662C"/>
    <w:rsid w:val="000E6EBE"/>
    <w:rsid w:val="000E7090"/>
    <w:rsid w:val="000E7780"/>
    <w:rsid w:val="000E7ED5"/>
    <w:rsid w:val="000F090F"/>
    <w:rsid w:val="000F0EE4"/>
    <w:rsid w:val="000F2BB5"/>
    <w:rsid w:val="000F3026"/>
    <w:rsid w:val="000F34E3"/>
    <w:rsid w:val="000F4188"/>
    <w:rsid w:val="000F4EF3"/>
    <w:rsid w:val="000F4FE7"/>
    <w:rsid w:val="000F59F6"/>
    <w:rsid w:val="000F5E8B"/>
    <w:rsid w:val="000F71BC"/>
    <w:rsid w:val="000F7F1F"/>
    <w:rsid w:val="00100C03"/>
    <w:rsid w:val="00101161"/>
    <w:rsid w:val="001018FB"/>
    <w:rsid w:val="00101CCE"/>
    <w:rsid w:val="0010204A"/>
    <w:rsid w:val="001028EC"/>
    <w:rsid w:val="00102CB1"/>
    <w:rsid w:val="001037F5"/>
    <w:rsid w:val="0010392D"/>
    <w:rsid w:val="00103B85"/>
    <w:rsid w:val="00103E26"/>
    <w:rsid w:val="0010431E"/>
    <w:rsid w:val="0010439A"/>
    <w:rsid w:val="001048B1"/>
    <w:rsid w:val="001049E2"/>
    <w:rsid w:val="00105D39"/>
    <w:rsid w:val="00106DD6"/>
    <w:rsid w:val="00107202"/>
    <w:rsid w:val="0010750E"/>
    <w:rsid w:val="00111788"/>
    <w:rsid w:val="00111AAF"/>
    <w:rsid w:val="00111EDB"/>
    <w:rsid w:val="001126C9"/>
    <w:rsid w:val="00112959"/>
    <w:rsid w:val="00112B2A"/>
    <w:rsid w:val="001130EA"/>
    <w:rsid w:val="0011367A"/>
    <w:rsid w:val="00113B85"/>
    <w:rsid w:val="00113EA4"/>
    <w:rsid w:val="0011414B"/>
    <w:rsid w:val="00114372"/>
    <w:rsid w:val="001152E8"/>
    <w:rsid w:val="00115761"/>
    <w:rsid w:val="00115B23"/>
    <w:rsid w:val="00115D30"/>
    <w:rsid w:val="0011673C"/>
    <w:rsid w:val="00116E84"/>
    <w:rsid w:val="00116FC7"/>
    <w:rsid w:val="001174B1"/>
    <w:rsid w:val="0011781D"/>
    <w:rsid w:val="001178D9"/>
    <w:rsid w:val="001178FD"/>
    <w:rsid w:val="00120223"/>
    <w:rsid w:val="0012056E"/>
    <w:rsid w:val="0012064D"/>
    <w:rsid w:val="00120B66"/>
    <w:rsid w:val="00120BBB"/>
    <w:rsid w:val="00120ECE"/>
    <w:rsid w:val="001218C1"/>
    <w:rsid w:val="00121E6F"/>
    <w:rsid w:val="00122DDA"/>
    <w:rsid w:val="001233E5"/>
    <w:rsid w:val="001234B5"/>
    <w:rsid w:val="00123E36"/>
    <w:rsid w:val="00124AB9"/>
    <w:rsid w:val="00124D38"/>
    <w:rsid w:val="00124E52"/>
    <w:rsid w:val="00125C3D"/>
    <w:rsid w:val="00125C55"/>
    <w:rsid w:val="001267B2"/>
    <w:rsid w:val="00126863"/>
    <w:rsid w:val="001302AC"/>
    <w:rsid w:val="0013153C"/>
    <w:rsid w:val="0013183C"/>
    <w:rsid w:val="00131CB9"/>
    <w:rsid w:val="00131E06"/>
    <w:rsid w:val="00132814"/>
    <w:rsid w:val="00132A17"/>
    <w:rsid w:val="0013418D"/>
    <w:rsid w:val="00134765"/>
    <w:rsid w:val="0013491D"/>
    <w:rsid w:val="00134B56"/>
    <w:rsid w:val="00134F82"/>
    <w:rsid w:val="00136024"/>
    <w:rsid w:val="00136477"/>
    <w:rsid w:val="001368A5"/>
    <w:rsid w:val="00136FFE"/>
    <w:rsid w:val="00137888"/>
    <w:rsid w:val="0013793C"/>
    <w:rsid w:val="001379D4"/>
    <w:rsid w:val="00137E12"/>
    <w:rsid w:val="001410E0"/>
    <w:rsid w:val="001417BC"/>
    <w:rsid w:val="00141886"/>
    <w:rsid w:val="00141C07"/>
    <w:rsid w:val="00141DAA"/>
    <w:rsid w:val="00141E0C"/>
    <w:rsid w:val="001428FF"/>
    <w:rsid w:val="001429AD"/>
    <w:rsid w:val="00142C41"/>
    <w:rsid w:val="001430A1"/>
    <w:rsid w:val="0014312B"/>
    <w:rsid w:val="001446C1"/>
    <w:rsid w:val="00144BF9"/>
    <w:rsid w:val="0014580A"/>
    <w:rsid w:val="001458F2"/>
    <w:rsid w:val="00145EC6"/>
    <w:rsid w:val="001461EA"/>
    <w:rsid w:val="0014688E"/>
    <w:rsid w:val="00146BEB"/>
    <w:rsid w:val="0014719E"/>
    <w:rsid w:val="00147DAD"/>
    <w:rsid w:val="00150BB1"/>
    <w:rsid w:val="00151983"/>
    <w:rsid w:val="00152358"/>
    <w:rsid w:val="00152C92"/>
    <w:rsid w:val="00152CC6"/>
    <w:rsid w:val="001537F7"/>
    <w:rsid w:val="00153979"/>
    <w:rsid w:val="00153ADC"/>
    <w:rsid w:val="00153BC6"/>
    <w:rsid w:val="00153CED"/>
    <w:rsid w:val="00155427"/>
    <w:rsid w:val="00155D38"/>
    <w:rsid w:val="00156E4C"/>
    <w:rsid w:val="00156E6C"/>
    <w:rsid w:val="00157B62"/>
    <w:rsid w:val="00157F92"/>
    <w:rsid w:val="001602E3"/>
    <w:rsid w:val="001605E0"/>
    <w:rsid w:val="00162D25"/>
    <w:rsid w:val="00163BBE"/>
    <w:rsid w:val="00164ACE"/>
    <w:rsid w:val="001654B0"/>
    <w:rsid w:val="00165BE0"/>
    <w:rsid w:val="00166960"/>
    <w:rsid w:val="0016699A"/>
    <w:rsid w:val="00166B07"/>
    <w:rsid w:val="00166C53"/>
    <w:rsid w:val="00166EB9"/>
    <w:rsid w:val="001671CD"/>
    <w:rsid w:val="001672F1"/>
    <w:rsid w:val="001702C0"/>
    <w:rsid w:val="00170567"/>
    <w:rsid w:val="001709AE"/>
    <w:rsid w:val="00170B0C"/>
    <w:rsid w:val="0017147D"/>
    <w:rsid w:val="0017177E"/>
    <w:rsid w:val="0017189E"/>
    <w:rsid w:val="001724F8"/>
    <w:rsid w:val="00172523"/>
    <w:rsid w:val="001729EF"/>
    <w:rsid w:val="0017444F"/>
    <w:rsid w:val="001744DE"/>
    <w:rsid w:val="00174714"/>
    <w:rsid w:val="00175025"/>
    <w:rsid w:val="001754FB"/>
    <w:rsid w:val="00175B89"/>
    <w:rsid w:val="00175F0F"/>
    <w:rsid w:val="001761B8"/>
    <w:rsid w:val="00176594"/>
    <w:rsid w:val="00176EA6"/>
    <w:rsid w:val="0017754B"/>
    <w:rsid w:val="00180200"/>
    <w:rsid w:val="00180791"/>
    <w:rsid w:val="0018082F"/>
    <w:rsid w:val="00180AA0"/>
    <w:rsid w:val="00180C85"/>
    <w:rsid w:val="001812DC"/>
    <w:rsid w:val="0018132E"/>
    <w:rsid w:val="00181384"/>
    <w:rsid w:val="001818FC"/>
    <w:rsid w:val="0018205B"/>
    <w:rsid w:val="001824CD"/>
    <w:rsid w:val="00182855"/>
    <w:rsid w:val="0018305A"/>
    <w:rsid w:val="00183383"/>
    <w:rsid w:val="001834C8"/>
    <w:rsid w:val="00183B2D"/>
    <w:rsid w:val="001840FB"/>
    <w:rsid w:val="0018441E"/>
    <w:rsid w:val="001844CB"/>
    <w:rsid w:val="00185E6A"/>
    <w:rsid w:val="00186233"/>
    <w:rsid w:val="00186A7C"/>
    <w:rsid w:val="00186B38"/>
    <w:rsid w:val="001874E2"/>
    <w:rsid w:val="00187F05"/>
    <w:rsid w:val="00190082"/>
    <w:rsid w:val="00191651"/>
    <w:rsid w:val="00191983"/>
    <w:rsid w:val="00191D1C"/>
    <w:rsid w:val="001926BB"/>
    <w:rsid w:val="00192838"/>
    <w:rsid w:val="00192969"/>
    <w:rsid w:val="00192FE9"/>
    <w:rsid w:val="0019366D"/>
    <w:rsid w:val="00194078"/>
    <w:rsid w:val="0019421F"/>
    <w:rsid w:val="00194296"/>
    <w:rsid w:val="00194413"/>
    <w:rsid w:val="00194A95"/>
    <w:rsid w:val="00194E70"/>
    <w:rsid w:val="001961B1"/>
    <w:rsid w:val="00196EE9"/>
    <w:rsid w:val="00196F42"/>
    <w:rsid w:val="0019739B"/>
    <w:rsid w:val="00197AA0"/>
    <w:rsid w:val="00197BE0"/>
    <w:rsid w:val="00197E62"/>
    <w:rsid w:val="00197EEB"/>
    <w:rsid w:val="001A0CCB"/>
    <w:rsid w:val="001A0DC2"/>
    <w:rsid w:val="001A117C"/>
    <w:rsid w:val="001A117D"/>
    <w:rsid w:val="001A1F7F"/>
    <w:rsid w:val="001A2D2C"/>
    <w:rsid w:val="001A2D7B"/>
    <w:rsid w:val="001A31CC"/>
    <w:rsid w:val="001A3C32"/>
    <w:rsid w:val="001A461C"/>
    <w:rsid w:val="001A46D1"/>
    <w:rsid w:val="001A4706"/>
    <w:rsid w:val="001A4DBA"/>
    <w:rsid w:val="001A5E72"/>
    <w:rsid w:val="001A7445"/>
    <w:rsid w:val="001A74E7"/>
    <w:rsid w:val="001A7A0D"/>
    <w:rsid w:val="001B0042"/>
    <w:rsid w:val="001B0BC9"/>
    <w:rsid w:val="001B1B81"/>
    <w:rsid w:val="001B1E03"/>
    <w:rsid w:val="001B20DB"/>
    <w:rsid w:val="001B251D"/>
    <w:rsid w:val="001B2AFD"/>
    <w:rsid w:val="001B47FA"/>
    <w:rsid w:val="001B4E4E"/>
    <w:rsid w:val="001B4EDC"/>
    <w:rsid w:val="001B52C5"/>
    <w:rsid w:val="001B56BC"/>
    <w:rsid w:val="001B592E"/>
    <w:rsid w:val="001B5E2E"/>
    <w:rsid w:val="001B616A"/>
    <w:rsid w:val="001B742B"/>
    <w:rsid w:val="001B7D44"/>
    <w:rsid w:val="001C08D5"/>
    <w:rsid w:val="001C0DE3"/>
    <w:rsid w:val="001C1BAA"/>
    <w:rsid w:val="001C1E3A"/>
    <w:rsid w:val="001C2056"/>
    <w:rsid w:val="001C226A"/>
    <w:rsid w:val="001C2D42"/>
    <w:rsid w:val="001C3063"/>
    <w:rsid w:val="001C38C0"/>
    <w:rsid w:val="001C39FC"/>
    <w:rsid w:val="001C5522"/>
    <w:rsid w:val="001C718E"/>
    <w:rsid w:val="001C73EF"/>
    <w:rsid w:val="001C7843"/>
    <w:rsid w:val="001C7A92"/>
    <w:rsid w:val="001D01B4"/>
    <w:rsid w:val="001D035F"/>
    <w:rsid w:val="001D0896"/>
    <w:rsid w:val="001D0B1C"/>
    <w:rsid w:val="001D0C9A"/>
    <w:rsid w:val="001D1189"/>
    <w:rsid w:val="001D12C7"/>
    <w:rsid w:val="001D1DE1"/>
    <w:rsid w:val="001D237E"/>
    <w:rsid w:val="001D2821"/>
    <w:rsid w:val="001D31A5"/>
    <w:rsid w:val="001D3509"/>
    <w:rsid w:val="001D3CCD"/>
    <w:rsid w:val="001D41BC"/>
    <w:rsid w:val="001D44C6"/>
    <w:rsid w:val="001D4D41"/>
    <w:rsid w:val="001D570A"/>
    <w:rsid w:val="001D5DED"/>
    <w:rsid w:val="001D640E"/>
    <w:rsid w:val="001D6A11"/>
    <w:rsid w:val="001D7B46"/>
    <w:rsid w:val="001E0F0C"/>
    <w:rsid w:val="001E19DE"/>
    <w:rsid w:val="001E20C0"/>
    <w:rsid w:val="001E3113"/>
    <w:rsid w:val="001E3A87"/>
    <w:rsid w:val="001E4041"/>
    <w:rsid w:val="001E49F5"/>
    <w:rsid w:val="001E4A63"/>
    <w:rsid w:val="001E4CAB"/>
    <w:rsid w:val="001E4CE4"/>
    <w:rsid w:val="001E537F"/>
    <w:rsid w:val="001E6F13"/>
    <w:rsid w:val="001F0015"/>
    <w:rsid w:val="001F0218"/>
    <w:rsid w:val="001F0C17"/>
    <w:rsid w:val="001F0C1F"/>
    <w:rsid w:val="001F0D49"/>
    <w:rsid w:val="001F0E2E"/>
    <w:rsid w:val="001F1729"/>
    <w:rsid w:val="001F1A09"/>
    <w:rsid w:val="001F1D05"/>
    <w:rsid w:val="001F2681"/>
    <w:rsid w:val="001F3091"/>
    <w:rsid w:val="001F4068"/>
    <w:rsid w:val="001F512D"/>
    <w:rsid w:val="001F5691"/>
    <w:rsid w:val="001F5A96"/>
    <w:rsid w:val="001F6FC2"/>
    <w:rsid w:val="001F737A"/>
    <w:rsid w:val="001F7736"/>
    <w:rsid w:val="001F794E"/>
    <w:rsid w:val="00200F81"/>
    <w:rsid w:val="00201290"/>
    <w:rsid w:val="002013EC"/>
    <w:rsid w:val="00201EB5"/>
    <w:rsid w:val="002022B8"/>
    <w:rsid w:val="00202730"/>
    <w:rsid w:val="00202F31"/>
    <w:rsid w:val="00204292"/>
    <w:rsid w:val="002045CB"/>
    <w:rsid w:val="002046AF"/>
    <w:rsid w:val="002049A8"/>
    <w:rsid w:val="00204D4A"/>
    <w:rsid w:val="0020603D"/>
    <w:rsid w:val="00206057"/>
    <w:rsid w:val="0020620A"/>
    <w:rsid w:val="00206FD4"/>
    <w:rsid w:val="0020755A"/>
    <w:rsid w:val="0020777C"/>
    <w:rsid w:val="00207E17"/>
    <w:rsid w:val="00210379"/>
    <w:rsid w:val="00210452"/>
    <w:rsid w:val="00210730"/>
    <w:rsid w:val="00211211"/>
    <w:rsid w:val="00211811"/>
    <w:rsid w:val="00211A1B"/>
    <w:rsid w:val="00211F4E"/>
    <w:rsid w:val="0021294D"/>
    <w:rsid w:val="00212E54"/>
    <w:rsid w:val="0021334B"/>
    <w:rsid w:val="00214313"/>
    <w:rsid w:val="00214521"/>
    <w:rsid w:val="00214861"/>
    <w:rsid w:val="0021511A"/>
    <w:rsid w:val="00215192"/>
    <w:rsid w:val="00215E50"/>
    <w:rsid w:val="0021610C"/>
    <w:rsid w:val="002164F2"/>
    <w:rsid w:val="00216BD2"/>
    <w:rsid w:val="002172C8"/>
    <w:rsid w:val="002173C3"/>
    <w:rsid w:val="0022031E"/>
    <w:rsid w:val="002207D8"/>
    <w:rsid w:val="00220AC3"/>
    <w:rsid w:val="0022174C"/>
    <w:rsid w:val="00221A1C"/>
    <w:rsid w:val="00221ACC"/>
    <w:rsid w:val="00221D41"/>
    <w:rsid w:val="002227E7"/>
    <w:rsid w:val="00222D68"/>
    <w:rsid w:val="00223BB6"/>
    <w:rsid w:val="00224836"/>
    <w:rsid w:val="00224C58"/>
    <w:rsid w:val="00224D2D"/>
    <w:rsid w:val="00224F63"/>
    <w:rsid w:val="00225A29"/>
    <w:rsid w:val="00225C77"/>
    <w:rsid w:val="00226D09"/>
    <w:rsid w:val="00227144"/>
    <w:rsid w:val="00227565"/>
    <w:rsid w:val="0023009C"/>
    <w:rsid w:val="002302BE"/>
    <w:rsid w:val="00230F69"/>
    <w:rsid w:val="00231323"/>
    <w:rsid w:val="0023187E"/>
    <w:rsid w:val="0023198D"/>
    <w:rsid w:val="00231D26"/>
    <w:rsid w:val="00231E11"/>
    <w:rsid w:val="0023294D"/>
    <w:rsid w:val="00232CCD"/>
    <w:rsid w:val="00233683"/>
    <w:rsid w:val="002352EA"/>
    <w:rsid w:val="0023565B"/>
    <w:rsid w:val="00236219"/>
    <w:rsid w:val="00236262"/>
    <w:rsid w:val="00236819"/>
    <w:rsid w:val="002369DE"/>
    <w:rsid w:val="00236AB1"/>
    <w:rsid w:val="00236B69"/>
    <w:rsid w:val="00236FEE"/>
    <w:rsid w:val="002371E4"/>
    <w:rsid w:val="00237647"/>
    <w:rsid w:val="00237683"/>
    <w:rsid w:val="00237C7C"/>
    <w:rsid w:val="00237D0C"/>
    <w:rsid w:val="00237D49"/>
    <w:rsid w:val="00237DB8"/>
    <w:rsid w:val="00237E30"/>
    <w:rsid w:val="00240161"/>
    <w:rsid w:val="00240865"/>
    <w:rsid w:val="002410FD"/>
    <w:rsid w:val="00241495"/>
    <w:rsid w:val="00241672"/>
    <w:rsid w:val="002425EA"/>
    <w:rsid w:val="00242C76"/>
    <w:rsid w:val="002434C6"/>
    <w:rsid w:val="00244E7A"/>
    <w:rsid w:val="00245931"/>
    <w:rsid w:val="00245F96"/>
    <w:rsid w:val="00246229"/>
    <w:rsid w:val="0025019B"/>
    <w:rsid w:val="00250385"/>
    <w:rsid w:val="00251C2C"/>
    <w:rsid w:val="00251DC4"/>
    <w:rsid w:val="002523F5"/>
    <w:rsid w:val="002524C2"/>
    <w:rsid w:val="002526B0"/>
    <w:rsid w:val="002529FD"/>
    <w:rsid w:val="0025348D"/>
    <w:rsid w:val="00254089"/>
    <w:rsid w:val="002547D4"/>
    <w:rsid w:val="00254A5C"/>
    <w:rsid w:val="0025540E"/>
    <w:rsid w:val="00255726"/>
    <w:rsid w:val="0025626C"/>
    <w:rsid w:val="00257503"/>
    <w:rsid w:val="00260E71"/>
    <w:rsid w:val="00261C10"/>
    <w:rsid w:val="00261D1B"/>
    <w:rsid w:val="002627DC"/>
    <w:rsid w:val="00262852"/>
    <w:rsid w:val="00263023"/>
    <w:rsid w:val="0026354F"/>
    <w:rsid w:val="00263C36"/>
    <w:rsid w:val="0026432F"/>
    <w:rsid w:val="002646D5"/>
    <w:rsid w:val="00264880"/>
    <w:rsid w:val="00265C42"/>
    <w:rsid w:val="00265D72"/>
    <w:rsid w:val="00265E48"/>
    <w:rsid w:val="00265FD9"/>
    <w:rsid w:val="00267112"/>
    <w:rsid w:val="00267CF8"/>
    <w:rsid w:val="00270A7B"/>
    <w:rsid w:val="002711F0"/>
    <w:rsid w:val="00273A99"/>
    <w:rsid w:val="00273EE6"/>
    <w:rsid w:val="0027440D"/>
    <w:rsid w:val="002744F0"/>
    <w:rsid w:val="0027470B"/>
    <w:rsid w:val="0027545F"/>
    <w:rsid w:val="00275736"/>
    <w:rsid w:val="0027611F"/>
    <w:rsid w:val="00277D0B"/>
    <w:rsid w:val="0028009D"/>
    <w:rsid w:val="00280990"/>
    <w:rsid w:val="00280ACE"/>
    <w:rsid w:val="00281148"/>
    <w:rsid w:val="0028136F"/>
    <w:rsid w:val="00281F8C"/>
    <w:rsid w:val="0028286A"/>
    <w:rsid w:val="00282D36"/>
    <w:rsid w:val="002834FE"/>
    <w:rsid w:val="002835D6"/>
    <w:rsid w:val="0028432A"/>
    <w:rsid w:val="002848D8"/>
    <w:rsid w:val="00284A01"/>
    <w:rsid w:val="00285C60"/>
    <w:rsid w:val="00287859"/>
    <w:rsid w:val="00287939"/>
    <w:rsid w:val="00287AE4"/>
    <w:rsid w:val="00287E8F"/>
    <w:rsid w:val="002900D5"/>
    <w:rsid w:val="0029015F"/>
    <w:rsid w:val="0029085C"/>
    <w:rsid w:val="0029227E"/>
    <w:rsid w:val="0029266E"/>
    <w:rsid w:val="00292937"/>
    <w:rsid w:val="0029382A"/>
    <w:rsid w:val="00294680"/>
    <w:rsid w:val="002946DE"/>
    <w:rsid w:val="002947E2"/>
    <w:rsid w:val="00294D9E"/>
    <w:rsid w:val="00294FB7"/>
    <w:rsid w:val="0029525A"/>
    <w:rsid w:val="00295651"/>
    <w:rsid w:val="00295BD4"/>
    <w:rsid w:val="00296076"/>
    <w:rsid w:val="00296C00"/>
    <w:rsid w:val="00297384"/>
    <w:rsid w:val="00297B8D"/>
    <w:rsid w:val="00297E29"/>
    <w:rsid w:val="002A0701"/>
    <w:rsid w:val="002A0926"/>
    <w:rsid w:val="002A09C3"/>
    <w:rsid w:val="002A182E"/>
    <w:rsid w:val="002A222A"/>
    <w:rsid w:val="002A3B7C"/>
    <w:rsid w:val="002A6648"/>
    <w:rsid w:val="002A6A41"/>
    <w:rsid w:val="002A746F"/>
    <w:rsid w:val="002A7946"/>
    <w:rsid w:val="002A79A6"/>
    <w:rsid w:val="002A7D3B"/>
    <w:rsid w:val="002B0F30"/>
    <w:rsid w:val="002B101F"/>
    <w:rsid w:val="002B15E6"/>
    <w:rsid w:val="002B174D"/>
    <w:rsid w:val="002B19C4"/>
    <w:rsid w:val="002B2019"/>
    <w:rsid w:val="002B213B"/>
    <w:rsid w:val="002B260B"/>
    <w:rsid w:val="002B26DB"/>
    <w:rsid w:val="002B31A5"/>
    <w:rsid w:val="002B4062"/>
    <w:rsid w:val="002B480C"/>
    <w:rsid w:val="002B658A"/>
    <w:rsid w:val="002B667F"/>
    <w:rsid w:val="002B6956"/>
    <w:rsid w:val="002B6E56"/>
    <w:rsid w:val="002B7409"/>
    <w:rsid w:val="002C05BD"/>
    <w:rsid w:val="002C0F6B"/>
    <w:rsid w:val="002C150E"/>
    <w:rsid w:val="002C15F4"/>
    <w:rsid w:val="002C18A8"/>
    <w:rsid w:val="002C1C06"/>
    <w:rsid w:val="002C2F01"/>
    <w:rsid w:val="002C372F"/>
    <w:rsid w:val="002C3DDE"/>
    <w:rsid w:val="002C4273"/>
    <w:rsid w:val="002C4F3A"/>
    <w:rsid w:val="002C595B"/>
    <w:rsid w:val="002C5AD8"/>
    <w:rsid w:val="002C623C"/>
    <w:rsid w:val="002C628A"/>
    <w:rsid w:val="002C6D9B"/>
    <w:rsid w:val="002C7232"/>
    <w:rsid w:val="002C723B"/>
    <w:rsid w:val="002C75F6"/>
    <w:rsid w:val="002C7DE8"/>
    <w:rsid w:val="002D01A6"/>
    <w:rsid w:val="002D0AB9"/>
    <w:rsid w:val="002D1EF0"/>
    <w:rsid w:val="002D24C1"/>
    <w:rsid w:val="002D2C19"/>
    <w:rsid w:val="002D3B45"/>
    <w:rsid w:val="002D4E17"/>
    <w:rsid w:val="002D58BE"/>
    <w:rsid w:val="002D62F2"/>
    <w:rsid w:val="002D6A63"/>
    <w:rsid w:val="002D7163"/>
    <w:rsid w:val="002D751D"/>
    <w:rsid w:val="002D7527"/>
    <w:rsid w:val="002D7BE7"/>
    <w:rsid w:val="002E059E"/>
    <w:rsid w:val="002E0694"/>
    <w:rsid w:val="002E15BE"/>
    <w:rsid w:val="002E1738"/>
    <w:rsid w:val="002E1C58"/>
    <w:rsid w:val="002E21B5"/>
    <w:rsid w:val="002E2723"/>
    <w:rsid w:val="002E2BC6"/>
    <w:rsid w:val="002E2EA1"/>
    <w:rsid w:val="002E2F7C"/>
    <w:rsid w:val="002E31EB"/>
    <w:rsid w:val="002E3B2E"/>
    <w:rsid w:val="002E4098"/>
    <w:rsid w:val="002E4652"/>
    <w:rsid w:val="002E4D8B"/>
    <w:rsid w:val="002E4E29"/>
    <w:rsid w:val="002E4FB9"/>
    <w:rsid w:val="002E50A8"/>
    <w:rsid w:val="002E53A4"/>
    <w:rsid w:val="002E56F2"/>
    <w:rsid w:val="002E5A3C"/>
    <w:rsid w:val="002E5E96"/>
    <w:rsid w:val="002E6295"/>
    <w:rsid w:val="002E6383"/>
    <w:rsid w:val="002E6D33"/>
    <w:rsid w:val="002E703A"/>
    <w:rsid w:val="002E7497"/>
    <w:rsid w:val="002F038C"/>
    <w:rsid w:val="002F12C8"/>
    <w:rsid w:val="002F1772"/>
    <w:rsid w:val="002F1DFC"/>
    <w:rsid w:val="002F2211"/>
    <w:rsid w:val="002F22E4"/>
    <w:rsid w:val="002F26BD"/>
    <w:rsid w:val="002F3E37"/>
    <w:rsid w:val="002F3F08"/>
    <w:rsid w:val="002F4F92"/>
    <w:rsid w:val="002F551F"/>
    <w:rsid w:val="002F5605"/>
    <w:rsid w:val="002F5640"/>
    <w:rsid w:val="002F5D52"/>
    <w:rsid w:val="002F6B96"/>
    <w:rsid w:val="002F6CA6"/>
    <w:rsid w:val="002F72DD"/>
    <w:rsid w:val="002F77DA"/>
    <w:rsid w:val="002F7BCD"/>
    <w:rsid w:val="00300EAF"/>
    <w:rsid w:val="0030176F"/>
    <w:rsid w:val="00301E04"/>
    <w:rsid w:val="003024C3"/>
    <w:rsid w:val="00303704"/>
    <w:rsid w:val="00303A7D"/>
    <w:rsid w:val="00303EBC"/>
    <w:rsid w:val="0030468D"/>
    <w:rsid w:val="003046AF"/>
    <w:rsid w:val="003047A8"/>
    <w:rsid w:val="00305F77"/>
    <w:rsid w:val="003061CF"/>
    <w:rsid w:val="00306436"/>
    <w:rsid w:val="003066E8"/>
    <w:rsid w:val="00306985"/>
    <w:rsid w:val="00306EFC"/>
    <w:rsid w:val="003078F3"/>
    <w:rsid w:val="003100E6"/>
    <w:rsid w:val="00311215"/>
    <w:rsid w:val="003114B6"/>
    <w:rsid w:val="00311828"/>
    <w:rsid w:val="00313C7E"/>
    <w:rsid w:val="00313E52"/>
    <w:rsid w:val="00313EC3"/>
    <w:rsid w:val="0031463F"/>
    <w:rsid w:val="00315029"/>
    <w:rsid w:val="00315094"/>
    <w:rsid w:val="00315267"/>
    <w:rsid w:val="00316556"/>
    <w:rsid w:val="0031677C"/>
    <w:rsid w:val="003169E9"/>
    <w:rsid w:val="00317FE8"/>
    <w:rsid w:val="003207E7"/>
    <w:rsid w:val="00320F0C"/>
    <w:rsid w:val="003210DC"/>
    <w:rsid w:val="003212F6"/>
    <w:rsid w:val="003215A7"/>
    <w:rsid w:val="00321A32"/>
    <w:rsid w:val="0032233A"/>
    <w:rsid w:val="003223E7"/>
    <w:rsid w:val="00322639"/>
    <w:rsid w:val="00323702"/>
    <w:rsid w:val="0032570D"/>
    <w:rsid w:val="00325D70"/>
    <w:rsid w:val="00326002"/>
    <w:rsid w:val="0032700D"/>
    <w:rsid w:val="003277E3"/>
    <w:rsid w:val="00327916"/>
    <w:rsid w:val="003302B4"/>
    <w:rsid w:val="003309CA"/>
    <w:rsid w:val="00330ADE"/>
    <w:rsid w:val="00330C05"/>
    <w:rsid w:val="003315D7"/>
    <w:rsid w:val="003322AB"/>
    <w:rsid w:val="00333A97"/>
    <w:rsid w:val="00333ABC"/>
    <w:rsid w:val="003341B7"/>
    <w:rsid w:val="00334C4F"/>
    <w:rsid w:val="00334CC5"/>
    <w:rsid w:val="00334EBF"/>
    <w:rsid w:val="003356E5"/>
    <w:rsid w:val="00335B8F"/>
    <w:rsid w:val="0033654B"/>
    <w:rsid w:val="00336A7A"/>
    <w:rsid w:val="00337C03"/>
    <w:rsid w:val="0034000E"/>
    <w:rsid w:val="00340B4F"/>
    <w:rsid w:val="00340B73"/>
    <w:rsid w:val="00341699"/>
    <w:rsid w:val="00341F17"/>
    <w:rsid w:val="00342013"/>
    <w:rsid w:val="003424CB"/>
    <w:rsid w:val="00342740"/>
    <w:rsid w:val="00342745"/>
    <w:rsid w:val="0034313C"/>
    <w:rsid w:val="00343A70"/>
    <w:rsid w:val="00343B68"/>
    <w:rsid w:val="00343D50"/>
    <w:rsid w:val="0034485C"/>
    <w:rsid w:val="00344BF7"/>
    <w:rsid w:val="003450D4"/>
    <w:rsid w:val="00345CA1"/>
    <w:rsid w:val="00346DB8"/>
    <w:rsid w:val="0034738E"/>
    <w:rsid w:val="00347E5B"/>
    <w:rsid w:val="00351340"/>
    <w:rsid w:val="003513FB"/>
    <w:rsid w:val="00351B1D"/>
    <w:rsid w:val="00351E7C"/>
    <w:rsid w:val="00352337"/>
    <w:rsid w:val="00352C70"/>
    <w:rsid w:val="00352EAF"/>
    <w:rsid w:val="00353036"/>
    <w:rsid w:val="003537EC"/>
    <w:rsid w:val="00353F14"/>
    <w:rsid w:val="00353FC8"/>
    <w:rsid w:val="0035403E"/>
    <w:rsid w:val="00354165"/>
    <w:rsid w:val="00354291"/>
    <w:rsid w:val="003549B5"/>
    <w:rsid w:val="00354BD4"/>
    <w:rsid w:val="00354EB8"/>
    <w:rsid w:val="003554E7"/>
    <w:rsid w:val="00355511"/>
    <w:rsid w:val="003560B3"/>
    <w:rsid w:val="00356849"/>
    <w:rsid w:val="00357AD4"/>
    <w:rsid w:val="0036072F"/>
    <w:rsid w:val="00360971"/>
    <w:rsid w:val="0036114E"/>
    <w:rsid w:val="003615E1"/>
    <w:rsid w:val="00362242"/>
    <w:rsid w:val="0036376A"/>
    <w:rsid w:val="00363C12"/>
    <w:rsid w:val="0036407F"/>
    <w:rsid w:val="00365396"/>
    <w:rsid w:val="0036569C"/>
    <w:rsid w:val="003658B1"/>
    <w:rsid w:val="003668E7"/>
    <w:rsid w:val="00366D95"/>
    <w:rsid w:val="003671DE"/>
    <w:rsid w:val="003675E8"/>
    <w:rsid w:val="003677A0"/>
    <w:rsid w:val="00367AD5"/>
    <w:rsid w:val="00367CE5"/>
    <w:rsid w:val="00367F4B"/>
    <w:rsid w:val="003704C5"/>
    <w:rsid w:val="00370706"/>
    <w:rsid w:val="00370909"/>
    <w:rsid w:val="00371C20"/>
    <w:rsid w:val="00371E65"/>
    <w:rsid w:val="00371FF0"/>
    <w:rsid w:val="003728D6"/>
    <w:rsid w:val="00372DB8"/>
    <w:rsid w:val="003740D0"/>
    <w:rsid w:val="00374321"/>
    <w:rsid w:val="00374E7D"/>
    <w:rsid w:val="00374F30"/>
    <w:rsid w:val="00375754"/>
    <w:rsid w:val="00375B46"/>
    <w:rsid w:val="00376087"/>
    <w:rsid w:val="003770A0"/>
    <w:rsid w:val="003800F5"/>
    <w:rsid w:val="003805A8"/>
    <w:rsid w:val="00380B4A"/>
    <w:rsid w:val="00380C72"/>
    <w:rsid w:val="00380D43"/>
    <w:rsid w:val="00380F4D"/>
    <w:rsid w:val="00381C58"/>
    <w:rsid w:val="00382BCF"/>
    <w:rsid w:val="00382C89"/>
    <w:rsid w:val="0038387C"/>
    <w:rsid w:val="00383DD5"/>
    <w:rsid w:val="00384045"/>
    <w:rsid w:val="00384A47"/>
    <w:rsid w:val="003866A4"/>
    <w:rsid w:val="00386883"/>
    <w:rsid w:val="00386AC8"/>
    <w:rsid w:val="00386ECD"/>
    <w:rsid w:val="00387D25"/>
    <w:rsid w:val="003900FF"/>
    <w:rsid w:val="003901E2"/>
    <w:rsid w:val="00390C2E"/>
    <w:rsid w:val="00391029"/>
    <w:rsid w:val="003912F9"/>
    <w:rsid w:val="003916A3"/>
    <w:rsid w:val="00392124"/>
    <w:rsid w:val="00392B66"/>
    <w:rsid w:val="00393661"/>
    <w:rsid w:val="003937F7"/>
    <w:rsid w:val="00393DCA"/>
    <w:rsid w:val="00394309"/>
    <w:rsid w:val="003946E2"/>
    <w:rsid w:val="0039674D"/>
    <w:rsid w:val="003970E5"/>
    <w:rsid w:val="003A0135"/>
    <w:rsid w:val="003A0D5E"/>
    <w:rsid w:val="003A14F3"/>
    <w:rsid w:val="003A1DA6"/>
    <w:rsid w:val="003A295F"/>
    <w:rsid w:val="003A3F09"/>
    <w:rsid w:val="003A43CC"/>
    <w:rsid w:val="003A4973"/>
    <w:rsid w:val="003A4AAC"/>
    <w:rsid w:val="003A4D38"/>
    <w:rsid w:val="003A5203"/>
    <w:rsid w:val="003A562B"/>
    <w:rsid w:val="003A5CA1"/>
    <w:rsid w:val="003A621D"/>
    <w:rsid w:val="003A6BA3"/>
    <w:rsid w:val="003A6E49"/>
    <w:rsid w:val="003A74F5"/>
    <w:rsid w:val="003A79F9"/>
    <w:rsid w:val="003A7A39"/>
    <w:rsid w:val="003B05CC"/>
    <w:rsid w:val="003B0B5F"/>
    <w:rsid w:val="003B1095"/>
    <w:rsid w:val="003B12CA"/>
    <w:rsid w:val="003B1D5A"/>
    <w:rsid w:val="003B28DF"/>
    <w:rsid w:val="003B2C83"/>
    <w:rsid w:val="003B2E95"/>
    <w:rsid w:val="003B3678"/>
    <w:rsid w:val="003B3818"/>
    <w:rsid w:val="003B4294"/>
    <w:rsid w:val="003B59AD"/>
    <w:rsid w:val="003B5DCD"/>
    <w:rsid w:val="003B66D3"/>
    <w:rsid w:val="003B67A6"/>
    <w:rsid w:val="003B6902"/>
    <w:rsid w:val="003B6F06"/>
    <w:rsid w:val="003B749B"/>
    <w:rsid w:val="003B763B"/>
    <w:rsid w:val="003B7E20"/>
    <w:rsid w:val="003B7F45"/>
    <w:rsid w:val="003C1441"/>
    <w:rsid w:val="003C1813"/>
    <w:rsid w:val="003C1B96"/>
    <w:rsid w:val="003C1CE6"/>
    <w:rsid w:val="003C22A0"/>
    <w:rsid w:val="003C29D9"/>
    <w:rsid w:val="003C4177"/>
    <w:rsid w:val="003C46E3"/>
    <w:rsid w:val="003C56D0"/>
    <w:rsid w:val="003C6169"/>
    <w:rsid w:val="003C6633"/>
    <w:rsid w:val="003C6EE0"/>
    <w:rsid w:val="003D0674"/>
    <w:rsid w:val="003D11C6"/>
    <w:rsid w:val="003D178D"/>
    <w:rsid w:val="003D19AD"/>
    <w:rsid w:val="003D1EF7"/>
    <w:rsid w:val="003D2637"/>
    <w:rsid w:val="003D2731"/>
    <w:rsid w:val="003D33F6"/>
    <w:rsid w:val="003D3FAB"/>
    <w:rsid w:val="003D4788"/>
    <w:rsid w:val="003D50FD"/>
    <w:rsid w:val="003D66CB"/>
    <w:rsid w:val="003D6708"/>
    <w:rsid w:val="003D6ADE"/>
    <w:rsid w:val="003D6B82"/>
    <w:rsid w:val="003D6E7C"/>
    <w:rsid w:val="003D7EB7"/>
    <w:rsid w:val="003E13BB"/>
    <w:rsid w:val="003E1506"/>
    <w:rsid w:val="003E2672"/>
    <w:rsid w:val="003E2CC9"/>
    <w:rsid w:val="003E2E4F"/>
    <w:rsid w:val="003E3A8D"/>
    <w:rsid w:val="003E41FE"/>
    <w:rsid w:val="003E42BC"/>
    <w:rsid w:val="003E556A"/>
    <w:rsid w:val="003E5734"/>
    <w:rsid w:val="003E6218"/>
    <w:rsid w:val="003E6818"/>
    <w:rsid w:val="003E6F26"/>
    <w:rsid w:val="003F05CE"/>
    <w:rsid w:val="003F05D3"/>
    <w:rsid w:val="003F1326"/>
    <w:rsid w:val="003F2951"/>
    <w:rsid w:val="003F3601"/>
    <w:rsid w:val="003F367C"/>
    <w:rsid w:val="003F3CFB"/>
    <w:rsid w:val="003F3E61"/>
    <w:rsid w:val="003F40A3"/>
    <w:rsid w:val="003F43B2"/>
    <w:rsid w:val="003F45B3"/>
    <w:rsid w:val="003F51C2"/>
    <w:rsid w:val="003F71B8"/>
    <w:rsid w:val="003F71D6"/>
    <w:rsid w:val="003F7325"/>
    <w:rsid w:val="003F79F3"/>
    <w:rsid w:val="003F7F1C"/>
    <w:rsid w:val="00400A00"/>
    <w:rsid w:val="00400FD9"/>
    <w:rsid w:val="004012BB"/>
    <w:rsid w:val="004016A8"/>
    <w:rsid w:val="00401AB9"/>
    <w:rsid w:val="00401DA6"/>
    <w:rsid w:val="00402823"/>
    <w:rsid w:val="0040285A"/>
    <w:rsid w:val="00402F39"/>
    <w:rsid w:val="00402F3C"/>
    <w:rsid w:val="0040353C"/>
    <w:rsid w:val="004035B6"/>
    <w:rsid w:val="00403E96"/>
    <w:rsid w:val="00404FEA"/>
    <w:rsid w:val="00405590"/>
    <w:rsid w:val="00405650"/>
    <w:rsid w:val="004057D0"/>
    <w:rsid w:val="00405F76"/>
    <w:rsid w:val="004060B3"/>
    <w:rsid w:val="004061D5"/>
    <w:rsid w:val="00406834"/>
    <w:rsid w:val="00410E52"/>
    <w:rsid w:val="004110FC"/>
    <w:rsid w:val="00411239"/>
    <w:rsid w:val="004113B7"/>
    <w:rsid w:val="0041218E"/>
    <w:rsid w:val="00412B27"/>
    <w:rsid w:val="004132CA"/>
    <w:rsid w:val="004133BD"/>
    <w:rsid w:val="00413984"/>
    <w:rsid w:val="00413EC1"/>
    <w:rsid w:val="00414114"/>
    <w:rsid w:val="00414142"/>
    <w:rsid w:val="00414175"/>
    <w:rsid w:val="00414296"/>
    <w:rsid w:val="004155F4"/>
    <w:rsid w:val="004162CC"/>
    <w:rsid w:val="00416AE5"/>
    <w:rsid w:val="00416C14"/>
    <w:rsid w:val="004178E6"/>
    <w:rsid w:val="00420E2C"/>
    <w:rsid w:val="00420E3F"/>
    <w:rsid w:val="00421123"/>
    <w:rsid w:val="0042190C"/>
    <w:rsid w:val="00422668"/>
    <w:rsid w:val="004235C4"/>
    <w:rsid w:val="004239DE"/>
    <w:rsid w:val="00423F23"/>
    <w:rsid w:val="00424085"/>
    <w:rsid w:val="00424B62"/>
    <w:rsid w:val="00424EC9"/>
    <w:rsid w:val="004256CE"/>
    <w:rsid w:val="004258CB"/>
    <w:rsid w:val="00425E3A"/>
    <w:rsid w:val="00425EF7"/>
    <w:rsid w:val="00425F9F"/>
    <w:rsid w:val="004263D0"/>
    <w:rsid w:val="00426633"/>
    <w:rsid w:val="00426EC0"/>
    <w:rsid w:val="00427003"/>
    <w:rsid w:val="0042715B"/>
    <w:rsid w:val="004271B5"/>
    <w:rsid w:val="004302B4"/>
    <w:rsid w:val="00430B6F"/>
    <w:rsid w:val="00430FAD"/>
    <w:rsid w:val="004328B6"/>
    <w:rsid w:val="00432AF0"/>
    <w:rsid w:val="00432BA0"/>
    <w:rsid w:val="004330A3"/>
    <w:rsid w:val="00433A1A"/>
    <w:rsid w:val="00433CF7"/>
    <w:rsid w:val="00433D5A"/>
    <w:rsid w:val="00433D8F"/>
    <w:rsid w:val="004355D6"/>
    <w:rsid w:val="00435FFB"/>
    <w:rsid w:val="004365F4"/>
    <w:rsid w:val="00436CDC"/>
    <w:rsid w:val="00436E11"/>
    <w:rsid w:val="00440EE0"/>
    <w:rsid w:val="00440FA4"/>
    <w:rsid w:val="00440FE0"/>
    <w:rsid w:val="004413AB"/>
    <w:rsid w:val="004415EF"/>
    <w:rsid w:val="004420B0"/>
    <w:rsid w:val="00444C07"/>
    <w:rsid w:val="004462DD"/>
    <w:rsid w:val="00446376"/>
    <w:rsid w:val="00447947"/>
    <w:rsid w:val="00447D87"/>
    <w:rsid w:val="00447DBD"/>
    <w:rsid w:val="0045080C"/>
    <w:rsid w:val="0045148F"/>
    <w:rsid w:val="00451770"/>
    <w:rsid w:val="00451E2E"/>
    <w:rsid w:val="00452173"/>
    <w:rsid w:val="004525A0"/>
    <w:rsid w:val="00452667"/>
    <w:rsid w:val="004537F6"/>
    <w:rsid w:val="0045404F"/>
    <w:rsid w:val="004540FB"/>
    <w:rsid w:val="00454881"/>
    <w:rsid w:val="00454A4C"/>
    <w:rsid w:val="00454BED"/>
    <w:rsid w:val="004553C9"/>
    <w:rsid w:val="00455DE6"/>
    <w:rsid w:val="004566FD"/>
    <w:rsid w:val="004600D8"/>
    <w:rsid w:val="004601B5"/>
    <w:rsid w:val="00460279"/>
    <w:rsid w:val="00460908"/>
    <w:rsid w:val="00460AFB"/>
    <w:rsid w:val="00460B31"/>
    <w:rsid w:val="00460B80"/>
    <w:rsid w:val="004639E9"/>
    <w:rsid w:val="00463BD6"/>
    <w:rsid w:val="00463F72"/>
    <w:rsid w:val="00464628"/>
    <w:rsid w:val="004646CF"/>
    <w:rsid w:val="00465540"/>
    <w:rsid w:val="004658F4"/>
    <w:rsid w:val="00465A61"/>
    <w:rsid w:val="00466141"/>
    <w:rsid w:val="00466A9C"/>
    <w:rsid w:val="00466EA8"/>
    <w:rsid w:val="00467140"/>
    <w:rsid w:val="0046788B"/>
    <w:rsid w:val="004678DC"/>
    <w:rsid w:val="00467963"/>
    <w:rsid w:val="00467AD6"/>
    <w:rsid w:val="00467DBF"/>
    <w:rsid w:val="004703F0"/>
    <w:rsid w:val="00470D7A"/>
    <w:rsid w:val="004712B1"/>
    <w:rsid w:val="004712CF"/>
    <w:rsid w:val="00471698"/>
    <w:rsid w:val="004724B4"/>
    <w:rsid w:val="0047258B"/>
    <w:rsid w:val="00472CD4"/>
    <w:rsid w:val="004741BE"/>
    <w:rsid w:val="004749D0"/>
    <w:rsid w:val="004758F0"/>
    <w:rsid w:val="00476DD2"/>
    <w:rsid w:val="00477572"/>
    <w:rsid w:val="00477FB2"/>
    <w:rsid w:val="0048080C"/>
    <w:rsid w:val="0048177E"/>
    <w:rsid w:val="00481A93"/>
    <w:rsid w:val="004825B3"/>
    <w:rsid w:val="00482659"/>
    <w:rsid w:val="004828DE"/>
    <w:rsid w:val="00482EFB"/>
    <w:rsid w:val="00483433"/>
    <w:rsid w:val="004834D0"/>
    <w:rsid w:val="004836E4"/>
    <w:rsid w:val="00483ACF"/>
    <w:rsid w:val="00483B4B"/>
    <w:rsid w:val="00484D66"/>
    <w:rsid w:val="004858B5"/>
    <w:rsid w:val="0048767D"/>
    <w:rsid w:val="00487D52"/>
    <w:rsid w:val="00487FA8"/>
    <w:rsid w:val="004902E4"/>
    <w:rsid w:val="004908F6"/>
    <w:rsid w:val="00490C72"/>
    <w:rsid w:val="00490E3B"/>
    <w:rsid w:val="00490FD2"/>
    <w:rsid w:val="004914E3"/>
    <w:rsid w:val="00492376"/>
    <w:rsid w:val="00492853"/>
    <w:rsid w:val="004933F0"/>
    <w:rsid w:val="004935E1"/>
    <w:rsid w:val="004939F9"/>
    <w:rsid w:val="00493D2E"/>
    <w:rsid w:val="00493E7B"/>
    <w:rsid w:val="00494007"/>
    <w:rsid w:val="00494D99"/>
    <w:rsid w:val="0049758E"/>
    <w:rsid w:val="004975D8"/>
    <w:rsid w:val="004977C8"/>
    <w:rsid w:val="00497A2A"/>
    <w:rsid w:val="00497B78"/>
    <w:rsid w:val="00497FFD"/>
    <w:rsid w:val="004A20C1"/>
    <w:rsid w:val="004A210B"/>
    <w:rsid w:val="004A27C5"/>
    <w:rsid w:val="004A2B94"/>
    <w:rsid w:val="004A419C"/>
    <w:rsid w:val="004A538D"/>
    <w:rsid w:val="004A5F8A"/>
    <w:rsid w:val="004A6271"/>
    <w:rsid w:val="004A67F4"/>
    <w:rsid w:val="004A7000"/>
    <w:rsid w:val="004A71A8"/>
    <w:rsid w:val="004A7B5A"/>
    <w:rsid w:val="004B00C8"/>
    <w:rsid w:val="004B05A4"/>
    <w:rsid w:val="004B0E85"/>
    <w:rsid w:val="004B0F97"/>
    <w:rsid w:val="004B162E"/>
    <w:rsid w:val="004B1F52"/>
    <w:rsid w:val="004B2674"/>
    <w:rsid w:val="004B26A5"/>
    <w:rsid w:val="004B30F8"/>
    <w:rsid w:val="004B378F"/>
    <w:rsid w:val="004B401D"/>
    <w:rsid w:val="004B454F"/>
    <w:rsid w:val="004B4866"/>
    <w:rsid w:val="004B5012"/>
    <w:rsid w:val="004B5027"/>
    <w:rsid w:val="004B51F5"/>
    <w:rsid w:val="004B5B1B"/>
    <w:rsid w:val="004B66D8"/>
    <w:rsid w:val="004B6B77"/>
    <w:rsid w:val="004B7944"/>
    <w:rsid w:val="004C02B5"/>
    <w:rsid w:val="004C06BA"/>
    <w:rsid w:val="004C076A"/>
    <w:rsid w:val="004C1211"/>
    <w:rsid w:val="004C14F1"/>
    <w:rsid w:val="004C1F06"/>
    <w:rsid w:val="004C288F"/>
    <w:rsid w:val="004C2EBA"/>
    <w:rsid w:val="004C47EC"/>
    <w:rsid w:val="004C4AF8"/>
    <w:rsid w:val="004C5671"/>
    <w:rsid w:val="004C5D28"/>
    <w:rsid w:val="004C64DF"/>
    <w:rsid w:val="004C770A"/>
    <w:rsid w:val="004C7856"/>
    <w:rsid w:val="004D07D3"/>
    <w:rsid w:val="004D0B5F"/>
    <w:rsid w:val="004D12A5"/>
    <w:rsid w:val="004D12BB"/>
    <w:rsid w:val="004D1673"/>
    <w:rsid w:val="004D1DDE"/>
    <w:rsid w:val="004D2BBF"/>
    <w:rsid w:val="004D2D07"/>
    <w:rsid w:val="004D3696"/>
    <w:rsid w:val="004D37C1"/>
    <w:rsid w:val="004D3F5D"/>
    <w:rsid w:val="004D6BAA"/>
    <w:rsid w:val="004D6F5A"/>
    <w:rsid w:val="004E0613"/>
    <w:rsid w:val="004E080B"/>
    <w:rsid w:val="004E0E1A"/>
    <w:rsid w:val="004E19EA"/>
    <w:rsid w:val="004E3686"/>
    <w:rsid w:val="004E377D"/>
    <w:rsid w:val="004E4066"/>
    <w:rsid w:val="004E5341"/>
    <w:rsid w:val="004E6BAC"/>
    <w:rsid w:val="004E7A52"/>
    <w:rsid w:val="004E7BB9"/>
    <w:rsid w:val="004F06E4"/>
    <w:rsid w:val="004F0887"/>
    <w:rsid w:val="004F1521"/>
    <w:rsid w:val="004F1903"/>
    <w:rsid w:val="004F1F59"/>
    <w:rsid w:val="004F24E2"/>
    <w:rsid w:val="004F2DF6"/>
    <w:rsid w:val="004F3ABC"/>
    <w:rsid w:val="004F4212"/>
    <w:rsid w:val="004F46AD"/>
    <w:rsid w:val="004F6764"/>
    <w:rsid w:val="004F7C3B"/>
    <w:rsid w:val="00500594"/>
    <w:rsid w:val="0050071E"/>
    <w:rsid w:val="00500C4F"/>
    <w:rsid w:val="00500DD7"/>
    <w:rsid w:val="0050233A"/>
    <w:rsid w:val="00502591"/>
    <w:rsid w:val="00502630"/>
    <w:rsid w:val="005026D2"/>
    <w:rsid w:val="00502EFC"/>
    <w:rsid w:val="0050325D"/>
    <w:rsid w:val="005032C5"/>
    <w:rsid w:val="00503CD4"/>
    <w:rsid w:val="0050462E"/>
    <w:rsid w:val="00504BBE"/>
    <w:rsid w:val="00505037"/>
    <w:rsid w:val="00505485"/>
    <w:rsid w:val="00505A2E"/>
    <w:rsid w:val="00506E18"/>
    <w:rsid w:val="00506E42"/>
    <w:rsid w:val="00506E8E"/>
    <w:rsid w:val="005070F0"/>
    <w:rsid w:val="00510081"/>
    <w:rsid w:val="005124D2"/>
    <w:rsid w:val="00512EEE"/>
    <w:rsid w:val="00513877"/>
    <w:rsid w:val="00513CA1"/>
    <w:rsid w:val="00513E74"/>
    <w:rsid w:val="00514983"/>
    <w:rsid w:val="00514B4D"/>
    <w:rsid w:val="00515715"/>
    <w:rsid w:val="00515A1A"/>
    <w:rsid w:val="0051661A"/>
    <w:rsid w:val="00516F86"/>
    <w:rsid w:val="005172D2"/>
    <w:rsid w:val="00517743"/>
    <w:rsid w:val="00517AF3"/>
    <w:rsid w:val="00517F0E"/>
    <w:rsid w:val="00517FAC"/>
    <w:rsid w:val="00520CB9"/>
    <w:rsid w:val="00522F97"/>
    <w:rsid w:val="00523400"/>
    <w:rsid w:val="00523BD7"/>
    <w:rsid w:val="005240CD"/>
    <w:rsid w:val="0052471B"/>
    <w:rsid w:val="00525897"/>
    <w:rsid w:val="00525B12"/>
    <w:rsid w:val="0052681D"/>
    <w:rsid w:val="0052699C"/>
    <w:rsid w:val="00526BB8"/>
    <w:rsid w:val="00531607"/>
    <w:rsid w:val="00531630"/>
    <w:rsid w:val="0053171C"/>
    <w:rsid w:val="00531B84"/>
    <w:rsid w:val="00532221"/>
    <w:rsid w:val="00532C79"/>
    <w:rsid w:val="00533D72"/>
    <w:rsid w:val="00534148"/>
    <w:rsid w:val="005344C1"/>
    <w:rsid w:val="005346DD"/>
    <w:rsid w:val="00534743"/>
    <w:rsid w:val="005352BD"/>
    <w:rsid w:val="0053577D"/>
    <w:rsid w:val="00535D22"/>
    <w:rsid w:val="00535D88"/>
    <w:rsid w:val="005371C5"/>
    <w:rsid w:val="0053746C"/>
    <w:rsid w:val="005400EC"/>
    <w:rsid w:val="005406E6"/>
    <w:rsid w:val="00540F98"/>
    <w:rsid w:val="005411DF"/>
    <w:rsid w:val="00541EE2"/>
    <w:rsid w:val="00542713"/>
    <w:rsid w:val="005429AF"/>
    <w:rsid w:val="0054357A"/>
    <w:rsid w:val="00543CEB"/>
    <w:rsid w:val="005444B1"/>
    <w:rsid w:val="00544C46"/>
    <w:rsid w:val="005476A0"/>
    <w:rsid w:val="0055208C"/>
    <w:rsid w:val="0055241E"/>
    <w:rsid w:val="00552D4C"/>
    <w:rsid w:val="0055358D"/>
    <w:rsid w:val="00553913"/>
    <w:rsid w:val="00553C65"/>
    <w:rsid w:val="0055493E"/>
    <w:rsid w:val="00554A9A"/>
    <w:rsid w:val="00554AD8"/>
    <w:rsid w:val="00555547"/>
    <w:rsid w:val="005558D4"/>
    <w:rsid w:val="00556776"/>
    <w:rsid w:val="00557D0C"/>
    <w:rsid w:val="005617E5"/>
    <w:rsid w:val="00561DDA"/>
    <w:rsid w:val="00562A5F"/>
    <w:rsid w:val="005634B4"/>
    <w:rsid w:val="00563D73"/>
    <w:rsid w:val="00564A52"/>
    <w:rsid w:val="00564AD4"/>
    <w:rsid w:val="0056532B"/>
    <w:rsid w:val="00565F7D"/>
    <w:rsid w:val="005662F9"/>
    <w:rsid w:val="0056645B"/>
    <w:rsid w:val="00566A3A"/>
    <w:rsid w:val="0056750E"/>
    <w:rsid w:val="00567901"/>
    <w:rsid w:val="00571949"/>
    <w:rsid w:val="00573751"/>
    <w:rsid w:val="00574A53"/>
    <w:rsid w:val="00574B41"/>
    <w:rsid w:val="00574B5B"/>
    <w:rsid w:val="00575135"/>
    <w:rsid w:val="00575B0F"/>
    <w:rsid w:val="00576407"/>
    <w:rsid w:val="005800C3"/>
    <w:rsid w:val="00580507"/>
    <w:rsid w:val="0058064C"/>
    <w:rsid w:val="0058068B"/>
    <w:rsid w:val="00580889"/>
    <w:rsid w:val="005809B8"/>
    <w:rsid w:val="00580D15"/>
    <w:rsid w:val="00580DD5"/>
    <w:rsid w:val="00581242"/>
    <w:rsid w:val="005816F9"/>
    <w:rsid w:val="0058183C"/>
    <w:rsid w:val="00581B72"/>
    <w:rsid w:val="00581C65"/>
    <w:rsid w:val="0058216E"/>
    <w:rsid w:val="00582528"/>
    <w:rsid w:val="005830D8"/>
    <w:rsid w:val="00583253"/>
    <w:rsid w:val="005834F5"/>
    <w:rsid w:val="00583675"/>
    <w:rsid w:val="00583869"/>
    <w:rsid w:val="00584567"/>
    <w:rsid w:val="0058465A"/>
    <w:rsid w:val="005849C7"/>
    <w:rsid w:val="00586A2E"/>
    <w:rsid w:val="00590381"/>
    <w:rsid w:val="00590495"/>
    <w:rsid w:val="00590A85"/>
    <w:rsid w:val="00590F71"/>
    <w:rsid w:val="00591123"/>
    <w:rsid w:val="00591157"/>
    <w:rsid w:val="00591E5F"/>
    <w:rsid w:val="0059203B"/>
    <w:rsid w:val="00592196"/>
    <w:rsid w:val="0059241D"/>
    <w:rsid w:val="00592BC2"/>
    <w:rsid w:val="0059339A"/>
    <w:rsid w:val="0059384E"/>
    <w:rsid w:val="00595122"/>
    <w:rsid w:val="00595837"/>
    <w:rsid w:val="00595849"/>
    <w:rsid w:val="005967EA"/>
    <w:rsid w:val="00596BA6"/>
    <w:rsid w:val="00597115"/>
    <w:rsid w:val="005971A8"/>
    <w:rsid w:val="0059775E"/>
    <w:rsid w:val="00597C2D"/>
    <w:rsid w:val="00597D54"/>
    <w:rsid w:val="005A0360"/>
    <w:rsid w:val="005A0BDC"/>
    <w:rsid w:val="005A0D4A"/>
    <w:rsid w:val="005A15BF"/>
    <w:rsid w:val="005A1BF0"/>
    <w:rsid w:val="005A2525"/>
    <w:rsid w:val="005A26AC"/>
    <w:rsid w:val="005A289A"/>
    <w:rsid w:val="005A3205"/>
    <w:rsid w:val="005A341C"/>
    <w:rsid w:val="005A3E68"/>
    <w:rsid w:val="005A45FC"/>
    <w:rsid w:val="005A46BB"/>
    <w:rsid w:val="005A48A5"/>
    <w:rsid w:val="005A4E48"/>
    <w:rsid w:val="005A5C43"/>
    <w:rsid w:val="005A61C1"/>
    <w:rsid w:val="005A6608"/>
    <w:rsid w:val="005A7CEA"/>
    <w:rsid w:val="005A7F6D"/>
    <w:rsid w:val="005B14A3"/>
    <w:rsid w:val="005B225A"/>
    <w:rsid w:val="005B22D7"/>
    <w:rsid w:val="005B23DB"/>
    <w:rsid w:val="005B283E"/>
    <w:rsid w:val="005B293E"/>
    <w:rsid w:val="005B2C78"/>
    <w:rsid w:val="005B3014"/>
    <w:rsid w:val="005B3615"/>
    <w:rsid w:val="005B3A8A"/>
    <w:rsid w:val="005B5AE8"/>
    <w:rsid w:val="005B619D"/>
    <w:rsid w:val="005B6DEC"/>
    <w:rsid w:val="005B79A9"/>
    <w:rsid w:val="005B79D3"/>
    <w:rsid w:val="005B7CDE"/>
    <w:rsid w:val="005B7E12"/>
    <w:rsid w:val="005C0369"/>
    <w:rsid w:val="005C0A53"/>
    <w:rsid w:val="005C1307"/>
    <w:rsid w:val="005C22C2"/>
    <w:rsid w:val="005C2918"/>
    <w:rsid w:val="005C3947"/>
    <w:rsid w:val="005C4869"/>
    <w:rsid w:val="005C4EDB"/>
    <w:rsid w:val="005C53C5"/>
    <w:rsid w:val="005C5A6C"/>
    <w:rsid w:val="005C5C67"/>
    <w:rsid w:val="005D0A6C"/>
    <w:rsid w:val="005D0FB2"/>
    <w:rsid w:val="005D1C31"/>
    <w:rsid w:val="005D256A"/>
    <w:rsid w:val="005D3ED3"/>
    <w:rsid w:val="005D61FC"/>
    <w:rsid w:val="005D65DC"/>
    <w:rsid w:val="005D6A2C"/>
    <w:rsid w:val="005D7243"/>
    <w:rsid w:val="005D7745"/>
    <w:rsid w:val="005D7C24"/>
    <w:rsid w:val="005D7EC5"/>
    <w:rsid w:val="005E03AC"/>
    <w:rsid w:val="005E0A86"/>
    <w:rsid w:val="005E12EB"/>
    <w:rsid w:val="005E205C"/>
    <w:rsid w:val="005E357F"/>
    <w:rsid w:val="005E36ED"/>
    <w:rsid w:val="005E37A8"/>
    <w:rsid w:val="005E3F8D"/>
    <w:rsid w:val="005E45CD"/>
    <w:rsid w:val="005E4CE1"/>
    <w:rsid w:val="005E508D"/>
    <w:rsid w:val="005E60C6"/>
    <w:rsid w:val="005E78E3"/>
    <w:rsid w:val="005E7C41"/>
    <w:rsid w:val="005F0A04"/>
    <w:rsid w:val="005F11E7"/>
    <w:rsid w:val="005F13E1"/>
    <w:rsid w:val="005F13EB"/>
    <w:rsid w:val="005F25A5"/>
    <w:rsid w:val="005F2A15"/>
    <w:rsid w:val="005F2F9D"/>
    <w:rsid w:val="005F3222"/>
    <w:rsid w:val="005F3B7C"/>
    <w:rsid w:val="005F50A2"/>
    <w:rsid w:val="005F50D0"/>
    <w:rsid w:val="005F5275"/>
    <w:rsid w:val="005F5C55"/>
    <w:rsid w:val="005F5FD1"/>
    <w:rsid w:val="005F6B5F"/>
    <w:rsid w:val="005F7E1C"/>
    <w:rsid w:val="00600557"/>
    <w:rsid w:val="00600B57"/>
    <w:rsid w:val="0060167E"/>
    <w:rsid w:val="006016F3"/>
    <w:rsid w:val="00601A53"/>
    <w:rsid w:val="00602461"/>
    <w:rsid w:val="00602513"/>
    <w:rsid w:val="006029B9"/>
    <w:rsid w:val="00602C47"/>
    <w:rsid w:val="00602CEA"/>
    <w:rsid w:val="0060425D"/>
    <w:rsid w:val="00604459"/>
    <w:rsid w:val="00604E26"/>
    <w:rsid w:val="00605573"/>
    <w:rsid w:val="00605A1A"/>
    <w:rsid w:val="00605CD2"/>
    <w:rsid w:val="00605D6E"/>
    <w:rsid w:val="006074D0"/>
    <w:rsid w:val="00610778"/>
    <w:rsid w:val="006109D1"/>
    <w:rsid w:val="006111C2"/>
    <w:rsid w:val="00611BD3"/>
    <w:rsid w:val="00611BF8"/>
    <w:rsid w:val="00612311"/>
    <w:rsid w:val="00612322"/>
    <w:rsid w:val="006126B9"/>
    <w:rsid w:val="0061325F"/>
    <w:rsid w:val="00614003"/>
    <w:rsid w:val="00614595"/>
    <w:rsid w:val="00614DD5"/>
    <w:rsid w:val="00615CA9"/>
    <w:rsid w:val="0061727A"/>
    <w:rsid w:val="0062039C"/>
    <w:rsid w:val="0062083D"/>
    <w:rsid w:val="0062085B"/>
    <w:rsid w:val="00621424"/>
    <w:rsid w:val="006217C5"/>
    <w:rsid w:val="00621A5A"/>
    <w:rsid w:val="00621C3D"/>
    <w:rsid w:val="0062205F"/>
    <w:rsid w:val="0062246A"/>
    <w:rsid w:val="00622670"/>
    <w:rsid w:val="006226F3"/>
    <w:rsid w:val="00622D09"/>
    <w:rsid w:val="00623230"/>
    <w:rsid w:val="006248BD"/>
    <w:rsid w:val="00625A19"/>
    <w:rsid w:val="00626433"/>
    <w:rsid w:val="0062698C"/>
    <w:rsid w:val="00626A39"/>
    <w:rsid w:val="006270BA"/>
    <w:rsid w:val="00627822"/>
    <w:rsid w:val="0063099A"/>
    <w:rsid w:val="006310A7"/>
    <w:rsid w:val="00632464"/>
    <w:rsid w:val="006328F1"/>
    <w:rsid w:val="006329BD"/>
    <w:rsid w:val="006338E2"/>
    <w:rsid w:val="006339D3"/>
    <w:rsid w:val="00634189"/>
    <w:rsid w:val="00634941"/>
    <w:rsid w:val="00635526"/>
    <w:rsid w:val="00636106"/>
    <w:rsid w:val="006369F0"/>
    <w:rsid w:val="00636B5D"/>
    <w:rsid w:val="00637AB7"/>
    <w:rsid w:val="00640125"/>
    <w:rsid w:val="0064164E"/>
    <w:rsid w:val="006416D2"/>
    <w:rsid w:val="0064192D"/>
    <w:rsid w:val="00641B9E"/>
    <w:rsid w:val="0064220E"/>
    <w:rsid w:val="00642C1B"/>
    <w:rsid w:val="00643C13"/>
    <w:rsid w:val="0064480F"/>
    <w:rsid w:val="006448CB"/>
    <w:rsid w:val="006457D1"/>
    <w:rsid w:val="00645BD3"/>
    <w:rsid w:val="00645C7C"/>
    <w:rsid w:val="00646009"/>
    <w:rsid w:val="006467E3"/>
    <w:rsid w:val="00646A3F"/>
    <w:rsid w:val="00646F86"/>
    <w:rsid w:val="00647919"/>
    <w:rsid w:val="0065029E"/>
    <w:rsid w:val="00650333"/>
    <w:rsid w:val="00650344"/>
    <w:rsid w:val="006518ED"/>
    <w:rsid w:val="00651AA5"/>
    <w:rsid w:val="00652583"/>
    <w:rsid w:val="00652D55"/>
    <w:rsid w:val="0065326C"/>
    <w:rsid w:val="00653638"/>
    <w:rsid w:val="006536AA"/>
    <w:rsid w:val="00653AEF"/>
    <w:rsid w:val="00653FEE"/>
    <w:rsid w:val="006546A4"/>
    <w:rsid w:val="00654E03"/>
    <w:rsid w:val="006553A1"/>
    <w:rsid w:val="006558F5"/>
    <w:rsid w:val="00655B64"/>
    <w:rsid w:val="00655EA9"/>
    <w:rsid w:val="00656B5D"/>
    <w:rsid w:val="006571DA"/>
    <w:rsid w:val="00660831"/>
    <w:rsid w:val="00661BED"/>
    <w:rsid w:val="00662319"/>
    <w:rsid w:val="00663178"/>
    <w:rsid w:val="00663D2A"/>
    <w:rsid w:val="00663F0A"/>
    <w:rsid w:val="00665C19"/>
    <w:rsid w:val="0066601E"/>
    <w:rsid w:val="00666B03"/>
    <w:rsid w:val="00671844"/>
    <w:rsid w:val="0067321E"/>
    <w:rsid w:val="006732C7"/>
    <w:rsid w:val="0067527E"/>
    <w:rsid w:val="00676888"/>
    <w:rsid w:val="006771E9"/>
    <w:rsid w:val="006777B2"/>
    <w:rsid w:val="00677BCF"/>
    <w:rsid w:val="00677CD1"/>
    <w:rsid w:val="00677F79"/>
    <w:rsid w:val="0068042B"/>
    <w:rsid w:val="006804BC"/>
    <w:rsid w:val="0068083D"/>
    <w:rsid w:val="00680BC3"/>
    <w:rsid w:val="006818F9"/>
    <w:rsid w:val="006819FD"/>
    <w:rsid w:val="006822EB"/>
    <w:rsid w:val="00682A6A"/>
    <w:rsid w:val="006847A7"/>
    <w:rsid w:val="00684D52"/>
    <w:rsid w:val="00685264"/>
    <w:rsid w:val="00685395"/>
    <w:rsid w:val="00685AA4"/>
    <w:rsid w:val="0068610D"/>
    <w:rsid w:val="006861A6"/>
    <w:rsid w:val="006867F9"/>
    <w:rsid w:val="00686E0F"/>
    <w:rsid w:val="00687AC3"/>
    <w:rsid w:val="00687D10"/>
    <w:rsid w:val="00687FA2"/>
    <w:rsid w:val="006915F8"/>
    <w:rsid w:val="006935E7"/>
    <w:rsid w:val="006939DB"/>
    <w:rsid w:val="0069458D"/>
    <w:rsid w:val="006948D2"/>
    <w:rsid w:val="00694BE1"/>
    <w:rsid w:val="0069566D"/>
    <w:rsid w:val="00696969"/>
    <w:rsid w:val="00697161"/>
    <w:rsid w:val="0069789D"/>
    <w:rsid w:val="006979BC"/>
    <w:rsid w:val="00697C2F"/>
    <w:rsid w:val="006A0D33"/>
    <w:rsid w:val="006A0E3E"/>
    <w:rsid w:val="006A0F91"/>
    <w:rsid w:val="006A1750"/>
    <w:rsid w:val="006A191F"/>
    <w:rsid w:val="006A1FCC"/>
    <w:rsid w:val="006A2654"/>
    <w:rsid w:val="006A2769"/>
    <w:rsid w:val="006A27BA"/>
    <w:rsid w:val="006A2BA6"/>
    <w:rsid w:val="006A336B"/>
    <w:rsid w:val="006A45E5"/>
    <w:rsid w:val="006A5D19"/>
    <w:rsid w:val="006A5E7E"/>
    <w:rsid w:val="006A5F4C"/>
    <w:rsid w:val="006A62D3"/>
    <w:rsid w:val="006A6A91"/>
    <w:rsid w:val="006A7295"/>
    <w:rsid w:val="006A7464"/>
    <w:rsid w:val="006A753C"/>
    <w:rsid w:val="006B000C"/>
    <w:rsid w:val="006B04FF"/>
    <w:rsid w:val="006B2125"/>
    <w:rsid w:val="006B2DDC"/>
    <w:rsid w:val="006B34DA"/>
    <w:rsid w:val="006B364C"/>
    <w:rsid w:val="006B37E8"/>
    <w:rsid w:val="006B3E7B"/>
    <w:rsid w:val="006B41FD"/>
    <w:rsid w:val="006B4F68"/>
    <w:rsid w:val="006B5051"/>
    <w:rsid w:val="006B5DBC"/>
    <w:rsid w:val="006B6430"/>
    <w:rsid w:val="006B67DF"/>
    <w:rsid w:val="006B6C56"/>
    <w:rsid w:val="006B6C6E"/>
    <w:rsid w:val="006B70F3"/>
    <w:rsid w:val="006B716A"/>
    <w:rsid w:val="006B7781"/>
    <w:rsid w:val="006B77E9"/>
    <w:rsid w:val="006C0770"/>
    <w:rsid w:val="006C103C"/>
    <w:rsid w:val="006C1087"/>
    <w:rsid w:val="006C144D"/>
    <w:rsid w:val="006C161B"/>
    <w:rsid w:val="006C3336"/>
    <w:rsid w:val="006C3A5E"/>
    <w:rsid w:val="006C3B8A"/>
    <w:rsid w:val="006C588C"/>
    <w:rsid w:val="006C5CAF"/>
    <w:rsid w:val="006C6909"/>
    <w:rsid w:val="006C6FFE"/>
    <w:rsid w:val="006D0008"/>
    <w:rsid w:val="006D1784"/>
    <w:rsid w:val="006D192F"/>
    <w:rsid w:val="006D1A9F"/>
    <w:rsid w:val="006D328D"/>
    <w:rsid w:val="006D35AD"/>
    <w:rsid w:val="006D366B"/>
    <w:rsid w:val="006D3AB5"/>
    <w:rsid w:val="006D3BCF"/>
    <w:rsid w:val="006D3C70"/>
    <w:rsid w:val="006D44E2"/>
    <w:rsid w:val="006D451D"/>
    <w:rsid w:val="006D509F"/>
    <w:rsid w:val="006D55F0"/>
    <w:rsid w:val="006D5628"/>
    <w:rsid w:val="006D6097"/>
    <w:rsid w:val="006D6B71"/>
    <w:rsid w:val="006D6F81"/>
    <w:rsid w:val="006D7247"/>
    <w:rsid w:val="006E04C4"/>
    <w:rsid w:val="006E06CC"/>
    <w:rsid w:val="006E0964"/>
    <w:rsid w:val="006E1FF0"/>
    <w:rsid w:val="006E2280"/>
    <w:rsid w:val="006E386A"/>
    <w:rsid w:val="006E556B"/>
    <w:rsid w:val="006E655B"/>
    <w:rsid w:val="006E66D5"/>
    <w:rsid w:val="006E7491"/>
    <w:rsid w:val="006E78E5"/>
    <w:rsid w:val="006F0A14"/>
    <w:rsid w:val="006F10C6"/>
    <w:rsid w:val="006F11B5"/>
    <w:rsid w:val="006F2FC4"/>
    <w:rsid w:val="006F3E1E"/>
    <w:rsid w:val="006F3ECE"/>
    <w:rsid w:val="006F49C1"/>
    <w:rsid w:val="006F4B29"/>
    <w:rsid w:val="006F5856"/>
    <w:rsid w:val="006F76FC"/>
    <w:rsid w:val="006F7B2B"/>
    <w:rsid w:val="00700005"/>
    <w:rsid w:val="0070003E"/>
    <w:rsid w:val="00700063"/>
    <w:rsid w:val="00700500"/>
    <w:rsid w:val="007008FA"/>
    <w:rsid w:val="007017EE"/>
    <w:rsid w:val="007018A4"/>
    <w:rsid w:val="00701CD4"/>
    <w:rsid w:val="00701E34"/>
    <w:rsid w:val="00702971"/>
    <w:rsid w:val="00702A49"/>
    <w:rsid w:val="00702B16"/>
    <w:rsid w:val="00703046"/>
    <w:rsid w:val="00704083"/>
    <w:rsid w:val="00704100"/>
    <w:rsid w:val="00704861"/>
    <w:rsid w:val="007049C7"/>
    <w:rsid w:val="007053CF"/>
    <w:rsid w:val="00705A5B"/>
    <w:rsid w:val="00705F87"/>
    <w:rsid w:val="00706940"/>
    <w:rsid w:val="00706D02"/>
    <w:rsid w:val="00707737"/>
    <w:rsid w:val="00707959"/>
    <w:rsid w:val="00707D4A"/>
    <w:rsid w:val="0071014E"/>
    <w:rsid w:val="0071077B"/>
    <w:rsid w:val="007107C0"/>
    <w:rsid w:val="00710C3C"/>
    <w:rsid w:val="00710C6E"/>
    <w:rsid w:val="00710FA9"/>
    <w:rsid w:val="0071137A"/>
    <w:rsid w:val="00711916"/>
    <w:rsid w:val="00712AE2"/>
    <w:rsid w:val="007131C9"/>
    <w:rsid w:val="0071539D"/>
    <w:rsid w:val="0071592F"/>
    <w:rsid w:val="00715D27"/>
    <w:rsid w:val="0071607A"/>
    <w:rsid w:val="007163C7"/>
    <w:rsid w:val="00716518"/>
    <w:rsid w:val="00716D63"/>
    <w:rsid w:val="007171A6"/>
    <w:rsid w:val="00720271"/>
    <w:rsid w:val="00720E1B"/>
    <w:rsid w:val="007215F6"/>
    <w:rsid w:val="007219AD"/>
    <w:rsid w:val="00721FF5"/>
    <w:rsid w:val="00722AAC"/>
    <w:rsid w:val="00722C2E"/>
    <w:rsid w:val="00723271"/>
    <w:rsid w:val="00724C70"/>
    <w:rsid w:val="00725158"/>
    <w:rsid w:val="007253F3"/>
    <w:rsid w:val="00725506"/>
    <w:rsid w:val="007256ED"/>
    <w:rsid w:val="00725C54"/>
    <w:rsid w:val="00725E7E"/>
    <w:rsid w:val="007267E0"/>
    <w:rsid w:val="00726E4D"/>
    <w:rsid w:val="007273E8"/>
    <w:rsid w:val="00727DFF"/>
    <w:rsid w:val="00730806"/>
    <w:rsid w:val="007315A1"/>
    <w:rsid w:val="007317D9"/>
    <w:rsid w:val="007320B2"/>
    <w:rsid w:val="00732263"/>
    <w:rsid w:val="00732D27"/>
    <w:rsid w:val="00732E6D"/>
    <w:rsid w:val="00733869"/>
    <w:rsid w:val="00733A8D"/>
    <w:rsid w:val="0073416B"/>
    <w:rsid w:val="00734344"/>
    <w:rsid w:val="00734DD4"/>
    <w:rsid w:val="007371D1"/>
    <w:rsid w:val="007374D5"/>
    <w:rsid w:val="0074005A"/>
    <w:rsid w:val="0074049D"/>
    <w:rsid w:val="007408B5"/>
    <w:rsid w:val="00741482"/>
    <w:rsid w:val="00741DDF"/>
    <w:rsid w:val="007421BB"/>
    <w:rsid w:val="007433F2"/>
    <w:rsid w:val="0074353A"/>
    <w:rsid w:val="00743C99"/>
    <w:rsid w:val="0074469E"/>
    <w:rsid w:val="007446FF"/>
    <w:rsid w:val="007453EE"/>
    <w:rsid w:val="00745B5B"/>
    <w:rsid w:val="00745EC5"/>
    <w:rsid w:val="00745EDE"/>
    <w:rsid w:val="00747365"/>
    <w:rsid w:val="0074738E"/>
    <w:rsid w:val="00747B94"/>
    <w:rsid w:val="00747D2B"/>
    <w:rsid w:val="00750AC4"/>
    <w:rsid w:val="007511C6"/>
    <w:rsid w:val="00751882"/>
    <w:rsid w:val="00751C4F"/>
    <w:rsid w:val="00751D99"/>
    <w:rsid w:val="00751F84"/>
    <w:rsid w:val="00752041"/>
    <w:rsid w:val="00752833"/>
    <w:rsid w:val="00752A59"/>
    <w:rsid w:val="00753119"/>
    <w:rsid w:val="007538AD"/>
    <w:rsid w:val="00753B7B"/>
    <w:rsid w:val="007546C5"/>
    <w:rsid w:val="0075493D"/>
    <w:rsid w:val="00754ED0"/>
    <w:rsid w:val="00755307"/>
    <w:rsid w:val="00755443"/>
    <w:rsid w:val="007563B1"/>
    <w:rsid w:val="00756B15"/>
    <w:rsid w:val="00756CCE"/>
    <w:rsid w:val="00756CEE"/>
    <w:rsid w:val="007572CC"/>
    <w:rsid w:val="00757432"/>
    <w:rsid w:val="0076182F"/>
    <w:rsid w:val="007619E3"/>
    <w:rsid w:val="00761BE1"/>
    <w:rsid w:val="00761F85"/>
    <w:rsid w:val="007628ED"/>
    <w:rsid w:val="007631A7"/>
    <w:rsid w:val="007633D8"/>
    <w:rsid w:val="0076348B"/>
    <w:rsid w:val="00763618"/>
    <w:rsid w:val="00763978"/>
    <w:rsid w:val="00763BD4"/>
    <w:rsid w:val="0076449B"/>
    <w:rsid w:val="00764FB0"/>
    <w:rsid w:val="00765401"/>
    <w:rsid w:val="007672EA"/>
    <w:rsid w:val="00767776"/>
    <w:rsid w:val="00767BA2"/>
    <w:rsid w:val="00770FBE"/>
    <w:rsid w:val="00771016"/>
    <w:rsid w:val="007714F1"/>
    <w:rsid w:val="007716F8"/>
    <w:rsid w:val="00771948"/>
    <w:rsid w:val="00771A7E"/>
    <w:rsid w:val="00771C26"/>
    <w:rsid w:val="00772335"/>
    <w:rsid w:val="00772625"/>
    <w:rsid w:val="007728FE"/>
    <w:rsid w:val="00772D17"/>
    <w:rsid w:val="00773DF3"/>
    <w:rsid w:val="00775127"/>
    <w:rsid w:val="00775649"/>
    <w:rsid w:val="00776197"/>
    <w:rsid w:val="00776B28"/>
    <w:rsid w:val="00776B61"/>
    <w:rsid w:val="00776B8B"/>
    <w:rsid w:val="00776F8A"/>
    <w:rsid w:val="00777857"/>
    <w:rsid w:val="007778B1"/>
    <w:rsid w:val="00780B50"/>
    <w:rsid w:val="007810B8"/>
    <w:rsid w:val="007820F5"/>
    <w:rsid w:val="00782FEB"/>
    <w:rsid w:val="0078306A"/>
    <w:rsid w:val="00783B01"/>
    <w:rsid w:val="00783EE6"/>
    <w:rsid w:val="00784B2E"/>
    <w:rsid w:val="00784B4C"/>
    <w:rsid w:val="00784C53"/>
    <w:rsid w:val="00784D0D"/>
    <w:rsid w:val="00785216"/>
    <w:rsid w:val="00785640"/>
    <w:rsid w:val="0078587E"/>
    <w:rsid w:val="00785B37"/>
    <w:rsid w:val="00786C2B"/>
    <w:rsid w:val="00787089"/>
    <w:rsid w:val="007876FC"/>
    <w:rsid w:val="007879CB"/>
    <w:rsid w:val="00787E2C"/>
    <w:rsid w:val="00790BEB"/>
    <w:rsid w:val="00790C97"/>
    <w:rsid w:val="007916C8"/>
    <w:rsid w:val="00792306"/>
    <w:rsid w:val="00792AC3"/>
    <w:rsid w:val="0079301B"/>
    <w:rsid w:val="00795398"/>
    <w:rsid w:val="00796100"/>
    <w:rsid w:val="0079679C"/>
    <w:rsid w:val="007969E9"/>
    <w:rsid w:val="00796CDB"/>
    <w:rsid w:val="00796D6F"/>
    <w:rsid w:val="007A01D9"/>
    <w:rsid w:val="007A036D"/>
    <w:rsid w:val="007A0AD0"/>
    <w:rsid w:val="007A11D0"/>
    <w:rsid w:val="007A1A67"/>
    <w:rsid w:val="007A27BA"/>
    <w:rsid w:val="007A29D8"/>
    <w:rsid w:val="007A2D1E"/>
    <w:rsid w:val="007A363C"/>
    <w:rsid w:val="007A3DB7"/>
    <w:rsid w:val="007A3E0D"/>
    <w:rsid w:val="007A4A58"/>
    <w:rsid w:val="007A52C3"/>
    <w:rsid w:val="007A5705"/>
    <w:rsid w:val="007A5AAE"/>
    <w:rsid w:val="007A5F2F"/>
    <w:rsid w:val="007A644E"/>
    <w:rsid w:val="007A6C3B"/>
    <w:rsid w:val="007A70A9"/>
    <w:rsid w:val="007A79EC"/>
    <w:rsid w:val="007A7B7F"/>
    <w:rsid w:val="007A7D6F"/>
    <w:rsid w:val="007B0228"/>
    <w:rsid w:val="007B117E"/>
    <w:rsid w:val="007B19CF"/>
    <w:rsid w:val="007B2620"/>
    <w:rsid w:val="007B3360"/>
    <w:rsid w:val="007B4166"/>
    <w:rsid w:val="007B4337"/>
    <w:rsid w:val="007B4765"/>
    <w:rsid w:val="007B50E3"/>
    <w:rsid w:val="007B51F5"/>
    <w:rsid w:val="007B58A4"/>
    <w:rsid w:val="007B5D21"/>
    <w:rsid w:val="007B698D"/>
    <w:rsid w:val="007B6D34"/>
    <w:rsid w:val="007B721A"/>
    <w:rsid w:val="007B74EB"/>
    <w:rsid w:val="007B7A96"/>
    <w:rsid w:val="007B7C66"/>
    <w:rsid w:val="007B7E4D"/>
    <w:rsid w:val="007B7EFC"/>
    <w:rsid w:val="007C0062"/>
    <w:rsid w:val="007C029F"/>
    <w:rsid w:val="007C0376"/>
    <w:rsid w:val="007C0AB4"/>
    <w:rsid w:val="007C0D05"/>
    <w:rsid w:val="007C1055"/>
    <w:rsid w:val="007C12E3"/>
    <w:rsid w:val="007C1D08"/>
    <w:rsid w:val="007C2A78"/>
    <w:rsid w:val="007C2DF7"/>
    <w:rsid w:val="007C3632"/>
    <w:rsid w:val="007C3A9C"/>
    <w:rsid w:val="007C3E98"/>
    <w:rsid w:val="007C49F3"/>
    <w:rsid w:val="007C4C7E"/>
    <w:rsid w:val="007C5609"/>
    <w:rsid w:val="007C66E3"/>
    <w:rsid w:val="007C6711"/>
    <w:rsid w:val="007C6B69"/>
    <w:rsid w:val="007C6EB5"/>
    <w:rsid w:val="007C6EC4"/>
    <w:rsid w:val="007D00E8"/>
    <w:rsid w:val="007D01DC"/>
    <w:rsid w:val="007D0206"/>
    <w:rsid w:val="007D024E"/>
    <w:rsid w:val="007D097A"/>
    <w:rsid w:val="007D19D4"/>
    <w:rsid w:val="007D236E"/>
    <w:rsid w:val="007D279D"/>
    <w:rsid w:val="007D28FC"/>
    <w:rsid w:val="007D31E7"/>
    <w:rsid w:val="007D3D98"/>
    <w:rsid w:val="007D40EC"/>
    <w:rsid w:val="007D4F4C"/>
    <w:rsid w:val="007D50C4"/>
    <w:rsid w:val="007D5432"/>
    <w:rsid w:val="007D56B4"/>
    <w:rsid w:val="007D5C41"/>
    <w:rsid w:val="007D72F2"/>
    <w:rsid w:val="007E1979"/>
    <w:rsid w:val="007E38CA"/>
    <w:rsid w:val="007E4248"/>
    <w:rsid w:val="007E4A90"/>
    <w:rsid w:val="007E4D3C"/>
    <w:rsid w:val="007E5341"/>
    <w:rsid w:val="007E6087"/>
    <w:rsid w:val="007E679E"/>
    <w:rsid w:val="007E67F3"/>
    <w:rsid w:val="007E68E4"/>
    <w:rsid w:val="007E7B1E"/>
    <w:rsid w:val="007F05B2"/>
    <w:rsid w:val="007F06EB"/>
    <w:rsid w:val="007F06F1"/>
    <w:rsid w:val="007F11AD"/>
    <w:rsid w:val="007F1453"/>
    <w:rsid w:val="007F1513"/>
    <w:rsid w:val="007F1DD8"/>
    <w:rsid w:val="007F25B0"/>
    <w:rsid w:val="007F31F2"/>
    <w:rsid w:val="007F35CE"/>
    <w:rsid w:val="007F37EF"/>
    <w:rsid w:val="007F3846"/>
    <w:rsid w:val="007F394B"/>
    <w:rsid w:val="007F47FC"/>
    <w:rsid w:val="007F6006"/>
    <w:rsid w:val="007F72A1"/>
    <w:rsid w:val="007F733B"/>
    <w:rsid w:val="007F768B"/>
    <w:rsid w:val="007F789F"/>
    <w:rsid w:val="007F7DFF"/>
    <w:rsid w:val="00801601"/>
    <w:rsid w:val="00801764"/>
    <w:rsid w:val="00801D93"/>
    <w:rsid w:val="00803822"/>
    <w:rsid w:val="00803912"/>
    <w:rsid w:val="00803B9D"/>
    <w:rsid w:val="00804E2E"/>
    <w:rsid w:val="0080565F"/>
    <w:rsid w:val="0080574C"/>
    <w:rsid w:val="008059B9"/>
    <w:rsid w:val="00806878"/>
    <w:rsid w:val="00806E41"/>
    <w:rsid w:val="008079A5"/>
    <w:rsid w:val="00807E42"/>
    <w:rsid w:val="00810153"/>
    <w:rsid w:val="0081082C"/>
    <w:rsid w:val="00810EB3"/>
    <w:rsid w:val="00811221"/>
    <w:rsid w:val="008120E9"/>
    <w:rsid w:val="00812796"/>
    <w:rsid w:val="00813A6B"/>
    <w:rsid w:val="0081435C"/>
    <w:rsid w:val="008153C3"/>
    <w:rsid w:val="008159BA"/>
    <w:rsid w:val="00815C41"/>
    <w:rsid w:val="00815D71"/>
    <w:rsid w:val="008168FB"/>
    <w:rsid w:val="00816CA7"/>
    <w:rsid w:val="00816EBD"/>
    <w:rsid w:val="00816F2D"/>
    <w:rsid w:val="008170D2"/>
    <w:rsid w:val="00817813"/>
    <w:rsid w:val="008178B9"/>
    <w:rsid w:val="008202A3"/>
    <w:rsid w:val="00820B5C"/>
    <w:rsid w:val="00820B66"/>
    <w:rsid w:val="0082104F"/>
    <w:rsid w:val="00821246"/>
    <w:rsid w:val="00821C1E"/>
    <w:rsid w:val="00821CD6"/>
    <w:rsid w:val="00821CF7"/>
    <w:rsid w:val="00822DC6"/>
    <w:rsid w:val="008239F1"/>
    <w:rsid w:val="00823BB2"/>
    <w:rsid w:val="00823C32"/>
    <w:rsid w:val="00823F68"/>
    <w:rsid w:val="0082401F"/>
    <w:rsid w:val="00824595"/>
    <w:rsid w:val="00824600"/>
    <w:rsid w:val="008249FC"/>
    <w:rsid w:val="00825A7E"/>
    <w:rsid w:val="008261AD"/>
    <w:rsid w:val="008261AE"/>
    <w:rsid w:val="008263BC"/>
    <w:rsid w:val="00826672"/>
    <w:rsid w:val="008270BF"/>
    <w:rsid w:val="008270F0"/>
    <w:rsid w:val="00827DD2"/>
    <w:rsid w:val="00830278"/>
    <w:rsid w:val="008302B7"/>
    <w:rsid w:val="00830F23"/>
    <w:rsid w:val="00830F5D"/>
    <w:rsid w:val="00831448"/>
    <w:rsid w:val="00831A06"/>
    <w:rsid w:val="00831E61"/>
    <w:rsid w:val="008320DD"/>
    <w:rsid w:val="008329FA"/>
    <w:rsid w:val="00832ABA"/>
    <w:rsid w:val="00832BE4"/>
    <w:rsid w:val="00832E66"/>
    <w:rsid w:val="008333A6"/>
    <w:rsid w:val="00833516"/>
    <w:rsid w:val="00833ACC"/>
    <w:rsid w:val="008343CA"/>
    <w:rsid w:val="008352A3"/>
    <w:rsid w:val="008373EE"/>
    <w:rsid w:val="00837607"/>
    <w:rsid w:val="00840366"/>
    <w:rsid w:val="00840A3C"/>
    <w:rsid w:val="00841FC0"/>
    <w:rsid w:val="00842C16"/>
    <w:rsid w:val="00842D3D"/>
    <w:rsid w:val="00843B0B"/>
    <w:rsid w:val="00843D09"/>
    <w:rsid w:val="00843F16"/>
    <w:rsid w:val="00843F36"/>
    <w:rsid w:val="00844524"/>
    <w:rsid w:val="008445EC"/>
    <w:rsid w:val="008448A7"/>
    <w:rsid w:val="00844E5E"/>
    <w:rsid w:val="00844F0F"/>
    <w:rsid w:val="008455BD"/>
    <w:rsid w:val="008456EB"/>
    <w:rsid w:val="00845718"/>
    <w:rsid w:val="00845E68"/>
    <w:rsid w:val="0084660C"/>
    <w:rsid w:val="00846BDE"/>
    <w:rsid w:val="00847C8E"/>
    <w:rsid w:val="00847CA9"/>
    <w:rsid w:val="00847FF9"/>
    <w:rsid w:val="00850334"/>
    <w:rsid w:val="0085098C"/>
    <w:rsid w:val="008511DB"/>
    <w:rsid w:val="0085183C"/>
    <w:rsid w:val="00851EFE"/>
    <w:rsid w:val="00852851"/>
    <w:rsid w:val="00853F23"/>
    <w:rsid w:val="0085533A"/>
    <w:rsid w:val="0085554C"/>
    <w:rsid w:val="00855B66"/>
    <w:rsid w:val="00856639"/>
    <w:rsid w:val="0085668F"/>
    <w:rsid w:val="00856995"/>
    <w:rsid w:val="008578C6"/>
    <w:rsid w:val="00860658"/>
    <w:rsid w:val="00860F78"/>
    <w:rsid w:val="0086176A"/>
    <w:rsid w:val="00861977"/>
    <w:rsid w:val="00862AF0"/>
    <w:rsid w:val="00862D77"/>
    <w:rsid w:val="0086314F"/>
    <w:rsid w:val="008632CC"/>
    <w:rsid w:val="008635E8"/>
    <w:rsid w:val="00863629"/>
    <w:rsid w:val="00864D33"/>
    <w:rsid w:val="008653C6"/>
    <w:rsid w:val="00866558"/>
    <w:rsid w:val="00866BAE"/>
    <w:rsid w:val="00866C11"/>
    <w:rsid w:val="00866DBE"/>
    <w:rsid w:val="0087042E"/>
    <w:rsid w:val="00871762"/>
    <w:rsid w:val="00871A1C"/>
    <w:rsid w:val="00872625"/>
    <w:rsid w:val="00872C81"/>
    <w:rsid w:val="00873051"/>
    <w:rsid w:val="00874D32"/>
    <w:rsid w:val="008766AD"/>
    <w:rsid w:val="00876777"/>
    <w:rsid w:val="008768DE"/>
    <w:rsid w:val="008771DE"/>
    <w:rsid w:val="008800EA"/>
    <w:rsid w:val="00881612"/>
    <w:rsid w:val="008817F2"/>
    <w:rsid w:val="00881BA4"/>
    <w:rsid w:val="008833FC"/>
    <w:rsid w:val="00883813"/>
    <w:rsid w:val="00883C95"/>
    <w:rsid w:val="00884E54"/>
    <w:rsid w:val="0088610D"/>
    <w:rsid w:val="008869F4"/>
    <w:rsid w:val="00887540"/>
    <w:rsid w:val="00887798"/>
    <w:rsid w:val="008877D6"/>
    <w:rsid w:val="008878F8"/>
    <w:rsid w:val="00887A33"/>
    <w:rsid w:val="00887A76"/>
    <w:rsid w:val="00887D38"/>
    <w:rsid w:val="0089087F"/>
    <w:rsid w:val="00890CAD"/>
    <w:rsid w:val="008915A5"/>
    <w:rsid w:val="00891BF8"/>
    <w:rsid w:val="00891CD8"/>
    <w:rsid w:val="00892788"/>
    <w:rsid w:val="00892E63"/>
    <w:rsid w:val="00893787"/>
    <w:rsid w:val="00893C58"/>
    <w:rsid w:val="008947E4"/>
    <w:rsid w:val="00894869"/>
    <w:rsid w:val="008948D6"/>
    <w:rsid w:val="00894F4C"/>
    <w:rsid w:val="00895A7C"/>
    <w:rsid w:val="00895B20"/>
    <w:rsid w:val="008969C1"/>
    <w:rsid w:val="00896C0B"/>
    <w:rsid w:val="00896F70"/>
    <w:rsid w:val="008976C1"/>
    <w:rsid w:val="00897AAE"/>
    <w:rsid w:val="00897CF1"/>
    <w:rsid w:val="00897E59"/>
    <w:rsid w:val="008A03FF"/>
    <w:rsid w:val="008A0655"/>
    <w:rsid w:val="008A1452"/>
    <w:rsid w:val="008A1726"/>
    <w:rsid w:val="008A1F52"/>
    <w:rsid w:val="008A1FBF"/>
    <w:rsid w:val="008A26BF"/>
    <w:rsid w:val="008A2889"/>
    <w:rsid w:val="008A2BFB"/>
    <w:rsid w:val="008A34E7"/>
    <w:rsid w:val="008A3FA2"/>
    <w:rsid w:val="008A4182"/>
    <w:rsid w:val="008A4618"/>
    <w:rsid w:val="008A5A5A"/>
    <w:rsid w:val="008A670F"/>
    <w:rsid w:val="008A6D27"/>
    <w:rsid w:val="008A6D53"/>
    <w:rsid w:val="008A7A43"/>
    <w:rsid w:val="008B0504"/>
    <w:rsid w:val="008B0666"/>
    <w:rsid w:val="008B08FE"/>
    <w:rsid w:val="008B1E12"/>
    <w:rsid w:val="008B2051"/>
    <w:rsid w:val="008B24C1"/>
    <w:rsid w:val="008B3E39"/>
    <w:rsid w:val="008B4828"/>
    <w:rsid w:val="008B4E90"/>
    <w:rsid w:val="008B6070"/>
    <w:rsid w:val="008B62BF"/>
    <w:rsid w:val="008B64DB"/>
    <w:rsid w:val="008B6679"/>
    <w:rsid w:val="008B6737"/>
    <w:rsid w:val="008B6C4F"/>
    <w:rsid w:val="008B6CE0"/>
    <w:rsid w:val="008B7695"/>
    <w:rsid w:val="008C019B"/>
    <w:rsid w:val="008C05F9"/>
    <w:rsid w:val="008C066D"/>
    <w:rsid w:val="008C0919"/>
    <w:rsid w:val="008C0D2F"/>
    <w:rsid w:val="008C1F68"/>
    <w:rsid w:val="008C1FEE"/>
    <w:rsid w:val="008C20FB"/>
    <w:rsid w:val="008C22DE"/>
    <w:rsid w:val="008C271A"/>
    <w:rsid w:val="008C366A"/>
    <w:rsid w:val="008C49BE"/>
    <w:rsid w:val="008C5770"/>
    <w:rsid w:val="008C6930"/>
    <w:rsid w:val="008C7035"/>
    <w:rsid w:val="008C7DB0"/>
    <w:rsid w:val="008D0275"/>
    <w:rsid w:val="008D0751"/>
    <w:rsid w:val="008D0984"/>
    <w:rsid w:val="008D1065"/>
    <w:rsid w:val="008D1746"/>
    <w:rsid w:val="008D2879"/>
    <w:rsid w:val="008D2AA7"/>
    <w:rsid w:val="008D2B09"/>
    <w:rsid w:val="008D2BF2"/>
    <w:rsid w:val="008D2C2E"/>
    <w:rsid w:val="008D2FEB"/>
    <w:rsid w:val="008D32A0"/>
    <w:rsid w:val="008D3D12"/>
    <w:rsid w:val="008D4C05"/>
    <w:rsid w:val="008D553B"/>
    <w:rsid w:val="008D55B2"/>
    <w:rsid w:val="008D5EA1"/>
    <w:rsid w:val="008D7024"/>
    <w:rsid w:val="008D74E0"/>
    <w:rsid w:val="008D75F2"/>
    <w:rsid w:val="008D7674"/>
    <w:rsid w:val="008D7BD3"/>
    <w:rsid w:val="008D7F17"/>
    <w:rsid w:val="008E0651"/>
    <w:rsid w:val="008E0A07"/>
    <w:rsid w:val="008E0BCD"/>
    <w:rsid w:val="008E315A"/>
    <w:rsid w:val="008E32CC"/>
    <w:rsid w:val="008E36FD"/>
    <w:rsid w:val="008E476D"/>
    <w:rsid w:val="008E5531"/>
    <w:rsid w:val="008E5D9B"/>
    <w:rsid w:val="008E5F02"/>
    <w:rsid w:val="008E7107"/>
    <w:rsid w:val="008F0365"/>
    <w:rsid w:val="008F04D6"/>
    <w:rsid w:val="008F0E28"/>
    <w:rsid w:val="008F157E"/>
    <w:rsid w:val="008F193A"/>
    <w:rsid w:val="008F1E4F"/>
    <w:rsid w:val="008F2AA8"/>
    <w:rsid w:val="008F318F"/>
    <w:rsid w:val="008F34AA"/>
    <w:rsid w:val="008F3740"/>
    <w:rsid w:val="008F389C"/>
    <w:rsid w:val="008F3B29"/>
    <w:rsid w:val="008F3B83"/>
    <w:rsid w:val="008F4ED7"/>
    <w:rsid w:val="008F4F6B"/>
    <w:rsid w:val="008F6995"/>
    <w:rsid w:val="008F7530"/>
    <w:rsid w:val="008F7B72"/>
    <w:rsid w:val="009000F8"/>
    <w:rsid w:val="0090017D"/>
    <w:rsid w:val="0090020B"/>
    <w:rsid w:val="00900310"/>
    <w:rsid w:val="00900633"/>
    <w:rsid w:val="0090064C"/>
    <w:rsid w:val="009009B1"/>
    <w:rsid w:val="00900DDB"/>
    <w:rsid w:val="00900EF0"/>
    <w:rsid w:val="00901890"/>
    <w:rsid w:val="00901A1A"/>
    <w:rsid w:val="00902FBF"/>
    <w:rsid w:val="00903886"/>
    <w:rsid w:val="00903C4A"/>
    <w:rsid w:val="00903D51"/>
    <w:rsid w:val="0090437E"/>
    <w:rsid w:val="009045F3"/>
    <w:rsid w:val="00905B86"/>
    <w:rsid w:val="00907527"/>
    <w:rsid w:val="00907993"/>
    <w:rsid w:val="00907B01"/>
    <w:rsid w:val="00907CD0"/>
    <w:rsid w:val="00907D78"/>
    <w:rsid w:val="00910B51"/>
    <w:rsid w:val="009115A6"/>
    <w:rsid w:val="00912144"/>
    <w:rsid w:val="0091278E"/>
    <w:rsid w:val="00912A6C"/>
    <w:rsid w:val="009130AE"/>
    <w:rsid w:val="009133FC"/>
    <w:rsid w:val="00913DF4"/>
    <w:rsid w:val="009154F3"/>
    <w:rsid w:val="009157B3"/>
    <w:rsid w:val="0091621F"/>
    <w:rsid w:val="0091654C"/>
    <w:rsid w:val="0091684E"/>
    <w:rsid w:val="00917E76"/>
    <w:rsid w:val="00920696"/>
    <w:rsid w:val="009208D3"/>
    <w:rsid w:val="00920A9C"/>
    <w:rsid w:val="0092110D"/>
    <w:rsid w:val="00921909"/>
    <w:rsid w:val="00921A92"/>
    <w:rsid w:val="00921A94"/>
    <w:rsid w:val="00922AE3"/>
    <w:rsid w:val="00923195"/>
    <w:rsid w:val="0092336A"/>
    <w:rsid w:val="00923A49"/>
    <w:rsid w:val="00923CB7"/>
    <w:rsid w:val="00924287"/>
    <w:rsid w:val="00924406"/>
    <w:rsid w:val="00924ABC"/>
    <w:rsid w:val="009257F4"/>
    <w:rsid w:val="009262DD"/>
    <w:rsid w:val="00926E88"/>
    <w:rsid w:val="00927488"/>
    <w:rsid w:val="00927A6B"/>
    <w:rsid w:val="00927B05"/>
    <w:rsid w:val="00927B25"/>
    <w:rsid w:val="00927F21"/>
    <w:rsid w:val="0093060A"/>
    <w:rsid w:val="009308BB"/>
    <w:rsid w:val="00931CB7"/>
    <w:rsid w:val="0093227A"/>
    <w:rsid w:val="00932562"/>
    <w:rsid w:val="00932690"/>
    <w:rsid w:val="00932DD9"/>
    <w:rsid w:val="00933414"/>
    <w:rsid w:val="00933E50"/>
    <w:rsid w:val="009341CB"/>
    <w:rsid w:val="009342CD"/>
    <w:rsid w:val="00934593"/>
    <w:rsid w:val="00934ACB"/>
    <w:rsid w:val="00935732"/>
    <w:rsid w:val="009372DE"/>
    <w:rsid w:val="0093777D"/>
    <w:rsid w:val="00937F02"/>
    <w:rsid w:val="00940900"/>
    <w:rsid w:val="00940A93"/>
    <w:rsid w:val="009410C7"/>
    <w:rsid w:val="00941729"/>
    <w:rsid w:val="009417F8"/>
    <w:rsid w:val="0094233F"/>
    <w:rsid w:val="00942D41"/>
    <w:rsid w:val="00943577"/>
    <w:rsid w:val="00943B14"/>
    <w:rsid w:val="00943C06"/>
    <w:rsid w:val="00943DC0"/>
    <w:rsid w:val="00944FB9"/>
    <w:rsid w:val="00945093"/>
    <w:rsid w:val="0094647F"/>
    <w:rsid w:val="009466D1"/>
    <w:rsid w:val="009475D5"/>
    <w:rsid w:val="0095042E"/>
    <w:rsid w:val="00951CB2"/>
    <w:rsid w:val="00951E70"/>
    <w:rsid w:val="00951FDA"/>
    <w:rsid w:val="0095255A"/>
    <w:rsid w:val="0095289A"/>
    <w:rsid w:val="00952968"/>
    <w:rsid w:val="00952AA3"/>
    <w:rsid w:val="00952B06"/>
    <w:rsid w:val="0095316A"/>
    <w:rsid w:val="00954076"/>
    <w:rsid w:val="009540D2"/>
    <w:rsid w:val="00954E9A"/>
    <w:rsid w:val="00955121"/>
    <w:rsid w:val="009552E3"/>
    <w:rsid w:val="00955616"/>
    <w:rsid w:val="00955EBC"/>
    <w:rsid w:val="00956249"/>
    <w:rsid w:val="0095625D"/>
    <w:rsid w:val="009565C6"/>
    <w:rsid w:val="0095700D"/>
    <w:rsid w:val="009601FA"/>
    <w:rsid w:val="0096182E"/>
    <w:rsid w:val="0096185D"/>
    <w:rsid w:val="009618B9"/>
    <w:rsid w:val="00961939"/>
    <w:rsid w:val="00961FDD"/>
    <w:rsid w:val="0096206F"/>
    <w:rsid w:val="0096208C"/>
    <w:rsid w:val="009625C2"/>
    <w:rsid w:val="00962CF2"/>
    <w:rsid w:val="00962CFB"/>
    <w:rsid w:val="009630C7"/>
    <w:rsid w:val="00963153"/>
    <w:rsid w:val="0096426A"/>
    <w:rsid w:val="0096455E"/>
    <w:rsid w:val="009646CA"/>
    <w:rsid w:val="009649A7"/>
    <w:rsid w:val="00966123"/>
    <w:rsid w:val="00966586"/>
    <w:rsid w:val="00966871"/>
    <w:rsid w:val="009672AC"/>
    <w:rsid w:val="00967DFA"/>
    <w:rsid w:val="00970434"/>
    <w:rsid w:val="009706A2"/>
    <w:rsid w:val="00970B86"/>
    <w:rsid w:val="00970C77"/>
    <w:rsid w:val="00970F32"/>
    <w:rsid w:val="00970FD7"/>
    <w:rsid w:val="009716D7"/>
    <w:rsid w:val="0097226F"/>
    <w:rsid w:val="009727CB"/>
    <w:rsid w:val="00972812"/>
    <w:rsid w:val="00972B95"/>
    <w:rsid w:val="00972EE5"/>
    <w:rsid w:val="00972FB3"/>
    <w:rsid w:val="00973BB3"/>
    <w:rsid w:val="00973BE4"/>
    <w:rsid w:val="00974505"/>
    <w:rsid w:val="009747AC"/>
    <w:rsid w:val="00975180"/>
    <w:rsid w:val="00975A59"/>
    <w:rsid w:val="00976D42"/>
    <w:rsid w:val="0097767A"/>
    <w:rsid w:val="00980A1A"/>
    <w:rsid w:val="00980E3C"/>
    <w:rsid w:val="00980F00"/>
    <w:rsid w:val="009827B7"/>
    <w:rsid w:val="0098297B"/>
    <w:rsid w:val="00982AD2"/>
    <w:rsid w:val="00983E12"/>
    <w:rsid w:val="0098422A"/>
    <w:rsid w:val="009848AD"/>
    <w:rsid w:val="009851CD"/>
    <w:rsid w:val="00985C07"/>
    <w:rsid w:val="00985FCF"/>
    <w:rsid w:val="0098673F"/>
    <w:rsid w:val="00986C0D"/>
    <w:rsid w:val="00986E86"/>
    <w:rsid w:val="00987046"/>
    <w:rsid w:val="009871BD"/>
    <w:rsid w:val="009873FE"/>
    <w:rsid w:val="009901A0"/>
    <w:rsid w:val="009910C2"/>
    <w:rsid w:val="009918E3"/>
    <w:rsid w:val="00991ECA"/>
    <w:rsid w:val="00992661"/>
    <w:rsid w:val="00992BF2"/>
    <w:rsid w:val="00992EB3"/>
    <w:rsid w:val="00994783"/>
    <w:rsid w:val="00994BF1"/>
    <w:rsid w:val="00994E87"/>
    <w:rsid w:val="0099505C"/>
    <w:rsid w:val="009958DF"/>
    <w:rsid w:val="00995D11"/>
    <w:rsid w:val="00996714"/>
    <w:rsid w:val="009972B2"/>
    <w:rsid w:val="009A11E5"/>
    <w:rsid w:val="009A17E6"/>
    <w:rsid w:val="009A1996"/>
    <w:rsid w:val="009A20E6"/>
    <w:rsid w:val="009A225F"/>
    <w:rsid w:val="009A2CC2"/>
    <w:rsid w:val="009A408D"/>
    <w:rsid w:val="009A43F7"/>
    <w:rsid w:val="009A4B42"/>
    <w:rsid w:val="009A6A28"/>
    <w:rsid w:val="009A7176"/>
    <w:rsid w:val="009A7812"/>
    <w:rsid w:val="009B01A3"/>
    <w:rsid w:val="009B0E83"/>
    <w:rsid w:val="009B11C6"/>
    <w:rsid w:val="009B14E2"/>
    <w:rsid w:val="009B1F86"/>
    <w:rsid w:val="009B3EAA"/>
    <w:rsid w:val="009B4142"/>
    <w:rsid w:val="009B53A3"/>
    <w:rsid w:val="009B545F"/>
    <w:rsid w:val="009B5BEB"/>
    <w:rsid w:val="009B5EDC"/>
    <w:rsid w:val="009B617C"/>
    <w:rsid w:val="009B66F7"/>
    <w:rsid w:val="009B69E5"/>
    <w:rsid w:val="009B7206"/>
    <w:rsid w:val="009B734A"/>
    <w:rsid w:val="009C0655"/>
    <w:rsid w:val="009C18B3"/>
    <w:rsid w:val="009C1994"/>
    <w:rsid w:val="009C2734"/>
    <w:rsid w:val="009C2B0D"/>
    <w:rsid w:val="009C3856"/>
    <w:rsid w:val="009C3C8A"/>
    <w:rsid w:val="009C6C00"/>
    <w:rsid w:val="009C79C6"/>
    <w:rsid w:val="009C7AAA"/>
    <w:rsid w:val="009C7B5F"/>
    <w:rsid w:val="009D02B4"/>
    <w:rsid w:val="009D0E01"/>
    <w:rsid w:val="009D17A5"/>
    <w:rsid w:val="009D1B23"/>
    <w:rsid w:val="009D383D"/>
    <w:rsid w:val="009D3DEF"/>
    <w:rsid w:val="009D43DC"/>
    <w:rsid w:val="009D5D68"/>
    <w:rsid w:val="009D5DE6"/>
    <w:rsid w:val="009D5F01"/>
    <w:rsid w:val="009D6A19"/>
    <w:rsid w:val="009D728E"/>
    <w:rsid w:val="009D79E0"/>
    <w:rsid w:val="009D7BDD"/>
    <w:rsid w:val="009D7E02"/>
    <w:rsid w:val="009E013F"/>
    <w:rsid w:val="009E02C4"/>
    <w:rsid w:val="009E1094"/>
    <w:rsid w:val="009E1285"/>
    <w:rsid w:val="009E18B4"/>
    <w:rsid w:val="009E1A7A"/>
    <w:rsid w:val="009E1C7D"/>
    <w:rsid w:val="009E2AC9"/>
    <w:rsid w:val="009E2EEC"/>
    <w:rsid w:val="009E4E1F"/>
    <w:rsid w:val="009E51D0"/>
    <w:rsid w:val="009E6497"/>
    <w:rsid w:val="009F03A4"/>
    <w:rsid w:val="009F03F8"/>
    <w:rsid w:val="009F0819"/>
    <w:rsid w:val="009F081F"/>
    <w:rsid w:val="009F1078"/>
    <w:rsid w:val="009F1164"/>
    <w:rsid w:val="009F120D"/>
    <w:rsid w:val="009F1C2A"/>
    <w:rsid w:val="009F1E77"/>
    <w:rsid w:val="009F2179"/>
    <w:rsid w:val="009F21B4"/>
    <w:rsid w:val="009F222A"/>
    <w:rsid w:val="009F230D"/>
    <w:rsid w:val="009F2759"/>
    <w:rsid w:val="009F2D7B"/>
    <w:rsid w:val="009F34CA"/>
    <w:rsid w:val="009F4810"/>
    <w:rsid w:val="009F48DD"/>
    <w:rsid w:val="009F5853"/>
    <w:rsid w:val="009F588B"/>
    <w:rsid w:val="009F58AF"/>
    <w:rsid w:val="009F5BB7"/>
    <w:rsid w:val="009F6B9C"/>
    <w:rsid w:val="009F76C1"/>
    <w:rsid w:val="009F76C9"/>
    <w:rsid w:val="009F774E"/>
    <w:rsid w:val="009F77C4"/>
    <w:rsid w:val="009F7A24"/>
    <w:rsid w:val="009F7F78"/>
    <w:rsid w:val="00A00544"/>
    <w:rsid w:val="00A007CE"/>
    <w:rsid w:val="00A00D6F"/>
    <w:rsid w:val="00A014BD"/>
    <w:rsid w:val="00A01666"/>
    <w:rsid w:val="00A0189D"/>
    <w:rsid w:val="00A01A66"/>
    <w:rsid w:val="00A01DE2"/>
    <w:rsid w:val="00A01E91"/>
    <w:rsid w:val="00A01F09"/>
    <w:rsid w:val="00A01FC5"/>
    <w:rsid w:val="00A021CE"/>
    <w:rsid w:val="00A043D3"/>
    <w:rsid w:val="00A0566C"/>
    <w:rsid w:val="00A05ABE"/>
    <w:rsid w:val="00A05F5B"/>
    <w:rsid w:val="00A067E7"/>
    <w:rsid w:val="00A06F11"/>
    <w:rsid w:val="00A10059"/>
    <w:rsid w:val="00A100F3"/>
    <w:rsid w:val="00A1012B"/>
    <w:rsid w:val="00A101BE"/>
    <w:rsid w:val="00A122B8"/>
    <w:rsid w:val="00A12BCE"/>
    <w:rsid w:val="00A12E76"/>
    <w:rsid w:val="00A13594"/>
    <w:rsid w:val="00A1486E"/>
    <w:rsid w:val="00A150ED"/>
    <w:rsid w:val="00A156BE"/>
    <w:rsid w:val="00A15A8F"/>
    <w:rsid w:val="00A15AF5"/>
    <w:rsid w:val="00A16F36"/>
    <w:rsid w:val="00A2039E"/>
    <w:rsid w:val="00A2113E"/>
    <w:rsid w:val="00A21DF9"/>
    <w:rsid w:val="00A227D1"/>
    <w:rsid w:val="00A22E8B"/>
    <w:rsid w:val="00A22EBD"/>
    <w:rsid w:val="00A234CE"/>
    <w:rsid w:val="00A23E15"/>
    <w:rsid w:val="00A248F8"/>
    <w:rsid w:val="00A24994"/>
    <w:rsid w:val="00A24D8E"/>
    <w:rsid w:val="00A24DFF"/>
    <w:rsid w:val="00A25187"/>
    <w:rsid w:val="00A260A1"/>
    <w:rsid w:val="00A2632E"/>
    <w:rsid w:val="00A2684C"/>
    <w:rsid w:val="00A26D26"/>
    <w:rsid w:val="00A304A7"/>
    <w:rsid w:val="00A30DC7"/>
    <w:rsid w:val="00A31055"/>
    <w:rsid w:val="00A3260E"/>
    <w:rsid w:val="00A32890"/>
    <w:rsid w:val="00A330F3"/>
    <w:rsid w:val="00A33718"/>
    <w:rsid w:val="00A346CF"/>
    <w:rsid w:val="00A34E7F"/>
    <w:rsid w:val="00A35A68"/>
    <w:rsid w:val="00A37F04"/>
    <w:rsid w:val="00A40609"/>
    <w:rsid w:val="00A41295"/>
    <w:rsid w:val="00A413AE"/>
    <w:rsid w:val="00A41819"/>
    <w:rsid w:val="00A42425"/>
    <w:rsid w:val="00A4249E"/>
    <w:rsid w:val="00A4291C"/>
    <w:rsid w:val="00A439D4"/>
    <w:rsid w:val="00A449F4"/>
    <w:rsid w:val="00A45758"/>
    <w:rsid w:val="00A4593A"/>
    <w:rsid w:val="00A461F0"/>
    <w:rsid w:val="00A46E3E"/>
    <w:rsid w:val="00A47264"/>
    <w:rsid w:val="00A472DA"/>
    <w:rsid w:val="00A47B2A"/>
    <w:rsid w:val="00A503C4"/>
    <w:rsid w:val="00A514FF"/>
    <w:rsid w:val="00A52410"/>
    <w:rsid w:val="00A52D1C"/>
    <w:rsid w:val="00A5372F"/>
    <w:rsid w:val="00A5375F"/>
    <w:rsid w:val="00A55157"/>
    <w:rsid w:val="00A5515C"/>
    <w:rsid w:val="00A5559C"/>
    <w:rsid w:val="00A5583E"/>
    <w:rsid w:val="00A56229"/>
    <w:rsid w:val="00A56A34"/>
    <w:rsid w:val="00A56EF7"/>
    <w:rsid w:val="00A56F90"/>
    <w:rsid w:val="00A57D7E"/>
    <w:rsid w:val="00A60777"/>
    <w:rsid w:val="00A617E6"/>
    <w:rsid w:val="00A61DA6"/>
    <w:rsid w:val="00A61F38"/>
    <w:rsid w:val="00A620E8"/>
    <w:rsid w:val="00A626FB"/>
    <w:rsid w:val="00A62ABC"/>
    <w:rsid w:val="00A63722"/>
    <w:rsid w:val="00A63E93"/>
    <w:rsid w:val="00A64D38"/>
    <w:rsid w:val="00A651D4"/>
    <w:rsid w:val="00A65E96"/>
    <w:rsid w:val="00A672CE"/>
    <w:rsid w:val="00A674FB"/>
    <w:rsid w:val="00A7020F"/>
    <w:rsid w:val="00A7068B"/>
    <w:rsid w:val="00A7162B"/>
    <w:rsid w:val="00A7174D"/>
    <w:rsid w:val="00A71943"/>
    <w:rsid w:val="00A72F1B"/>
    <w:rsid w:val="00A72F90"/>
    <w:rsid w:val="00A734C5"/>
    <w:rsid w:val="00A74C56"/>
    <w:rsid w:val="00A75BDD"/>
    <w:rsid w:val="00A7680C"/>
    <w:rsid w:val="00A80245"/>
    <w:rsid w:val="00A80446"/>
    <w:rsid w:val="00A81329"/>
    <w:rsid w:val="00A813B1"/>
    <w:rsid w:val="00A8143D"/>
    <w:rsid w:val="00A81441"/>
    <w:rsid w:val="00A81452"/>
    <w:rsid w:val="00A817D9"/>
    <w:rsid w:val="00A81F96"/>
    <w:rsid w:val="00A82043"/>
    <w:rsid w:val="00A82454"/>
    <w:rsid w:val="00A8259B"/>
    <w:rsid w:val="00A82FBE"/>
    <w:rsid w:val="00A830D7"/>
    <w:rsid w:val="00A83A21"/>
    <w:rsid w:val="00A84339"/>
    <w:rsid w:val="00A85BCB"/>
    <w:rsid w:val="00A85E66"/>
    <w:rsid w:val="00A86413"/>
    <w:rsid w:val="00A8641A"/>
    <w:rsid w:val="00A8655F"/>
    <w:rsid w:val="00A86B21"/>
    <w:rsid w:val="00A8719A"/>
    <w:rsid w:val="00A8786C"/>
    <w:rsid w:val="00A87C15"/>
    <w:rsid w:val="00A9022F"/>
    <w:rsid w:val="00A90328"/>
    <w:rsid w:val="00A9059D"/>
    <w:rsid w:val="00A9085B"/>
    <w:rsid w:val="00A90BD6"/>
    <w:rsid w:val="00A9262D"/>
    <w:rsid w:val="00A92E56"/>
    <w:rsid w:val="00A93179"/>
    <w:rsid w:val="00A93D9C"/>
    <w:rsid w:val="00A94793"/>
    <w:rsid w:val="00A95175"/>
    <w:rsid w:val="00A962BD"/>
    <w:rsid w:val="00A962FC"/>
    <w:rsid w:val="00A9649E"/>
    <w:rsid w:val="00A96615"/>
    <w:rsid w:val="00A969C9"/>
    <w:rsid w:val="00A97A5D"/>
    <w:rsid w:val="00A97E27"/>
    <w:rsid w:val="00AA199F"/>
    <w:rsid w:val="00AA2438"/>
    <w:rsid w:val="00AA27FD"/>
    <w:rsid w:val="00AA4B43"/>
    <w:rsid w:val="00AA5E9C"/>
    <w:rsid w:val="00AA612D"/>
    <w:rsid w:val="00AA6456"/>
    <w:rsid w:val="00AA66AE"/>
    <w:rsid w:val="00AB007D"/>
    <w:rsid w:val="00AB09E7"/>
    <w:rsid w:val="00AB16E8"/>
    <w:rsid w:val="00AB1D18"/>
    <w:rsid w:val="00AB1F3C"/>
    <w:rsid w:val="00AB2DF8"/>
    <w:rsid w:val="00AB37C7"/>
    <w:rsid w:val="00AB40E4"/>
    <w:rsid w:val="00AB4664"/>
    <w:rsid w:val="00AB471B"/>
    <w:rsid w:val="00AB4EC8"/>
    <w:rsid w:val="00AB5098"/>
    <w:rsid w:val="00AB5842"/>
    <w:rsid w:val="00AB5C30"/>
    <w:rsid w:val="00AB67F1"/>
    <w:rsid w:val="00AB6849"/>
    <w:rsid w:val="00AB7539"/>
    <w:rsid w:val="00AC0783"/>
    <w:rsid w:val="00AC0853"/>
    <w:rsid w:val="00AC1DF2"/>
    <w:rsid w:val="00AC37A3"/>
    <w:rsid w:val="00AC55C6"/>
    <w:rsid w:val="00AC566A"/>
    <w:rsid w:val="00AC61D3"/>
    <w:rsid w:val="00AC6312"/>
    <w:rsid w:val="00AC6D39"/>
    <w:rsid w:val="00AC706C"/>
    <w:rsid w:val="00AC7355"/>
    <w:rsid w:val="00AC74EF"/>
    <w:rsid w:val="00AC7B8A"/>
    <w:rsid w:val="00AD04D3"/>
    <w:rsid w:val="00AD08E9"/>
    <w:rsid w:val="00AD09C0"/>
    <w:rsid w:val="00AD0AC0"/>
    <w:rsid w:val="00AD0D74"/>
    <w:rsid w:val="00AD103B"/>
    <w:rsid w:val="00AD11A8"/>
    <w:rsid w:val="00AD1568"/>
    <w:rsid w:val="00AD1B03"/>
    <w:rsid w:val="00AD2C6A"/>
    <w:rsid w:val="00AD3A40"/>
    <w:rsid w:val="00AD3E00"/>
    <w:rsid w:val="00AD4D77"/>
    <w:rsid w:val="00AD5D65"/>
    <w:rsid w:val="00AD6B93"/>
    <w:rsid w:val="00AD6B94"/>
    <w:rsid w:val="00AD6DB3"/>
    <w:rsid w:val="00AD6F7C"/>
    <w:rsid w:val="00AD75C9"/>
    <w:rsid w:val="00AD7759"/>
    <w:rsid w:val="00AE13DE"/>
    <w:rsid w:val="00AE158D"/>
    <w:rsid w:val="00AE1BE8"/>
    <w:rsid w:val="00AE2465"/>
    <w:rsid w:val="00AE253E"/>
    <w:rsid w:val="00AE290F"/>
    <w:rsid w:val="00AE2BC6"/>
    <w:rsid w:val="00AE2C79"/>
    <w:rsid w:val="00AE3436"/>
    <w:rsid w:val="00AE469B"/>
    <w:rsid w:val="00AE4AE9"/>
    <w:rsid w:val="00AE509C"/>
    <w:rsid w:val="00AE50E2"/>
    <w:rsid w:val="00AE7533"/>
    <w:rsid w:val="00AE773F"/>
    <w:rsid w:val="00AE7932"/>
    <w:rsid w:val="00AE7D0F"/>
    <w:rsid w:val="00AF01A0"/>
    <w:rsid w:val="00AF0B10"/>
    <w:rsid w:val="00AF0D90"/>
    <w:rsid w:val="00AF1636"/>
    <w:rsid w:val="00AF176E"/>
    <w:rsid w:val="00AF3510"/>
    <w:rsid w:val="00AF41E6"/>
    <w:rsid w:val="00AF4D65"/>
    <w:rsid w:val="00AF5297"/>
    <w:rsid w:val="00AF559D"/>
    <w:rsid w:val="00AF6754"/>
    <w:rsid w:val="00AF67C2"/>
    <w:rsid w:val="00AF6D7D"/>
    <w:rsid w:val="00AF6EF4"/>
    <w:rsid w:val="00AF6FDF"/>
    <w:rsid w:val="00AF72DF"/>
    <w:rsid w:val="00AF7652"/>
    <w:rsid w:val="00B0005C"/>
    <w:rsid w:val="00B007CB"/>
    <w:rsid w:val="00B00BAC"/>
    <w:rsid w:val="00B00E32"/>
    <w:rsid w:val="00B01004"/>
    <w:rsid w:val="00B011B1"/>
    <w:rsid w:val="00B012E5"/>
    <w:rsid w:val="00B015DD"/>
    <w:rsid w:val="00B02F69"/>
    <w:rsid w:val="00B03073"/>
    <w:rsid w:val="00B0318B"/>
    <w:rsid w:val="00B03199"/>
    <w:rsid w:val="00B03440"/>
    <w:rsid w:val="00B03CEC"/>
    <w:rsid w:val="00B04362"/>
    <w:rsid w:val="00B04937"/>
    <w:rsid w:val="00B06D72"/>
    <w:rsid w:val="00B06E89"/>
    <w:rsid w:val="00B07300"/>
    <w:rsid w:val="00B139EC"/>
    <w:rsid w:val="00B13C98"/>
    <w:rsid w:val="00B15127"/>
    <w:rsid w:val="00B154AF"/>
    <w:rsid w:val="00B1633B"/>
    <w:rsid w:val="00B16921"/>
    <w:rsid w:val="00B16EB5"/>
    <w:rsid w:val="00B1799C"/>
    <w:rsid w:val="00B17AE2"/>
    <w:rsid w:val="00B20050"/>
    <w:rsid w:val="00B211E8"/>
    <w:rsid w:val="00B212EA"/>
    <w:rsid w:val="00B2154A"/>
    <w:rsid w:val="00B22984"/>
    <w:rsid w:val="00B22E0B"/>
    <w:rsid w:val="00B2342E"/>
    <w:rsid w:val="00B24A4C"/>
    <w:rsid w:val="00B24D30"/>
    <w:rsid w:val="00B24FE5"/>
    <w:rsid w:val="00B250DF"/>
    <w:rsid w:val="00B254F3"/>
    <w:rsid w:val="00B2592D"/>
    <w:rsid w:val="00B25C3C"/>
    <w:rsid w:val="00B2615F"/>
    <w:rsid w:val="00B26371"/>
    <w:rsid w:val="00B26626"/>
    <w:rsid w:val="00B26A11"/>
    <w:rsid w:val="00B26D63"/>
    <w:rsid w:val="00B27060"/>
    <w:rsid w:val="00B2732B"/>
    <w:rsid w:val="00B276DF"/>
    <w:rsid w:val="00B2794D"/>
    <w:rsid w:val="00B305C1"/>
    <w:rsid w:val="00B30646"/>
    <w:rsid w:val="00B30E82"/>
    <w:rsid w:val="00B314A8"/>
    <w:rsid w:val="00B31649"/>
    <w:rsid w:val="00B32E9E"/>
    <w:rsid w:val="00B333AC"/>
    <w:rsid w:val="00B33587"/>
    <w:rsid w:val="00B33A55"/>
    <w:rsid w:val="00B33A6E"/>
    <w:rsid w:val="00B341F1"/>
    <w:rsid w:val="00B34464"/>
    <w:rsid w:val="00B36C44"/>
    <w:rsid w:val="00B36D78"/>
    <w:rsid w:val="00B371DA"/>
    <w:rsid w:val="00B37868"/>
    <w:rsid w:val="00B4047C"/>
    <w:rsid w:val="00B40719"/>
    <w:rsid w:val="00B408F5"/>
    <w:rsid w:val="00B40B26"/>
    <w:rsid w:val="00B415DC"/>
    <w:rsid w:val="00B415EE"/>
    <w:rsid w:val="00B4237B"/>
    <w:rsid w:val="00B42A03"/>
    <w:rsid w:val="00B42F4E"/>
    <w:rsid w:val="00B43128"/>
    <w:rsid w:val="00B43BA2"/>
    <w:rsid w:val="00B43BDE"/>
    <w:rsid w:val="00B43C59"/>
    <w:rsid w:val="00B44722"/>
    <w:rsid w:val="00B448D9"/>
    <w:rsid w:val="00B44F62"/>
    <w:rsid w:val="00B45BC0"/>
    <w:rsid w:val="00B45FF4"/>
    <w:rsid w:val="00B46C69"/>
    <w:rsid w:val="00B47010"/>
    <w:rsid w:val="00B5087D"/>
    <w:rsid w:val="00B50A88"/>
    <w:rsid w:val="00B51672"/>
    <w:rsid w:val="00B51D4D"/>
    <w:rsid w:val="00B52738"/>
    <w:rsid w:val="00B5294F"/>
    <w:rsid w:val="00B5370D"/>
    <w:rsid w:val="00B5413E"/>
    <w:rsid w:val="00B5463E"/>
    <w:rsid w:val="00B5465D"/>
    <w:rsid w:val="00B5518E"/>
    <w:rsid w:val="00B55428"/>
    <w:rsid w:val="00B55567"/>
    <w:rsid w:val="00B5610C"/>
    <w:rsid w:val="00B56229"/>
    <w:rsid w:val="00B5662B"/>
    <w:rsid w:val="00B56894"/>
    <w:rsid w:val="00B56945"/>
    <w:rsid w:val="00B5761F"/>
    <w:rsid w:val="00B61108"/>
    <w:rsid w:val="00B612F1"/>
    <w:rsid w:val="00B62DC5"/>
    <w:rsid w:val="00B63120"/>
    <w:rsid w:val="00B63E61"/>
    <w:rsid w:val="00B652A1"/>
    <w:rsid w:val="00B65A71"/>
    <w:rsid w:val="00B65EFD"/>
    <w:rsid w:val="00B6609F"/>
    <w:rsid w:val="00B66A4E"/>
    <w:rsid w:val="00B6706B"/>
    <w:rsid w:val="00B67EE2"/>
    <w:rsid w:val="00B70734"/>
    <w:rsid w:val="00B70F9C"/>
    <w:rsid w:val="00B71FFF"/>
    <w:rsid w:val="00B72D01"/>
    <w:rsid w:val="00B737DC"/>
    <w:rsid w:val="00B7389D"/>
    <w:rsid w:val="00B73AF4"/>
    <w:rsid w:val="00B73F78"/>
    <w:rsid w:val="00B74630"/>
    <w:rsid w:val="00B74713"/>
    <w:rsid w:val="00B7483D"/>
    <w:rsid w:val="00B74BD2"/>
    <w:rsid w:val="00B7564A"/>
    <w:rsid w:val="00B7574A"/>
    <w:rsid w:val="00B757A2"/>
    <w:rsid w:val="00B75CC8"/>
    <w:rsid w:val="00B75D8C"/>
    <w:rsid w:val="00B75E05"/>
    <w:rsid w:val="00B77BEA"/>
    <w:rsid w:val="00B809C8"/>
    <w:rsid w:val="00B812AD"/>
    <w:rsid w:val="00B8188C"/>
    <w:rsid w:val="00B81C65"/>
    <w:rsid w:val="00B81F82"/>
    <w:rsid w:val="00B82FE1"/>
    <w:rsid w:val="00B832D0"/>
    <w:rsid w:val="00B83FB9"/>
    <w:rsid w:val="00B8546F"/>
    <w:rsid w:val="00B86489"/>
    <w:rsid w:val="00B865B6"/>
    <w:rsid w:val="00B86E11"/>
    <w:rsid w:val="00B875BF"/>
    <w:rsid w:val="00B87BAC"/>
    <w:rsid w:val="00B90726"/>
    <w:rsid w:val="00B90B9D"/>
    <w:rsid w:val="00B90FF8"/>
    <w:rsid w:val="00B91CFF"/>
    <w:rsid w:val="00B926CA"/>
    <w:rsid w:val="00B926DD"/>
    <w:rsid w:val="00B9283F"/>
    <w:rsid w:val="00B93014"/>
    <w:rsid w:val="00B93538"/>
    <w:rsid w:val="00B9394E"/>
    <w:rsid w:val="00B93ABC"/>
    <w:rsid w:val="00B93DCE"/>
    <w:rsid w:val="00B944E4"/>
    <w:rsid w:val="00B94A9C"/>
    <w:rsid w:val="00B94B81"/>
    <w:rsid w:val="00B95A22"/>
    <w:rsid w:val="00B95CB9"/>
    <w:rsid w:val="00B968CA"/>
    <w:rsid w:val="00B969D9"/>
    <w:rsid w:val="00B97843"/>
    <w:rsid w:val="00B97CEE"/>
    <w:rsid w:val="00BA09DB"/>
    <w:rsid w:val="00BA0A03"/>
    <w:rsid w:val="00BA287D"/>
    <w:rsid w:val="00BA33FE"/>
    <w:rsid w:val="00BA3A93"/>
    <w:rsid w:val="00BA40B8"/>
    <w:rsid w:val="00BA4586"/>
    <w:rsid w:val="00BA5189"/>
    <w:rsid w:val="00BA5BBE"/>
    <w:rsid w:val="00BA62B3"/>
    <w:rsid w:val="00BA68F2"/>
    <w:rsid w:val="00BA69B3"/>
    <w:rsid w:val="00BA6DB8"/>
    <w:rsid w:val="00BA6F60"/>
    <w:rsid w:val="00BB049C"/>
    <w:rsid w:val="00BB2A66"/>
    <w:rsid w:val="00BB30FA"/>
    <w:rsid w:val="00BB35FB"/>
    <w:rsid w:val="00BB3BF3"/>
    <w:rsid w:val="00BB4E22"/>
    <w:rsid w:val="00BB507B"/>
    <w:rsid w:val="00BB51ED"/>
    <w:rsid w:val="00BB56B2"/>
    <w:rsid w:val="00BB56F6"/>
    <w:rsid w:val="00BB5D5A"/>
    <w:rsid w:val="00BB6742"/>
    <w:rsid w:val="00BB7716"/>
    <w:rsid w:val="00BB7C50"/>
    <w:rsid w:val="00BC004E"/>
    <w:rsid w:val="00BC06A3"/>
    <w:rsid w:val="00BC0A2B"/>
    <w:rsid w:val="00BC0AF6"/>
    <w:rsid w:val="00BC130B"/>
    <w:rsid w:val="00BC196C"/>
    <w:rsid w:val="00BC20E9"/>
    <w:rsid w:val="00BC2A58"/>
    <w:rsid w:val="00BC327D"/>
    <w:rsid w:val="00BC39A0"/>
    <w:rsid w:val="00BC3A29"/>
    <w:rsid w:val="00BC3AD8"/>
    <w:rsid w:val="00BC4616"/>
    <w:rsid w:val="00BC4851"/>
    <w:rsid w:val="00BC50D3"/>
    <w:rsid w:val="00BC52CE"/>
    <w:rsid w:val="00BC5FD6"/>
    <w:rsid w:val="00BC693F"/>
    <w:rsid w:val="00BC7BA8"/>
    <w:rsid w:val="00BD0F18"/>
    <w:rsid w:val="00BD1728"/>
    <w:rsid w:val="00BD1A43"/>
    <w:rsid w:val="00BD332E"/>
    <w:rsid w:val="00BD3A3A"/>
    <w:rsid w:val="00BD4113"/>
    <w:rsid w:val="00BD552E"/>
    <w:rsid w:val="00BD5CE8"/>
    <w:rsid w:val="00BD6010"/>
    <w:rsid w:val="00BD6296"/>
    <w:rsid w:val="00BD6E7F"/>
    <w:rsid w:val="00BD6EC0"/>
    <w:rsid w:val="00BD7036"/>
    <w:rsid w:val="00BD70FA"/>
    <w:rsid w:val="00BD765E"/>
    <w:rsid w:val="00BE05ED"/>
    <w:rsid w:val="00BE08C9"/>
    <w:rsid w:val="00BE0C1E"/>
    <w:rsid w:val="00BE0C57"/>
    <w:rsid w:val="00BE1210"/>
    <w:rsid w:val="00BE1F89"/>
    <w:rsid w:val="00BE2CE0"/>
    <w:rsid w:val="00BE32AB"/>
    <w:rsid w:val="00BE36C6"/>
    <w:rsid w:val="00BE3863"/>
    <w:rsid w:val="00BE3D17"/>
    <w:rsid w:val="00BE438E"/>
    <w:rsid w:val="00BE5BE6"/>
    <w:rsid w:val="00BE660F"/>
    <w:rsid w:val="00BE66D2"/>
    <w:rsid w:val="00BE66D4"/>
    <w:rsid w:val="00BE6DC9"/>
    <w:rsid w:val="00BE6E7A"/>
    <w:rsid w:val="00BE70F5"/>
    <w:rsid w:val="00BE75DD"/>
    <w:rsid w:val="00BE799B"/>
    <w:rsid w:val="00BE79B0"/>
    <w:rsid w:val="00BF0CFE"/>
    <w:rsid w:val="00BF181A"/>
    <w:rsid w:val="00BF2353"/>
    <w:rsid w:val="00BF2FBB"/>
    <w:rsid w:val="00BF3D8A"/>
    <w:rsid w:val="00BF437F"/>
    <w:rsid w:val="00BF47B2"/>
    <w:rsid w:val="00BF4B68"/>
    <w:rsid w:val="00BF505E"/>
    <w:rsid w:val="00BF5D0D"/>
    <w:rsid w:val="00BF6356"/>
    <w:rsid w:val="00BF6418"/>
    <w:rsid w:val="00BF648A"/>
    <w:rsid w:val="00BF7CEA"/>
    <w:rsid w:val="00C001F5"/>
    <w:rsid w:val="00C00452"/>
    <w:rsid w:val="00C00617"/>
    <w:rsid w:val="00C00E61"/>
    <w:rsid w:val="00C0139B"/>
    <w:rsid w:val="00C01592"/>
    <w:rsid w:val="00C01625"/>
    <w:rsid w:val="00C01D73"/>
    <w:rsid w:val="00C01F2A"/>
    <w:rsid w:val="00C02495"/>
    <w:rsid w:val="00C02834"/>
    <w:rsid w:val="00C02C15"/>
    <w:rsid w:val="00C03C0E"/>
    <w:rsid w:val="00C044DE"/>
    <w:rsid w:val="00C05B9E"/>
    <w:rsid w:val="00C06170"/>
    <w:rsid w:val="00C106DB"/>
    <w:rsid w:val="00C10E26"/>
    <w:rsid w:val="00C12058"/>
    <w:rsid w:val="00C12748"/>
    <w:rsid w:val="00C12F5E"/>
    <w:rsid w:val="00C13272"/>
    <w:rsid w:val="00C1384A"/>
    <w:rsid w:val="00C1388F"/>
    <w:rsid w:val="00C13D8F"/>
    <w:rsid w:val="00C13ECC"/>
    <w:rsid w:val="00C15D71"/>
    <w:rsid w:val="00C15F17"/>
    <w:rsid w:val="00C1630F"/>
    <w:rsid w:val="00C17B3E"/>
    <w:rsid w:val="00C20129"/>
    <w:rsid w:val="00C20AC8"/>
    <w:rsid w:val="00C20C6B"/>
    <w:rsid w:val="00C2237F"/>
    <w:rsid w:val="00C23043"/>
    <w:rsid w:val="00C234F0"/>
    <w:rsid w:val="00C248C1"/>
    <w:rsid w:val="00C25978"/>
    <w:rsid w:val="00C26236"/>
    <w:rsid w:val="00C2635C"/>
    <w:rsid w:val="00C26FC6"/>
    <w:rsid w:val="00C2719D"/>
    <w:rsid w:val="00C2738F"/>
    <w:rsid w:val="00C309B7"/>
    <w:rsid w:val="00C31A75"/>
    <w:rsid w:val="00C32032"/>
    <w:rsid w:val="00C3383B"/>
    <w:rsid w:val="00C33844"/>
    <w:rsid w:val="00C33EE5"/>
    <w:rsid w:val="00C352D8"/>
    <w:rsid w:val="00C36D18"/>
    <w:rsid w:val="00C37839"/>
    <w:rsid w:val="00C409B2"/>
    <w:rsid w:val="00C40AA0"/>
    <w:rsid w:val="00C42045"/>
    <w:rsid w:val="00C425F1"/>
    <w:rsid w:val="00C42F5E"/>
    <w:rsid w:val="00C439B8"/>
    <w:rsid w:val="00C441CB"/>
    <w:rsid w:val="00C44227"/>
    <w:rsid w:val="00C4441A"/>
    <w:rsid w:val="00C44454"/>
    <w:rsid w:val="00C44499"/>
    <w:rsid w:val="00C45681"/>
    <w:rsid w:val="00C456F7"/>
    <w:rsid w:val="00C45A62"/>
    <w:rsid w:val="00C45AC9"/>
    <w:rsid w:val="00C45B2B"/>
    <w:rsid w:val="00C4629B"/>
    <w:rsid w:val="00C46C6D"/>
    <w:rsid w:val="00C46E74"/>
    <w:rsid w:val="00C476A1"/>
    <w:rsid w:val="00C47D28"/>
    <w:rsid w:val="00C47ECF"/>
    <w:rsid w:val="00C50E4E"/>
    <w:rsid w:val="00C52B29"/>
    <w:rsid w:val="00C5301A"/>
    <w:rsid w:val="00C538EB"/>
    <w:rsid w:val="00C53C57"/>
    <w:rsid w:val="00C5423D"/>
    <w:rsid w:val="00C5493B"/>
    <w:rsid w:val="00C54B98"/>
    <w:rsid w:val="00C5543A"/>
    <w:rsid w:val="00C561D4"/>
    <w:rsid w:val="00C56273"/>
    <w:rsid w:val="00C56571"/>
    <w:rsid w:val="00C567E3"/>
    <w:rsid w:val="00C56F78"/>
    <w:rsid w:val="00C57BAB"/>
    <w:rsid w:val="00C60023"/>
    <w:rsid w:val="00C613B9"/>
    <w:rsid w:val="00C61BB3"/>
    <w:rsid w:val="00C61E02"/>
    <w:rsid w:val="00C62431"/>
    <w:rsid w:val="00C62DCB"/>
    <w:rsid w:val="00C62F4F"/>
    <w:rsid w:val="00C63A54"/>
    <w:rsid w:val="00C63BA5"/>
    <w:rsid w:val="00C63EA6"/>
    <w:rsid w:val="00C6434C"/>
    <w:rsid w:val="00C644C3"/>
    <w:rsid w:val="00C64D0F"/>
    <w:rsid w:val="00C653EB"/>
    <w:rsid w:val="00C65A3F"/>
    <w:rsid w:val="00C65B16"/>
    <w:rsid w:val="00C660B1"/>
    <w:rsid w:val="00C6641A"/>
    <w:rsid w:val="00C673AD"/>
    <w:rsid w:val="00C67832"/>
    <w:rsid w:val="00C67FE5"/>
    <w:rsid w:val="00C705A5"/>
    <w:rsid w:val="00C707FB"/>
    <w:rsid w:val="00C70C3A"/>
    <w:rsid w:val="00C71F1D"/>
    <w:rsid w:val="00C720EB"/>
    <w:rsid w:val="00C72346"/>
    <w:rsid w:val="00C72F99"/>
    <w:rsid w:val="00C7305E"/>
    <w:rsid w:val="00C730BA"/>
    <w:rsid w:val="00C732BA"/>
    <w:rsid w:val="00C7373C"/>
    <w:rsid w:val="00C73C41"/>
    <w:rsid w:val="00C740A0"/>
    <w:rsid w:val="00C748CD"/>
    <w:rsid w:val="00C75A6B"/>
    <w:rsid w:val="00C75AA7"/>
    <w:rsid w:val="00C75CDE"/>
    <w:rsid w:val="00C765B6"/>
    <w:rsid w:val="00C80419"/>
    <w:rsid w:val="00C80658"/>
    <w:rsid w:val="00C806D9"/>
    <w:rsid w:val="00C80F34"/>
    <w:rsid w:val="00C813E2"/>
    <w:rsid w:val="00C815EB"/>
    <w:rsid w:val="00C823DA"/>
    <w:rsid w:val="00C82A59"/>
    <w:rsid w:val="00C830A6"/>
    <w:rsid w:val="00C83410"/>
    <w:rsid w:val="00C8347C"/>
    <w:rsid w:val="00C8455D"/>
    <w:rsid w:val="00C85037"/>
    <w:rsid w:val="00C860A7"/>
    <w:rsid w:val="00C86A99"/>
    <w:rsid w:val="00C86D24"/>
    <w:rsid w:val="00C86FB3"/>
    <w:rsid w:val="00C86FB9"/>
    <w:rsid w:val="00C87060"/>
    <w:rsid w:val="00C873CF"/>
    <w:rsid w:val="00C876C5"/>
    <w:rsid w:val="00C87769"/>
    <w:rsid w:val="00C9062D"/>
    <w:rsid w:val="00C9183E"/>
    <w:rsid w:val="00C91F99"/>
    <w:rsid w:val="00C92740"/>
    <w:rsid w:val="00C932E0"/>
    <w:rsid w:val="00C935E1"/>
    <w:rsid w:val="00C940E7"/>
    <w:rsid w:val="00C94B42"/>
    <w:rsid w:val="00C9502E"/>
    <w:rsid w:val="00C954F8"/>
    <w:rsid w:val="00C97169"/>
    <w:rsid w:val="00C97DA9"/>
    <w:rsid w:val="00CA14ED"/>
    <w:rsid w:val="00CA2247"/>
    <w:rsid w:val="00CA43B7"/>
    <w:rsid w:val="00CA4C37"/>
    <w:rsid w:val="00CA4C6A"/>
    <w:rsid w:val="00CA5002"/>
    <w:rsid w:val="00CA5347"/>
    <w:rsid w:val="00CA5E15"/>
    <w:rsid w:val="00CA6664"/>
    <w:rsid w:val="00CA6BF3"/>
    <w:rsid w:val="00CA7AC1"/>
    <w:rsid w:val="00CA7AED"/>
    <w:rsid w:val="00CB03E6"/>
    <w:rsid w:val="00CB1181"/>
    <w:rsid w:val="00CB1484"/>
    <w:rsid w:val="00CB1E4D"/>
    <w:rsid w:val="00CB386A"/>
    <w:rsid w:val="00CB3CDF"/>
    <w:rsid w:val="00CB3D2A"/>
    <w:rsid w:val="00CB4420"/>
    <w:rsid w:val="00CB4F3D"/>
    <w:rsid w:val="00CB5399"/>
    <w:rsid w:val="00CB5912"/>
    <w:rsid w:val="00CB5A76"/>
    <w:rsid w:val="00CB684B"/>
    <w:rsid w:val="00CB68DB"/>
    <w:rsid w:val="00CB6A6F"/>
    <w:rsid w:val="00CB7D48"/>
    <w:rsid w:val="00CC0C8A"/>
    <w:rsid w:val="00CC1549"/>
    <w:rsid w:val="00CC175D"/>
    <w:rsid w:val="00CC18EF"/>
    <w:rsid w:val="00CC1917"/>
    <w:rsid w:val="00CC2B9C"/>
    <w:rsid w:val="00CC30F1"/>
    <w:rsid w:val="00CC32A7"/>
    <w:rsid w:val="00CC330C"/>
    <w:rsid w:val="00CC4180"/>
    <w:rsid w:val="00CC4CA0"/>
    <w:rsid w:val="00CC4F2C"/>
    <w:rsid w:val="00CC4F6A"/>
    <w:rsid w:val="00CC5074"/>
    <w:rsid w:val="00CC541F"/>
    <w:rsid w:val="00CC5584"/>
    <w:rsid w:val="00CC57FE"/>
    <w:rsid w:val="00CC5B23"/>
    <w:rsid w:val="00CC6159"/>
    <w:rsid w:val="00CC62C0"/>
    <w:rsid w:val="00CC635A"/>
    <w:rsid w:val="00CC7E54"/>
    <w:rsid w:val="00CC7F4D"/>
    <w:rsid w:val="00CD23AF"/>
    <w:rsid w:val="00CD3098"/>
    <w:rsid w:val="00CD3AA6"/>
    <w:rsid w:val="00CD4BCC"/>
    <w:rsid w:val="00CD4F84"/>
    <w:rsid w:val="00CD5130"/>
    <w:rsid w:val="00CD528B"/>
    <w:rsid w:val="00CD53CE"/>
    <w:rsid w:val="00CD53FF"/>
    <w:rsid w:val="00CD5694"/>
    <w:rsid w:val="00CD56A1"/>
    <w:rsid w:val="00CD591A"/>
    <w:rsid w:val="00CD5A1D"/>
    <w:rsid w:val="00CD6271"/>
    <w:rsid w:val="00CD642D"/>
    <w:rsid w:val="00CD69E4"/>
    <w:rsid w:val="00CD7E2A"/>
    <w:rsid w:val="00CD7F7D"/>
    <w:rsid w:val="00CE076E"/>
    <w:rsid w:val="00CE1236"/>
    <w:rsid w:val="00CE137A"/>
    <w:rsid w:val="00CE189E"/>
    <w:rsid w:val="00CE18FC"/>
    <w:rsid w:val="00CE2257"/>
    <w:rsid w:val="00CE234B"/>
    <w:rsid w:val="00CE2AB2"/>
    <w:rsid w:val="00CE34D9"/>
    <w:rsid w:val="00CE42D8"/>
    <w:rsid w:val="00CE44C8"/>
    <w:rsid w:val="00CE52FD"/>
    <w:rsid w:val="00CE5BAA"/>
    <w:rsid w:val="00CE5BC3"/>
    <w:rsid w:val="00CE5E16"/>
    <w:rsid w:val="00CE644B"/>
    <w:rsid w:val="00CE6B0C"/>
    <w:rsid w:val="00CE6CD5"/>
    <w:rsid w:val="00CE707D"/>
    <w:rsid w:val="00CE761E"/>
    <w:rsid w:val="00CF0C12"/>
    <w:rsid w:val="00CF1061"/>
    <w:rsid w:val="00CF1402"/>
    <w:rsid w:val="00CF21DF"/>
    <w:rsid w:val="00CF22E7"/>
    <w:rsid w:val="00CF26F5"/>
    <w:rsid w:val="00CF3593"/>
    <w:rsid w:val="00CF38D4"/>
    <w:rsid w:val="00CF3B9D"/>
    <w:rsid w:val="00CF3EC1"/>
    <w:rsid w:val="00CF4935"/>
    <w:rsid w:val="00CF515D"/>
    <w:rsid w:val="00CF54D1"/>
    <w:rsid w:val="00CF5E08"/>
    <w:rsid w:val="00CF6473"/>
    <w:rsid w:val="00CF6AE9"/>
    <w:rsid w:val="00CF7873"/>
    <w:rsid w:val="00CF78BA"/>
    <w:rsid w:val="00CF7A8D"/>
    <w:rsid w:val="00D00C30"/>
    <w:rsid w:val="00D00DB4"/>
    <w:rsid w:val="00D010DB"/>
    <w:rsid w:val="00D0199C"/>
    <w:rsid w:val="00D01ABB"/>
    <w:rsid w:val="00D01D6B"/>
    <w:rsid w:val="00D02046"/>
    <w:rsid w:val="00D02280"/>
    <w:rsid w:val="00D0290B"/>
    <w:rsid w:val="00D03119"/>
    <w:rsid w:val="00D04AA4"/>
    <w:rsid w:val="00D04F00"/>
    <w:rsid w:val="00D057F4"/>
    <w:rsid w:val="00D069BE"/>
    <w:rsid w:val="00D069D9"/>
    <w:rsid w:val="00D06BFD"/>
    <w:rsid w:val="00D0752B"/>
    <w:rsid w:val="00D1088E"/>
    <w:rsid w:val="00D113FE"/>
    <w:rsid w:val="00D12F64"/>
    <w:rsid w:val="00D1340C"/>
    <w:rsid w:val="00D13C7E"/>
    <w:rsid w:val="00D142BB"/>
    <w:rsid w:val="00D14764"/>
    <w:rsid w:val="00D14DA7"/>
    <w:rsid w:val="00D15159"/>
    <w:rsid w:val="00D15A3E"/>
    <w:rsid w:val="00D15DD7"/>
    <w:rsid w:val="00D16384"/>
    <w:rsid w:val="00D165A4"/>
    <w:rsid w:val="00D16C3D"/>
    <w:rsid w:val="00D17150"/>
    <w:rsid w:val="00D1722C"/>
    <w:rsid w:val="00D178E2"/>
    <w:rsid w:val="00D20D41"/>
    <w:rsid w:val="00D20D74"/>
    <w:rsid w:val="00D20DBB"/>
    <w:rsid w:val="00D20FC1"/>
    <w:rsid w:val="00D2185E"/>
    <w:rsid w:val="00D2262A"/>
    <w:rsid w:val="00D23A1F"/>
    <w:rsid w:val="00D23C37"/>
    <w:rsid w:val="00D2497B"/>
    <w:rsid w:val="00D2505A"/>
    <w:rsid w:val="00D255F8"/>
    <w:rsid w:val="00D26157"/>
    <w:rsid w:val="00D2664E"/>
    <w:rsid w:val="00D275CB"/>
    <w:rsid w:val="00D2764D"/>
    <w:rsid w:val="00D2796C"/>
    <w:rsid w:val="00D27B32"/>
    <w:rsid w:val="00D27FBF"/>
    <w:rsid w:val="00D30CC1"/>
    <w:rsid w:val="00D30DE8"/>
    <w:rsid w:val="00D30E2A"/>
    <w:rsid w:val="00D30EE1"/>
    <w:rsid w:val="00D30F16"/>
    <w:rsid w:val="00D32323"/>
    <w:rsid w:val="00D34276"/>
    <w:rsid w:val="00D34802"/>
    <w:rsid w:val="00D34958"/>
    <w:rsid w:val="00D3554C"/>
    <w:rsid w:val="00D3677A"/>
    <w:rsid w:val="00D40316"/>
    <w:rsid w:val="00D40B0D"/>
    <w:rsid w:val="00D412AB"/>
    <w:rsid w:val="00D41465"/>
    <w:rsid w:val="00D41ECB"/>
    <w:rsid w:val="00D41FE4"/>
    <w:rsid w:val="00D42126"/>
    <w:rsid w:val="00D42582"/>
    <w:rsid w:val="00D42595"/>
    <w:rsid w:val="00D42F2F"/>
    <w:rsid w:val="00D42F80"/>
    <w:rsid w:val="00D43E94"/>
    <w:rsid w:val="00D43EE1"/>
    <w:rsid w:val="00D442A9"/>
    <w:rsid w:val="00D44470"/>
    <w:rsid w:val="00D44914"/>
    <w:rsid w:val="00D44A51"/>
    <w:rsid w:val="00D46919"/>
    <w:rsid w:val="00D474FA"/>
    <w:rsid w:val="00D47A0D"/>
    <w:rsid w:val="00D47A21"/>
    <w:rsid w:val="00D47B95"/>
    <w:rsid w:val="00D47C37"/>
    <w:rsid w:val="00D50444"/>
    <w:rsid w:val="00D5054A"/>
    <w:rsid w:val="00D5057A"/>
    <w:rsid w:val="00D505F7"/>
    <w:rsid w:val="00D50E33"/>
    <w:rsid w:val="00D51CBF"/>
    <w:rsid w:val="00D51F4F"/>
    <w:rsid w:val="00D5295B"/>
    <w:rsid w:val="00D53836"/>
    <w:rsid w:val="00D5442B"/>
    <w:rsid w:val="00D54736"/>
    <w:rsid w:val="00D55301"/>
    <w:rsid w:val="00D55842"/>
    <w:rsid w:val="00D57900"/>
    <w:rsid w:val="00D57A18"/>
    <w:rsid w:val="00D57CC9"/>
    <w:rsid w:val="00D60505"/>
    <w:rsid w:val="00D6057F"/>
    <w:rsid w:val="00D6067D"/>
    <w:rsid w:val="00D60A88"/>
    <w:rsid w:val="00D60B87"/>
    <w:rsid w:val="00D61075"/>
    <w:rsid w:val="00D617C0"/>
    <w:rsid w:val="00D618B3"/>
    <w:rsid w:val="00D618E0"/>
    <w:rsid w:val="00D61D7B"/>
    <w:rsid w:val="00D61E56"/>
    <w:rsid w:val="00D62287"/>
    <w:rsid w:val="00D625B0"/>
    <w:rsid w:val="00D62E4E"/>
    <w:rsid w:val="00D63804"/>
    <w:rsid w:val="00D63953"/>
    <w:rsid w:val="00D64454"/>
    <w:rsid w:val="00D644FB"/>
    <w:rsid w:val="00D64721"/>
    <w:rsid w:val="00D658B4"/>
    <w:rsid w:val="00D65B5B"/>
    <w:rsid w:val="00D6680C"/>
    <w:rsid w:val="00D6712F"/>
    <w:rsid w:val="00D671D3"/>
    <w:rsid w:val="00D67634"/>
    <w:rsid w:val="00D67AD8"/>
    <w:rsid w:val="00D67C70"/>
    <w:rsid w:val="00D70C85"/>
    <w:rsid w:val="00D71275"/>
    <w:rsid w:val="00D7141C"/>
    <w:rsid w:val="00D72C12"/>
    <w:rsid w:val="00D72C19"/>
    <w:rsid w:val="00D72E6E"/>
    <w:rsid w:val="00D72F47"/>
    <w:rsid w:val="00D733F7"/>
    <w:rsid w:val="00D73992"/>
    <w:rsid w:val="00D73F9E"/>
    <w:rsid w:val="00D74484"/>
    <w:rsid w:val="00D747B8"/>
    <w:rsid w:val="00D7497F"/>
    <w:rsid w:val="00D74A8A"/>
    <w:rsid w:val="00D74B9E"/>
    <w:rsid w:val="00D751A1"/>
    <w:rsid w:val="00D751D8"/>
    <w:rsid w:val="00D75CC2"/>
    <w:rsid w:val="00D75D56"/>
    <w:rsid w:val="00D75DEF"/>
    <w:rsid w:val="00D76060"/>
    <w:rsid w:val="00D76D17"/>
    <w:rsid w:val="00D774E5"/>
    <w:rsid w:val="00D776D3"/>
    <w:rsid w:val="00D824C2"/>
    <w:rsid w:val="00D826D3"/>
    <w:rsid w:val="00D82701"/>
    <w:rsid w:val="00D82C62"/>
    <w:rsid w:val="00D82E1A"/>
    <w:rsid w:val="00D835BD"/>
    <w:rsid w:val="00D84D63"/>
    <w:rsid w:val="00D85470"/>
    <w:rsid w:val="00D85D88"/>
    <w:rsid w:val="00D862AC"/>
    <w:rsid w:val="00D86823"/>
    <w:rsid w:val="00D870A7"/>
    <w:rsid w:val="00D879C3"/>
    <w:rsid w:val="00D87F98"/>
    <w:rsid w:val="00D90B0B"/>
    <w:rsid w:val="00D9103A"/>
    <w:rsid w:val="00D9167B"/>
    <w:rsid w:val="00D92010"/>
    <w:rsid w:val="00D9213D"/>
    <w:rsid w:val="00D92C43"/>
    <w:rsid w:val="00D93BA9"/>
    <w:rsid w:val="00D93FBD"/>
    <w:rsid w:val="00D940D5"/>
    <w:rsid w:val="00D94336"/>
    <w:rsid w:val="00D9471E"/>
    <w:rsid w:val="00D9485D"/>
    <w:rsid w:val="00D95310"/>
    <w:rsid w:val="00D95C4D"/>
    <w:rsid w:val="00D96D56"/>
    <w:rsid w:val="00D97811"/>
    <w:rsid w:val="00D97C37"/>
    <w:rsid w:val="00D97F36"/>
    <w:rsid w:val="00DA028E"/>
    <w:rsid w:val="00DA0A11"/>
    <w:rsid w:val="00DA0BC4"/>
    <w:rsid w:val="00DA184E"/>
    <w:rsid w:val="00DA1A10"/>
    <w:rsid w:val="00DA20D7"/>
    <w:rsid w:val="00DA348A"/>
    <w:rsid w:val="00DA3671"/>
    <w:rsid w:val="00DA3FE8"/>
    <w:rsid w:val="00DA44FB"/>
    <w:rsid w:val="00DA4CF8"/>
    <w:rsid w:val="00DA5172"/>
    <w:rsid w:val="00DA7142"/>
    <w:rsid w:val="00DA7433"/>
    <w:rsid w:val="00DA79DB"/>
    <w:rsid w:val="00DB0B27"/>
    <w:rsid w:val="00DB0C04"/>
    <w:rsid w:val="00DB0D99"/>
    <w:rsid w:val="00DB18FB"/>
    <w:rsid w:val="00DB2F04"/>
    <w:rsid w:val="00DB3207"/>
    <w:rsid w:val="00DB352F"/>
    <w:rsid w:val="00DB3641"/>
    <w:rsid w:val="00DB3C97"/>
    <w:rsid w:val="00DB3E8E"/>
    <w:rsid w:val="00DB441F"/>
    <w:rsid w:val="00DB46BD"/>
    <w:rsid w:val="00DB49F5"/>
    <w:rsid w:val="00DB4A77"/>
    <w:rsid w:val="00DB5979"/>
    <w:rsid w:val="00DB5F03"/>
    <w:rsid w:val="00DB6000"/>
    <w:rsid w:val="00DB6ADA"/>
    <w:rsid w:val="00DB7001"/>
    <w:rsid w:val="00DB7FBC"/>
    <w:rsid w:val="00DC0A71"/>
    <w:rsid w:val="00DC0D2A"/>
    <w:rsid w:val="00DC0E42"/>
    <w:rsid w:val="00DC0F11"/>
    <w:rsid w:val="00DC1FA0"/>
    <w:rsid w:val="00DC2E1B"/>
    <w:rsid w:val="00DC3813"/>
    <w:rsid w:val="00DC3EF1"/>
    <w:rsid w:val="00DC44E5"/>
    <w:rsid w:val="00DC566D"/>
    <w:rsid w:val="00DC56E0"/>
    <w:rsid w:val="00DC6570"/>
    <w:rsid w:val="00DC6664"/>
    <w:rsid w:val="00DC6BBA"/>
    <w:rsid w:val="00DC7F7B"/>
    <w:rsid w:val="00DD03DD"/>
    <w:rsid w:val="00DD04B2"/>
    <w:rsid w:val="00DD0B1F"/>
    <w:rsid w:val="00DD170F"/>
    <w:rsid w:val="00DD1ED0"/>
    <w:rsid w:val="00DD2866"/>
    <w:rsid w:val="00DD3868"/>
    <w:rsid w:val="00DD39B8"/>
    <w:rsid w:val="00DD3B87"/>
    <w:rsid w:val="00DD424C"/>
    <w:rsid w:val="00DD4BDA"/>
    <w:rsid w:val="00DD4F45"/>
    <w:rsid w:val="00DD4F9F"/>
    <w:rsid w:val="00DD655B"/>
    <w:rsid w:val="00DD6584"/>
    <w:rsid w:val="00DD6C68"/>
    <w:rsid w:val="00DD70E5"/>
    <w:rsid w:val="00DD7783"/>
    <w:rsid w:val="00DE0C42"/>
    <w:rsid w:val="00DE11D4"/>
    <w:rsid w:val="00DE1655"/>
    <w:rsid w:val="00DE1BFE"/>
    <w:rsid w:val="00DE271B"/>
    <w:rsid w:val="00DE2900"/>
    <w:rsid w:val="00DE2D1F"/>
    <w:rsid w:val="00DE2E2B"/>
    <w:rsid w:val="00DE2F4E"/>
    <w:rsid w:val="00DE334D"/>
    <w:rsid w:val="00DE34AF"/>
    <w:rsid w:val="00DE3643"/>
    <w:rsid w:val="00DE396D"/>
    <w:rsid w:val="00DE3D3C"/>
    <w:rsid w:val="00DE478F"/>
    <w:rsid w:val="00DE53E3"/>
    <w:rsid w:val="00DE5928"/>
    <w:rsid w:val="00DE5CFE"/>
    <w:rsid w:val="00DE6CE2"/>
    <w:rsid w:val="00DE6F78"/>
    <w:rsid w:val="00DE7732"/>
    <w:rsid w:val="00DE7ADD"/>
    <w:rsid w:val="00DF08AE"/>
    <w:rsid w:val="00DF0B88"/>
    <w:rsid w:val="00DF1303"/>
    <w:rsid w:val="00DF1785"/>
    <w:rsid w:val="00DF1E90"/>
    <w:rsid w:val="00DF2080"/>
    <w:rsid w:val="00DF21BD"/>
    <w:rsid w:val="00DF28FE"/>
    <w:rsid w:val="00DF2ADB"/>
    <w:rsid w:val="00DF33B0"/>
    <w:rsid w:val="00DF37DA"/>
    <w:rsid w:val="00DF3F27"/>
    <w:rsid w:val="00DF402B"/>
    <w:rsid w:val="00DF4404"/>
    <w:rsid w:val="00DF4ACB"/>
    <w:rsid w:val="00DF4BAE"/>
    <w:rsid w:val="00DF4BF8"/>
    <w:rsid w:val="00DF4C12"/>
    <w:rsid w:val="00DF54F7"/>
    <w:rsid w:val="00DF566C"/>
    <w:rsid w:val="00DF5BC5"/>
    <w:rsid w:val="00DF69F4"/>
    <w:rsid w:val="00DF7106"/>
    <w:rsid w:val="00DF7579"/>
    <w:rsid w:val="00E00AF9"/>
    <w:rsid w:val="00E00CD1"/>
    <w:rsid w:val="00E00EF2"/>
    <w:rsid w:val="00E00F73"/>
    <w:rsid w:val="00E015F9"/>
    <w:rsid w:val="00E017FF"/>
    <w:rsid w:val="00E03240"/>
    <w:rsid w:val="00E0365F"/>
    <w:rsid w:val="00E045F1"/>
    <w:rsid w:val="00E04CA5"/>
    <w:rsid w:val="00E04F27"/>
    <w:rsid w:val="00E04FE3"/>
    <w:rsid w:val="00E05FAE"/>
    <w:rsid w:val="00E0645E"/>
    <w:rsid w:val="00E069A2"/>
    <w:rsid w:val="00E06F32"/>
    <w:rsid w:val="00E073CC"/>
    <w:rsid w:val="00E076AB"/>
    <w:rsid w:val="00E07E65"/>
    <w:rsid w:val="00E10561"/>
    <w:rsid w:val="00E1176C"/>
    <w:rsid w:val="00E11E99"/>
    <w:rsid w:val="00E1205F"/>
    <w:rsid w:val="00E125F6"/>
    <w:rsid w:val="00E12C8F"/>
    <w:rsid w:val="00E12ED0"/>
    <w:rsid w:val="00E13041"/>
    <w:rsid w:val="00E13239"/>
    <w:rsid w:val="00E134FF"/>
    <w:rsid w:val="00E14453"/>
    <w:rsid w:val="00E14782"/>
    <w:rsid w:val="00E147FE"/>
    <w:rsid w:val="00E14F6A"/>
    <w:rsid w:val="00E151C5"/>
    <w:rsid w:val="00E153AD"/>
    <w:rsid w:val="00E15618"/>
    <w:rsid w:val="00E1586C"/>
    <w:rsid w:val="00E164F1"/>
    <w:rsid w:val="00E17055"/>
    <w:rsid w:val="00E202D6"/>
    <w:rsid w:val="00E20753"/>
    <w:rsid w:val="00E20D3C"/>
    <w:rsid w:val="00E21092"/>
    <w:rsid w:val="00E2136C"/>
    <w:rsid w:val="00E21480"/>
    <w:rsid w:val="00E21B5C"/>
    <w:rsid w:val="00E21DA4"/>
    <w:rsid w:val="00E227EF"/>
    <w:rsid w:val="00E2367D"/>
    <w:rsid w:val="00E23B3B"/>
    <w:rsid w:val="00E23B61"/>
    <w:rsid w:val="00E23E2E"/>
    <w:rsid w:val="00E24708"/>
    <w:rsid w:val="00E24998"/>
    <w:rsid w:val="00E25528"/>
    <w:rsid w:val="00E256F9"/>
    <w:rsid w:val="00E2577E"/>
    <w:rsid w:val="00E25AEE"/>
    <w:rsid w:val="00E25B11"/>
    <w:rsid w:val="00E265D9"/>
    <w:rsid w:val="00E273AA"/>
    <w:rsid w:val="00E27508"/>
    <w:rsid w:val="00E302B9"/>
    <w:rsid w:val="00E32015"/>
    <w:rsid w:val="00E320C8"/>
    <w:rsid w:val="00E3228D"/>
    <w:rsid w:val="00E32951"/>
    <w:rsid w:val="00E32A65"/>
    <w:rsid w:val="00E335C2"/>
    <w:rsid w:val="00E33CC8"/>
    <w:rsid w:val="00E33E46"/>
    <w:rsid w:val="00E340C5"/>
    <w:rsid w:val="00E35189"/>
    <w:rsid w:val="00E36341"/>
    <w:rsid w:val="00E3666B"/>
    <w:rsid w:val="00E37187"/>
    <w:rsid w:val="00E37496"/>
    <w:rsid w:val="00E377F9"/>
    <w:rsid w:val="00E40507"/>
    <w:rsid w:val="00E40549"/>
    <w:rsid w:val="00E40BAA"/>
    <w:rsid w:val="00E4182E"/>
    <w:rsid w:val="00E42A51"/>
    <w:rsid w:val="00E43061"/>
    <w:rsid w:val="00E44161"/>
    <w:rsid w:val="00E44618"/>
    <w:rsid w:val="00E46160"/>
    <w:rsid w:val="00E466CC"/>
    <w:rsid w:val="00E46B44"/>
    <w:rsid w:val="00E47A87"/>
    <w:rsid w:val="00E47D75"/>
    <w:rsid w:val="00E509BA"/>
    <w:rsid w:val="00E510CD"/>
    <w:rsid w:val="00E520E3"/>
    <w:rsid w:val="00E521AF"/>
    <w:rsid w:val="00E528D6"/>
    <w:rsid w:val="00E52D3B"/>
    <w:rsid w:val="00E53131"/>
    <w:rsid w:val="00E5348D"/>
    <w:rsid w:val="00E534EA"/>
    <w:rsid w:val="00E53F2E"/>
    <w:rsid w:val="00E5455A"/>
    <w:rsid w:val="00E546C8"/>
    <w:rsid w:val="00E554E2"/>
    <w:rsid w:val="00E55786"/>
    <w:rsid w:val="00E55803"/>
    <w:rsid w:val="00E558D8"/>
    <w:rsid w:val="00E60342"/>
    <w:rsid w:val="00E619BB"/>
    <w:rsid w:val="00E61A6A"/>
    <w:rsid w:val="00E61E72"/>
    <w:rsid w:val="00E621CD"/>
    <w:rsid w:val="00E62307"/>
    <w:rsid w:val="00E62A9C"/>
    <w:rsid w:val="00E64065"/>
    <w:rsid w:val="00E643F8"/>
    <w:rsid w:val="00E64F5A"/>
    <w:rsid w:val="00E65898"/>
    <w:rsid w:val="00E65AB0"/>
    <w:rsid w:val="00E66762"/>
    <w:rsid w:val="00E66C19"/>
    <w:rsid w:val="00E66E9B"/>
    <w:rsid w:val="00E67A49"/>
    <w:rsid w:val="00E70F49"/>
    <w:rsid w:val="00E71F1C"/>
    <w:rsid w:val="00E72532"/>
    <w:rsid w:val="00E72C93"/>
    <w:rsid w:val="00E7333E"/>
    <w:rsid w:val="00E733B5"/>
    <w:rsid w:val="00E737BE"/>
    <w:rsid w:val="00E74894"/>
    <w:rsid w:val="00E74ADC"/>
    <w:rsid w:val="00E74E68"/>
    <w:rsid w:val="00E752EE"/>
    <w:rsid w:val="00E753BD"/>
    <w:rsid w:val="00E75EC5"/>
    <w:rsid w:val="00E769CD"/>
    <w:rsid w:val="00E76FA2"/>
    <w:rsid w:val="00E776F3"/>
    <w:rsid w:val="00E80050"/>
    <w:rsid w:val="00E80904"/>
    <w:rsid w:val="00E809E5"/>
    <w:rsid w:val="00E81A3C"/>
    <w:rsid w:val="00E81BEC"/>
    <w:rsid w:val="00E824F7"/>
    <w:rsid w:val="00E82957"/>
    <w:rsid w:val="00E829C8"/>
    <w:rsid w:val="00E82BEF"/>
    <w:rsid w:val="00E833D3"/>
    <w:rsid w:val="00E835B9"/>
    <w:rsid w:val="00E83B12"/>
    <w:rsid w:val="00E83EA0"/>
    <w:rsid w:val="00E8404B"/>
    <w:rsid w:val="00E842C8"/>
    <w:rsid w:val="00E84B3A"/>
    <w:rsid w:val="00E8507A"/>
    <w:rsid w:val="00E85BF8"/>
    <w:rsid w:val="00E85D01"/>
    <w:rsid w:val="00E8613D"/>
    <w:rsid w:val="00E871C2"/>
    <w:rsid w:val="00E900DE"/>
    <w:rsid w:val="00E9144C"/>
    <w:rsid w:val="00E920A5"/>
    <w:rsid w:val="00E9276D"/>
    <w:rsid w:val="00E927BB"/>
    <w:rsid w:val="00E92D86"/>
    <w:rsid w:val="00E93DF7"/>
    <w:rsid w:val="00E94A69"/>
    <w:rsid w:val="00E95764"/>
    <w:rsid w:val="00E95C44"/>
    <w:rsid w:val="00E95EC4"/>
    <w:rsid w:val="00E96227"/>
    <w:rsid w:val="00E96D22"/>
    <w:rsid w:val="00E9732C"/>
    <w:rsid w:val="00E97507"/>
    <w:rsid w:val="00E97777"/>
    <w:rsid w:val="00E97840"/>
    <w:rsid w:val="00EA072F"/>
    <w:rsid w:val="00EA0933"/>
    <w:rsid w:val="00EA16F4"/>
    <w:rsid w:val="00EA16F5"/>
    <w:rsid w:val="00EA2048"/>
    <w:rsid w:val="00EA20AE"/>
    <w:rsid w:val="00EA2398"/>
    <w:rsid w:val="00EA30B1"/>
    <w:rsid w:val="00EA3202"/>
    <w:rsid w:val="00EA3599"/>
    <w:rsid w:val="00EA3610"/>
    <w:rsid w:val="00EA3894"/>
    <w:rsid w:val="00EA3A63"/>
    <w:rsid w:val="00EA3C21"/>
    <w:rsid w:val="00EA3D37"/>
    <w:rsid w:val="00EA4F02"/>
    <w:rsid w:val="00EA57E8"/>
    <w:rsid w:val="00EA75C3"/>
    <w:rsid w:val="00EA782F"/>
    <w:rsid w:val="00EA78C1"/>
    <w:rsid w:val="00EA7C25"/>
    <w:rsid w:val="00EB030A"/>
    <w:rsid w:val="00EB065C"/>
    <w:rsid w:val="00EB0CCE"/>
    <w:rsid w:val="00EB1396"/>
    <w:rsid w:val="00EB1A3B"/>
    <w:rsid w:val="00EB25C7"/>
    <w:rsid w:val="00EB2656"/>
    <w:rsid w:val="00EB288C"/>
    <w:rsid w:val="00EB3191"/>
    <w:rsid w:val="00EB48C1"/>
    <w:rsid w:val="00EB518A"/>
    <w:rsid w:val="00EB555D"/>
    <w:rsid w:val="00EB567F"/>
    <w:rsid w:val="00EB6B43"/>
    <w:rsid w:val="00EB761C"/>
    <w:rsid w:val="00EC01E0"/>
    <w:rsid w:val="00EC0605"/>
    <w:rsid w:val="00EC0881"/>
    <w:rsid w:val="00EC0900"/>
    <w:rsid w:val="00EC0930"/>
    <w:rsid w:val="00EC09E2"/>
    <w:rsid w:val="00EC0F7F"/>
    <w:rsid w:val="00EC129E"/>
    <w:rsid w:val="00EC1803"/>
    <w:rsid w:val="00EC1CF4"/>
    <w:rsid w:val="00EC2503"/>
    <w:rsid w:val="00EC2E6D"/>
    <w:rsid w:val="00EC4405"/>
    <w:rsid w:val="00EC4AFB"/>
    <w:rsid w:val="00EC4FC1"/>
    <w:rsid w:val="00EC57FC"/>
    <w:rsid w:val="00EC5BC6"/>
    <w:rsid w:val="00EC62AA"/>
    <w:rsid w:val="00EC68F2"/>
    <w:rsid w:val="00EC78BC"/>
    <w:rsid w:val="00EC7E03"/>
    <w:rsid w:val="00EC7E25"/>
    <w:rsid w:val="00ED12B3"/>
    <w:rsid w:val="00ED1373"/>
    <w:rsid w:val="00ED1433"/>
    <w:rsid w:val="00ED1B8A"/>
    <w:rsid w:val="00ED1D37"/>
    <w:rsid w:val="00ED25E6"/>
    <w:rsid w:val="00ED27A3"/>
    <w:rsid w:val="00ED339C"/>
    <w:rsid w:val="00ED52A3"/>
    <w:rsid w:val="00ED5813"/>
    <w:rsid w:val="00ED63C8"/>
    <w:rsid w:val="00ED6764"/>
    <w:rsid w:val="00ED6978"/>
    <w:rsid w:val="00ED69CE"/>
    <w:rsid w:val="00ED6BC7"/>
    <w:rsid w:val="00ED7B2E"/>
    <w:rsid w:val="00EE026F"/>
    <w:rsid w:val="00EE0354"/>
    <w:rsid w:val="00EE0521"/>
    <w:rsid w:val="00EE12D1"/>
    <w:rsid w:val="00EE1A52"/>
    <w:rsid w:val="00EE3A2E"/>
    <w:rsid w:val="00EE3D54"/>
    <w:rsid w:val="00EE3F04"/>
    <w:rsid w:val="00EE44BA"/>
    <w:rsid w:val="00EE49CF"/>
    <w:rsid w:val="00EE4B83"/>
    <w:rsid w:val="00EE4D1B"/>
    <w:rsid w:val="00EE4FB1"/>
    <w:rsid w:val="00EE51A9"/>
    <w:rsid w:val="00EE5575"/>
    <w:rsid w:val="00EE61C0"/>
    <w:rsid w:val="00EE646C"/>
    <w:rsid w:val="00EE6F31"/>
    <w:rsid w:val="00EE76CB"/>
    <w:rsid w:val="00EF00E5"/>
    <w:rsid w:val="00EF0224"/>
    <w:rsid w:val="00EF0AED"/>
    <w:rsid w:val="00EF0F0F"/>
    <w:rsid w:val="00EF196D"/>
    <w:rsid w:val="00EF1B9A"/>
    <w:rsid w:val="00EF25B7"/>
    <w:rsid w:val="00EF28A3"/>
    <w:rsid w:val="00EF35DC"/>
    <w:rsid w:val="00EF37FE"/>
    <w:rsid w:val="00EF39BA"/>
    <w:rsid w:val="00EF53A1"/>
    <w:rsid w:val="00EF588D"/>
    <w:rsid w:val="00EF61BD"/>
    <w:rsid w:val="00EF6956"/>
    <w:rsid w:val="00EF7DAF"/>
    <w:rsid w:val="00F0088B"/>
    <w:rsid w:val="00F009C1"/>
    <w:rsid w:val="00F01400"/>
    <w:rsid w:val="00F0150E"/>
    <w:rsid w:val="00F01813"/>
    <w:rsid w:val="00F01F7D"/>
    <w:rsid w:val="00F023BE"/>
    <w:rsid w:val="00F0254E"/>
    <w:rsid w:val="00F029C3"/>
    <w:rsid w:val="00F02A52"/>
    <w:rsid w:val="00F03069"/>
    <w:rsid w:val="00F03861"/>
    <w:rsid w:val="00F03A00"/>
    <w:rsid w:val="00F04C7E"/>
    <w:rsid w:val="00F062F4"/>
    <w:rsid w:val="00F06482"/>
    <w:rsid w:val="00F067F8"/>
    <w:rsid w:val="00F069E6"/>
    <w:rsid w:val="00F106CB"/>
    <w:rsid w:val="00F10DEA"/>
    <w:rsid w:val="00F1201F"/>
    <w:rsid w:val="00F1240F"/>
    <w:rsid w:val="00F129F3"/>
    <w:rsid w:val="00F129FB"/>
    <w:rsid w:val="00F12EFF"/>
    <w:rsid w:val="00F1471C"/>
    <w:rsid w:val="00F15196"/>
    <w:rsid w:val="00F158A7"/>
    <w:rsid w:val="00F15BBC"/>
    <w:rsid w:val="00F1600E"/>
    <w:rsid w:val="00F16395"/>
    <w:rsid w:val="00F16605"/>
    <w:rsid w:val="00F170C3"/>
    <w:rsid w:val="00F17D6E"/>
    <w:rsid w:val="00F205E6"/>
    <w:rsid w:val="00F2100B"/>
    <w:rsid w:val="00F21114"/>
    <w:rsid w:val="00F212FA"/>
    <w:rsid w:val="00F2212C"/>
    <w:rsid w:val="00F2214C"/>
    <w:rsid w:val="00F221B8"/>
    <w:rsid w:val="00F228DF"/>
    <w:rsid w:val="00F22B33"/>
    <w:rsid w:val="00F235CE"/>
    <w:rsid w:val="00F23611"/>
    <w:rsid w:val="00F23F6A"/>
    <w:rsid w:val="00F24709"/>
    <w:rsid w:val="00F2490A"/>
    <w:rsid w:val="00F24DFE"/>
    <w:rsid w:val="00F25033"/>
    <w:rsid w:val="00F251B4"/>
    <w:rsid w:val="00F25760"/>
    <w:rsid w:val="00F25C8E"/>
    <w:rsid w:val="00F260AF"/>
    <w:rsid w:val="00F26F58"/>
    <w:rsid w:val="00F30B6E"/>
    <w:rsid w:val="00F30EF0"/>
    <w:rsid w:val="00F3102E"/>
    <w:rsid w:val="00F3171F"/>
    <w:rsid w:val="00F32E15"/>
    <w:rsid w:val="00F33BF8"/>
    <w:rsid w:val="00F351CF"/>
    <w:rsid w:val="00F35394"/>
    <w:rsid w:val="00F359C6"/>
    <w:rsid w:val="00F368BF"/>
    <w:rsid w:val="00F36B63"/>
    <w:rsid w:val="00F36F08"/>
    <w:rsid w:val="00F370D7"/>
    <w:rsid w:val="00F3720A"/>
    <w:rsid w:val="00F37834"/>
    <w:rsid w:val="00F37AA3"/>
    <w:rsid w:val="00F400E0"/>
    <w:rsid w:val="00F42212"/>
    <w:rsid w:val="00F42760"/>
    <w:rsid w:val="00F42AAF"/>
    <w:rsid w:val="00F43A53"/>
    <w:rsid w:val="00F43D2F"/>
    <w:rsid w:val="00F44716"/>
    <w:rsid w:val="00F44E31"/>
    <w:rsid w:val="00F46221"/>
    <w:rsid w:val="00F46957"/>
    <w:rsid w:val="00F471CE"/>
    <w:rsid w:val="00F50283"/>
    <w:rsid w:val="00F504B8"/>
    <w:rsid w:val="00F50C5A"/>
    <w:rsid w:val="00F50EC9"/>
    <w:rsid w:val="00F51BC3"/>
    <w:rsid w:val="00F51E6E"/>
    <w:rsid w:val="00F52798"/>
    <w:rsid w:val="00F546F4"/>
    <w:rsid w:val="00F54A83"/>
    <w:rsid w:val="00F5534C"/>
    <w:rsid w:val="00F553E3"/>
    <w:rsid w:val="00F554FB"/>
    <w:rsid w:val="00F554FD"/>
    <w:rsid w:val="00F55CE2"/>
    <w:rsid w:val="00F5647A"/>
    <w:rsid w:val="00F56F68"/>
    <w:rsid w:val="00F57B17"/>
    <w:rsid w:val="00F57B4F"/>
    <w:rsid w:val="00F57DEB"/>
    <w:rsid w:val="00F60557"/>
    <w:rsid w:val="00F60916"/>
    <w:rsid w:val="00F60EA6"/>
    <w:rsid w:val="00F611BC"/>
    <w:rsid w:val="00F611EE"/>
    <w:rsid w:val="00F61655"/>
    <w:rsid w:val="00F61895"/>
    <w:rsid w:val="00F61C0C"/>
    <w:rsid w:val="00F622B9"/>
    <w:rsid w:val="00F62697"/>
    <w:rsid w:val="00F62B08"/>
    <w:rsid w:val="00F63DBA"/>
    <w:rsid w:val="00F64380"/>
    <w:rsid w:val="00F64BE6"/>
    <w:rsid w:val="00F64DB4"/>
    <w:rsid w:val="00F64DC9"/>
    <w:rsid w:val="00F65241"/>
    <w:rsid w:val="00F65688"/>
    <w:rsid w:val="00F66913"/>
    <w:rsid w:val="00F66C52"/>
    <w:rsid w:val="00F70034"/>
    <w:rsid w:val="00F702D1"/>
    <w:rsid w:val="00F70B99"/>
    <w:rsid w:val="00F70D2C"/>
    <w:rsid w:val="00F70F67"/>
    <w:rsid w:val="00F71326"/>
    <w:rsid w:val="00F71606"/>
    <w:rsid w:val="00F7162E"/>
    <w:rsid w:val="00F7196E"/>
    <w:rsid w:val="00F73A57"/>
    <w:rsid w:val="00F745CC"/>
    <w:rsid w:val="00F761F7"/>
    <w:rsid w:val="00F76585"/>
    <w:rsid w:val="00F765DA"/>
    <w:rsid w:val="00F76654"/>
    <w:rsid w:val="00F77993"/>
    <w:rsid w:val="00F8075B"/>
    <w:rsid w:val="00F80EAD"/>
    <w:rsid w:val="00F80FF3"/>
    <w:rsid w:val="00F819D5"/>
    <w:rsid w:val="00F81D9E"/>
    <w:rsid w:val="00F820FE"/>
    <w:rsid w:val="00F83CBC"/>
    <w:rsid w:val="00F84441"/>
    <w:rsid w:val="00F84B58"/>
    <w:rsid w:val="00F84CC2"/>
    <w:rsid w:val="00F85DD3"/>
    <w:rsid w:val="00F87EB5"/>
    <w:rsid w:val="00F903D4"/>
    <w:rsid w:val="00F90DBE"/>
    <w:rsid w:val="00F91719"/>
    <w:rsid w:val="00F9211A"/>
    <w:rsid w:val="00F930EA"/>
    <w:rsid w:val="00F931CA"/>
    <w:rsid w:val="00F93921"/>
    <w:rsid w:val="00F94023"/>
    <w:rsid w:val="00F94238"/>
    <w:rsid w:val="00F94385"/>
    <w:rsid w:val="00F9470A"/>
    <w:rsid w:val="00F94A81"/>
    <w:rsid w:val="00F94E0A"/>
    <w:rsid w:val="00F95424"/>
    <w:rsid w:val="00F95A9E"/>
    <w:rsid w:val="00F95DEB"/>
    <w:rsid w:val="00F95EA4"/>
    <w:rsid w:val="00F95FB9"/>
    <w:rsid w:val="00F96069"/>
    <w:rsid w:val="00F96C06"/>
    <w:rsid w:val="00F97449"/>
    <w:rsid w:val="00FA05AF"/>
    <w:rsid w:val="00FA114E"/>
    <w:rsid w:val="00FA1A41"/>
    <w:rsid w:val="00FA2C5F"/>
    <w:rsid w:val="00FA2D2C"/>
    <w:rsid w:val="00FA359C"/>
    <w:rsid w:val="00FA3CC5"/>
    <w:rsid w:val="00FA48E8"/>
    <w:rsid w:val="00FA4A9F"/>
    <w:rsid w:val="00FA5771"/>
    <w:rsid w:val="00FA5A01"/>
    <w:rsid w:val="00FA5F1A"/>
    <w:rsid w:val="00FA6415"/>
    <w:rsid w:val="00FA6490"/>
    <w:rsid w:val="00FA6FE2"/>
    <w:rsid w:val="00FA7171"/>
    <w:rsid w:val="00FA78C4"/>
    <w:rsid w:val="00FA7BFA"/>
    <w:rsid w:val="00FA7DF3"/>
    <w:rsid w:val="00FB012D"/>
    <w:rsid w:val="00FB08C1"/>
    <w:rsid w:val="00FB1087"/>
    <w:rsid w:val="00FB1668"/>
    <w:rsid w:val="00FB1707"/>
    <w:rsid w:val="00FB1D1D"/>
    <w:rsid w:val="00FB235F"/>
    <w:rsid w:val="00FB23FD"/>
    <w:rsid w:val="00FB304E"/>
    <w:rsid w:val="00FB33CB"/>
    <w:rsid w:val="00FB36C4"/>
    <w:rsid w:val="00FB39C4"/>
    <w:rsid w:val="00FB3CCF"/>
    <w:rsid w:val="00FB45BC"/>
    <w:rsid w:val="00FB46DB"/>
    <w:rsid w:val="00FB49FD"/>
    <w:rsid w:val="00FB58B5"/>
    <w:rsid w:val="00FB6473"/>
    <w:rsid w:val="00FB6530"/>
    <w:rsid w:val="00FB6604"/>
    <w:rsid w:val="00FB660B"/>
    <w:rsid w:val="00FB6E6C"/>
    <w:rsid w:val="00FB71BF"/>
    <w:rsid w:val="00FB73A3"/>
    <w:rsid w:val="00FC00B3"/>
    <w:rsid w:val="00FC0DF5"/>
    <w:rsid w:val="00FC14DA"/>
    <w:rsid w:val="00FC1F23"/>
    <w:rsid w:val="00FC1F76"/>
    <w:rsid w:val="00FC2693"/>
    <w:rsid w:val="00FC625F"/>
    <w:rsid w:val="00FD0008"/>
    <w:rsid w:val="00FD15EA"/>
    <w:rsid w:val="00FD1FFB"/>
    <w:rsid w:val="00FD244B"/>
    <w:rsid w:val="00FD3142"/>
    <w:rsid w:val="00FD41C2"/>
    <w:rsid w:val="00FD4AB3"/>
    <w:rsid w:val="00FD540B"/>
    <w:rsid w:val="00FD6365"/>
    <w:rsid w:val="00FD6858"/>
    <w:rsid w:val="00FD6EBF"/>
    <w:rsid w:val="00FD73A5"/>
    <w:rsid w:val="00FD751D"/>
    <w:rsid w:val="00FE02C0"/>
    <w:rsid w:val="00FE02E5"/>
    <w:rsid w:val="00FE0CF5"/>
    <w:rsid w:val="00FE1503"/>
    <w:rsid w:val="00FE2039"/>
    <w:rsid w:val="00FE249C"/>
    <w:rsid w:val="00FE2F37"/>
    <w:rsid w:val="00FE3C68"/>
    <w:rsid w:val="00FE4082"/>
    <w:rsid w:val="00FE4735"/>
    <w:rsid w:val="00FE4825"/>
    <w:rsid w:val="00FE499D"/>
    <w:rsid w:val="00FE6D50"/>
    <w:rsid w:val="00FF061B"/>
    <w:rsid w:val="00FF0D35"/>
    <w:rsid w:val="00FF197E"/>
    <w:rsid w:val="00FF1AB5"/>
    <w:rsid w:val="00FF2D28"/>
    <w:rsid w:val="00FF2FFC"/>
    <w:rsid w:val="00FF4294"/>
    <w:rsid w:val="00FF445A"/>
    <w:rsid w:val="00FF5092"/>
    <w:rsid w:val="00FF5440"/>
    <w:rsid w:val="00FF5650"/>
    <w:rsid w:val="00FF5A41"/>
    <w:rsid w:val="00FF5A4E"/>
    <w:rsid w:val="00FF5FA4"/>
    <w:rsid w:val="00FF62BA"/>
    <w:rsid w:val="00FF68D3"/>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4"/>
      </o:rules>
    </o:shapelayout>
  </w:shapeDefaults>
  <w:decimalSymbol w:val="."/>
  <w:listSeparator w:val=","/>
  <w14:docId w14:val="7B79B4E0"/>
  <w15:chartTrackingRefBased/>
  <w15:docId w15:val="{950C58EA-9059-4AD2-A7E3-A6EA072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AB1"/>
    <w:rPr>
      <w:color w:val="0000FF" w:themeColor="hyperlink"/>
      <w:u w:val="single"/>
    </w:rPr>
  </w:style>
  <w:style w:type="table" w:styleId="TableGrid">
    <w:name w:val="Table Grid"/>
    <w:basedOn w:val="TableNormal"/>
    <w:uiPriority w:val="59"/>
    <w:rsid w:val="0023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librator.weizmann.ac.il/"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Lucia</dc:creator>
  <cp:keywords/>
  <dc:description/>
  <cp:lastModifiedBy>Angelo Lucia</cp:lastModifiedBy>
  <cp:revision>3</cp:revision>
  <dcterms:created xsi:type="dcterms:W3CDTF">2021-09-13T11:54:00Z</dcterms:created>
  <dcterms:modified xsi:type="dcterms:W3CDTF">2021-09-13T12:02:00Z</dcterms:modified>
</cp:coreProperties>
</file>