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CD30" w14:textId="3930C570" w:rsidR="00D14E79" w:rsidRPr="00F67402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  <w:r>
        <w:rPr>
          <w:rFonts w:cs="Times New Roman" w:hint="eastAsia"/>
          <w:bCs/>
          <w:noProof/>
          <w:color w:val="000000" w:themeColor="text1"/>
          <w:kern w:val="0"/>
          <w:sz w:val="20"/>
          <w:szCs w:val="20"/>
        </w:rPr>
        <w:drawing>
          <wp:inline distT="0" distB="0" distL="0" distR="0" wp14:anchorId="1F133062" wp14:editId="7EB95B69">
            <wp:extent cx="5274310" cy="45904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4C51" w14:textId="27F4D2EB" w:rsidR="00F56260" w:rsidRDefault="00F56260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  <w:r w:rsidRPr="00466F4F">
        <w:rPr>
          <w:rFonts w:cs="Times New Roman" w:hint="eastAsia"/>
          <w:b/>
          <w:color w:val="000000" w:themeColor="text1"/>
          <w:kern w:val="0"/>
          <w:sz w:val="20"/>
          <w:szCs w:val="20"/>
        </w:rPr>
        <w:t>F</w:t>
      </w:r>
      <w:r w:rsidRPr="00466F4F">
        <w:rPr>
          <w:rFonts w:cs="Times New Roman"/>
          <w:b/>
          <w:color w:val="000000" w:themeColor="text1"/>
          <w:kern w:val="0"/>
          <w:sz w:val="20"/>
          <w:szCs w:val="20"/>
        </w:rPr>
        <w:t>ig. S1</w:t>
      </w:r>
      <w:r w:rsidRPr="00F67402">
        <w:rPr>
          <w:color w:val="000000" w:themeColor="text1"/>
          <w:sz w:val="20"/>
          <w:szCs w:val="20"/>
        </w:rPr>
        <w:t xml:space="preserve"> 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Flowchart of the experimental design and analysis for PacBio sequencing and RNA sequencing.</w:t>
      </w:r>
      <w:r w:rsidRPr="00F67402">
        <w:rPr>
          <w:color w:val="000000" w:themeColor="text1"/>
          <w:sz w:val="20"/>
          <w:szCs w:val="20"/>
        </w:rPr>
        <w:t xml:space="preserve"> 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This pipeline</w:t>
      </w:r>
      <w:r w:rsidRPr="00F67402">
        <w:rPr>
          <w:rFonts w:cs="Times New Roman" w:hint="eastAsia"/>
          <w:bCs/>
          <w:color w:val="000000" w:themeColor="text1"/>
          <w:kern w:val="0"/>
          <w:sz w:val="20"/>
          <w:szCs w:val="20"/>
        </w:rPr>
        <w:t xml:space="preserve"> 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includes the workflow for the quality control of</w:t>
      </w:r>
      <w:r w:rsidRPr="00F67402">
        <w:rPr>
          <w:rFonts w:cs="Times New Roman" w:hint="eastAsia"/>
          <w:bCs/>
          <w:color w:val="000000" w:themeColor="text1"/>
          <w:kern w:val="0"/>
          <w:sz w:val="20"/>
          <w:szCs w:val="20"/>
        </w:rPr>
        <w:t xml:space="preserve"> 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the raw data, the classification of the reads of the</w:t>
      </w:r>
      <w:r w:rsidRPr="00F67402">
        <w:rPr>
          <w:rFonts w:cs="Times New Roman" w:hint="eastAsia"/>
          <w:bCs/>
          <w:color w:val="000000" w:themeColor="text1"/>
          <w:kern w:val="0"/>
          <w:sz w:val="20"/>
          <w:szCs w:val="20"/>
        </w:rPr>
        <w:t xml:space="preserve"> 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insert, isoform clustering, correction, and transcriptome</w:t>
      </w:r>
      <w:r w:rsidRPr="00F67402">
        <w:rPr>
          <w:rFonts w:cs="Times New Roman" w:hint="eastAsia"/>
          <w:bCs/>
          <w:color w:val="000000" w:themeColor="text1"/>
          <w:kern w:val="0"/>
          <w:sz w:val="20"/>
          <w:szCs w:val="20"/>
        </w:rPr>
        <w:t xml:space="preserve"> 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analysis.</w:t>
      </w:r>
    </w:p>
    <w:p w14:paraId="764C39F0" w14:textId="6557B1B5" w:rsidR="00D14E79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</w:p>
    <w:p w14:paraId="704960F7" w14:textId="4A19D95E" w:rsidR="00D14E79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</w:p>
    <w:p w14:paraId="5CB4CBE1" w14:textId="1EFE63B0" w:rsidR="00D14E79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</w:p>
    <w:p w14:paraId="20430E76" w14:textId="478E8F32" w:rsidR="00D14E79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</w:p>
    <w:p w14:paraId="43185232" w14:textId="17162A9F" w:rsidR="00D14E79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</w:p>
    <w:p w14:paraId="486DE32A" w14:textId="3AB08E16" w:rsidR="00D14E79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</w:p>
    <w:p w14:paraId="2247B4F1" w14:textId="33F537F3" w:rsidR="00D14E79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</w:p>
    <w:p w14:paraId="61703A2B" w14:textId="29747C1C" w:rsidR="00D14E79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</w:p>
    <w:p w14:paraId="74C9F4A4" w14:textId="02BB39CF" w:rsidR="00D14E79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</w:p>
    <w:p w14:paraId="63A561FC" w14:textId="5AACEBB2" w:rsidR="00D14E79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</w:p>
    <w:p w14:paraId="36DAF2C4" w14:textId="08A020A6" w:rsidR="00D14E79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</w:p>
    <w:p w14:paraId="021132CF" w14:textId="19357C55" w:rsidR="00D14E79" w:rsidRPr="00F67402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  <w:r>
        <w:rPr>
          <w:rFonts w:cs="Times New Roman" w:hint="eastAsia"/>
          <w:bCs/>
          <w:noProof/>
          <w:color w:val="000000" w:themeColor="text1"/>
          <w:kern w:val="0"/>
          <w:sz w:val="20"/>
          <w:szCs w:val="20"/>
        </w:rPr>
        <w:lastRenderedPageBreak/>
        <w:drawing>
          <wp:inline distT="0" distB="0" distL="0" distR="0" wp14:anchorId="33EF82E0" wp14:editId="5493B57D">
            <wp:extent cx="3534770" cy="8155094"/>
            <wp:effectExtent l="0" t="0" r="889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760" cy="816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A9320" w14:textId="240AACD6" w:rsidR="00F56260" w:rsidRDefault="00F56260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  <w:r w:rsidRPr="00466F4F">
        <w:rPr>
          <w:rFonts w:cs="Times New Roman" w:hint="eastAsia"/>
          <w:b/>
          <w:color w:val="000000" w:themeColor="text1"/>
          <w:kern w:val="0"/>
          <w:sz w:val="20"/>
          <w:szCs w:val="20"/>
        </w:rPr>
        <w:t>F</w:t>
      </w:r>
      <w:r w:rsidRPr="00466F4F">
        <w:rPr>
          <w:rFonts w:cs="Times New Roman"/>
          <w:b/>
          <w:color w:val="000000" w:themeColor="text1"/>
          <w:kern w:val="0"/>
          <w:sz w:val="20"/>
          <w:szCs w:val="20"/>
        </w:rPr>
        <w:t xml:space="preserve">ig. S2 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Read length with different ploidy hybrids</w:t>
      </w:r>
      <w:r w:rsidR="00360589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. </w:t>
      </w:r>
      <w:r w:rsidR="00360589" w:rsidRPr="00466F4F">
        <w:rPr>
          <w:rFonts w:cs="Times New Roman"/>
          <w:b/>
          <w:color w:val="000000" w:themeColor="text1"/>
          <w:kern w:val="0"/>
          <w:sz w:val="20"/>
          <w:szCs w:val="20"/>
        </w:rPr>
        <w:t>a</w:t>
      </w:r>
      <w:r w:rsidR="00360589" w:rsidRPr="00F67402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 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F01</w:t>
      </w:r>
      <w:r w:rsidR="00360589">
        <w:rPr>
          <w:rFonts w:cs="Times New Roman"/>
          <w:bCs/>
          <w:color w:val="000000" w:themeColor="text1"/>
          <w:kern w:val="0"/>
          <w:sz w:val="20"/>
          <w:szCs w:val="20"/>
        </w:rPr>
        <w:t>.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 </w:t>
      </w:r>
      <w:r w:rsidR="00360589" w:rsidRPr="00466F4F">
        <w:rPr>
          <w:rFonts w:cs="Times New Roman"/>
          <w:b/>
          <w:color w:val="000000" w:themeColor="text1"/>
          <w:kern w:val="0"/>
          <w:sz w:val="20"/>
          <w:szCs w:val="20"/>
        </w:rPr>
        <w:t>b</w:t>
      </w:r>
      <w:r w:rsidR="00360589" w:rsidRPr="00F67402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 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F02</w:t>
      </w:r>
      <w:r w:rsidR="00360589">
        <w:rPr>
          <w:rFonts w:cs="Times New Roman"/>
          <w:bCs/>
          <w:color w:val="000000" w:themeColor="text1"/>
          <w:kern w:val="0"/>
          <w:sz w:val="20"/>
          <w:szCs w:val="20"/>
        </w:rPr>
        <w:t>.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 </w:t>
      </w:r>
      <w:r w:rsidR="00360589" w:rsidRPr="00466F4F">
        <w:rPr>
          <w:rFonts w:cs="Times New Roman"/>
          <w:b/>
          <w:color w:val="000000" w:themeColor="text1"/>
          <w:kern w:val="0"/>
          <w:sz w:val="20"/>
          <w:szCs w:val="20"/>
        </w:rPr>
        <w:t>c</w:t>
      </w:r>
      <w:r w:rsidR="00360589" w:rsidRPr="00F67402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 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F03</w:t>
      </w:r>
    </w:p>
    <w:p w14:paraId="01B75711" w14:textId="7193EB22" w:rsidR="00D14E79" w:rsidRDefault="00D14E79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</w:p>
    <w:p w14:paraId="52B06DE4" w14:textId="25B20224" w:rsidR="00D14E79" w:rsidRPr="00F67402" w:rsidRDefault="00D14E79" w:rsidP="00D14E79">
      <w:pPr>
        <w:spacing w:after="0" w:line="360" w:lineRule="auto"/>
        <w:jc w:val="left"/>
        <w:rPr>
          <w:rFonts w:cs="Times New Roman"/>
          <w:bCs/>
          <w:color w:val="000000" w:themeColor="text1"/>
          <w:kern w:val="0"/>
          <w:sz w:val="20"/>
          <w:szCs w:val="20"/>
        </w:rPr>
      </w:pPr>
      <w:r>
        <w:rPr>
          <w:rFonts w:cs="Times New Roman" w:hint="eastAsia"/>
          <w:bCs/>
          <w:noProof/>
          <w:color w:val="000000" w:themeColor="text1"/>
          <w:kern w:val="0"/>
          <w:sz w:val="20"/>
          <w:szCs w:val="20"/>
        </w:rPr>
        <w:lastRenderedPageBreak/>
        <w:drawing>
          <wp:inline distT="0" distB="0" distL="0" distR="0" wp14:anchorId="3908D314" wp14:editId="22D38386">
            <wp:extent cx="3687919" cy="7431206"/>
            <wp:effectExtent l="0" t="0" r="825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345" cy="744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AE1FC" w14:textId="61F87FAE" w:rsidR="00F56260" w:rsidRPr="00F67402" w:rsidRDefault="00F56260" w:rsidP="00F56260">
      <w:pPr>
        <w:spacing w:after="0" w:line="360" w:lineRule="auto"/>
        <w:rPr>
          <w:rFonts w:cs="Times New Roman"/>
          <w:bCs/>
          <w:color w:val="000000" w:themeColor="text1"/>
          <w:kern w:val="0"/>
          <w:sz w:val="20"/>
          <w:szCs w:val="20"/>
        </w:rPr>
      </w:pPr>
      <w:r w:rsidRPr="00466F4F">
        <w:rPr>
          <w:rFonts w:cs="Times New Roman"/>
          <w:b/>
          <w:color w:val="000000" w:themeColor="text1"/>
          <w:kern w:val="0"/>
          <w:sz w:val="20"/>
          <w:szCs w:val="20"/>
        </w:rPr>
        <w:t>Fig. S3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 T</w:t>
      </w:r>
      <w:r w:rsidRPr="00F67402">
        <w:rPr>
          <w:rFonts w:cs="Times New Roman" w:hint="eastAsia"/>
          <w:bCs/>
          <w:color w:val="000000" w:themeColor="text1"/>
          <w:kern w:val="0"/>
          <w:sz w:val="20"/>
          <w:szCs w:val="20"/>
        </w:rPr>
        <w:t>he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 number of isoforms of functional annotation of with different ploidy hybrids. </w:t>
      </w:r>
      <w:r w:rsidR="007B2A75" w:rsidRPr="00466F4F">
        <w:rPr>
          <w:rFonts w:cs="Times New Roman"/>
          <w:b/>
          <w:color w:val="000000" w:themeColor="text1"/>
          <w:kern w:val="0"/>
          <w:sz w:val="20"/>
          <w:szCs w:val="20"/>
        </w:rPr>
        <w:t>a</w:t>
      </w:r>
      <w:r w:rsidR="007B2A75" w:rsidRPr="00F67402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 </w:t>
      </w:r>
      <w:r w:rsidR="000D11CF">
        <w:rPr>
          <w:rFonts w:cs="Times New Roman"/>
          <w:bCs/>
          <w:color w:val="000000" w:themeColor="text1"/>
          <w:kern w:val="0"/>
          <w:sz w:val="20"/>
          <w:szCs w:val="20"/>
        </w:rPr>
        <w:t>N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umber of</w:t>
      </w:r>
      <w:r w:rsidR="000D11CF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 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isoforms of KOG enrichment</w:t>
      </w:r>
      <w:r w:rsidR="007B2A75">
        <w:rPr>
          <w:rFonts w:cs="Times New Roman"/>
          <w:bCs/>
          <w:color w:val="000000" w:themeColor="text1"/>
          <w:kern w:val="0"/>
          <w:sz w:val="20"/>
          <w:szCs w:val="20"/>
        </w:rPr>
        <w:t>.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 </w:t>
      </w:r>
      <w:r w:rsidR="007B2A75" w:rsidRPr="00466F4F">
        <w:rPr>
          <w:rFonts w:cs="Times New Roman"/>
          <w:b/>
          <w:color w:val="000000" w:themeColor="text1"/>
          <w:kern w:val="0"/>
          <w:sz w:val="20"/>
          <w:szCs w:val="20"/>
        </w:rPr>
        <w:t>b</w:t>
      </w:r>
      <w:r w:rsidR="007B2A75" w:rsidRPr="00F67402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 </w:t>
      </w:r>
      <w:r w:rsidR="000D11CF">
        <w:rPr>
          <w:rFonts w:cs="Times New Roman"/>
          <w:bCs/>
          <w:color w:val="000000" w:themeColor="text1"/>
          <w:kern w:val="0"/>
          <w:sz w:val="20"/>
          <w:szCs w:val="20"/>
        </w:rPr>
        <w:t>N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umber of isoforms of KOG enrichment (GO) term</w:t>
      </w:r>
      <w:r w:rsidR="007B2A75">
        <w:rPr>
          <w:rFonts w:cs="Times New Roman"/>
          <w:bCs/>
          <w:color w:val="000000" w:themeColor="text1"/>
          <w:kern w:val="0"/>
          <w:sz w:val="20"/>
          <w:szCs w:val="20"/>
        </w:rPr>
        <w:t>.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 </w:t>
      </w:r>
      <w:r w:rsidR="007B2A75" w:rsidRPr="00466F4F">
        <w:rPr>
          <w:rFonts w:cs="Times New Roman"/>
          <w:b/>
          <w:color w:val="000000" w:themeColor="text1"/>
          <w:kern w:val="0"/>
          <w:sz w:val="20"/>
          <w:szCs w:val="20"/>
        </w:rPr>
        <w:t>c</w:t>
      </w:r>
      <w:r w:rsidR="007B2A75" w:rsidRPr="00F67402">
        <w:rPr>
          <w:rFonts w:cs="Times New Roman"/>
          <w:bCs/>
          <w:color w:val="000000" w:themeColor="text1"/>
          <w:kern w:val="0"/>
          <w:sz w:val="20"/>
          <w:szCs w:val="20"/>
        </w:rPr>
        <w:t xml:space="preserve"> </w:t>
      </w:r>
      <w:r w:rsidR="000D11CF">
        <w:rPr>
          <w:rFonts w:cs="Times New Roman"/>
          <w:bCs/>
          <w:color w:val="000000" w:themeColor="text1"/>
          <w:kern w:val="0"/>
          <w:sz w:val="20"/>
          <w:szCs w:val="20"/>
        </w:rPr>
        <w:t>N</w:t>
      </w:r>
      <w:r w:rsidRPr="00F67402">
        <w:rPr>
          <w:rFonts w:cs="Times New Roman"/>
          <w:bCs/>
          <w:color w:val="000000" w:themeColor="text1"/>
          <w:kern w:val="0"/>
          <w:sz w:val="20"/>
          <w:szCs w:val="20"/>
        </w:rPr>
        <w:t>umber of isoforms of KEGG enrichment (GO) term</w:t>
      </w:r>
      <w:r w:rsidRPr="00F67402">
        <w:rPr>
          <w:rFonts w:cs="Times New Roman" w:hint="eastAsia"/>
          <w:bCs/>
          <w:color w:val="000000" w:themeColor="text1"/>
          <w:kern w:val="0"/>
          <w:sz w:val="20"/>
          <w:szCs w:val="20"/>
        </w:rPr>
        <w:t>s</w:t>
      </w:r>
    </w:p>
    <w:p w14:paraId="23DC324A" w14:textId="77777777" w:rsidR="00005A6B" w:rsidRPr="000D11CF" w:rsidRDefault="00005A6B"/>
    <w:sectPr w:rsidR="00005A6B" w:rsidRPr="000D11CF" w:rsidSect="0000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6871" w14:textId="77777777" w:rsidR="006241D7" w:rsidRDefault="006241D7" w:rsidP="00F56260">
      <w:pPr>
        <w:spacing w:after="0" w:line="240" w:lineRule="auto"/>
      </w:pPr>
      <w:r>
        <w:separator/>
      </w:r>
    </w:p>
  </w:endnote>
  <w:endnote w:type="continuationSeparator" w:id="0">
    <w:p w14:paraId="6ACCBDDE" w14:textId="77777777" w:rsidR="006241D7" w:rsidRDefault="006241D7" w:rsidP="00F5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BC2E" w14:textId="77777777" w:rsidR="006241D7" w:rsidRDefault="006241D7" w:rsidP="00F56260">
      <w:pPr>
        <w:spacing w:after="0" w:line="240" w:lineRule="auto"/>
      </w:pPr>
      <w:r>
        <w:separator/>
      </w:r>
    </w:p>
  </w:footnote>
  <w:footnote w:type="continuationSeparator" w:id="0">
    <w:p w14:paraId="70A4F210" w14:textId="77777777" w:rsidR="006241D7" w:rsidRDefault="006241D7" w:rsidP="00F5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6B"/>
    <w:rsid w:val="00005A6B"/>
    <w:rsid w:val="0001242D"/>
    <w:rsid w:val="000C6319"/>
    <w:rsid w:val="000D11CF"/>
    <w:rsid w:val="000E1BA5"/>
    <w:rsid w:val="00360589"/>
    <w:rsid w:val="003A2FB9"/>
    <w:rsid w:val="003B5AE3"/>
    <w:rsid w:val="00466F4F"/>
    <w:rsid w:val="00494A44"/>
    <w:rsid w:val="005325AB"/>
    <w:rsid w:val="00563952"/>
    <w:rsid w:val="00575851"/>
    <w:rsid w:val="00590E47"/>
    <w:rsid w:val="005B733A"/>
    <w:rsid w:val="005F78E5"/>
    <w:rsid w:val="00620885"/>
    <w:rsid w:val="006241D7"/>
    <w:rsid w:val="00625E35"/>
    <w:rsid w:val="0065538F"/>
    <w:rsid w:val="006B68ED"/>
    <w:rsid w:val="00750C59"/>
    <w:rsid w:val="00774A3E"/>
    <w:rsid w:val="007B2A75"/>
    <w:rsid w:val="007F144A"/>
    <w:rsid w:val="0081016B"/>
    <w:rsid w:val="00857026"/>
    <w:rsid w:val="008A1731"/>
    <w:rsid w:val="008F3305"/>
    <w:rsid w:val="008F7001"/>
    <w:rsid w:val="00932EB3"/>
    <w:rsid w:val="0094239F"/>
    <w:rsid w:val="009E2DE5"/>
    <w:rsid w:val="00AA2644"/>
    <w:rsid w:val="00AB3430"/>
    <w:rsid w:val="00B242DE"/>
    <w:rsid w:val="00B9428C"/>
    <w:rsid w:val="00BC031D"/>
    <w:rsid w:val="00C47AAD"/>
    <w:rsid w:val="00C74C63"/>
    <w:rsid w:val="00CB2323"/>
    <w:rsid w:val="00CE0E59"/>
    <w:rsid w:val="00CE3E2E"/>
    <w:rsid w:val="00D14E79"/>
    <w:rsid w:val="00D51672"/>
    <w:rsid w:val="00D66BB3"/>
    <w:rsid w:val="00DA528D"/>
    <w:rsid w:val="00DF1632"/>
    <w:rsid w:val="00E07642"/>
    <w:rsid w:val="00E2491E"/>
    <w:rsid w:val="00E80095"/>
    <w:rsid w:val="00EA3824"/>
    <w:rsid w:val="00ED4F9D"/>
    <w:rsid w:val="00F36636"/>
    <w:rsid w:val="00F56260"/>
    <w:rsid w:val="00F810FE"/>
    <w:rsid w:val="00F9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25A7E"/>
  <w15:chartTrackingRefBased/>
  <w15:docId w15:val="{31C998E7-6787-460A-9265-F75B9CD6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260"/>
    <w:pPr>
      <w:widowControl w:val="0"/>
      <w:spacing w:after="160" w:line="259" w:lineRule="auto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2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260"/>
    <w:rPr>
      <w:sz w:val="18"/>
      <w:szCs w:val="18"/>
    </w:rPr>
  </w:style>
  <w:style w:type="character" w:customStyle="1" w:styleId="labellist">
    <w:name w:val="label_list"/>
    <w:basedOn w:val="a0"/>
    <w:rsid w:val="00F5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10163</cp:lastModifiedBy>
  <cp:revision>3</cp:revision>
  <dcterms:created xsi:type="dcterms:W3CDTF">2021-08-31T03:45:00Z</dcterms:created>
  <dcterms:modified xsi:type="dcterms:W3CDTF">2021-08-31T03:45:00Z</dcterms:modified>
</cp:coreProperties>
</file>