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96" w:rsidRDefault="00C24896" w:rsidP="00C24896">
      <w:pPr>
        <w:spacing w:line="48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Table</w:t>
      </w:r>
      <w:r>
        <w:rPr>
          <w:rFonts w:ascii="Arial" w:hAnsi="Arial" w:cs="Arial" w:hint="eastAsia"/>
          <w:szCs w:val="21"/>
        </w:rPr>
        <w:t>.</w:t>
      </w:r>
      <w:r>
        <w:rPr>
          <w:rFonts w:ascii="Arial" w:hAnsi="Arial" w:cs="Arial"/>
          <w:szCs w:val="21"/>
        </w:rPr>
        <w:t xml:space="preserve">S1 </w:t>
      </w:r>
      <w:r>
        <w:rPr>
          <w:rFonts w:ascii="Arial" w:hAnsi="Arial" w:cs="Arial" w:hint="eastAsia"/>
          <w:szCs w:val="21"/>
        </w:rPr>
        <w:t xml:space="preserve">6 </w:t>
      </w:r>
      <w:proofErr w:type="gramStart"/>
      <w:r>
        <w:rPr>
          <w:rFonts w:ascii="Arial" w:hAnsi="Arial" w:cs="Arial" w:hint="eastAsia"/>
          <w:szCs w:val="21"/>
        </w:rPr>
        <w:t>patients</w:t>
      </w:r>
      <w:proofErr w:type="gramEnd"/>
      <w:r>
        <w:rPr>
          <w:rFonts w:ascii="Arial" w:hAnsi="Arial" w:cs="Arial" w:hint="eastAsia"/>
          <w:szCs w:val="21"/>
        </w:rPr>
        <w:t xml:space="preserve"> clinical information</w:t>
      </w:r>
    </w:p>
    <w:tbl>
      <w:tblPr>
        <w:tblStyle w:val="TableGrid"/>
        <w:tblpPr w:leftFromText="180" w:rightFromText="180" w:vertAnchor="page" w:horzAnchor="page" w:tblpX="1253" w:tblpY="18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917"/>
        <w:gridCol w:w="590"/>
        <w:gridCol w:w="1151"/>
        <w:gridCol w:w="1510"/>
        <w:gridCol w:w="2059"/>
        <w:gridCol w:w="1642"/>
        <w:gridCol w:w="1022"/>
      </w:tblGrid>
      <w:tr w:rsidR="00C24896" w:rsidTr="007B39EF">
        <w:tc>
          <w:tcPr>
            <w:tcW w:w="963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</w:t>
            </w:r>
            <w:r>
              <w:rPr>
                <w:rFonts w:ascii="Arial" w:hAnsi="Arial" w:cs="Arial" w:hint="eastAsia"/>
                <w:szCs w:val="21"/>
              </w:rPr>
              <w:t>umber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Gender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Age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Pathology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Tumor size</w:t>
            </w:r>
            <w:r>
              <w:rPr>
                <w:rFonts w:ascii="Arial" w:hAnsi="Arial" w:cs="Arial" w:hint="eastAsia"/>
                <w:szCs w:val="21"/>
              </w:rPr>
              <w:t xml:space="preserve"> (mm)</w:t>
            </w:r>
          </w:p>
        </w:tc>
        <w:tc>
          <w:tcPr>
            <w:tcW w:w="2059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Lymph Node Metastasis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Distant Metastasis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Stage</w:t>
            </w:r>
          </w:p>
        </w:tc>
      </w:tr>
      <w:tr w:rsidR="00C24896" w:rsidTr="007B39EF">
        <w:tc>
          <w:tcPr>
            <w:tcW w:w="963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Male</w:t>
            </w:r>
          </w:p>
        </w:tc>
        <w:tc>
          <w:tcPr>
            <w:tcW w:w="590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71</w:t>
            </w:r>
          </w:p>
        </w:tc>
        <w:tc>
          <w:tcPr>
            <w:tcW w:w="1151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PASC</w:t>
            </w:r>
          </w:p>
        </w:tc>
        <w:tc>
          <w:tcPr>
            <w:tcW w:w="1510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5*4.1</w:t>
            </w:r>
          </w:p>
        </w:tc>
        <w:tc>
          <w:tcPr>
            <w:tcW w:w="2059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642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Yes</w:t>
            </w:r>
          </w:p>
        </w:tc>
        <w:tc>
          <w:tcPr>
            <w:tcW w:w="1022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T3N0M1</w:t>
            </w:r>
          </w:p>
        </w:tc>
      </w:tr>
      <w:tr w:rsidR="00C24896" w:rsidTr="007B39EF">
        <w:trPr>
          <w:trHeight w:val="90"/>
        </w:trPr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Male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62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PAAD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2.6*1.8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T2N0M0</w:t>
            </w:r>
          </w:p>
        </w:tc>
      </w:tr>
      <w:tr w:rsidR="00C24896" w:rsidTr="007B39EF"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Female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73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PAAD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2.6*2.1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T2N0M0</w:t>
            </w:r>
          </w:p>
        </w:tc>
      </w:tr>
      <w:tr w:rsidR="00C24896" w:rsidTr="007B39EF"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Female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67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PMN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2.9*2.6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Yes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No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T2N1M0</w:t>
            </w:r>
          </w:p>
        </w:tc>
      </w:tr>
      <w:tr w:rsidR="00C24896" w:rsidTr="007B39EF"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Male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66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PAAD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1.8*1.7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No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No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T1N0M0</w:t>
            </w:r>
          </w:p>
        </w:tc>
      </w:tr>
      <w:tr w:rsidR="00C24896" w:rsidTr="007B39EF">
        <w:tc>
          <w:tcPr>
            <w:tcW w:w="963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917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Female</w:t>
            </w:r>
          </w:p>
        </w:tc>
        <w:tc>
          <w:tcPr>
            <w:tcW w:w="590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</w:t>
            </w:r>
          </w:p>
        </w:tc>
        <w:tc>
          <w:tcPr>
            <w:tcW w:w="1151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PAAD</w:t>
            </w:r>
          </w:p>
        </w:tc>
        <w:tc>
          <w:tcPr>
            <w:tcW w:w="1510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2.0*1.6</w:t>
            </w:r>
          </w:p>
        </w:tc>
        <w:tc>
          <w:tcPr>
            <w:tcW w:w="2059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642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</w:t>
            </w:r>
          </w:p>
        </w:tc>
        <w:tc>
          <w:tcPr>
            <w:tcW w:w="1022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C24896" w:rsidRDefault="00C24896" w:rsidP="007B39EF">
            <w:pPr>
              <w:spacing w:line="48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T2N0M0</w:t>
            </w:r>
          </w:p>
        </w:tc>
      </w:tr>
    </w:tbl>
    <w:p w:rsidR="00390883" w:rsidRDefault="00C24896">
      <w:r>
        <w:rPr>
          <w:rFonts w:ascii="Arial" w:hAnsi="Arial" w:cs="Arial" w:hint="eastAsia"/>
          <w:szCs w:val="21"/>
        </w:rPr>
        <w:t xml:space="preserve">PASC, pancreatic </w:t>
      </w:r>
      <w:proofErr w:type="spellStart"/>
      <w:r>
        <w:rPr>
          <w:rFonts w:ascii="Arial" w:hAnsi="Arial" w:cs="Arial" w:hint="eastAsia"/>
          <w:szCs w:val="21"/>
        </w:rPr>
        <w:t>adenosquamous</w:t>
      </w:r>
      <w:proofErr w:type="spellEnd"/>
      <w:r>
        <w:rPr>
          <w:rFonts w:ascii="Arial" w:hAnsi="Arial" w:cs="Arial" w:hint="eastAsia"/>
          <w:szCs w:val="21"/>
        </w:rPr>
        <w:t xml:space="preserve"> carcinoma; PAAD, pancreatic adenocarcinoma; PMN, pancreatic mucinous neoplasm; T, tumor; N, node; M, metastasis</w:t>
      </w:r>
      <w:bookmarkStart w:id="0" w:name="_GoBack"/>
      <w:bookmarkEnd w:id="0"/>
    </w:p>
    <w:sectPr w:rsidR="00390883" w:rsidSect="001A6D85">
      <w:pgSz w:w="11910" w:h="16840"/>
      <w:pgMar w:top="1440" w:right="1267" w:bottom="1483" w:left="562" w:header="0" w:footer="128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96"/>
    <w:rsid w:val="001A6D85"/>
    <w:rsid w:val="006E330B"/>
    <w:rsid w:val="00B1111D"/>
    <w:rsid w:val="00C24896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558A-6921-46D9-A1F1-37351F84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96"/>
    <w:pPr>
      <w:widowControl w:val="0"/>
      <w:spacing w:after="0" w:line="240" w:lineRule="auto"/>
      <w:jc w:val="both"/>
    </w:pPr>
    <w:rPr>
      <w:rFonts w:ascii="DengXian" w:eastAsia="DengXian" w:hAnsi="DengXi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rsid w:val="00C2489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2021-10-01T06:53:00Z</dcterms:created>
  <dcterms:modified xsi:type="dcterms:W3CDTF">2021-10-01T06:55:00Z</dcterms:modified>
</cp:coreProperties>
</file>