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93AA" w14:textId="3A668C66" w:rsidR="008A611A" w:rsidRPr="007E7EBB" w:rsidRDefault="00AC5A31" w:rsidP="00AC5A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7EBB">
        <w:rPr>
          <w:rFonts w:ascii="Times New Roman" w:hAnsi="Times New Roman" w:cs="Times New Roman"/>
          <w:b/>
          <w:bCs/>
          <w:sz w:val="28"/>
          <w:szCs w:val="28"/>
          <w:u w:val="single"/>
        </w:rPr>
        <w:t>SUPPLEMENTARY MATERIAL</w:t>
      </w:r>
    </w:p>
    <w:tbl>
      <w:tblPr>
        <w:tblpPr w:leftFromText="180" w:rightFromText="180" w:vertAnchor="page" w:horzAnchor="margin" w:tblpY="1977"/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607"/>
        <w:gridCol w:w="3046"/>
      </w:tblGrid>
      <w:tr w:rsidR="00CA1B2F" w:rsidRPr="00AC5A31" w14:paraId="2BCB26F5" w14:textId="77777777" w:rsidTr="00CA1B2F">
        <w:trPr>
          <w:trHeight w:val="618"/>
        </w:trPr>
        <w:tc>
          <w:tcPr>
            <w:tcW w:w="2550" w:type="dxa"/>
            <w:shd w:val="clear" w:color="auto" w:fill="auto"/>
            <w:vAlign w:val="center"/>
            <w:hideMark/>
          </w:tcPr>
          <w:p w14:paraId="7AFA2FB0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Enterobacteriaceae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6B0468F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Pseudomonas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233B0F6A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-</w:t>
            </w:r>
            <w:r w:rsidRPr="00AC5A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positive bacteria</w:t>
            </w:r>
          </w:p>
        </w:tc>
      </w:tr>
      <w:tr w:rsidR="00CA1B2F" w:rsidRPr="00AC5A31" w14:paraId="2A848C08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2BA2497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Ceftriaxone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0BEA1B0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Ceftazidime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2F1A99A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Linezolid</w:t>
            </w:r>
          </w:p>
        </w:tc>
      </w:tr>
      <w:tr w:rsidR="00CA1B2F" w:rsidRPr="00AC5A31" w14:paraId="7D131A09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39FCE0E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Cefotaxime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354BE6A4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Meropenem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3BDBDF5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Vancomycin</w:t>
            </w:r>
          </w:p>
        </w:tc>
      </w:tr>
      <w:tr w:rsidR="00CA1B2F" w:rsidRPr="00AC5A31" w14:paraId="31211CEE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60DAD5E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Meropenem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464C40C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Ciprofloxacin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765EE26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Clindamycin</w:t>
            </w:r>
          </w:p>
        </w:tc>
      </w:tr>
      <w:tr w:rsidR="00CA1B2F" w:rsidRPr="00AC5A31" w14:paraId="2925EA28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5E5FAC4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Imipenem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176012A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 xml:space="preserve">Levofloxacin 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5BB77C3C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Penicillin</w:t>
            </w:r>
          </w:p>
        </w:tc>
      </w:tr>
      <w:tr w:rsidR="00CA1B2F" w:rsidRPr="00AC5A31" w14:paraId="4562ECE0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2E94CAA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Piperacillin-tazobactam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1D2E9B58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Piperacillin-tazobactam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200A476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Erythromycin</w:t>
            </w:r>
          </w:p>
        </w:tc>
      </w:tr>
      <w:tr w:rsidR="00CA1B2F" w:rsidRPr="00AC5A31" w14:paraId="6F2D8E6B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7F2623C4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Gentamicin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75370099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Gentamicin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5A1EEB16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Gentamicin</w:t>
            </w:r>
          </w:p>
        </w:tc>
      </w:tr>
      <w:tr w:rsidR="00CA1B2F" w:rsidRPr="00AC5A31" w14:paraId="5F07F69B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41BDA07F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Netilmicin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22C30B4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Amikacin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2F94157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Cefoxitin</w:t>
            </w:r>
          </w:p>
        </w:tc>
      </w:tr>
      <w:tr w:rsidR="00CA1B2F" w:rsidRPr="00AC5A31" w14:paraId="5F686CD0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4F8C6EA0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Amikacin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597CD38E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Imipenem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24CCC9DA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Oxacillin</w:t>
            </w:r>
          </w:p>
        </w:tc>
      </w:tr>
      <w:tr w:rsidR="00CA1B2F" w:rsidRPr="00AC5A31" w14:paraId="18CE8524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44233F6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Ciprofloxacin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17434196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Colistin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0A37C6B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Tetracycline</w:t>
            </w:r>
          </w:p>
        </w:tc>
      </w:tr>
      <w:tr w:rsidR="00CA1B2F" w:rsidRPr="00AC5A31" w14:paraId="19DC16EF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45D66DD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Co-trimoxazole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4E4016E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0BBAD72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IN" w:eastAsia="en-IN"/>
              </w:rPr>
            </w:pPr>
          </w:p>
        </w:tc>
      </w:tr>
      <w:tr w:rsidR="00CA1B2F" w:rsidRPr="00AC5A31" w14:paraId="7A9728AB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2B6891A9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Colistin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65A8DB2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19EB7FE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IN" w:eastAsia="en-IN"/>
              </w:rPr>
            </w:pPr>
          </w:p>
        </w:tc>
      </w:tr>
      <w:tr w:rsidR="00CA1B2F" w:rsidRPr="00AC5A31" w14:paraId="40C619F5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1400213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Tigecycline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6406B61C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7085316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IN" w:eastAsia="en-IN"/>
              </w:rPr>
            </w:pPr>
          </w:p>
        </w:tc>
      </w:tr>
      <w:tr w:rsidR="00CA1B2F" w:rsidRPr="00AC5A31" w14:paraId="27603DB9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0ADEB37C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Ampicillin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1C98499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194C839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IN" w:eastAsia="en-IN"/>
              </w:rPr>
            </w:pPr>
          </w:p>
        </w:tc>
      </w:tr>
      <w:tr w:rsidR="00CA1B2F" w:rsidRPr="00AC5A31" w14:paraId="54866034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322CB93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Nitrofurantoin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78C9AEF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6C49567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IN" w:eastAsia="en-IN"/>
              </w:rPr>
            </w:pPr>
          </w:p>
        </w:tc>
      </w:tr>
      <w:tr w:rsidR="00CA1B2F" w:rsidRPr="00AC5A31" w14:paraId="1D3CCAE3" w14:textId="77777777" w:rsidTr="00CA1B2F">
        <w:trPr>
          <w:trHeight w:val="309"/>
        </w:trPr>
        <w:tc>
          <w:tcPr>
            <w:tcW w:w="2550" w:type="dxa"/>
            <w:shd w:val="clear" w:color="auto" w:fill="auto"/>
            <w:vAlign w:val="center"/>
            <w:hideMark/>
          </w:tcPr>
          <w:p w14:paraId="4225906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Ceftazidime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3622376E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59B559A4" w14:textId="77777777" w:rsidR="00CA1B2F" w:rsidRPr="00AC5A31" w:rsidRDefault="00CA1B2F" w:rsidP="00CA1B2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IN" w:eastAsia="en-IN"/>
              </w:rPr>
            </w:pPr>
          </w:p>
        </w:tc>
      </w:tr>
    </w:tbl>
    <w:p w14:paraId="2DE55ABA" w14:textId="77777777" w:rsidR="008A611A" w:rsidRPr="008A611A" w:rsidRDefault="008A611A" w:rsidP="008A61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en-GB"/>
        </w:rPr>
      </w:pPr>
    </w:p>
    <w:p w14:paraId="459FF8C6" w14:textId="25178CFD" w:rsidR="008A611A" w:rsidRDefault="008A611A" w:rsidP="00AC5A31">
      <w:pPr>
        <w:rPr>
          <w:rFonts w:ascii="Times New Roman" w:hAnsi="Times New Roman" w:cs="Times New Roman"/>
        </w:rPr>
      </w:pPr>
    </w:p>
    <w:p w14:paraId="13887D36" w14:textId="52E46568" w:rsidR="008A611A" w:rsidRDefault="008A611A" w:rsidP="00AC5A31">
      <w:pPr>
        <w:rPr>
          <w:rFonts w:ascii="Times New Roman" w:hAnsi="Times New Roman" w:cs="Times New Roman"/>
        </w:rPr>
      </w:pPr>
    </w:p>
    <w:p w14:paraId="1F131B3A" w14:textId="77777777" w:rsidR="008A611A" w:rsidRDefault="008A611A" w:rsidP="00AC5A31">
      <w:pPr>
        <w:rPr>
          <w:rFonts w:ascii="Times New Roman" w:hAnsi="Times New Roman" w:cs="Times New Roman"/>
        </w:rPr>
      </w:pPr>
    </w:p>
    <w:p w14:paraId="657E0B07" w14:textId="2F79ECE0" w:rsidR="008A611A" w:rsidRDefault="008A611A" w:rsidP="00AC5A31">
      <w:pPr>
        <w:rPr>
          <w:rFonts w:ascii="Times New Roman" w:hAnsi="Times New Roman" w:cs="Times New Roman"/>
        </w:rPr>
      </w:pPr>
    </w:p>
    <w:p w14:paraId="73812557" w14:textId="3C825DE3" w:rsidR="008A611A" w:rsidRDefault="008A611A" w:rsidP="00AC5A31">
      <w:pPr>
        <w:rPr>
          <w:rFonts w:ascii="Times New Roman" w:hAnsi="Times New Roman" w:cs="Times New Roman"/>
        </w:rPr>
      </w:pPr>
    </w:p>
    <w:p w14:paraId="70589ADD" w14:textId="123A027B" w:rsidR="008A611A" w:rsidRDefault="008A611A" w:rsidP="00AC5A31">
      <w:pPr>
        <w:rPr>
          <w:rFonts w:ascii="Times New Roman" w:hAnsi="Times New Roman" w:cs="Times New Roman"/>
        </w:rPr>
      </w:pPr>
    </w:p>
    <w:p w14:paraId="567DD544" w14:textId="346B6E77" w:rsidR="008A611A" w:rsidRDefault="008A611A" w:rsidP="00AC5A31">
      <w:pPr>
        <w:rPr>
          <w:rFonts w:ascii="Times New Roman" w:hAnsi="Times New Roman" w:cs="Times New Roman"/>
        </w:rPr>
      </w:pPr>
    </w:p>
    <w:p w14:paraId="1879A021" w14:textId="0D00BDC0" w:rsidR="008A611A" w:rsidRDefault="008A611A" w:rsidP="00AC5A31">
      <w:pPr>
        <w:rPr>
          <w:rFonts w:ascii="Times New Roman" w:hAnsi="Times New Roman" w:cs="Times New Roman"/>
        </w:rPr>
      </w:pPr>
    </w:p>
    <w:p w14:paraId="4C041DAF" w14:textId="46C67FB7" w:rsidR="00CA1B2F" w:rsidRDefault="00CA1B2F" w:rsidP="00CA1B2F">
      <w:pPr>
        <w:pStyle w:val="Caption"/>
        <w:framePr w:w="7086" w:hSpace="180" w:wrap="around" w:vAnchor="page" w:hAnchor="page" w:x="1396" w:y="7486"/>
      </w:pPr>
      <w:r>
        <w:t xml:space="preserve">Supplementary 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: Panel of antimicrobial agents employed against various microbes</w:t>
      </w:r>
    </w:p>
    <w:p w14:paraId="707C2538" w14:textId="11C4D25A" w:rsidR="008A611A" w:rsidRDefault="008A611A" w:rsidP="00AC5A31">
      <w:pPr>
        <w:rPr>
          <w:rFonts w:ascii="Times New Roman" w:hAnsi="Times New Roman" w:cs="Times New Roman"/>
        </w:rPr>
      </w:pPr>
    </w:p>
    <w:tbl>
      <w:tblPr>
        <w:tblStyle w:val="TableGrid5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3330"/>
        <w:gridCol w:w="1701"/>
        <w:gridCol w:w="1670"/>
        <w:gridCol w:w="2097"/>
      </w:tblGrid>
      <w:tr w:rsidR="00CA1B2F" w:rsidRPr="009A3652" w14:paraId="5C4437D6" w14:textId="77777777" w:rsidTr="00CA1B2F">
        <w:trPr>
          <w:trHeight w:val="337"/>
        </w:trPr>
        <w:tc>
          <w:tcPr>
            <w:tcW w:w="3330" w:type="dxa"/>
          </w:tcPr>
          <w:p w14:paraId="335E25A3" w14:textId="77777777" w:rsidR="00CA1B2F" w:rsidRPr="00E70CA7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</w:pPr>
            <w:r w:rsidRPr="00E70C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*Antibiotic (isolates tested)</w:t>
            </w:r>
          </w:p>
        </w:tc>
        <w:tc>
          <w:tcPr>
            <w:tcW w:w="1701" w:type="dxa"/>
          </w:tcPr>
          <w:p w14:paraId="3DD6ADA4" w14:textId="77777777" w:rsidR="00CA1B2F" w:rsidRPr="00E70CA7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</w:pPr>
            <w:r w:rsidRPr="00E70C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Resistant (%)</w:t>
            </w:r>
          </w:p>
        </w:tc>
        <w:tc>
          <w:tcPr>
            <w:tcW w:w="1670" w:type="dxa"/>
          </w:tcPr>
          <w:p w14:paraId="6FD034BB" w14:textId="77777777" w:rsidR="00CA1B2F" w:rsidRPr="00E70CA7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</w:pPr>
            <w:r w:rsidRPr="00E70C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Sensitive (%)</w:t>
            </w:r>
          </w:p>
        </w:tc>
        <w:tc>
          <w:tcPr>
            <w:tcW w:w="2097" w:type="dxa"/>
          </w:tcPr>
          <w:p w14:paraId="2183E711" w14:textId="77777777" w:rsidR="00CA1B2F" w:rsidRPr="00E70CA7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</w:pPr>
            <w:r w:rsidRPr="00E70C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IN"/>
              </w:rPr>
              <w:t>Intermediate (%)</w:t>
            </w:r>
          </w:p>
        </w:tc>
      </w:tr>
      <w:tr w:rsidR="00CA1B2F" w:rsidRPr="009A3652" w14:paraId="029A20A6" w14:textId="77777777" w:rsidTr="00CA1B2F">
        <w:trPr>
          <w:trHeight w:val="359"/>
        </w:trPr>
        <w:tc>
          <w:tcPr>
            <w:tcW w:w="3330" w:type="dxa"/>
          </w:tcPr>
          <w:p w14:paraId="401F0394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Ceftriaxone (19)</w:t>
            </w:r>
          </w:p>
        </w:tc>
        <w:tc>
          <w:tcPr>
            <w:tcW w:w="1701" w:type="dxa"/>
          </w:tcPr>
          <w:p w14:paraId="00D921C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19 (100.0)</w:t>
            </w:r>
          </w:p>
        </w:tc>
        <w:tc>
          <w:tcPr>
            <w:tcW w:w="1670" w:type="dxa"/>
          </w:tcPr>
          <w:p w14:paraId="24F0AC8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2097" w:type="dxa"/>
          </w:tcPr>
          <w:p w14:paraId="401862F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34FC2E4D" w14:textId="77777777" w:rsidTr="00CA1B2F">
        <w:trPr>
          <w:trHeight w:val="359"/>
        </w:trPr>
        <w:tc>
          <w:tcPr>
            <w:tcW w:w="3330" w:type="dxa"/>
          </w:tcPr>
          <w:p w14:paraId="6DE339D9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Ceftazidime (14)</w:t>
            </w:r>
          </w:p>
        </w:tc>
        <w:tc>
          <w:tcPr>
            <w:tcW w:w="1701" w:type="dxa"/>
          </w:tcPr>
          <w:p w14:paraId="412F26D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14 (100.0)</w:t>
            </w:r>
          </w:p>
        </w:tc>
        <w:tc>
          <w:tcPr>
            <w:tcW w:w="1670" w:type="dxa"/>
          </w:tcPr>
          <w:p w14:paraId="48F2750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2097" w:type="dxa"/>
          </w:tcPr>
          <w:p w14:paraId="1881573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30BD6F4F" w14:textId="77777777" w:rsidTr="00CA1B2F">
        <w:trPr>
          <w:trHeight w:val="359"/>
        </w:trPr>
        <w:tc>
          <w:tcPr>
            <w:tcW w:w="3330" w:type="dxa"/>
          </w:tcPr>
          <w:p w14:paraId="49891ED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Cefotaxime (5)</w:t>
            </w:r>
          </w:p>
        </w:tc>
        <w:tc>
          <w:tcPr>
            <w:tcW w:w="1701" w:type="dxa"/>
          </w:tcPr>
          <w:p w14:paraId="2C70A99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 xml:space="preserve">            -</w:t>
            </w:r>
          </w:p>
        </w:tc>
        <w:tc>
          <w:tcPr>
            <w:tcW w:w="1670" w:type="dxa"/>
          </w:tcPr>
          <w:p w14:paraId="792617DC" w14:textId="77777777" w:rsidR="00CA1B2F" w:rsidRPr="00AC5A31" w:rsidRDefault="00CA1B2F" w:rsidP="00CA1B2F">
            <w:pPr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-</w:t>
            </w:r>
          </w:p>
        </w:tc>
        <w:tc>
          <w:tcPr>
            <w:tcW w:w="2097" w:type="dxa"/>
          </w:tcPr>
          <w:p w14:paraId="456E3A3F" w14:textId="77777777" w:rsidR="00CA1B2F" w:rsidRPr="00AC5A31" w:rsidRDefault="00CA1B2F" w:rsidP="00CA1B2F">
            <w:pPr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-</w:t>
            </w:r>
          </w:p>
        </w:tc>
      </w:tr>
      <w:tr w:rsidR="00CA1B2F" w:rsidRPr="009A3652" w14:paraId="5E869FE3" w14:textId="77777777" w:rsidTr="00CA1B2F">
        <w:trPr>
          <w:trHeight w:val="359"/>
        </w:trPr>
        <w:tc>
          <w:tcPr>
            <w:tcW w:w="3330" w:type="dxa"/>
          </w:tcPr>
          <w:p w14:paraId="6E63FD2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Meropenem (20)</w:t>
            </w:r>
          </w:p>
        </w:tc>
        <w:tc>
          <w:tcPr>
            <w:tcW w:w="1701" w:type="dxa"/>
          </w:tcPr>
          <w:p w14:paraId="0CF441C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19 (95.0)</w:t>
            </w:r>
          </w:p>
        </w:tc>
        <w:tc>
          <w:tcPr>
            <w:tcW w:w="1670" w:type="dxa"/>
          </w:tcPr>
          <w:p w14:paraId="118D0D99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2097" w:type="dxa"/>
          </w:tcPr>
          <w:p w14:paraId="6B4F5BEE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 (5.0)</w:t>
            </w:r>
          </w:p>
        </w:tc>
      </w:tr>
      <w:tr w:rsidR="00CA1B2F" w:rsidRPr="009A3652" w14:paraId="45BE72DF" w14:textId="77777777" w:rsidTr="00CA1B2F">
        <w:trPr>
          <w:trHeight w:val="359"/>
        </w:trPr>
        <w:tc>
          <w:tcPr>
            <w:tcW w:w="3330" w:type="dxa"/>
          </w:tcPr>
          <w:p w14:paraId="6DB0ACF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Imipenem (23)</w:t>
            </w:r>
          </w:p>
        </w:tc>
        <w:tc>
          <w:tcPr>
            <w:tcW w:w="1701" w:type="dxa"/>
          </w:tcPr>
          <w:p w14:paraId="2DE96AD6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18 (78.3)</w:t>
            </w:r>
          </w:p>
        </w:tc>
        <w:tc>
          <w:tcPr>
            <w:tcW w:w="1670" w:type="dxa"/>
          </w:tcPr>
          <w:p w14:paraId="6EB4503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3 (13.1)</w:t>
            </w:r>
          </w:p>
        </w:tc>
        <w:tc>
          <w:tcPr>
            <w:tcW w:w="2097" w:type="dxa"/>
          </w:tcPr>
          <w:p w14:paraId="1675F180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2 (8.7)</w:t>
            </w:r>
          </w:p>
        </w:tc>
      </w:tr>
      <w:tr w:rsidR="00CA1B2F" w:rsidRPr="009A3652" w14:paraId="64D9E195" w14:textId="77777777" w:rsidTr="00CA1B2F">
        <w:trPr>
          <w:trHeight w:val="359"/>
        </w:trPr>
        <w:tc>
          <w:tcPr>
            <w:tcW w:w="3330" w:type="dxa"/>
          </w:tcPr>
          <w:p w14:paraId="3649B7C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Piperacillin-Tazobactam (24)</w:t>
            </w:r>
          </w:p>
        </w:tc>
        <w:tc>
          <w:tcPr>
            <w:tcW w:w="1701" w:type="dxa"/>
          </w:tcPr>
          <w:p w14:paraId="451BC37A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18 (69.2)</w:t>
            </w:r>
          </w:p>
        </w:tc>
        <w:tc>
          <w:tcPr>
            <w:tcW w:w="1670" w:type="dxa"/>
          </w:tcPr>
          <w:p w14:paraId="55270107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3 (11.5)</w:t>
            </w:r>
          </w:p>
        </w:tc>
        <w:tc>
          <w:tcPr>
            <w:tcW w:w="2097" w:type="dxa"/>
          </w:tcPr>
          <w:p w14:paraId="545F3DFC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3 (11.5)</w:t>
            </w:r>
          </w:p>
        </w:tc>
      </w:tr>
      <w:tr w:rsidR="00CA1B2F" w:rsidRPr="009A3652" w14:paraId="4BF431B2" w14:textId="77777777" w:rsidTr="00CA1B2F">
        <w:trPr>
          <w:trHeight w:val="359"/>
        </w:trPr>
        <w:tc>
          <w:tcPr>
            <w:tcW w:w="3330" w:type="dxa"/>
          </w:tcPr>
          <w:p w14:paraId="15B006B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Gentamicin (19)</w:t>
            </w:r>
          </w:p>
        </w:tc>
        <w:tc>
          <w:tcPr>
            <w:tcW w:w="1701" w:type="dxa"/>
          </w:tcPr>
          <w:p w14:paraId="1CFD8DE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18 (94.7)</w:t>
            </w:r>
          </w:p>
        </w:tc>
        <w:tc>
          <w:tcPr>
            <w:tcW w:w="1670" w:type="dxa"/>
          </w:tcPr>
          <w:p w14:paraId="463A2D2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 (5.3)</w:t>
            </w:r>
          </w:p>
        </w:tc>
        <w:tc>
          <w:tcPr>
            <w:tcW w:w="2097" w:type="dxa"/>
          </w:tcPr>
          <w:p w14:paraId="40E27D78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05234191" w14:textId="77777777" w:rsidTr="00CA1B2F">
        <w:trPr>
          <w:trHeight w:val="359"/>
        </w:trPr>
        <w:tc>
          <w:tcPr>
            <w:tcW w:w="3330" w:type="dxa"/>
          </w:tcPr>
          <w:p w14:paraId="72234FF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Netilmicin (13)</w:t>
            </w:r>
          </w:p>
        </w:tc>
        <w:tc>
          <w:tcPr>
            <w:tcW w:w="1701" w:type="dxa"/>
          </w:tcPr>
          <w:p w14:paraId="4FC0339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12 (92.3)</w:t>
            </w:r>
          </w:p>
        </w:tc>
        <w:tc>
          <w:tcPr>
            <w:tcW w:w="1670" w:type="dxa"/>
          </w:tcPr>
          <w:p w14:paraId="1B88E960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 (7.7)</w:t>
            </w:r>
          </w:p>
        </w:tc>
        <w:tc>
          <w:tcPr>
            <w:tcW w:w="2097" w:type="dxa"/>
          </w:tcPr>
          <w:p w14:paraId="6E6DCB7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0F93ACC4" w14:textId="77777777" w:rsidTr="00CA1B2F">
        <w:trPr>
          <w:trHeight w:val="359"/>
        </w:trPr>
        <w:tc>
          <w:tcPr>
            <w:tcW w:w="3330" w:type="dxa"/>
          </w:tcPr>
          <w:p w14:paraId="3497071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Amikacin (22)</w:t>
            </w:r>
          </w:p>
        </w:tc>
        <w:tc>
          <w:tcPr>
            <w:tcW w:w="1701" w:type="dxa"/>
          </w:tcPr>
          <w:p w14:paraId="20F86FD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19 (86.4)</w:t>
            </w:r>
          </w:p>
        </w:tc>
        <w:tc>
          <w:tcPr>
            <w:tcW w:w="1670" w:type="dxa"/>
          </w:tcPr>
          <w:p w14:paraId="75E6C36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2 (9.1)</w:t>
            </w:r>
          </w:p>
        </w:tc>
        <w:tc>
          <w:tcPr>
            <w:tcW w:w="2097" w:type="dxa"/>
          </w:tcPr>
          <w:p w14:paraId="30E3006A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 (4.5)</w:t>
            </w:r>
          </w:p>
        </w:tc>
      </w:tr>
      <w:tr w:rsidR="00CA1B2F" w:rsidRPr="009A3652" w14:paraId="11DA52DD" w14:textId="77777777" w:rsidTr="00CA1B2F">
        <w:trPr>
          <w:trHeight w:val="359"/>
        </w:trPr>
        <w:tc>
          <w:tcPr>
            <w:tcW w:w="3330" w:type="dxa"/>
          </w:tcPr>
          <w:p w14:paraId="2F578EE8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Ciprofloxacin (19)</w:t>
            </w:r>
          </w:p>
        </w:tc>
        <w:tc>
          <w:tcPr>
            <w:tcW w:w="1701" w:type="dxa"/>
          </w:tcPr>
          <w:p w14:paraId="4D121A7F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19 (100.0)</w:t>
            </w:r>
          </w:p>
        </w:tc>
        <w:tc>
          <w:tcPr>
            <w:tcW w:w="1670" w:type="dxa"/>
          </w:tcPr>
          <w:p w14:paraId="4A8F472A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2097" w:type="dxa"/>
          </w:tcPr>
          <w:p w14:paraId="75A9E59B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7FF23794" w14:textId="77777777" w:rsidTr="00CA1B2F">
        <w:trPr>
          <w:trHeight w:val="359"/>
        </w:trPr>
        <w:tc>
          <w:tcPr>
            <w:tcW w:w="3330" w:type="dxa"/>
          </w:tcPr>
          <w:p w14:paraId="7FA99CF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Levofloxacin (13)</w:t>
            </w:r>
          </w:p>
        </w:tc>
        <w:tc>
          <w:tcPr>
            <w:tcW w:w="1701" w:type="dxa"/>
          </w:tcPr>
          <w:p w14:paraId="28F7577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13 (100.0)</w:t>
            </w:r>
          </w:p>
        </w:tc>
        <w:tc>
          <w:tcPr>
            <w:tcW w:w="1670" w:type="dxa"/>
          </w:tcPr>
          <w:p w14:paraId="33E26E6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2097" w:type="dxa"/>
          </w:tcPr>
          <w:p w14:paraId="10B16166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7AE857D7" w14:textId="77777777" w:rsidTr="00CA1B2F">
        <w:trPr>
          <w:trHeight w:val="359"/>
        </w:trPr>
        <w:tc>
          <w:tcPr>
            <w:tcW w:w="3330" w:type="dxa"/>
          </w:tcPr>
          <w:p w14:paraId="0A4B2B7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Colistin (26)</w:t>
            </w:r>
          </w:p>
        </w:tc>
        <w:tc>
          <w:tcPr>
            <w:tcW w:w="1701" w:type="dxa"/>
          </w:tcPr>
          <w:p w14:paraId="00CE5F81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 (3.9)</w:t>
            </w:r>
          </w:p>
        </w:tc>
        <w:tc>
          <w:tcPr>
            <w:tcW w:w="1670" w:type="dxa"/>
          </w:tcPr>
          <w:p w14:paraId="083275F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25 (96.1)</w:t>
            </w:r>
          </w:p>
        </w:tc>
        <w:tc>
          <w:tcPr>
            <w:tcW w:w="2097" w:type="dxa"/>
          </w:tcPr>
          <w:p w14:paraId="12E51F24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  <w:tr w:rsidR="00CA1B2F" w:rsidRPr="009A3652" w14:paraId="576587FA" w14:textId="77777777" w:rsidTr="00CA1B2F">
        <w:trPr>
          <w:trHeight w:val="359"/>
        </w:trPr>
        <w:tc>
          <w:tcPr>
            <w:tcW w:w="3330" w:type="dxa"/>
          </w:tcPr>
          <w:p w14:paraId="3E7EDEA9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Tigecycline (8)</w:t>
            </w:r>
          </w:p>
        </w:tc>
        <w:tc>
          <w:tcPr>
            <w:tcW w:w="1701" w:type="dxa"/>
          </w:tcPr>
          <w:p w14:paraId="2430CBE5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1670" w:type="dxa"/>
          </w:tcPr>
          <w:p w14:paraId="7F0AC324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7 (87.5)</w:t>
            </w:r>
          </w:p>
        </w:tc>
        <w:tc>
          <w:tcPr>
            <w:tcW w:w="2097" w:type="dxa"/>
          </w:tcPr>
          <w:p w14:paraId="5AED29B2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 (12.5)</w:t>
            </w:r>
          </w:p>
        </w:tc>
      </w:tr>
      <w:tr w:rsidR="00CA1B2F" w:rsidRPr="009A3652" w14:paraId="79F2F1C4" w14:textId="77777777" w:rsidTr="00CA1B2F">
        <w:trPr>
          <w:trHeight w:val="359"/>
        </w:trPr>
        <w:tc>
          <w:tcPr>
            <w:tcW w:w="3330" w:type="dxa"/>
          </w:tcPr>
          <w:p w14:paraId="6D1E5464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Ampicillin-sulbactam (2)</w:t>
            </w:r>
          </w:p>
        </w:tc>
        <w:tc>
          <w:tcPr>
            <w:tcW w:w="1701" w:type="dxa"/>
          </w:tcPr>
          <w:p w14:paraId="3F98609D" w14:textId="77777777" w:rsidR="00CA1B2F" w:rsidRPr="00AC5A31" w:rsidRDefault="00CA1B2F" w:rsidP="00CA1B2F">
            <w:pPr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-</w:t>
            </w:r>
          </w:p>
        </w:tc>
        <w:tc>
          <w:tcPr>
            <w:tcW w:w="1670" w:type="dxa"/>
          </w:tcPr>
          <w:p w14:paraId="53BF2A3F" w14:textId="77777777" w:rsidR="00CA1B2F" w:rsidRPr="00AC5A31" w:rsidRDefault="00CA1B2F" w:rsidP="00CA1B2F">
            <w:pPr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-</w:t>
            </w:r>
          </w:p>
        </w:tc>
        <w:tc>
          <w:tcPr>
            <w:tcW w:w="2097" w:type="dxa"/>
          </w:tcPr>
          <w:p w14:paraId="67C48A1A" w14:textId="77777777" w:rsidR="00CA1B2F" w:rsidRPr="00AC5A31" w:rsidRDefault="00CA1B2F" w:rsidP="00CA1B2F">
            <w:pPr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-</w:t>
            </w:r>
          </w:p>
        </w:tc>
      </w:tr>
      <w:tr w:rsidR="00CA1B2F" w:rsidRPr="009A3652" w14:paraId="7606AB4C" w14:textId="77777777" w:rsidTr="00CA1B2F">
        <w:trPr>
          <w:trHeight w:val="359"/>
        </w:trPr>
        <w:tc>
          <w:tcPr>
            <w:tcW w:w="3330" w:type="dxa"/>
          </w:tcPr>
          <w:p w14:paraId="7831E2BD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Cotrimoxazole (14)</w:t>
            </w:r>
          </w:p>
        </w:tc>
        <w:tc>
          <w:tcPr>
            <w:tcW w:w="1701" w:type="dxa"/>
          </w:tcPr>
          <w:p w14:paraId="2CD4544A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14 (100.0)</w:t>
            </w:r>
          </w:p>
        </w:tc>
        <w:tc>
          <w:tcPr>
            <w:tcW w:w="1670" w:type="dxa"/>
          </w:tcPr>
          <w:p w14:paraId="68B25673" w14:textId="77777777" w:rsidR="00CA1B2F" w:rsidRPr="00AC5A31" w:rsidRDefault="00CA1B2F" w:rsidP="00CA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  <w:tc>
          <w:tcPr>
            <w:tcW w:w="2097" w:type="dxa"/>
          </w:tcPr>
          <w:p w14:paraId="1CAB6321" w14:textId="77777777" w:rsidR="00CA1B2F" w:rsidRPr="00AC5A31" w:rsidRDefault="00CA1B2F" w:rsidP="00CA1B2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</w:pPr>
            <w:r w:rsidRPr="00AC5A31">
              <w:rPr>
                <w:rFonts w:ascii="Times New Roman" w:eastAsia="Times New Roman" w:hAnsi="Times New Roman" w:cs="Times New Roman"/>
                <w:color w:val="000000"/>
                <w:lang w:val="en-GB" w:eastAsia="en-IN"/>
              </w:rPr>
              <w:t>0</w:t>
            </w:r>
          </w:p>
        </w:tc>
      </w:tr>
    </w:tbl>
    <w:p w14:paraId="32D6CA31" w14:textId="75177E95" w:rsidR="008A611A" w:rsidRDefault="008A611A" w:rsidP="00AC5A31">
      <w:pPr>
        <w:rPr>
          <w:rFonts w:ascii="Times New Roman" w:hAnsi="Times New Roman" w:cs="Times New Roman"/>
        </w:rPr>
      </w:pPr>
    </w:p>
    <w:p w14:paraId="02C6365B" w14:textId="620384B8" w:rsidR="00E70CA7" w:rsidRDefault="00AC5A31" w:rsidP="00AC5A31">
      <w:pPr>
        <w:pStyle w:val="Caption"/>
      </w:pPr>
      <w:r>
        <w:t xml:space="preserve">Supplementary 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E70CA7">
        <w:rPr>
          <w:noProof/>
        </w:rPr>
        <w:t>2</w:t>
      </w:r>
      <w:r>
        <w:fldChar w:fldCharType="end"/>
      </w:r>
      <w:r>
        <w:t xml:space="preserve"> :</w:t>
      </w:r>
      <w:r w:rsidRPr="00AC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1">
        <w:t>Susceptibility profile of Acinetobacter species</w:t>
      </w:r>
      <w:r w:rsidR="00E70CA7">
        <w:t xml:space="preserve"> (n=30)</w:t>
      </w:r>
    </w:p>
    <w:p w14:paraId="056AC207" w14:textId="6B81BC05" w:rsidR="008A611A" w:rsidRDefault="00AC5A31" w:rsidP="008A611A">
      <w:pPr>
        <w:pStyle w:val="Caption"/>
      </w:pPr>
      <w:r>
        <w:t xml:space="preserve"> (*Not all organisms were tested for all antibiotics)</w:t>
      </w:r>
    </w:p>
    <w:p w14:paraId="6B16EF05" w14:textId="77777777" w:rsidR="008A611A" w:rsidRPr="008A611A" w:rsidRDefault="008A611A" w:rsidP="008A611A"/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736"/>
        <w:gridCol w:w="2022"/>
        <w:gridCol w:w="2022"/>
      </w:tblGrid>
      <w:tr w:rsidR="00E70CA7" w:rsidRPr="00E70CA7" w14:paraId="3520F757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55E8A8D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lastRenderedPageBreak/>
              <w:t>*Antibiotic (isolates tested)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59A2F86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Resistant (%)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5C208A9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Sensitive (%)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772AB42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Intermediate (%)</w:t>
            </w:r>
          </w:p>
        </w:tc>
      </w:tr>
      <w:tr w:rsidR="00E70CA7" w:rsidRPr="00E70CA7" w14:paraId="7368635F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4CBDA1D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Ceftriaxone (9)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21F5A74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9 (100.00)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81EBB7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7E0A7CF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141DA3F0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06B91F5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Ceftazidime (2)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06F3E868" w14:textId="77777777" w:rsidR="00E70CA7" w:rsidRPr="00E70CA7" w:rsidRDefault="00E70CA7" w:rsidP="00E70CA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5627A02B" w14:textId="77777777" w:rsidR="00E70CA7" w:rsidRPr="00E70CA7" w:rsidRDefault="00E70CA7" w:rsidP="00E70CA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493868EA" w14:textId="77777777" w:rsidR="00E70CA7" w:rsidRPr="00E70CA7" w:rsidRDefault="00E70CA7" w:rsidP="00E70CA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E70CA7" w:rsidRPr="00E70CA7" w14:paraId="2D31F899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5026FA3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Cefotaxime (6)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025ADE0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6 (100.0)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7303E97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7821366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22B99AF4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711AC8F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Meropenem (5)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2B9BAAB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(80.0)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0DF09DA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(20.0)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2DBBB9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24155323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457A547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Imipenem (10)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01071A3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9 (90.0)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0884B62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(10.0)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64C9C4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6371C051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61232BF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Piperacillin-Tazobactam (11)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D5BBE0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6 (54.5)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39553E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5 (45.5)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72C0A47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0BD7C38B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1DEBDD0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Gentamicin (4)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C8B748A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0D02BCE9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3D15E3FA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E70CA7" w:rsidRPr="00E70CA7" w14:paraId="37325C8A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6F75572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Netilmicin (1)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039E559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C45EEE5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51EAC91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     -</w:t>
            </w:r>
          </w:p>
        </w:tc>
      </w:tr>
      <w:tr w:rsidR="00E70CA7" w:rsidRPr="00E70CA7" w14:paraId="20E55A7A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2214EF6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Amikacin (9)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831110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(44.4)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2D66B50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(44.4)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583C6B1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(11.1)</w:t>
            </w:r>
          </w:p>
        </w:tc>
      </w:tr>
      <w:tr w:rsidR="00E70CA7" w:rsidRPr="00E70CA7" w14:paraId="1F489443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19CCBD3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Cotrimoxazole (7)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5E84622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7 (100.0)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17B5D38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35808A5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65E2DB38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3E6C819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Amoxiclav (3)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63B460F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19F9894D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15151C14" w14:textId="77777777" w:rsidR="00E70CA7" w:rsidRPr="00E70CA7" w:rsidRDefault="00E70CA7" w:rsidP="00E70CA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E70CA7" w:rsidRPr="00E70CA7" w14:paraId="24584A3F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4B00D6C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Colistin (7)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A3C453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75374BC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7 (100.0)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5630F8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23FCAC9E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6A252B4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Ampicillin (8)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2EFB0FB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8 (100.0)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709620F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4A7C776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156D711D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2F76DDD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Ciprofloxacin (5)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E29AD5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5 (100.0)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1FECB95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578E9EC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3C40108A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229929F2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Levofloxacin (8)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68EAFC8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8 (100.0)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19E6E28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498CDE7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23DF82AB" w14:textId="77777777" w:rsidTr="00E70CA7">
        <w:trPr>
          <w:trHeight w:val="355"/>
        </w:trPr>
        <w:tc>
          <w:tcPr>
            <w:tcW w:w="3035" w:type="dxa"/>
            <w:shd w:val="clear" w:color="auto" w:fill="auto"/>
            <w:vAlign w:val="center"/>
            <w:hideMark/>
          </w:tcPr>
          <w:p w14:paraId="00C761A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Nitrofurantoin (8)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BF98C7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5(63.5%)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2F8DD04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3(37.5%)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E7BF128" w14:textId="77777777" w:rsidR="00E70CA7" w:rsidRPr="00E70CA7" w:rsidRDefault="00E70CA7" w:rsidP="00E70C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</w:tbl>
    <w:p w14:paraId="19163F92" w14:textId="744A12D8" w:rsidR="00E70CA7" w:rsidRDefault="00E70CA7" w:rsidP="00E70CA7">
      <w:pPr>
        <w:pStyle w:val="Caption"/>
      </w:pPr>
      <w:r>
        <w:t>Supplementary Table 3:</w:t>
      </w:r>
      <w:r w:rsidRPr="00AC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1">
        <w:t xml:space="preserve">Susceptibility profile of </w:t>
      </w:r>
      <w:r>
        <w:t>E. coli organism (n=12)</w:t>
      </w:r>
    </w:p>
    <w:p w14:paraId="35EA6908" w14:textId="69DC7F89" w:rsidR="008A611A" w:rsidRDefault="00E70CA7" w:rsidP="008A611A">
      <w:pPr>
        <w:pStyle w:val="Caption"/>
      </w:pPr>
      <w:r>
        <w:t xml:space="preserve"> (*Not all organisms were tested for all antibiotics)</w:t>
      </w:r>
    </w:p>
    <w:p w14:paraId="4B159A30" w14:textId="77777777" w:rsidR="008A611A" w:rsidRPr="008A611A" w:rsidRDefault="008A611A" w:rsidP="008A611A"/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37"/>
        <w:gridCol w:w="1701"/>
        <w:gridCol w:w="2035"/>
      </w:tblGrid>
      <w:tr w:rsidR="00E70CA7" w:rsidRPr="00E70CA7" w14:paraId="6D496064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4F31097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*Antibiotic (isolates tested)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7442545" w14:textId="6B392D9F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Resistant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68D26" w14:textId="669D6183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Sensitive (%)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F71D6C7" w14:textId="6C2BA52B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Intermediate (%)</w:t>
            </w:r>
          </w:p>
        </w:tc>
      </w:tr>
      <w:tr w:rsidR="00E70CA7" w:rsidRPr="00E70CA7" w14:paraId="757234A4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3303BCD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Ceftriaxone (17)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17035C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17 (100.0)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CC23E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A8A447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4CE73630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395A717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Ceftazidime (1)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DC0904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6B61F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599EB5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E70CA7" w:rsidRPr="00E70CA7" w14:paraId="3E3F5F32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5D169C6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Cefotaxime (5)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77A70B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42BB6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E1D1F1C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E70CA7" w:rsidRPr="00E70CA7" w14:paraId="0FF1A57C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2033DBE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Meropenem (12)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088057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10 (83.3)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7345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FB00D0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(16.7)</w:t>
            </w:r>
          </w:p>
        </w:tc>
      </w:tr>
      <w:tr w:rsidR="00E70CA7" w:rsidRPr="00E70CA7" w14:paraId="5015B176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44663FE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Imipenem (15)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1ADF05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12 (80.0)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EACDC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(6.7)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2E5AC7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(13.3)</w:t>
            </w:r>
          </w:p>
        </w:tc>
      </w:tr>
      <w:tr w:rsidR="00E70CA7" w:rsidRPr="00E70CA7" w14:paraId="7DFC932A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6B45D51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Piperacillin-Tazobactam (18)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10D537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17 (94.4)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7AA0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(5.6)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3520E5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307C0A81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5DA6AC9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Gentamicin (12)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E390BA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9 (75.0)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7FFE5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 (25.0)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4D748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767ACF24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21ABB7D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Netilmicin (8)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3B805F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8 (100.0)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AFA8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6F8EBC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3B358F36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606996B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Amikacin (19)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DC776B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13 (68.4)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21557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5 (26.3)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1D7B48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(5.3)</w:t>
            </w:r>
          </w:p>
        </w:tc>
      </w:tr>
      <w:tr w:rsidR="00E70CA7" w:rsidRPr="00E70CA7" w14:paraId="4548B85A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10C3E13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Cotrimoxazole (15)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5A493B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14 (93.3)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4847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(6.7)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F19A12A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5D46015C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11D5245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Amoxiclav (8)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8E0210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8 (100.0)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5FFA5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1290B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51B5C4FD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61AF1A8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Colistin (15)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59ACE9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(6.7)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5681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14 (93.3)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7A78C1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5B9DDB2A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4553031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Ampicillin (12)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CA95EE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12 (100.0)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AA481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79D60F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26A0E937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51EDC8A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Ciprofloxacin (13)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A369152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10 (76.9)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1BF8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(15.4)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8CE1FA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(7.7)</w:t>
            </w:r>
          </w:p>
        </w:tc>
      </w:tr>
      <w:tr w:rsidR="00E70CA7" w:rsidRPr="00E70CA7" w14:paraId="1431F726" w14:textId="77777777" w:rsidTr="00E70CA7">
        <w:trPr>
          <w:trHeight w:val="334"/>
        </w:trPr>
        <w:tc>
          <w:tcPr>
            <w:tcW w:w="3078" w:type="dxa"/>
            <w:shd w:val="clear" w:color="auto" w:fill="auto"/>
            <w:vAlign w:val="center"/>
            <w:hideMark/>
          </w:tcPr>
          <w:p w14:paraId="061FA88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Levofloxacin (3)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7909903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4ABF63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B9D14C1" w14:textId="77777777" w:rsidR="00E70CA7" w:rsidRPr="00E70CA7" w:rsidRDefault="00E70CA7" w:rsidP="00E70CA7">
            <w:pPr>
              <w:keepNext/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</w:tbl>
    <w:p w14:paraId="3FC70ADB" w14:textId="4CF68536" w:rsidR="00E70CA7" w:rsidRDefault="00E70CA7" w:rsidP="00E70CA7">
      <w:pPr>
        <w:pStyle w:val="Caption"/>
      </w:pPr>
      <w:r>
        <w:t>Supplementary Table 4:</w:t>
      </w:r>
      <w:r w:rsidRPr="00AC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1">
        <w:t>Susceptibility profile of</w:t>
      </w:r>
      <w:r>
        <w:t xml:space="preserve"> Klebsiella sp.(n=19)</w:t>
      </w:r>
    </w:p>
    <w:p w14:paraId="605F7C6A" w14:textId="78A59B49" w:rsidR="00AC5A31" w:rsidRPr="00E70CA7" w:rsidRDefault="00E70CA7" w:rsidP="00E70CA7">
      <w:pPr>
        <w:pStyle w:val="Caption"/>
      </w:pPr>
      <w:r>
        <w:t xml:space="preserve"> (*Not all organisms were tested for all antibiotics)</w:t>
      </w:r>
    </w:p>
    <w:p w14:paraId="3CACF5BC" w14:textId="77777777" w:rsidR="008A611A" w:rsidRDefault="008A611A" w:rsidP="008A611A">
      <w:pPr>
        <w:pStyle w:val="Caption"/>
        <w:framePr w:hSpace="180" w:wrap="around" w:vAnchor="page" w:hAnchor="page" w:x="1408" w:y="4659"/>
      </w:pPr>
      <w:r>
        <w:lastRenderedPageBreak/>
        <w:t>Supplementary Table 5:</w:t>
      </w:r>
      <w:r w:rsidRPr="00AC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1">
        <w:t>Susceptibility profile of</w:t>
      </w:r>
      <w:r>
        <w:t xml:space="preserve"> MSSA organism. (n=4)</w:t>
      </w:r>
    </w:p>
    <w:p w14:paraId="525BFFDE" w14:textId="77777777" w:rsidR="008A611A" w:rsidRPr="00E70CA7" w:rsidRDefault="008A611A" w:rsidP="008A611A">
      <w:pPr>
        <w:pStyle w:val="Caption"/>
        <w:framePr w:hSpace="180" w:wrap="around" w:vAnchor="page" w:hAnchor="page" w:x="1408" w:y="4659"/>
      </w:pPr>
      <w:r>
        <w:t xml:space="preserve"> (*Not all organisms were tested for all antibiotics)</w:t>
      </w:r>
    </w:p>
    <w:tbl>
      <w:tblPr>
        <w:tblpPr w:leftFromText="180" w:rightFromText="180" w:vertAnchor="page" w:horzAnchor="margin" w:tblpY="79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658"/>
        <w:gridCol w:w="1701"/>
        <w:gridCol w:w="2126"/>
      </w:tblGrid>
      <w:tr w:rsidR="008A611A" w:rsidRPr="00E70CA7" w14:paraId="6F2516A1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5E7C443B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*Antibiotic (isolates tested)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0527741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Resistant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B5E110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Sensitive (%)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880499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Intermediate (%)</w:t>
            </w:r>
          </w:p>
        </w:tc>
      </w:tr>
      <w:tr w:rsidR="008A611A" w:rsidRPr="00E70CA7" w14:paraId="7F4FAF04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7CE20F67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Erythromycin (4)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775D86F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 (75.0)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CD119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(25.0)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EE7D74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7A610AD6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2EFA3187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Penicillin (4)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F4AD24C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(100.0)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7287AD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CBB810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066387B5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77E9A974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Clindamycin (4)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A16AEC4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 (75.0)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3B7723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(25.0)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563CB4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5831A201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3359D4B7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Linezolid (2)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8423F88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8C1016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(50.0)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51E100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3223E768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0320D483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Vancomycin (4)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D855865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CD404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(100.0)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7E6635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46957B5A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267146B1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Tetracycline (3)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2B1B9D5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3(100)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330FCC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F1E2C5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3041CF9E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6FAA1917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Gentamycin (4)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B9168AF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(50)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69FFFA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(50.0)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8E0425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614B45BA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67C6A182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Oxacillin (4)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A2EF282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(100)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1A4FDA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7623E1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62CAA751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1FBEEC5B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Ciprofloxacin (3)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A7E153A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 (100)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015EC9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9E23A8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8A611A" w:rsidRPr="00E70CA7" w14:paraId="42D5B57C" w14:textId="77777777" w:rsidTr="008A611A">
        <w:trPr>
          <w:trHeight w:val="325"/>
        </w:trPr>
        <w:tc>
          <w:tcPr>
            <w:tcW w:w="3015" w:type="dxa"/>
            <w:shd w:val="clear" w:color="auto" w:fill="auto"/>
            <w:vAlign w:val="center"/>
            <w:hideMark/>
          </w:tcPr>
          <w:p w14:paraId="1381AC9D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Cefoxitin (3)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0C7C2DF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3(100)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8BDBEC" w14:textId="77777777" w:rsidR="008A611A" w:rsidRPr="00E70CA7" w:rsidRDefault="008A611A" w:rsidP="008A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80D0C4" w14:textId="77777777" w:rsidR="008A611A" w:rsidRPr="00E70CA7" w:rsidRDefault="008A611A" w:rsidP="008A6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</w:tbl>
    <w:p w14:paraId="2912C7D6" w14:textId="77777777" w:rsidR="008A611A" w:rsidRPr="009A3652" w:rsidRDefault="008A611A" w:rsidP="00AC5A31">
      <w:pPr>
        <w:spacing w:line="480" w:lineRule="auto"/>
        <w:rPr>
          <w:rFonts w:ascii="Times New Roman" w:hAnsi="Times New Roman" w:cs="Times New Roman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682"/>
        <w:gridCol w:w="1758"/>
        <w:gridCol w:w="2198"/>
      </w:tblGrid>
      <w:tr w:rsidR="00E70CA7" w:rsidRPr="00E70CA7" w14:paraId="5281C169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2A40F4FC" w14:textId="52F740C1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*Antibiotic (isolates tested)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9033E04" w14:textId="1D1F5ABE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Resistant (%)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C6EEA75" w14:textId="41FF7FE4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Sensitive (%)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36255D86" w14:textId="2A4A501F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Intermediate (%)</w:t>
            </w:r>
          </w:p>
        </w:tc>
      </w:tr>
      <w:tr w:rsidR="00E70CA7" w:rsidRPr="00E70CA7" w14:paraId="585906DC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56E5A9E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Ceftazidime (8)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3B46ED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8 (100.0)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C0E13F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4320B1F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5DE2F71A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6A68F87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Gentamycin (9)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811DA0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7 (77.8)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FE7349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(11.1)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23D92EB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(11.1)</w:t>
            </w:r>
          </w:p>
        </w:tc>
      </w:tr>
      <w:tr w:rsidR="00E70CA7" w:rsidRPr="00E70CA7" w14:paraId="1F979048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672E969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Piperacillin-Tazobactam (8)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154A34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5 (62.5)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709CFD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3 (37.5)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3E7813A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407BD7D9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1486CD6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Meropenem (5)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282F1EA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(80.0)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4875D6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(20.0)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816DF2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73EB8759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6A148342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Imipenem (5)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FFC7C9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(80.0)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44502E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(20.0)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668E15E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5E447AA8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2DB45D4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Amikacin (6)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B6ABDF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(33.3)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906726A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(66.7)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76023A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1CB11161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042279B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Ciprofloxacin (6)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9A33C0A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4 (66.7)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643231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(33.3)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8A568C5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1192B989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4FF4787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Levofloxacin (3)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0BEA9AC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D802504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818FC46" w14:textId="77777777" w:rsidR="00E70CA7" w:rsidRPr="00E70CA7" w:rsidRDefault="00E70CA7" w:rsidP="00E70CA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E70CA7" w:rsidRPr="00E70CA7" w14:paraId="78A574FE" w14:textId="77777777" w:rsidTr="00E70CA7">
        <w:trPr>
          <w:trHeight w:val="349"/>
        </w:trPr>
        <w:tc>
          <w:tcPr>
            <w:tcW w:w="3002" w:type="dxa"/>
            <w:shd w:val="clear" w:color="auto" w:fill="auto"/>
            <w:vAlign w:val="center"/>
            <w:hideMark/>
          </w:tcPr>
          <w:p w14:paraId="44E487C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Colistin (6)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E3989F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06E1302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6(100)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29DC0480" w14:textId="77777777" w:rsidR="00E70CA7" w:rsidRPr="00E70CA7" w:rsidRDefault="00E70CA7" w:rsidP="00E70C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</w:tbl>
    <w:p w14:paraId="39D868C5" w14:textId="61F2819B" w:rsidR="00E70CA7" w:rsidRDefault="00E70CA7" w:rsidP="00E70CA7">
      <w:pPr>
        <w:pStyle w:val="Caption"/>
      </w:pPr>
      <w:r>
        <w:t>Supplementary Table 6:</w:t>
      </w:r>
      <w:r w:rsidRPr="00AC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1">
        <w:t>Susceptibility profile of</w:t>
      </w:r>
      <w:r>
        <w:t xml:space="preserve"> Pseudomonas sp. (n=9)</w:t>
      </w:r>
    </w:p>
    <w:p w14:paraId="383414E0" w14:textId="3BB338AA" w:rsidR="00AC5A31" w:rsidRDefault="00E70CA7" w:rsidP="00E70CA7">
      <w:pPr>
        <w:pStyle w:val="Caption"/>
      </w:pPr>
      <w:r>
        <w:t xml:space="preserve"> (*Not all organisms were tested for all antibiotics)</w:t>
      </w:r>
    </w:p>
    <w:p w14:paraId="65919950" w14:textId="1DB37DD0" w:rsidR="00E70CA7" w:rsidRDefault="00E70CA7" w:rsidP="00E70CA7"/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703"/>
        <w:gridCol w:w="1703"/>
        <w:gridCol w:w="2413"/>
      </w:tblGrid>
      <w:tr w:rsidR="00E70CA7" w:rsidRPr="00E70CA7" w14:paraId="53F53FA1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2F74C51D" w14:textId="703AE71C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*Antibiotic (isolates tested)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DBAB8A9" w14:textId="6FE19C8F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Resistant (%)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F4AFE0A" w14:textId="5AF0ED43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Sensitive (%)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B00ACE3" w14:textId="72FAACE3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Intermediate (%)</w:t>
            </w:r>
          </w:p>
        </w:tc>
      </w:tr>
      <w:tr w:rsidR="00E70CA7" w:rsidRPr="00E70CA7" w14:paraId="4A1624B1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0296E20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Erythromycin (2)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16AC90A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(100.0)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8AF66F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C0D0217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301E76F4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4E8A695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Penicillin (2)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EF86D60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(100.0)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88C0E3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85C831C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2D9765CC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1BC647C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Clindamycin (2)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0BD8986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(100.0)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2518B6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D5EEC2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12C79075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242908B8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Linezolid (2)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5404AD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E850031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2 (100.0)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F650D99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  <w:tr w:rsidR="00E70CA7" w:rsidRPr="00E70CA7" w14:paraId="03E4CE36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0CFDA54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Vancomycin (2)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9BB822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97C92FE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(50.0)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B1FF41D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(50.0)</w:t>
            </w:r>
          </w:p>
        </w:tc>
      </w:tr>
      <w:tr w:rsidR="00E70CA7" w:rsidRPr="00E70CA7" w14:paraId="475A6F3A" w14:textId="77777777" w:rsidTr="00E70CA7">
        <w:trPr>
          <w:trHeight w:val="313"/>
        </w:trPr>
        <w:tc>
          <w:tcPr>
            <w:tcW w:w="3113" w:type="dxa"/>
            <w:shd w:val="clear" w:color="auto" w:fill="auto"/>
            <w:vAlign w:val="center"/>
            <w:hideMark/>
          </w:tcPr>
          <w:p w14:paraId="7BC7A0A4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Gentamycin (2)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46AA82B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(50.0)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C2455F" w14:textId="77777777" w:rsidR="00E70CA7" w:rsidRPr="00E70CA7" w:rsidRDefault="00E70CA7" w:rsidP="00E7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1 (50.0)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9EC3FDB" w14:textId="77777777" w:rsidR="00E70CA7" w:rsidRPr="00E70CA7" w:rsidRDefault="00E70CA7" w:rsidP="00E70C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70CA7">
              <w:rPr>
                <w:rFonts w:ascii="Times New Roman" w:eastAsia="Times New Roman" w:hAnsi="Times New Roman"/>
                <w:color w:val="000000"/>
                <w:lang w:eastAsia="en-IN"/>
              </w:rPr>
              <w:t>0</w:t>
            </w:r>
          </w:p>
        </w:tc>
      </w:tr>
    </w:tbl>
    <w:p w14:paraId="25A720D5" w14:textId="316B17D5" w:rsidR="00E70CA7" w:rsidRDefault="00E70CA7" w:rsidP="00E70CA7">
      <w:pPr>
        <w:pStyle w:val="Caption"/>
      </w:pPr>
      <w:r>
        <w:t xml:space="preserve">Supplementary Table </w:t>
      </w:r>
      <w:r w:rsidR="008A611A">
        <w:t>7</w:t>
      </w:r>
      <w:r>
        <w:t>:</w:t>
      </w:r>
      <w:r w:rsidRPr="00AC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1">
        <w:t>Susceptibility profile of</w:t>
      </w:r>
      <w:r>
        <w:t xml:space="preserve"> Enterococcus sp. (n=2)</w:t>
      </w:r>
    </w:p>
    <w:p w14:paraId="17A34E98" w14:textId="77777777" w:rsidR="00E70CA7" w:rsidRDefault="00E70CA7" w:rsidP="00E70CA7">
      <w:pPr>
        <w:pStyle w:val="Caption"/>
      </w:pPr>
      <w:r>
        <w:t xml:space="preserve"> (*Not all organisms were tested for all antibiotics)</w:t>
      </w:r>
    </w:p>
    <w:p w14:paraId="12A665EC" w14:textId="14A0C91B" w:rsidR="00AC5A31" w:rsidRDefault="00AC5A31" w:rsidP="00AC5A31">
      <w:pPr>
        <w:rPr>
          <w:rFonts w:ascii="Times New Roman" w:hAnsi="Times New Roman" w:cs="Times New Roman"/>
        </w:rPr>
      </w:pPr>
    </w:p>
    <w:p w14:paraId="774FD763" w14:textId="77777777" w:rsidR="00AC5A31" w:rsidRDefault="00AC5A31" w:rsidP="00AC5A31">
      <w:pPr>
        <w:rPr>
          <w:rFonts w:ascii="Times New Roman" w:hAnsi="Times New Roman" w:cs="Times New Roman"/>
        </w:rPr>
      </w:pPr>
    </w:p>
    <w:sectPr w:rsidR="00AC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6E8"/>
    <w:multiLevelType w:val="hybridMultilevel"/>
    <w:tmpl w:val="5AE687E2"/>
    <w:lvl w:ilvl="0" w:tplc="04090011">
      <w:start w:val="1"/>
      <w:numFmt w:val="decimal"/>
      <w:lvlText w:val="%1)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25625078"/>
    <w:multiLevelType w:val="hybridMultilevel"/>
    <w:tmpl w:val="1A64B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C98"/>
    <w:multiLevelType w:val="hybridMultilevel"/>
    <w:tmpl w:val="7292ABE6"/>
    <w:lvl w:ilvl="0" w:tplc="040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6C336D"/>
    <w:multiLevelType w:val="hybridMultilevel"/>
    <w:tmpl w:val="2E08731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CDC5242"/>
    <w:multiLevelType w:val="hybridMultilevel"/>
    <w:tmpl w:val="DC8CA414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F5A78FB"/>
    <w:multiLevelType w:val="hybridMultilevel"/>
    <w:tmpl w:val="BAE43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E6748"/>
    <w:multiLevelType w:val="hybridMultilevel"/>
    <w:tmpl w:val="1E3C23EE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800321F"/>
    <w:multiLevelType w:val="hybridMultilevel"/>
    <w:tmpl w:val="99921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049DC"/>
    <w:multiLevelType w:val="hybridMultilevel"/>
    <w:tmpl w:val="7C9E176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6CAE23C4"/>
    <w:multiLevelType w:val="hybridMultilevel"/>
    <w:tmpl w:val="943E87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34D0EC4"/>
    <w:multiLevelType w:val="hybridMultilevel"/>
    <w:tmpl w:val="51E4F44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3851080"/>
    <w:multiLevelType w:val="hybridMultilevel"/>
    <w:tmpl w:val="2E68A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948E6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835D3"/>
    <w:multiLevelType w:val="hybridMultilevel"/>
    <w:tmpl w:val="F780957C"/>
    <w:lvl w:ilvl="0" w:tplc="04090011">
      <w:start w:val="1"/>
      <w:numFmt w:val="decimal"/>
      <w:lvlText w:val="%1)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 w15:restartNumberingAfterBreak="0">
    <w:nsid w:val="794B745B"/>
    <w:multiLevelType w:val="hybridMultilevel"/>
    <w:tmpl w:val="BD004B4E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1"/>
    <w:rsid w:val="002D1523"/>
    <w:rsid w:val="006E011F"/>
    <w:rsid w:val="007E7EBB"/>
    <w:rsid w:val="008A611A"/>
    <w:rsid w:val="00AC5A31"/>
    <w:rsid w:val="00B86E39"/>
    <w:rsid w:val="00CA1B2F"/>
    <w:rsid w:val="00E70CA7"/>
    <w:rsid w:val="00F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532"/>
  <w15:chartTrackingRefBased/>
  <w15:docId w15:val="{1ADAE3B0-15B7-4141-94C9-0333136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31"/>
    <w:pPr>
      <w:spacing w:after="240" w:line="312" w:lineRule="auto"/>
    </w:pPr>
    <w:rPr>
      <w:color w:val="000000" w:themeColor="tex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31"/>
    <w:rPr>
      <w:color w:val="000000" w:themeColor="text1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31"/>
    <w:rPr>
      <w:b/>
      <w:bCs/>
      <w:color w:val="000000" w:themeColor="text1"/>
      <w:sz w:val="20"/>
      <w:szCs w:val="20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C5A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AC5A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Udbhav Sharma</dc:creator>
  <cp:keywords/>
  <dc:description/>
  <cp:lastModifiedBy>Dell</cp:lastModifiedBy>
  <cp:revision>3</cp:revision>
  <dcterms:created xsi:type="dcterms:W3CDTF">2021-07-20T12:44:00Z</dcterms:created>
  <dcterms:modified xsi:type="dcterms:W3CDTF">2021-07-21T11:26:00Z</dcterms:modified>
</cp:coreProperties>
</file>