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6994" w14:textId="3EFEB607" w:rsidR="00C27E43" w:rsidRDefault="00F71A9E" w:rsidP="00C27E4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14:paraId="5ECC2555" w14:textId="76EECD99" w:rsidR="00C27E43" w:rsidRDefault="00C27E43" w:rsidP="00F71A9E">
      <w:pPr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F04E3D">
        <w:rPr>
          <w:rFonts w:ascii="Times New Roman" w:hAnsi="Times New Roman" w:cs="Times New Roman"/>
          <w:b/>
          <w:bCs/>
          <w:sz w:val="24"/>
          <w:szCs w:val="24"/>
          <w:lang w:bidi="th-TH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ry</w:t>
      </w:r>
      <w:r w:rsidRPr="00F04E3D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="00F71A9E">
        <w:rPr>
          <w:rFonts w:ascii="Times New Roman" w:hAnsi="Times New Roman" w:cs="Times New Roman"/>
          <w:b/>
          <w:bCs/>
          <w:sz w:val="24"/>
          <w:szCs w:val="24"/>
          <w:lang w:bidi="th-TH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1</w:t>
      </w:r>
      <w:r w:rsidRPr="00F04E3D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r w:rsidRPr="00F04E3D">
        <w:rPr>
          <w:rFonts w:ascii="Times New Roman" w:hAnsi="Times New Roman" w:cs="Times New Roman"/>
          <w:sz w:val="24"/>
          <w:szCs w:val="24"/>
          <w:lang w:bidi="th-TH"/>
        </w:rPr>
        <w:t>– Searching strategy</w:t>
      </w:r>
    </w:p>
    <w:p w14:paraId="58C10A0A" w14:textId="77777777" w:rsidR="00C27E43" w:rsidRDefault="00C27E43" w:rsidP="00C27E4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14:paraId="00AB0B83" w14:textId="77777777" w:rsidR="00C27E43" w:rsidRPr="0006573F" w:rsidRDefault="00C27E43" w:rsidP="00C27E4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06573F">
        <w:rPr>
          <w:rFonts w:ascii="Times New Roman" w:hAnsi="Times New Roman" w:cs="Times New Roman"/>
          <w:b/>
          <w:bCs/>
          <w:sz w:val="24"/>
          <w:szCs w:val="24"/>
          <w:lang w:bidi="th-TH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MBASE</w:t>
      </w:r>
      <w:r w:rsidRPr="0006573F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Database</w:t>
      </w:r>
    </w:p>
    <w:p w14:paraId="3CE546F4" w14:textId="67F288CF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</w:rPr>
        <w:t>‘</w:t>
      </w:r>
      <w:r w:rsidRPr="00C27E43">
        <w:rPr>
          <w:rFonts w:ascii="Times New Roman" w:hAnsi="Times New Roman" w:cs="Times New Roman"/>
          <w:sz w:val="24"/>
          <w:szCs w:val="24"/>
          <w:lang w:bidi="th-TH"/>
        </w:rPr>
        <w:t xml:space="preserve">direct oral anticoagulant' </w:t>
      </w:r>
      <w:r w:rsidRPr="00C27E43">
        <w:rPr>
          <w:rFonts w:ascii="Times New Roman" w:hAnsi="Times New Roman" w:cs="Times New Roman"/>
          <w:sz w:val="24"/>
          <w:szCs w:val="24"/>
        </w:rPr>
        <w:t>/exp OR ‘</w:t>
      </w:r>
      <w:r w:rsidRPr="00C27E43">
        <w:rPr>
          <w:rFonts w:ascii="Times New Roman" w:hAnsi="Times New Roman" w:cs="Times New Roman"/>
          <w:sz w:val="24"/>
          <w:szCs w:val="24"/>
          <w:lang w:bidi="th-TH"/>
        </w:rPr>
        <w:t>direct oral anticoagulant'</w:t>
      </w:r>
    </w:p>
    <w:p w14:paraId="42DFD87B" w14:textId="522D5582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‘DOACS’/exp OR ‘DOACS’</w:t>
      </w:r>
    </w:p>
    <w:p w14:paraId="2080C3D2" w14:textId="24785B2B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‘NOACS’/exp OR ‘NOACS’</w:t>
      </w:r>
    </w:p>
    <w:p w14:paraId="06E520AA" w14:textId="61DFE2C2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‘novel anticoagulant'’/exp OR ‘novel anticoagulant'’</w:t>
      </w:r>
    </w:p>
    <w:p w14:paraId="1F22D747" w14:textId="7E9FF0B6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‘apixaban /exp OR ‘apixaban</w:t>
      </w:r>
    </w:p>
    <w:p w14:paraId="16A97724" w14:textId="0A490221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‘rivaroxaban’/exp OR ‘rivaroxaban’</w:t>
      </w:r>
    </w:p>
    <w:p w14:paraId="7E4C6A54" w14:textId="3940DBB4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‘dabigatran /exp OR ‘dabigatran</w:t>
      </w:r>
    </w:p>
    <w:p w14:paraId="549818F1" w14:textId="0B5EBFC0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</w:t>
      </w:r>
      <w:proofErr w:type="spellStart"/>
      <w:r w:rsidRPr="00C27E43">
        <w:rPr>
          <w:rFonts w:ascii="Times New Roman" w:hAnsi="Times New Roman" w:cs="Times New Roman"/>
          <w:sz w:val="24"/>
          <w:szCs w:val="24"/>
          <w:lang w:bidi="th-TH"/>
        </w:rPr>
        <w:t>edoxaban</w:t>
      </w:r>
      <w:proofErr w:type="spellEnd"/>
      <w:r w:rsidRPr="00C27E43">
        <w:rPr>
          <w:rFonts w:ascii="Times New Roman" w:hAnsi="Times New Roman" w:cs="Times New Roman"/>
          <w:sz w:val="24"/>
          <w:szCs w:val="24"/>
          <w:lang w:bidi="th-TH"/>
        </w:rPr>
        <w:t>’/exp OR ‘</w:t>
      </w:r>
      <w:proofErr w:type="spellStart"/>
      <w:r w:rsidRPr="00C27E43">
        <w:rPr>
          <w:rFonts w:ascii="Times New Roman" w:hAnsi="Times New Roman" w:cs="Times New Roman"/>
          <w:sz w:val="24"/>
          <w:szCs w:val="24"/>
          <w:lang w:bidi="th-TH"/>
        </w:rPr>
        <w:t>edoxaban</w:t>
      </w:r>
      <w:proofErr w:type="spellEnd"/>
      <w:r w:rsidRPr="00C27E43">
        <w:rPr>
          <w:rFonts w:ascii="Times New Roman" w:hAnsi="Times New Roman" w:cs="Times New Roman"/>
          <w:sz w:val="24"/>
          <w:szCs w:val="24"/>
          <w:lang w:bidi="th-TH"/>
        </w:rPr>
        <w:t>’</w:t>
      </w:r>
    </w:p>
    <w:p w14:paraId="6A01BC46" w14:textId="3B8F7E51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</w:t>
      </w:r>
      <w:r>
        <w:rPr>
          <w:rFonts w:ascii="Times New Roman" w:hAnsi="Times New Roman" w:cs="Times New Roman"/>
          <w:sz w:val="24"/>
          <w:szCs w:val="24"/>
          <w:lang w:bidi="th-TH"/>
        </w:rPr>
        <w:t>g</w:t>
      </w:r>
      <w:r w:rsidRPr="00C27E43">
        <w:rPr>
          <w:rFonts w:ascii="Times New Roman" w:hAnsi="Times New Roman" w:cs="Times New Roman"/>
          <w:sz w:val="24"/>
          <w:szCs w:val="24"/>
          <w:lang w:bidi="th-TH"/>
        </w:rPr>
        <w:t>astrointestinal’/exp OR ‘</w:t>
      </w:r>
      <w:r>
        <w:rPr>
          <w:rFonts w:ascii="Times New Roman" w:hAnsi="Times New Roman" w:cs="Times New Roman"/>
          <w:sz w:val="24"/>
          <w:szCs w:val="24"/>
          <w:lang w:bidi="th-TH"/>
        </w:rPr>
        <w:t>g</w:t>
      </w:r>
      <w:r w:rsidRPr="00C27E43">
        <w:rPr>
          <w:rFonts w:ascii="Times New Roman" w:hAnsi="Times New Roman" w:cs="Times New Roman"/>
          <w:sz w:val="24"/>
          <w:szCs w:val="24"/>
          <w:lang w:bidi="th-TH"/>
        </w:rPr>
        <w:t>astrointestinal’</w:t>
      </w:r>
    </w:p>
    <w:p w14:paraId="5FA0CAC1" w14:textId="169A6823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/ gastric’/exp OR ‘gastric’</w:t>
      </w:r>
    </w:p>
    <w:p w14:paraId="368F3B96" w14:textId="2282BC5B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‘stomach’/exp OR ‘stomach’</w:t>
      </w:r>
    </w:p>
    <w:p w14:paraId="2FEDAB6E" w14:textId="3C3154D2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‘colon’/exp RO ‘colon’</w:t>
      </w:r>
    </w:p>
    <w:p w14:paraId="4BD66ECE" w14:textId="0A19E7EC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‘intestinal’/exp OR ‘intestinal'’</w:t>
      </w:r>
    </w:p>
    <w:p w14:paraId="7C65B87D" w14:textId="317E8419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‘rectal’/exp OR ‘rectal’</w:t>
      </w:r>
    </w:p>
    <w:p w14:paraId="65638393" w14:textId="379E70D0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‘hepatobiliary’/exp OR ‘hepatobiliary’</w:t>
      </w:r>
    </w:p>
    <w:p w14:paraId="35BB9B75" w14:textId="39251DA6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‘pancreatic’/exp OR ‘pancreatic’</w:t>
      </w:r>
    </w:p>
    <w:p w14:paraId="7947B769" w14:textId="716EB66F" w:rsidR="00C27E43" w:rsidRP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‘cancer’/exp OR ‘cancer’</w:t>
      </w:r>
    </w:p>
    <w:p w14:paraId="4F54242A" w14:textId="05EEDB15" w:rsid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‘malignancy’/exp OR ‘malignancy’</w:t>
      </w:r>
    </w:p>
    <w:p w14:paraId="37576E8D" w14:textId="2E68A444" w:rsid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#1 OR #2 OR #3 OR #4 OR #5 OR #6 OR #7 OR #8</w:t>
      </w:r>
    </w:p>
    <w:p w14:paraId="7F8B53CF" w14:textId="7C3F0380" w:rsid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#9 OR #10 OR #11 OR #12 OR #13 OR #14 OR #15 OR #16</w:t>
      </w:r>
    </w:p>
    <w:p w14:paraId="1097EAE5" w14:textId="77777777" w:rsidR="00C27E43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lastRenderedPageBreak/>
        <w:t>#17 OR #18</w:t>
      </w:r>
    </w:p>
    <w:p w14:paraId="3B79B8AE" w14:textId="4A30B510" w:rsidR="00C27E43" w:rsidRPr="00725A02" w:rsidRDefault="00C27E43" w:rsidP="00C27E4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#19 AND #20 AND #21</w:t>
      </w:r>
    </w:p>
    <w:p w14:paraId="1A610E53" w14:textId="77777777" w:rsidR="00C27E43" w:rsidRDefault="00C27E43" w:rsidP="00C27E4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06573F">
        <w:rPr>
          <w:rFonts w:ascii="Times New Roman" w:hAnsi="Times New Roman" w:cs="Times New Roman"/>
          <w:b/>
          <w:bCs/>
          <w:sz w:val="24"/>
          <w:szCs w:val="24"/>
          <w:lang w:bidi="th-TH"/>
        </w:rPr>
        <w:t>Ovid MEDLINE Database</w:t>
      </w:r>
    </w:p>
    <w:p w14:paraId="7ED47DB7" w14:textId="7ECC27CE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27E43">
        <w:rPr>
          <w:rFonts w:ascii="Times New Roman" w:hAnsi="Times New Roman" w:cs="Times New Roman"/>
          <w:sz w:val="24"/>
          <w:szCs w:val="24"/>
          <w:lang w:bidi="th-TH"/>
        </w:rPr>
        <w:t>direct oral anticoagulant</w:t>
      </w:r>
      <w:r>
        <w:rPr>
          <w:rFonts w:ascii="Times New Roman" w:hAnsi="Times New Roman" w:cs="Times New Roman"/>
          <w:sz w:val="24"/>
          <w:szCs w:val="24"/>
          <w:lang w:bidi="th-TH"/>
        </w:rPr>
        <w:t>.mp</w:t>
      </w:r>
    </w:p>
    <w:p w14:paraId="38E7DB4E" w14:textId="69CF3898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DOACS.mp.</w:t>
      </w:r>
    </w:p>
    <w:p w14:paraId="31D502B3" w14:textId="19C9B270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NOACS.mp.</w:t>
      </w:r>
    </w:p>
    <w:p w14:paraId="53D54BD1" w14:textId="5B4EC11D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novel anticoagulant.mp.</w:t>
      </w:r>
    </w:p>
    <w:p w14:paraId="38CA7302" w14:textId="539FC976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apixaban.mp.</w:t>
      </w:r>
    </w:p>
    <w:p w14:paraId="49AAE4A6" w14:textId="04E5B555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rivaroxaban.mp.</w:t>
      </w:r>
    </w:p>
    <w:p w14:paraId="3C1294BD" w14:textId="61B57D3C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dabigratan.mp.</w:t>
      </w:r>
    </w:p>
    <w:p w14:paraId="2FE0E7BC" w14:textId="2132E146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edoxaban.mp.</w:t>
      </w:r>
    </w:p>
    <w:p w14:paraId="6226DF4D" w14:textId="79AE1F32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gastrointestinal.mp.</w:t>
      </w:r>
    </w:p>
    <w:p w14:paraId="08517C2C" w14:textId="72DD35FC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gastric.mp.</w:t>
      </w:r>
    </w:p>
    <w:p w14:paraId="39154661" w14:textId="1A40EF65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stomach.mp. </w:t>
      </w:r>
    </w:p>
    <w:p w14:paraId="0039B908" w14:textId="7C981EBC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colon.mp.</w:t>
      </w:r>
    </w:p>
    <w:p w14:paraId="417C0774" w14:textId="6ABFD1DD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intestinal.mp.</w:t>
      </w:r>
    </w:p>
    <w:p w14:paraId="4E36B2AD" w14:textId="0DA3DF36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rectal.mp.</w:t>
      </w:r>
    </w:p>
    <w:p w14:paraId="23716E4B" w14:textId="6B922BE9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hepatobiliary.mp.</w:t>
      </w:r>
    </w:p>
    <w:p w14:paraId="51A0E5BF" w14:textId="602E7327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pancreatic.mp.</w:t>
      </w:r>
    </w:p>
    <w:p w14:paraId="249ABA90" w14:textId="427F595A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cancer.mp. </w:t>
      </w:r>
    </w:p>
    <w:p w14:paraId="5EF3E88C" w14:textId="1205673B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malignancy.mp.</w:t>
      </w:r>
    </w:p>
    <w:p w14:paraId="497B2716" w14:textId="3FE7B5AA" w:rsid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1 or 2 or 3 or 4 or 5 or 6 or 7 or 8</w:t>
      </w:r>
    </w:p>
    <w:p w14:paraId="36FA2AF0" w14:textId="7B09D4B9" w:rsidR="00C27E43" w:rsidRPr="00C27E43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9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10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11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12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13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14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15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or 16</w:t>
      </w:r>
      <w:r w:rsidRPr="004A4DA5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14:paraId="4332C653" w14:textId="7A9966FC" w:rsidR="00C27E43" w:rsidRPr="00725A02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lastRenderedPageBreak/>
        <w:t>17 or 18</w:t>
      </w:r>
    </w:p>
    <w:p w14:paraId="364E047E" w14:textId="24714D64" w:rsidR="00C27E43" w:rsidRPr="00725A02" w:rsidRDefault="00C27E43" w:rsidP="00C27E4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19 and 20 and 21</w:t>
      </w:r>
    </w:p>
    <w:p w14:paraId="2F1B977C" w14:textId="77777777" w:rsidR="00C7035E" w:rsidRDefault="00C7035E"/>
    <w:sectPr w:rsidR="00C7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7656C"/>
    <w:multiLevelType w:val="hybridMultilevel"/>
    <w:tmpl w:val="F96431E2"/>
    <w:lvl w:ilvl="0" w:tplc="FA1A71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93"/>
    <w:multiLevelType w:val="hybridMultilevel"/>
    <w:tmpl w:val="4B5C5E04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W0NAUSZhbGhibmlko6SsGpxcWZ+XkgBYa1AJ5tPP8sAAAA"/>
  </w:docVars>
  <w:rsids>
    <w:rsidRoot w:val="00C27E43"/>
    <w:rsid w:val="00023B44"/>
    <w:rsid w:val="000F144E"/>
    <w:rsid w:val="001965B3"/>
    <w:rsid w:val="002A3E93"/>
    <w:rsid w:val="002A7745"/>
    <w:rsid w:val="002C548F"/>
    <w:rsid w:val="003660A5"/>
    <w:rsid w:val="0038626E"/>
    <w:rsid w:val="00386B03"/>
    <w:rsid w:val="003C3D7B"/>
    <w:rsid w:val="003F7C2C"/>
    <w:rsid w:val="00404F0E"/>
    <w:rsid w:val="0043566D"/>
    <w:rsid w:val="00464B56"/>
    <w:rsid w:val="004B4B3F"/>
    <w:rsid w:val="004C1A99"/>
    <w:rsid w:val="004E6C6A"/>
    <w:rsid w:val="0059703E"/>
    <w:rsid w:val="00597222"/>
    <w:rsid w:val="007469F4"/>
    <w:rsid w:val="00792B82"/>
    <w:rsid w:val="007A46F2"/>
    <w:rsid w:val="007A709C"/>
    <w:rsid w:val="0084745B"/>
    <w:rsid w:val="00893B1B"/>
    <w:rsid w:val="008C2EFE"/>
    <w:rsid w:val="009C6693"/>
    <w:rsid w:val="009E1C21"/>
    <w:rsid w:val="00AA08F9"/>
    <w:rsid w:val="00AF5907"/>
    <w:rsid w:val="00B11BBE"/>
    <w:rsid w:val="00B644DD"/>
    <w:rsid w:val="00C27E43"/>
    <w:rsid w:val="00C7035E"/>
    <w:rsid w:val="00C80B89"/>
    <w:rsid w:val="00C97F1D"/>
    <w:rsid w:val="00CB5811"/>
    <w:rsid w:val="00D02998"/>
    <w:rsid w:val="00D57633"/>
    <w:rsid w:val="00E01F70"/>
    <w:rsid w:val="00E5244A"/>
    <w:rsid w:val="00E527A4"/>
    <w:rsid w:val="00E63540"/>
    <w:rsid w:val="00E76C20"/>
    <w:rsid w:val="00EA45A4"/>
    <w:rsid w:val="00F267C7"/>
    <w:rsid w:val="00F33BD9"/>
    <w:rsid w:val="00F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BC81"/>
  <w15:chartTrackingRefBased/>
  <w15:docId w15:val="{3626BF08-B87B-C945-8B82-C9D37670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160" w:line="259" w:lineRule="auto"/>
    </w:pPr>
    <w:rPr>
      <w:rFonts w:eastAsiaTheme="minorEastAsia"/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2021-05-20T14:48:00Z</dcterms:created>
  <dcterms:modified xsi:type="dcterms:W3CDTF">2021-05-31T13:43:00Z</dcterms:modified>
</cp:coreProperties>
</file>