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5" w:rsidRDefault="00A91225" w:rsidP="00A91225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Supplementary Information</w:t>
      </w:r>
    </w:p>
    <w:p w:rsidR="00C517E9" w:rsidRPr="00311F07" w:rsidRDefault="00C517E9" w:rsidP="00A91225">
      <w:pPr>
        <w:spacing w:after="120" w:line="240" w:lineRule="auto"/>
        <w:rPr>
          <w:rFonts w:asciiTheme="minorHAnsi" w:hAnsiTheme="minorHAnsi" w:cstheme="minorHAnsi"/>
          <w:sz w:val="30"/>
          <w:szCs w:val="32"/>
        </w:rPr>
      </w:pPr>
      <w:r w:rsidRPr="00311F07">
        <w:rPr>
          <w:rFonts w:asciiTheme="minorHAnsi" w:hAnsiTheme="minorHAnsi" w:cstheme="minorHAnsi"/>
          <w:sz w:val="30"/>
          <w:szCs w:val="32"/>
        </w:rPr>
        <w:t>DFT insights into the electronic structure, mechanical behaviour, lattice dynamics and defect processes in the first Sc-based MAX phase Sc</w:t>
      </w:r>
      <w:r w:rsidRPr="00311F07">
        <w:rPr>
          <w:rFonts w:asciiTheme="minorHAnsi" w:hAnsiTheme="minorHAnsi" w:cstheme="minorHAnsi"/>
          <w:sz w:val="30"/>
          <w:szCs w:val="32"/>
          <w:vertAlign w:val="subscript"/>
        </w:rPr>
        <w:t>2</w:t>
      </w:r>
      <w:r w:rsidRPr="00311F07">
        <w:rPr>
          <w:rFonts w:asciiTheme="minorHAnsi" w:hAnsiTheme="minorHAnsi" w:cstheme="minorHAnsi"/>
          <w:sz w:val="30"/>
          <w:szCs w:val="32"/>
        </w:rPr>
        <w:t>SnC</w:t>
      </w:r>
    </w:p>
    <w:p w:rsidR="00C517E9" w:rsidRPr="00A92926" w:rsidRDefault="00C517E9" w:rsidP="00A91225">
      <w:pPr>
        <w:spacing w:after="120" w:line="240" w:lineRule="auto"/>
        <w:rPr>
          <w:rFonts w:asciiTheme="minorHAnsi" w:hAnsiTheme="minorHAnsi" w:cstheme="minorHAnsi"/>
          <w:b/>
        </w:rPr>
      </w:pPr>
      <w:r w:rsidRPr="00A92926">
        <w:rPr>
          <w:rFonts w:asciiTheme="minorHAnsi" w:hAnsiTheme="minorHAnsi" w:cstheme="minorHAnsi"/>
          <w:b/>
        </w:rPr>
        <w:t>M.A. Hadi</w:t>
      </w:r>
      <w:r w:rsidRPr="00A92926">
        <w:rPr>
          <w:rFonts w:asciiTheme="minorHAnsi" w:hAnsiTheme="minorHAnsi" w:cstheme="minorHAnsi"/>
          <w:b/>
          <w:vertAlign w:val="superscript"/>
        </w:rPr>
        <w:t>1*</w:t>
      </w:r>
      <w:r w:rsidRPr="00A92926">
        <w:rPr>
          <w:rFonts w:asciiTheme="minorHAnsi" w:hAnsiTheme="minorHAnsi" w:cstheme="minorHAnsi"/>
          <w:b/>
        </w:rPr>
        <w:t xml:space="preserve">, S.-R.G. </w:t>
      </w:r>
      <w:r w:rsidRPr="00A92926">
        <w:rPr>
          <w:rFonts w:asciiTheme="minorHAnsi" w:hAnsiTheme="minorHAnsi" w:cstheme="minorHAnsi"/>
          <w:b/>
          <w:shd w:val="clear" w:color="auto" w:fill="FFFFFF"/>
        </w:rPr>
        <w:t>Christopoulos</w:t>
      </w:r>
      <w:r w:rsidRPr="00A92926">
        <w:rPr>
          <w:rFonts w:asciiTheme="minorHAnsi" w:hAnsiTheme="minorHAnsi" w:cstheme="minorHAnsi"/>
          <w:b/>
          <w:shd w:val="clear" w:color="auto" w:fill="FFFFFF"/>
          <w:vertAlign w:val="superscript"/>
        </w:rPr>
        <w:t>2</w:t>
      </w:r>
      <w:r w:rsidRPr="00A9292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A92926">
        <w:rPr>
          <w:rFonts w:asciiTheme="minorHAnsi" w:hAnsiTheme="minorHAnsi" w:cstheme="minorHAnsi"/>
          <w:b/>
        </w:rPr>
        <w:t>A. Chroneos</w:t>
      </w:r>
      <w:r w:rsidRPr="00A92926">
        <w:rPr>
          <w:rFonts w:asciiTheme="minorHAnsi" w:hAnsiTheme="minorHAnsi" w:cstheme="minorHAnsi"/>
          <w:b/>
          <w:vertAlign w:val="superscript"/>
        </w:rPr>
        <w:t>3</w:t>
      </w:r>
      <w:proofErr w:type="gramStart"/>
      <w:r w:rsidRPr="00A92926">
        <w:rPr>
          <w:rFonts w:asciiTheme="minorHAnsi" w:hAnsiTheme="minorHAnsi" w:cstheme="minorHAnsi"/>
          <w:b/>
          <w:vertAlign w:val="superscript"/>
        </w:rPr>
        <w:t>,4</w:t>
      </w:r>
      <w:proofErr w:type="gramEnd"/>
      <w:r w:rsidRPr="00A92926">
        <w:rPr>
          <w:rFonts w:asciiTheme="minorHAnsi" w:hAnsiTheme="minorHAnsi" w:cstheme="minorHAnsi"/>
          <w:b/>
        </w:rPr>
        <w:t>, S.H. Naqib</w:t>
      </w:r>
      <w:r w:rsidRPr="00A92926">
        <w:rPr>
          <w:rFonts w:asciiTheme="minorHAnsi" w:hAnsiTheme="minorHAnsi" w:cstheme="minorHAnsi"/>
          <w:b/>
          <w:vertAlign w:val="superscript"/>
        </w:rPr>
        <w:t>1</w:t>
      </w:r>
      <w:r w:rsidRPr="00A92926">
        <w:rPr>
          <w:rFonts w:asciiTheme="minorHAnsi" w:hAnsiTheme="minorHAnsi" w:cstheme="minorHAnsi"/>
          <w:b/>
        </w:rPr>
        <w:t>, A.K.M.A. Islam</w:t>
      </w:r>
      <w:r w:rsidRPr="00A92926">
        <w:rPr>
          <w:rFonts w:asciiTheme="minorHAnsi" w:hAnsiTheme="minorHAnsi" w:cstheme="minorHAnsi"/>
          <w:b/>
          <w:vertAlign w:val="superscript"/>
        </w:rPr>
        <w:t>1,5</w:t>
      </w:r>
      <w:r w:rsidRPr="00A92926">
        <w:rPr>
          <w:rFonts w:asciiTheme="minorHAnsi" w:hAnsiTheme="minorHAnsi" w:cstheme="minorHAnsi"/>
          <w:b/>
        </w:rPr>
        <w:t xml:space="preserve"> </w:t>
      </w:r>
      <w:r w:rsidRPr="00A92926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C517E9" w:rsidRPr="00A154FB" w:rsidRDefault="00C517E9" w:rsidP="00C517E9">
      <w:pPr>
        <w:spacing w:after="40" w:line="240" w:lineRule="auto"/>
        <w:rPr>
          <w:rFonts w:asciiTheme="minorHAnsi" w:hAnsiTheme="minorHAnsi" w:cstheme="minorHAnsi"/>
          <w:sz w:val="20"/>
          <w:szCs w:val="18"/>
        </w:rPr>
      </w:pPr>
      <w:r w:rsidRPr="00A154FB">
        <w:rPr>
          <w:rFonts w:asciiTheme="minorHAnsi" w:hAnsiTheme="minorHAnsi" w:cstheme="minorHAnsi"/>
          <w:sz w:val="20"/>
          <w:szCs w:val="18"/>
          <w:vertAlign w:val="superscript"/>
        </w:rPr>
        <w:t>1</w:t>
      </w:r>
      <w:r w:rsidRPr="00A154FB">
        <w:rPr>
          <w:rFonts w:asciiTheme="minorHAnsi" w:hAnsiTheme="minorHAnsi" w:cstheme="minorHAnsi"/>
          <w:sz w:val="20"/>
          <w:szCs w:val="18"/>
        </w:rPr>
        <w:t>Department of Physics, University of Rajshahi, Rajshahi 6205, Bangladesh</w:t>
      </w:r>
    </w:p>
    <w:p w:rsidR="00C517E9" w:rsidRPr="00A154FB" w:rsidRDefault="00C517E9" w:rsidP="00C517E9">
      <w:pPr>
        <w:autoSpaceDE w:val="0"/>
        <w:autoSpaceDN w:val="0"/>
        <w:adjustRightInd w:val="0"/>
        <w:spacing w:after="40" w:line="240" w:lineRule="auto"/>
        <w:rPr>
          <w:rFonts w:asciiTheme="minorHAnsi" w:hAnsiTheme="minorHAnsi" w:cstheme="minorHAnsi"/>
          <w:iCs/>
          <w:sz w:val="20"/>
          <w:szCs w:val="18"/>
        </w:rPr>
      </w:pPr>
      <w:r w:rsidRPr="00A154FB">
        <w:rPr>
          <w:rFonts w:asciiTheme="minorHAnsi" w:hAnsiTheme="minorHAnsi" w:cstheme="minorHAnsi"/>
          <w:iCs/>
          <w:sz w:val="20"/>
          <w:szCs w:val="18"/>
          <w:vertAlign w:val="superscript"/>
        </w:rPr>
        <w:t>2</w:t>
      </w:r>
      <w:r w:rsidRPr="00A154FB">
        <w:rPr>
          <w:rFonts w:asciiTheme="minorHAnsi" w:hAnsiTheme="minorHAnsi" w:cstheme="minorHAnsi"/>
          <w:iCs/>
          <w:sz w:val="20"/>
          <w:szCs w:val="18"/>
        </w:rPr>
        <w:t>Faculty of Engineering, Environment and Computing, Coventry University, Priory Street, Coventry CV1 5FB, UK</w:t>
      </w:r>
    </w:p>
    <w:p w:rsidR="00C517E9" w:rsidRPr="00A154FB" w:rsidRDefault="00C517E9" w:rsidP="00C517E9">
      <w:pPr>
        <w:spacing w:after="40"/>
        <w:rPr>
          <w:rFonts w:asciiTheme="minorHAnsi" w:eastAsia="Times New Roman" w:hAnsiTheme="minorHAnsi" w:cstheme="minorHAnsi"/>
          <w:sz w:val="20"/>
          <w:szCs w:val="20"/>
        </w:rPr>
      </w:pPr>
      <w:r w:rsidRPr="00A154FB">
        <w:rPr>
          <w:rFonts w:asciiTheme="minorHAnsi" w:hAnsiTheme="minorHAnsi" w:cstheme="minorHAnsi"/>
          <w:iCs/>
          <w:sz w:val="20"/>
          <w:szCs w:val="20"/>
          <w:vertAlign w:val="superscript"/>
        </w:rPr>
        <w:t>3</w:t>
      </w:r>
      <w:r w:rsidRPr="00A154FB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Department of Electrical and Computer Engineering, University of Thessaly, 38221 Volos, Greece</w:t>
      </w:r>
    </w:p>
    <w:p w:rsidR="00C517E9" w:rsidRPr="00A154FB" w:rsidRDefault="00C517E9" w:rsidP="00C517E9">
      <w:pPr>
        <w:spacing w:after="40" w:line="240" w:lineRule="auto"/>
        <w:rPr>
          <w:rFonts w:asciiTheme="minorHAnsi" w:hAnsiTheme="minorHAnsi" w:cstheme="minorHAnsi"/>
          <w:iCs/>
          <w:sz w:val="20"/>
          <w:szCs w:val="18"/>
        </w:rPr>
      </w:pPr>
      <w:r w:rsidRPr="00A154FB">
        <w:rPr>
          <w:rFonts w:asciiTheme="minorHAnsi" w:hAnsiTheme="minorHAnsi" w:cstheme="minorHAnsi"/>
          <w:iCs/>
          <w:sz w:val="20"/>
          <w:szCs w:val="18"/>
          <w:vertAlign w:val="superscript"/>
        </w:rPr>
        <w:t>4</w:t>
      </w:r>
      <w:r w:rsidRPr="00A154FB">
        <w:rPr>
          <w:rFonts w:asciiTheme="minorHAnsi" w:hAnsiTheme="minorHAnsi" w:cstheme="minorHAnsi"/>
          <w:iCs/>
          <w:sz w:val="20"/>
          <w:szCs w:val="18"/>
        </w:rPr>
        <w:t>Department of Materials, Imperial College, London SW7 2AZ, UK</w:t>
      </w:r>
    </w:p>
    <w:p w:rsidR="00C517E9" w:rsidRPr="00A154FB" w:rsidRDefault="00C517E9" w:rsidP="00C517E9">
      <w:pPr>
        <w:spacing w:after="40" w:line="360" w:lineRule="auto"/>
        <w:rPr>
          <w:rFonts w:asciiTheme="minorHAnsi" w:hAnsiTheme="minorHAnsi" w:cstheme="minorHAnsi"/>
          <w:sz w:val="20"/>
          <w:szCs w:val="18"/>
        </w:rPr>
      </w:pPr>
      <w:r w:rsidRPr="00A154FB">
        <w:rPr>
          <w:rFonts w:asciiTheme="minorHAnsi" w:hAnsiTheme="minorHAnsi" w:cstheme="minorHAnsi"/>
          <w:sz w:val="20"/>
          <w:szCs w:val="18"/>
          <w:vertAlign w:val="superscript"/>
        </w:rPr>
        <w:t>5</w:t>
      </w:r>
      <w:r w:rsidRPr="00A154FB">
        <w:rPr>
          <w:rFonts w:asciiTheme="minorHAnsi" w:hAnsiTheme="minorHAnsi" w:cstheme="minorHAnsi"/>
          <w:sz w:val="20"/>
          <w:szCs w:val="18"/>
        </w:rPr>
        <w:t>International Islamic University Chittagong, Kumira, Chittagong-4318, Bangladesh</w:t>
      </w:r>
    </w:p>
    <w:p w:rsidR="000C458F" w:rsidRDefault="00C517E9" w:rsidP="00C517E9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F60F24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*Correspondence: </w:t>
      </w:r>
      <w:hyperlink r:id="rId6" w:history="1">
        <w:r w:rsidRPr="00214218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hadipab@gmail.com</w:t>
        </w:r>
      </w:hyperlink>
    </w:p>
    <w:p w:rsidR="00C517E9" w:rsidRPr="00987C68" w:rsidRDefault="00C517E9" w:rsidP="00C517E9">
      <w:pPr>
        <w:spacing w:after="40" w:line="240" w:lineRule="auto"/>
        <w:ind w:left="450"/>
        <w:rPr>
          <w:rFonts w:asciiTheme="minorHAnsi" w:hAnsiTheme="minorHAnsi" w:cstheme="minorHAnsi"/>
          <w:sz w:val="20"/>
        </w:rPr>
      </w:pPr>
      <w:r w:rsidRPr="00987C68">
        <w:rPr>
          <w:rFonts w:asciiTheme="minorHAnsi" w:hAnsiTheme="minorHAnsi" w:cstheme="minorHAnsi"/>
          <w:b/>
        </w:rPr>
        <w:t>Table</w:t>
      </w:r>
      <w:r w:rsidRPr="00987C68">
        <w:rPr>
          <w:rFonts w:asciiTheme="minorHAnsi" w:hAnsiTheme="minorHAnsi" w:cstheme="minorHAnsi"/>
        </w:rPr>
        <w:t xml:space="preserve"> </w:t>
      </w:r>
      <w:r w:rsidRPr="00C517E9">
        <w:rPr>
          <w:rFonts w:asciiTheme="minorHAnsi" w:hAnsiTheme="minorHAnsi" w:cstheme="minorHAnsi"/>
          <w:b/>
        </w:rPr>
        <w:t>S1</w:t>
      </w:r>
      <w:r w:rsidRPr="00987C68">
        <w:rPr>
          <w:rFonts w:asciiTheme="minorHAnsi" w:hAnsiTheme="minorHAnsi" w:cstheme="minorHAnsi"/>
        </w:rPr>
        <w:t>. Lattice parameters (</w:t>
      </w:r>
      <w:r w:rsidRPr="00987C68">
        <w:rPr>
          <w:rFonts w:asciiTheme="minorHAnsi" w:hAnsiTheme="minorHAnsi" w:cstheme="minorHAnsi"/>
          <w:i/>
        </w:rPr>
        <w:t>a</w:t>
      </w:r>
      <w:r w:rsidRPr="00987C68">
        <w:rPr>
          <w:rFonts w:asciiTheme="minorHAnsi" w:hAnsiTheme="minorHAnsi" w:cstheme="minorHAnsi"/>
        </w:rPr>
        <w:t xml:space="preserve">, </w:t>
      </w:r>
      <w:r w:rsidRPr="00987C68">
        <w:rPr>
          <w:rFonts w:asciiTheme="minorHAnsi" w:hAnsiTheme="minorHAnsi" w:cstheme="minorHAnsi"/>
          <w:i/>
        </w:rPr>
        <w:t>c</w:t>
      </w:r>
      <w:r w:rsidRPr="00987C68">
        <w:rPr>
          <w:rFonts w:asciiTheme="minorHAnsi" w:hAnsiTheme="minorHAnsi" w:cstheme="minorHAnsi"/>
        </w:rPr>
        <w:t xml:space="preserve">, </w:t>
      </w:r>
      <w:proofErr w:type="spellStart"/>
      <w:r w:rsidRPr="00987C68">
        <w:rPr>
          <w:rFonts w:asciiTheme="minorHAnsi" w:hAnsiTheme="minorHAnsi" w:cstheme="minorHAnsi"/>
          <w:i/>
        </w:rPr>
        <w:t>z</w:t>
      </w:r>
      <w:r w:rsidRPr="00987C68">
        <w:rPr>
          <w:rFonts w:asciiTheme="minorHAnsi" w:hAnsiTheme="minorHAnsi" w:cstheme="minorHAnsi"/>
          <w:vertAlign w:val="subscript"/>
        </w:rPr>
        <w:t>M</w:t>
      </w:r>
      <w:proofErr w:type="spellEnd"/>
      <w:r w:rsidRPr="00987C68">
        <w:rPr>
          <w:rFonts w:asciiTheme="minorHAnsi" w:hAnsiTheme="minorHAnsi" w:cstheme="minorHAnsi"/>
        </w:rPr>
        <w:t xml:space="preserve"> in Å), hexagonal ratio (</w:t>
      </w:r>
      <w:r w:rsidRPr="00987C68">
        <w:rPr>
          <w:rFonts w:asciiTheme="minorHAnsi" w:hAnsiTheme="minorHAnsi" w:cstheme="minorHAnsi"/>
          <w:i/>
        </w:rPr>
        <w:t>c</w:t>
      </w:r>
      <w:r w:rsidRPr="00987C68">
        <w:rPr>
          <w:rFonts w:asciiTheme="minorHAnsi" w:hAnsiTheme="minorHAnsi" w:cstheme="minorHAnsi"/>
        </w:rPr>
        <w:t>/</w:t>
      </w:r>
      <w:r w:rsidRPr="00987C68">
        <w:rPr>
          <w:rFonts w:asciiTheme="minorHAnsi" w:hAnsiTheme="minorHAnsi" w:cstheme="minorHAnsi"/>
          <w:i/>
        </w:rPr>
        <w:t>a</w:t>
      </w:r>
      <w:r w:rsidRPr="00987C68">
        <w:rPr>
          <w:rFonts w:asciiTheme="minorHAnsi" w:hAnsiTheme="minorHAnsi" w:cstheme="minorHAnsi"/>
        </w:rPr>
        <w:t>) a</w:t>
      </w:r>
      <w:bookmarkStart w:id="0" w:name="_GoBack"/>
      <w:bookmarkEnd w:id="0"/>
      <w:r w:rsidRPr="00987C68">
        <w:rPr>
          <w:rFonts w:asciiTheme="minorHAnsi" w:hAnsiTheme="minorHAnsi" w:cstheme="minorHAnsi"/>
        </w:rPr>
        <w:t>nd cell volume (</w:t>
      </w:r>
      <w:r w:rsidRPr="00987C68">
        <w:rPr>
          <w:rFonts w:asciiTheme="minorHAnsi" w:hAnsiTheme="minorHAnsi" w:cstheme="minorHAnsi"/>
          <w:i/>
        </w:rPr>
        <w:t>V</w:t>
      </w:r>
      <w:r w:rsidRPr="00987C68">
        <w:rPr>
          <w:rFonts w:asciiTheme="minorHAnsi" w:hAnsiTheme="minorHAnsi" w:cstheme="minorHAnsi"/>
        </w:rPr>
        <w:t xml:space="preserve"> in Å</w:t>
      </w:r>
      <w:r w:rsidRPr="00987C68">
        <w:rPr>
          <w:rFonts w:asciiTheme="minorHAnsi" w:hAnsiTheme="minorHAnsi" w:cstheme="minorHAnsi"/>
          <w:vertAlign w:val="superscript"/>
        </w:rPr>
        <w:t>3</w:t>
      </w:r>
      <w:r w:rsidRPr="00987C68">
        <w:rPr>
          <w:rFonts w:asciiTheme="minorHAnsi" w:hAnsiTheme="minorHAnsi" w:cstheme="minorHAnsi"/>
        </w:rPr>
        <w:t>) of Sc</w:t>
      </w:r>
      <w:r w:rsidRPr="00987C68">
        <w:rPr>
          <w:rFonts w:asciiTheme="minorHAnsi" w:hAnsiTheme="minorHAnsi" w:cstheme="minorHAnsi"/>
          <w:vertAlign w:val="subscript"/>
        </w:rPr>
        <w:t>2</w:t>
      </w:r>
      <w:r w:rsidRPr="00987C68">
        <w:rPr>
          <w:rFonts w:asciiTheme="minorHAnsi" w:hAnsiTheme="minorHAnsi" w:cstheme="minorHAnsi"/>
        </w:rPr>
        <w:t>SnC and existing M</w:t>
      </w:r>
      <w:r w:rsidRPr="00987C68">
        <w:rPr>
          <w:rFonts w:asciiTheme="minorHAnsi" w:hAnsiTheme="minorHAnsi" w:cstheme="minorHAnsi"/>
          <w:vertAlign w:val="subscript"/>
        </w:rPr>
        <w:t>2</w:t>
      </w:r>
      <w:r w:rsidRPr="00987C68">
        <w:rPr>
          <w:rFonts w:asciiTheme="minorHAnsi" w:hAnsiTheme="minorHAnsi" w:cstheme="minorHAnsi"/>
        </w:rPr>
        <w:t>SnC MAX phases.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1153"/>
        <w:gridCol w:w="1150"/>
        <w:gridCol w:w="1186"/>
        <w:gridCol w:w="1174"/>
        <w:gridCol w:w="1158"/>
        <w:gridCol w:w="1390"/>
      </w:tblGrid>
      <w:tr w:rsidR="00C517E9" w:rsidRPr="00987C68" w:rsidTr="00311F07">
        <w:trPr>
          <w:jc w:val="center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Compound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i/>
                <w:szCs w:val="20"/>
              </w:rPr>
              <w:t>c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87C68">
              <w:rPr>
                <w:rFonts w:asciiTheme="minorHAnsi" w:hAnsiTheme="minorHAnsi" w:cstheme="minorHAnsi"/>
                <w:szCs w:val="20"/>
              </w:rPr>
              <w:t>/</w:t>
            </w:r>
            <w:r w:rsidRPr="00987C68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87C68">
              <w:rPr>
                <w:rFonts w:asciiTheme="minorHAnsi" w:hAnsiTheme="minorHAnsi" w:cstheme="minorHAnsi"/>
                <w:i/>
                <w:szCs w:val="20"/>
              </w:rPr>
              <w:t>z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i/>
                <w:szCs w:val="20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Remarks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Sc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3.373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14.854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4.403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0.5814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146.4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987C68">
              <w:rPr>
                <w:rFonts w:asciiTheme="minorHAnsi" w:hAnsiTheme="minorHAnsi" w:cstheme="minorHAnsi"/>
                <w:szCs w:val="20"/>
              </w:rPr>
              <w:t>Calc.This</w:t>
            </w:r>
            <w:proofErr w:type="spellEnd"/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7C68">
              <w:rPr>
                <w:rStyle w:val="fontstyle01"/>
                <w:rFonts w:asciiTheme="minorHAnsi" w:hAnsiTheme="minorHAnsi" w:cstheme="minorHAnsi"/>
              </w:rPr>
              <w:t>3.368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7C68">
              <w:rPr>
                <w:rStyle w:val="fontstyle01"/>
                <w:rFonts w:asciiTheme="minorHAnsi" w:hAnsiTheme="minorHAnsi" w:cstheme="minorHAnsi"/>
              </w:rPr>
              <w:t>14.653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4.351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7C68">
              <w:rPr>
                <w:rStyle w:val="fontstyle01"/>
                <w:rFonts w:asciiTheme="minorHAnsi" w:hAnsiTheme="minorHAnsi" w:cstheme="minorHAnsi"/>
              </w:rPr>
              <w:t>0.5786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143.9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1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V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color w:val="000000"/>
                <w:szCs w:val="20"/>
              </w:rPr>
              <w:t>3.121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color w:val="000000"/>
                <w:szCs w:val="20"/>
              </w:rPr>
              <w:t>12.947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4.148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color w:val="000000"/>
                <w:szCs w:val="20"/>
              </w:rPr>
              <w:t>0.0759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color w:val="000000"/>
                <w:szCs w:val="20"/>
              </w:rPr>
              <w:t>109.2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2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2.9792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13.4441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4.513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0.0744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103.3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3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Ti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3.172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13.772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4.342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0.0806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120.0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4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3.1635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13.675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4.323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---------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118.5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Nb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3.258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13.918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4.272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0.0820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128.0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4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3.2408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13.802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4.259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---------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125.5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Hf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3.367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14.548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4.320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0.0865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142.9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4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3.3199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14.388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4.334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---------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137.3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Zr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3.367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14.730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4.374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0.0849 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144.7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4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3.3576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14.568 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4.339 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---------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142.2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Lu</w:t>
            </w:r>
            <w:r w:rsidRPr="00987C68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1153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3.546 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15.323</w:t>
            </w:r>
          </w:p>
        </w:tc>
        <w:tc>
          <w:tcPr>
            <w:tcW w:w="1186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4.320</w:t>
            </w:r>
          </w:p>
        </w:tc>
        <w:tc>
          <w:tcPr>
            <w:tcW w:w="1174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0.0850</w:t>
            </w:r>
          </w:p>
        </w:tc>
        <w:tc>
          <w:tcPr>
            <w:tcW w:w="1158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166.9</w:t>
            </w:r>
          </w:p>
        </w:tc>
        <w:tc>
          <w:tcPr>
            <w:tcW w:w="1390" w:type="dxa"/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Calc.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4</w:t>
            </w:r>
          </w:p>
        </w:tc>
      </w:tr>
      <w:tr w:rsidR="00C517E9" w:rsidRPr="00987C68" w:rsidTr="00311F07">
        <w:trPr>
          <w:jc w:val="center"/>
        </w:trPr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3.514 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15.159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 xml:space="preserve">4.314 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---------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eastAsia="CharisSIL" w:hAnsiTheme="minorHAnsi" w:cstheme="minorHAnsi"/>
                <w:szCs w:val="20"/>
              </w:rPr>
              <w:t>162.1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87C68">
              <w:rPr>
                <w:rFonts w:asciiTheme="minorHAnsi" w:hAnsiTheme="minorHAnsi" w:cstheme="minorHAnsi"/>
                <w:szCs w:val="20"/>
              </w:rPr>
              <w:t>Expt.</w:t>
            </w:r>
            <w:r w:rsidR="00311F07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</w:p>
        </w:tc>
      </w:tr>
    </w:tbl>
    <w:p w:rsidR="00C517E9" w:rsidRPr="004178C6" w:rsidRDefault="00C517E9" w:rsidP="00C517E9">
      <w:pPr>
        <w:spacing w:after="0" w:line="240" w:lineRule="auto"/>
        <w:rPr>
          <w:rFonts w:ascii="Times New Roman" w:hAnsi="Times New Roman"/>
        </w:rPr>
      </w:pPr>
    </w:p>
    <w:p w:rsidR="00C517E9" w:rsidRPr="00987C68" w:rsidRDefault="00C517E9" w:rsidP="00C517E9">
      <w:pPr>
        <w:tabs>
          <w:tab w:val="left" w:pos="360"/>
        </w:tabs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C68">
        <w:rPr>
          <w:rFonts w:asciiTheme="minorHAnsi" w:hAnsiTheme="minorHAnsi" w:cstheme="minorHAnsi"/>
          <w:b/>
          <w:color w:val="000000"/>
          <w:szCs w:val="24"/>
        </w:rPr>
        <w:t xml:space="preserve">Table </w:t>
      </w:r>
      <w:r>
        <w:rPr>
          <w:rFonts w:asciiTheme="minorHAnsi" w:hAnsiTheme="minorHAnsi" w:cstheme="minorHAnsi"/>
          <w:b/>
          <w:color w:val="000000"/>
          <w:szCs w:val="24"/>
        </w:rPr>
        <w:t>S</w:t>
      </w:r>
      <w:r w:rsidRPr="00987C68">
        <w:rPr>
          <w:rFonts w:asciiTheme="minorHAnsi" w:hAnsiTheme="minorHAnsi" w:cstheme="minorHAnsi"/>
          <w:b/>
          <w:color w:val="000000"/>
          <w:szCs w:val="24"/>
        </w:rPr>
        <w:t>2</w:t>
      </w:r>
      <w:r w:rsidRPr="00987C68">
        <w:rPr>
          <w:rFonts w:asciiTheme="minorHAnsi" w:hAnsiTheme="minorHAnsi" w:cstheme="minorHAnsi"/>
          <w:color w:val="000000"/>
          <w:szCs w:val="24"/>
        </w:rPr>
        <w:t>. Effective valence charge, bond population and bond length of M</w:t>
      </w:r>
      <w:r w:rsidRPr="00987C68">
        <w:rPr>
          <w:rFonts w:asciiTheme="minorHAnsi" w:hAnsiTheme="minorHAnsi" w:cstheme="minorHAnsi"/>
          <w:color w:val="000000"/>
          <w:szCs w:val="24"/>
          <w:vertAlign w:val="subscript"/>
        </w:rPr>
        <w:t>2</w:t>
      </w:r>
      <w:r w:rsidRPr="00987C68">
        <w:rPr>
          <w:rFonts w:asciiTheme="minorHAnsi" w:hAnsiTheme="minorHAnsi" w:cstheme="minorHAnsi"/>
          <w:color w:val="000000"/>
          <w:szCs w:val="24"/>
        </w:rPr>
        <w:t>SnC MAX phases</w:t>
      </w:r>
      <w:r w:rsidRPr="00987C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157"/>
        <w:gridCol w:w="1154"/>
        <w:gridCol w:w="1150"/>
        <w:gridCol w:w="1156"/>
        <w:gridCol w:w="1164"/>
        <w:gridCol w:w="1159"/>
        <w:gridCol w:w="1159"/>
      </w:tblGrid>
      <w:tr w:rsidR="00C517E9" w:rsidRPr="00987C68" w:rsidTr="00C517E9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Sc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Ti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V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Zr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Nb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Lu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Hf</w:t>
            </w:r>
            <w:r w:rsidRPr="00987C68">
              <w:rPr>
                <w:rFonts w:asciiTheme="minorHAnsi" w:hAnsiTheme="minorHAnsi" w:cstheme="minorHAnsi"/>
                <w:vertAlign w:val="subscript"/>
              </w:rPr>
              <w:t>2</w:t>
            </w:r>
            <w:r w:rsidRPr="00987C68">
              <w:rPr>
                <w:rFonts w:asciiTheme="minorHAnsi" w:hAnsiTheme="minorHAnsi" w:cstheme="minorHAnsi"/>
              </w:rPr>
              <w:t>SnC</w:t>
            </w:r>
          </w:p>
        </w:tc>
      </w:tr>
      <w:tr w:rsidR="00C517E9" w:rsidRPr="00987C68" w:rsidTr="00C517E9"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Atom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Effective valence charge (e)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2.47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3.58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3.68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3.57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4.69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2.55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3.72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Sn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3.79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3.89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3.99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3.93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3.93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3.54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3.69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3.15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3.22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3.36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3.22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3.32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3.57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3.14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Bond</w:t>
            </w:r>
          </w:p>
        </w:tc>
        <w:tc>
          <w:tcPr>
            <w:tcW w:w="8099" w:type="dxa"/>
            <w:gridSpan w:val="7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Bond population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M-C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1.17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1.08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1.05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0.99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  <w:color w:val="000000"/>
              </w:rPr>
              <w:t>6.25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1.39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M-M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0.52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0.42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  <w:color w:val="000000"/>
              </w:rPr>
              <w:t>3.62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0.31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M-Sn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0.66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1.03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  <w:color w:val="000000"/>
              </w:rPr>
              <w:t>1.16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0.16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Sn-C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0.12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Style w:val="shorttext"/>
                <w:rFonts w:asciiTheme="minorHAnsi" w:hAnsiTheme="minorHAnsi" w:cstheme="minorHAnsi"/>
                <w:sz w:val="24"/>
              </w:rPr>
              <w:t>–</w:t>
            </w:r>
            <w:r w:rsidRPr="00987C68">
              <w:rPr>
                <w:rFonts w:asciiTheme="minorHAnsi" w:hAnsiTheme="minorHAnsi" w:cstheme="minorHAnsi"/>
              </w:rPr>
              <w:t>0.19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Bond</w:t>
            </w:r>
          </w:p>
        </w:tc>
        <w:tc>
          <w:tcPr>
            <w:tcW w:w="8099" w:type="dxa"/>
            <w:gridSpan w:val="7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Bond length (Å)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M-C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2.293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2.141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2.053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2.312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2.200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2.428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2.316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M-M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3.106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2.878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2.667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3.168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2.958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3.314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3.180</w:t>
            </w:r>
          </w:p>
        </w:tc>
      </w:tr>
      <w:tr w:rsidR="00C517E9" w:rsidRPr="00987C68" w:rsidTr="00C517E9">
        <w:tc>
          <w:tcPr>
            <w:tcW w:w="1146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M-Sn</w:t>
            </w:r>
          </w:p>
        </w:tc>
        <w:tc>
          <w:tcPr>
            <w:tcW w:w="1157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3.172</w:t>
            </w:r>
          </w:p>
        </w:tc>
        <w:tc>
          <w:tcPr>
            <w:tcW w:w="115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2.966</w:t>
            </w:r>
          </w:p>
        </w:tc>
        <w:tc>
          <w:tcPr>
            <w:tcW w:w="1150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2.886</w:t>
            </w:r>
          </w:p>
        </w:tc>
        <w:tc>
          <w:tcPr>
            <w:tcW w:w="1156" w:type="dxa"/>
            <w:shd w:val="clear" w:color="auto" w:fill="auto"/>
          </w:tcPr>
          <w:p w:rsidR="00C517E9" w:rsidRPr="00987C68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3.113</w:t>
            </w:r>
          </w:p>
        </w:tc>
        <w:tc>
          <w:tcPr>
            <w:tcW w:w="1164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3.001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3.255</w:t>
            </w:r>
          </w:p>
        </w:tc>
        <w:tc>
          <w:tcPr>
            <w:tcW w:w="1159" w:type="dxa"/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3.071</w:t>
            </w:r>
          </w:p>
        </w:tc>
      </w:tr>
      <w:tr w:rsidR="00C517E9" w:rsidRPr="00987C68" w:rsidTr="00C517E9"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</w:rPr>
              <w:t>Sn-C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4.193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3.900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3.705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4.163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3.955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4.345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C517E9" w:rsidRPr="00987C68" w:rsidRDefault="00C517E9" w:rsidP="00311F07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87C68">
              <w:rPr>
                <w:rFonts w:asciiTheme="minorHAnsi" w:hAnsiTheme="minorHAnsi" w:cstheme="minorHAnsi"/>
                <w:color w:val="000000"/>
              </w:rPr>
              <w:t>4.123</w:t>
            </w:r>
          </w:p>
        </w:tc>
      </w:tr>
    </w:tbl>
    <w:p w:rsidR="00C517E9" w:rsidRPr="00990D90" w:rsidRDefault="00C517E9" w:rsidP="00C517E9">
      <w:pPr>
        <w:spacing w:after="40" w:line="240" w:lineRule="auto"/>
        <w:ind w:left="1125" w:right="1080"/>
        <w:jc w:val="both"/>
        <w:rPr>
          <w:rFonts w:asciiTheme="minorHAnsi" w:hAnsiTheme="minorHAnsi" w:cstheme="minorHAnsi"/>
        </w:rPr>
      </w:pPr>
      <w:r w:rsidRPr="00990D90">
        <w:rPr>
          <w:rFonts w:asciiTheme="minorHAnsi" w:hAnsiTheme="minorHAnsi" w:cstheme="minorHAnsi"/>
          <w:b/>
        </w:rPr>
        <w:lastRenderedPageBreak/>
        <w:t xml:space="preserve">Table </w:t>
      </w:r>
      <w:r>
        <w:rPr>
          <w:rFonts w:asciiTheme="minorHAnsi" w:hAnsiTheme="minorHAnsi" w:cstheme="minorHAnsi"/>
          <w:b/>
        </w:rPr>
        <w:t>S</w:t>
      </w:r>
      <w:r w:rsidRPr="00990D90">
        <w:rPr>
          <w:rFonts w:asciiTheme="minorHAnsi" w:hAnsiTheme="minorHAnsi" w:cstheme="minorHAnsi"/>
          <w:b/>
        </w:rPr>
        <w:t>3</w:t>
      </w:r>
      <w:r w:rsidRPr="00990D90">
        <w:rPr>
          <w:rFonts w:asciiTheme="minorHAnsi" w:hAnsiTheme="minorHAnsi" w:cstheme="minorHAnsi"/>
        </w:rPr>
        <w:t xml:space="preserve">. Elastic constants </w:t>
      </w:r>
      <w:r w:rsidRPr="00990D90">
        <w:rPr>
          <w:rFonts w:asciiTheme="minorHAnsi" w:hAnsiTheme="minorHAnsi" w:cstheme="minorHAnsi"/>
          <w:i/>
        </w:rPr>
        <w:t>C</w:t>
      </w:r>
      <w:r w:rsidRPr="00990D90">
        <w:rPr>
          <w:rFonts w:asciiTheme="minorHAnsi" w:hAnsiTheme="minorHAnsi" w:cstheme="minorHAnsi"/>
          <w:vertAlign w:val="subscript"/>
        </w:rPr>
        <w:t>ij</w:t>
      </w:r>
      <w:r w:rsidRPr="00990D90">
        <w:rPr>
          <w:rFonts w:asciiTheme="minorHAnsi" w:hAnsiTheme="minorHAnsi" w:cstheme="minorHAnsi"/>
        </w:rPr>
        <w:t xml:space="preserve"> and moduli </w:t>
      </w:r>
      <w:r w:rsidRPr="00990D90">
        <w:rPr>
          <w:rFonts w:asciiTheme="minorHAnsi" w:hAnsiTheme="minorHAnsi" w:cstheme="minorHAnsi"/>
          <w:i/>
        </w:rPr>
        <w:t>B</w:t>
      </w:r>
      <w:r w:rsidRPr="00990D90">
        <w:rPr>
          <w:rFonts w:asciiTheme="minorHAnsi" w:hAnsiTheme="minorHAnsi" w:cstheme="minorHAnsi"/>
        </w:rPr>
        <w:t xml:space="preserve">, </w:t>
      </w:r>
      <w:r w:rsidRPr="00990D90">
        <w:rPr>
          <w:rFonts w:asciiTheme="minorHAnsi" w:hAnsiTheme="minorHAnsi" w:cstheme="minorHAnsi"/>
          <w:i/>
        </w:rPr>
        <w:t>G</w:t>
      </w:r>
      <w:r w:rsidRPr="00990D90">
        <w:rPr>
          <w:rFonts w:asciiTheme="minorHAnsi" w:hAnsiTheme="minorHAnsi" w:cstheme="minorHAnsi"/>
        </w:rPr>
        <w:t xml:space="preserve">, </w:t>
      </w:r>
      <w:r w:rsidRPr="00990D90">
        <w:rPr>
          <w:rFonts w:asciiTheme="minorHAnsi" w:hAnsiTheme="minorHAnsi" w:cstheme="minorHAnsi"/>
          <w:i/>
        </w:rPr>
        <w:t>E</w:t>
      </w:r>
      <w:r w:rsidRPr="00990D90">
        <w:rPr>
          <w:rFonts w:asciiTheme="minorHAnsi" w:hAnsiTheme="minorHAnsi" w:cstheme="minorHAnsi"/>
        </w:rPr>
        <w:t xml:space="preserve"> in GPa and Poisson’s and Pugh’s ratio </w:t>
      </w:r>
      <w:r w:rsidRPr="00990D90">
        <w:rPr>
          <w:rFonts w:asciiTheme="minorHAnsi" w:hAnsiTheme="minorHAnsi" w:cstheme="minorHAnsi"/>
          <w:i/>
        </w:rPr>
        <w:t>v</w:t>
      </w:r>
      <w:r w:rsidRPr="00990D90">
        <w:rPr>
          <w:rFonts w:asciiTheme="minorHAnsi" w:hAnsiTheme="minorHAnsi" w:cstheme="minorHAnsi"/>
        </w:rPr>
        <w:t xml:space="preserve"> and </w:t>
      </w:r>
      <w:r w:rsidRPr="00990D90">
        <w:rPr>
          <w:rFonts w:asciiTheme="minorHAnsi" w:hAnsiTheme="minorHAnsi" w:cstheme="minorHAnsi"/>
          <w:i/>
        </w:rPr>
        <w:t>B</w:t>
      </w:r>
      <w:r w:rsidRPr="00990D90">
        <w:rPr>
          <w:rFonts w:asciiTheme="minorHAnsi" w:hAnsiTheme="minorHAnsi" w:cstheme="minorHAnsi"/>
        </w:rPr>
        <w:t>/</w:t>
      </w:r>
      <w:r w:rsidRPr="00990D90">
        <w:rPr>
          <w:rFonts w:asciiTheme="minorHAnsi" w:hAnsiTheme="minorHAnsi" w:cstheme="minorHAnsi"/>
          <w:i/>
        </w:rPr>
        <w:t>G</w:t>
      </w:r>
      <w:r w:rsidRPr="00990D90">
        <w:rPr>
          <w:rFonts w:asciiTheme="minorHAnsi" w:hAnsiTheme="minorHAnsi" w:cstheme="minorHAnsi"/>
        </w:rPr>
        <w:t xml:space="preserve"> of Sc</w:t>
      </w:r>
      <w:r w:rsidRPr="00990D90">
        <w:rPr>
          <w:rFonts w:asciiTheme="minorHAnsi" w:hAnsiTheme="minorHAnsi" w:cstheme="minorHAnsi"/>
          <w:vertAlign w:val="subscript"/>
        </w:rPr>
        <w:t>2</w:t>
      </w:r>
      <w:r w:rsidRPr="00990D90">
        <w:rPr>
          <w:rFonts w:asciiTheme="minorHAnsi" w:hAnsiTheme="minorHAnsi" w:cstheme="minorHAnsi"/>
        </w:rPr>
        <w:t>SnC including M</w:t>
      </w:r>
      <w:r w:rsidRPr="00990D90">
        <w:rPr>
          <w:rFonts w:asciiTheme="minorHAnsi" w:hAnsiTheme="minorHAnsi" w:cstheme="minorHAnsi"/>
          <w:vertAlign w:val="subscript"/>
        </w:rPr>
        <w:t>2</w:t>
      </w:r>
      <w:r w:rsidRPr="00990D90">
        <w:rPr>
          <w:rFonts w:asciiTheme="minorHAnsi" w:hAnsiTheme="minorHAnsi" w:cstheme="minorHAnsi"/>
        </w:rPr>
        <w:t>SnC</w:t>
      </w:r>
      <w:r w:rsidR="00311F07">
        <w:rPr>
          <w:rFonts w:asciiTheme="minorHAnsi" w:hAnsiTheme="minorHAnsi" w:cstheme="minorHAnsi"/>
          <w:color w:val="00B050"/>
          <w:vertAlign w:val="superscript"/>
        </w:rPr>
        <w:t>2</w:t>
      </w:r>
      <w:proofErr w:type="gramStart"/>
      <w:r w:rsidRPr="00990D90">
        <w:rPr>
          <w:rFonts w:asciiTheme="minorHAnsi" w:hAnsiTheme="minorHAnsi" w:cstheme="minorHAnsi"/>
          <w:vertAlign w:val="superscript"/>
        </w:rPr>
        <w:t>,</w:t>
      </w:r>
      <w:r w:rsidR="00311F07">
        <w:rPr>
          <w:rFonts w:asciiTheme="minorHAnsi" w:hAnsiTheme="minorHAnsi" w:cstheme="minorHAnsi"/>
          <w:color w:val="00B050"/>
          <w:vertAlign w:val="superscript"/>
        </w:rPr>
        <w:t>4</w:t>
      </w:r>
      <w:proofErr w:type="gramEnd"/>
      <w:r w:rsidRPr="00990D90">
        <w:rPr>
          <w:rFonts w:asciiTheme="minorHAnsi" w:hAnsiTheme="minorHAnsi" w:cstheme="minorHAnsi"/>
        </w:rPr>
        <w:t xml:space="preserve">. 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899"/>
        <w:gridCol w:w="507"/>
        <w:gridCol w:w="507"/>
        <w:gridCol w:w="479"/>
        <w:gridCol w:w="509"/>
        <w:gridCol w:w="479"/>
        <w:gridCol w:w="556"/>
        <w:gridCol w:w="551"/>
        <w:gridCol w:w="521"/>
        <w:gridCol w:w="621"/>
        <w:gridCol w:w="712"/>
        <w:gridCol w:w="737"/>
      </w:tblGrid>
      <w:tr w:rsidR="00C517E9" w:rsidRPr="00990D90" w:rsidTr="00311F07">
        <w:trPr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Phases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44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v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i/>
                <w:szCs w:val="20"/>
              </w:rPr>
              <w:t>B</w:t>
            </w:r>
            <w:r w:rsidRPr="00990D90">
              <w:rPr>
                <w:rFonts w:asciiTheme="minorHAnsi" w:hAnsiTheme="minorHAnsi" w:cstheme="minorHAnsi"/>
                <w:szCs w:val="20"/>
              </w:rPr>
              <w:t>/</w:t>
            </w:r>
            <w:r w:rsidRPr="00990D90">
              <w:rPr>
                <w:rFonts w:asciiTheme="minorHAnsi" w:hAnsiTheme="minorHAnsi" w:cstheme="minorHAnsi"/>
                <w:i/>
                <w:szCs w:val="20"/>
              </w:rPr>
              <w:t>G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Sc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187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184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61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64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0.220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1.455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Ti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268</w:t>
            </w:r>
          </w:p>
        </w:tc>
        <w:tc>
          <w:tcPr>
            <w:tcW w:w="511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265</w:t>
            </w:r>
          </w:p>
        </w:tc>
        <w:tc>
          <w:tcPr>
            <w:tcW w:w="4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100</w:t>
            </w:r>
          </w:p>
        </w:tc>
        <w:tc>
          <w:tcPr>
            <w:tcW w:w="514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95</w:t>
            </w:r>
          </w:p>
        </w:tc>
        <w:tc>
          <w:tcPr>
            <w:tcW w:w="448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79</w:t>
            </w:r>
          </w:p>
        </w:tc>
        <w:tc>
          <w:tcPr>
            <w:tcW w:w="566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74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139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97</w:t>
            </w:r>
          </w:p>
        </w:tc>
        <w:tc>
          <w:tcPr>
            <w:tcW w:w="63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236</w:t>
            </w:r>
          </w:p>
        </w:tc>
        <w:tc>
          <w:tcPr>
            <w:tcW w:w="72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0.213</w:t>
            </w:r>
          </w:p>
        </w:tc>
        <w:tc>
          <w:tcPr>
            <w:tcW w:w="7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1.406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V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243</w:t>
            </w:r>
          </w:p>
        </w:tc>
        <w:tc>
          <w:tcPr>
            <w:tcW w:w="511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300</w:t>
            </w:r>
          </w:p>
        </w:tc>
        <w:tc>
          <w:tcPr>
            <w:tcW w:w="4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87</w:t>
            </w:r>
          </w:p>
        </w:tc>
        <w:tc>
          <w:tcPr>
            <w:tcW w:w="514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84</w:t>
            </w:r>
          </w:p>
        </w:tc>
        <w:tc>
          <w:tcPr>
            <w:tcW w:w="448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76</w:t>
            </w:r>
          </w:p>
        </w:tc>
        <w:tc>
          <w:tcPr>
            <w:tcW w:w="566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124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156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82</w:t>
            </w:r>
          </w:p>
        </w:tc>
        <w:tc>
          <w:tcPr>
            <w:tcW w:w="63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209</w:t>
            </w:r>
          </w:p>
        </w:tc>
        <w:tc>
          <w:tcPr>
            <w:tcW w:w="72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0.278</w:t>
            </w:r>
          </w:p>
        </w:tc>
        <w:tc>
          <w:tcPr>
            <w:tcW w:w="7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1.914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Zr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230</w:t>
            </w:r>
          </w:p>
        </w:tc>
        <w:tc>
          <w:tcPr>
            <w:tcW w:w="511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232</w:t>
            </w:r>
          </w:p>
        </w:tc>
        <w:tc>
          <w:tcPr>
            <w:tcW w:w="4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94</w:t>
            </w:r>
          </w:p>
        </w:tc>
        <w:tc>
          <w:tcPr>
            <w:tcW w:w="514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84</w:t>
            </w:r>
          </w:p>
        </w:tc>
        <w:tc>
          <w:tcPr>
            <w:tcW w:w="448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62</w:t>
            </w:r>
          </w:p>
        </w:tc>
        <w:tc>
          <w:tcPr>
            <w:tcW w:w="566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91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131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83</w:t>
            </w:r>
          </w:p>
        </w:tc>
        <w:tc>
          <w:tcPr>
            <w:tcW w:w="63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206</w:t>
            </w:r>
          </w:p>
        </w:tc>
        <w:tc>
          <w:tcPr>
            <w:tcW w:w="72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0.236</w:t>
            </w:r>
          </w:p>
        </w:tc>
        <w:tc>
          <w:tcPr>
            <w:tcW w:w="7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1.560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Nb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255</w:t>
            </w:r>
          </w:p>
        </w:tc>
        <w:tc>
          <w:tcPr>
            <w:tcW w:w="511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236</w:t>
            </w:r>
          </w:p>
        </w:tc>
        <w:tc>
          <w:tcPr>
            <w:tcW w:w="4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94</w:t>
            </w:r>
          </w:p>
        </w:tc>
        <w:tc>
          <w:tcPr>
            <w:tcW w:w="514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77</w:t>
            </w:r>
          </w:p>
        </w:tc>
        <w:tc>
          <w:tcPr>
            <w:tcW w:w="448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102</w:t>
            </w:r>
          </w:p>
        </w:tc>
        <w:tc>
          <w:tcPr>
            <w:tcW w:w="566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122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160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78</w:t>
            </w:r>
          </w:p>
        </w:tc>
        <w:tc>
          <w:tcPr>
            <w:tcW w:w="63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217</w:t>
            </w:r>
          </w:p>
        </w:tc>
        <w:tc>
          <w:tcPr>
            <w:tcW w:w="72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0.280</w:t>
            </w:r>
          </w:p>
        </w:tc>
        <w:tc>
          <w:tcPr>
            <w:tcW w:w="7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1.944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Lu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172</w:t>
            </w:r>
          </w:p>
        </w:tc>
        <w:tc>
          <w:tcPr>
            <w:tcW w:w="511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173</w:t>
            </w:r>
          </w:p>
        </w:tc>
        <w:tc>
          <w:tcPr>
            <w:tcW w:w="4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56</w:t>
            </w:r>
          </w:p>
        </w:tc>
        <w:tc>
          <w:tcPr>
            <w:tcW w:w="514" w:type="dxa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64</w:t>
            </w:r>
          </w:p>
        </w:tc>
        <w:tc>
          <w:tcPr>
            <w:tcW w:w="448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46</w:t>
            </w:r>
          </w:p>
        </w:tc>
        <w:tc>
          <w:tcPr>
            <w:tcW w:w="566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36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82</w:t>
            </w:r>
          </w:p>
        </w:tc>
        <w:tc>
          <w:tcPr>
            <w:tcW w:w="54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61</w:t>
            </w:r>
          </w:p>
        </w:tc>
        <w:tc>
          <w:tcPr>
            <w:tcW w:w="630" w:type="dxa"/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152</w:t>
            </w:r>
          </w:p>
        </w:tc>
        <w:tc>
          <w:tcPr>
            <w:tcW w:w="720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0.206</w:t>
            </w:r>
          </w:p>
        </w:tc>
        <w:tc>
          <w:tcPr>
            <w:tcW w:w="749" w:type="dxa"/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1.370</w:t>
            </w:r>
          </w:p>
        </w:tc>
      </w:tr>
      <w:tr w:rsidR="00C517E9" w:rsidRPr="00990D90" w:rsidTr="00311F07">
        <w:trPr>
          <w:jc w:val="center"/>
        </w:trPr>
        <w:tc>
          <w:tcPr>
            <w:tcW w:w="901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Hf</w:t>
            </w:r>
            <w:r w:rsidRPr="00990D90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  <w:szCs w:val="20"/>
              </w:rPr>
              <w:t>SnC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251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238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101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90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71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107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145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 xml:space="preserve">  87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216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0.252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517E9" w:rsidRPr="00990D90" w:rsidRDefault="00C517E9" w:rsidP="00311F07">
            <w:pPr>
              <w:spacing w:after="0" w:line="240" w:lineRule="auto"/>
              <w:ind w:left="-72"/>
              <w:jc w:val="right"/>
              <w:rPr>
                <w:rFonts w:asciiTheme="minorHAnsi" w:hAnsiTheme="minorHAnsi" w:cstheme="minorHAnsi"/>
                <w:szCs w:val="20"/>
              </w:rPr>
            </w:pPr>
            <w:r w:rsidRPr="00990D90">
              <w:rPr>
                <w:rFonts w:asciiTheme="minorHAnsi" w:hAnsiTheme="minorHAnsi" w:cstheme="minorHAnsi"/>
                <w:szCs w:val="20"/>
              </w:rPr>
              <w:t>1.681</w:t>
            </w:r>
          </w:p>
        </w:tc>
      </w:tr>
    </w:tbl>
    <w:p w:rsidR="00C517E9" w:rsidRDefault="00C517E9" w:rsidP="00C517E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517E9" w:rsidRPr="00990D90" w:rsidRDefault="00C517E9" w:rsidP="00C517E9">
      <w:pPr>
        <w:tabs>
          <w:tab w:val="left" w:pos="360"/>
        </w:tabs>
        <w:autoSpaceDE w:val="0"/>
        <w:autoSpaceDN w:val="0"/>
        <w:adjustRightInd w:val="0"/>
        <w:spacing w:before="20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</w:t>
      </w:r>
      <w:r w:rsidRPr="00990D90">
        <w:rPr>
          <w:rFonts w:asciiTheme="minorHAnsi" w:hAnsiTheme="minorHAnsi" w:cstheme="minorHAnsi"/>
          <w:b/>
          <w:szCs w:val="20"/>
        </w:rPr>
        <w:t xml:space="preserve">Table </w:t>
      </w:r>
      <w:r>
        <w:rPr>
          <w:rFonts w:asciiTheme="minorHAnsi" w:hAnsiTheme="minorHAnsi" w:cstheme="minorHAnsi"/>
          <w:b/>
          <w:szCs w:val="20"/>
        </w:rPr>
        <w:t>S</w:t>
      </w:r>
      <w:r w:rsidRPr="00990D90">
        <w:rPr>
          <w:rFonts w:asciiTheme="minorHAnsi" w:hAnsiTheme="minorHAnsi" w:cstheme="minorHAnsi"/>
          <w:b/>
          <w:szCs w:val="20"/>
        </w:rPr>
        <w:t>4</w:t>
      </w:r>
      <w:r w:rsidRPr="00990D90">
        <w:rPr>
          <w:rFonts w:asciiTheme="minorHAnsi" w:hAnsiTheme="minorHAnsi" w:cstheme="minorHAnsi"/>
          <w:szCs w:val="20"/>
        </w:rPr>
        <w:t>. Elastic anisotropy factors of Sc3SnC including existing M</w:t>
      </w:r>
      <w:r w:rsidRPr="00990D90">
        <w:rPr>
          <w:rFonts w:asciiTheme="minorHAnsi" w:hAnsiTheme="minorHAnsi" w:cstheme="minorHAnsi"/>
          <w:szCs w:val="20"/>
          <w:vertAlign w:val="subscript"/>
        </w:rPr>
        <w:t>2</w:t>
      </w:r>
      <w:r w:rsidRPr="00990D90">
        <w:rPr>
          <w:rFonts w:asciiTheme="minorHAnsi" w:hAnsiTheme="minorHAnsi" w:cstheme="minorHAnsi"/>
          <w:szCs w:val="20"/>
        </w:rPr>
        <w:t>SnC</w:t>
      </w:r>
      <w:r w:rsidR="00311F07">
        <w:rPr>
          <w:rFonts w:asciiTheme="minorHAnsi" w:hAnsiTheme="minorHAnsi" w:cstheme="minorHAnsi"/>
          <w:color w:val="00B050"/>
          <w:szCs w:val="20"/>
          <w:vertAlign w:val="superscript"/>
        </w:rPr>
        <w:t>2</w:t>
      </w:r>
      <w:proofErr w:type="gramStart"/>
      <w:r w:rsidRPr="00990D90">
        <w:rPr>
          <w:rFonts w:asciiTheme="minorHAnsi" w:hAnsiTheme="minorHAnsi" w:cstheme="minorHAnsi"/>
          <w:szCs w:val="20"/>
          <w:vertAlign w:val="superscript"/>
        </w:rPr>
        <w:t>,</w:t>
      </w:r>
      <w:r w:rsidR="00311F07">
        <w:rPr>
          <w:rFonts w:asciiTheme="minorHAnsi" w:hAnsiTheme="minorHAnsi" w:cstheme="minorHAnsi"/>
          <w:color w:val="00B050"/>
          <w:szCs w:val="20"/>
          <w:vertAlign w:val="superscript"/>
        </w:rPr>
        <w:t>4</w:t>
      </w:r>
      <w:proofErr w:type="gramEnd"/>
      <w:r w:rsidRPr="00990D90">
        <w:rPr>
          <w:rFonts w:asciiTheme="minorHAnsi" w:hAnsiTheme="minorHAnsi" w:cstheme="minorHAnsi"/>
          <w:szCs w:val="20"/>
        </w:rPr>
        <w:t xml:space="preserve"> MAX phases.</w:t>
      </w:r>
    </w:p>
    <w:tbl>
      <w:tblPr>
        <w:tblW w:w="0" w:type="auto"/>
        <w:jc w:val="center"/>
        <w:tblInd w:w="-388" w:type="dxa"/>
        <w:tblLook w:val="04A0" w:firstRow="1" w:lastRow="0" w:firstColumn="1" w:lastColumn="0" w:noHBand="0" w:noVBand="1"/>
      </w:tblPr>
      <w:tblGrid>
        <w:gridCol w:w="1104"/>
        <w:gridCol w:w="990"/>
        <w:gridCol w:w="990"/>
        <w:gridCol w:w="990"/>
        <w:gridCol w:w="990"/>
        <w:gridCol w:w="990"/>
        <w:gridCol w:w="990"/>
        <w:gridCol w:w="923"/>
      </w:tblGrid>
      <w:tr w:rsidR="00C517E9" w:rsidRPr="00990D90" w:rsidTr="00311F07">
        <w:trPr>
          <w:jc w:val="center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Phases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90D90">
              <w:rPr>
                <w:rFonts w:asciiTheme="minorHAnsi" w:hAnsiTheme="minorHAnsi" w:cstheme="minorHAnsi"/>
                <w:i/>
              </w:rPr>
              <w:t>k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990D90">
              <w:rPr>
                <w:rFonts w:asciiTheme="minorHAnsi" w:hAnsiTheme="minorHAnsi" w:cstheme="minorHAnsi"/>
              </w:rPr>
              <w:t>/</w:t>
            </w:r>
            <w:proofErr w:type="spellStart"/>
            <w:r w:rsidRPr="00990D90">
              <w:rPr>
                <w:rFonts w:asciiTheme="minorHAnsi" w:hAnsiTheme="minorHAnsi" w:cstheme="minorHAnsi"/>
                <w:i/>
              </w:rPr>
              <w:t>k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i/>
                <w:vertAlign w:val="subscript"/>
              </w:rPr>
              <w:t>B%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i/>
                <w:vertAlign w:val="subscript"/>
              </w:rPr>
              <w:t>G%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0D90">
              <w:rPr>
                <w:rFonts w:asciiTheme="minorHAnsi" w:hAnsiTheme="minorHAnsi" w:cstheme="minorHAnsi"/>
                <w:i/>
              </w:rPr>
              <w:t>A</w:t>
            </w:r>
            <w:r w:rsidRPr="00990D90">
              <w:rPr>
                <w:rFonts w:asciiTheme="minorHAnsi" w:hAnsiTheme="minorHAnsi" w:cstheme="minorHAnsi"/>
                <w:i/>
                <w:vertAlign w:val="superscript"/>
              </w:rPr>
              <w:t>U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Sc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1.2077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0.9531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1.1510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1.1348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0.1085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0.2482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0.0271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Ti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0.9683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1.0582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1.0247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1.0419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0.0284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0.0025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V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0D90">
              <w:rPr>
                <w:rFonts w:asciiTheme="minorHAnsi" w:hAnsiTheme="minorHAnsi" w:cstheme="minorHAnsi"/>
                <w:color w:val="000000"/>
              </w:rPr>
              <w:t>0.8103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0D90">
              <w:rPr>
                <w:rFonts w:asciiTheme="minorHAnsi" w:hAnsiTheme="minorHAnsi" w:cstheme="minorHAnsi"/>
                <w:color w:val="000000"/>
              </w:rPr>
              <w:t>1.0419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0D90">
              <w:rPr>
                <w:rFonts w:asciiTheme="minorHAnsi" w:hAnsiTheme="minorHAnsi" w:cstheme="minorHAnsi"/>
                <w:color w:val="000000"/>
              </w:rPr>
              <w:t>0.8443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0D90">
              <w:rPr>
                <w:rFonts w:asciiTheme="minorHAnsi" w:hAnsiTheme="minorHAnsi" w:cstheme="minorHAnsi"/>
                <w:color w:val="000000"/>
              </w:rPr>
              <w:t>0.4034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1.8476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0.7283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90D90">
              <w:rPr>
                <w:rFonts w:asciiTheme="minorHAnsi" w:hAnsiTheme="minorHAnsi" w:cstheme="minorHAnsi"/>
                <w:color w:val="000000"/>
                <w:szCs w:val="20"/>
              </w:rPr>
              <w:t>0.1110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Zr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0.6950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1.1190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0.7778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0.7801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0.2353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1.0100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0.1067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Nb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0.6046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1.2288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0.7429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0.9912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0.0926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1.4360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0.1475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Lu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1.2500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0.8889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1.1111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1.0657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0.0068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0.4086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0.0412</w:t>
            </w:r>
          </w:p>
        </w:tc>
      </w:tr>
      <w:tr w:rsidR="00C517E9" w:rsidRPr="00990D90" w:rsidTr="00311F07">
        <w:trPr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Hf</w:t>
            </w:r>
            <w:r w:rsidRPr="00990D90">
              <w:rPr>
                <w:rFonts w:asciiTheme="minorHAnsi" w:hAnsiTheme="minorHAnsi" w:cstheme="minorHAnsi"/>
                <w:vertAlign w:val="subscript"/>
              </w:rPr>
              <w:t>2</w:t>
            </w:r>
            <w:r w:rsidRPr="00990D90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0.6106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1.1222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0.6852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0.8244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0.1637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1.5501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E9" w:rsidRPr="00990D90" w:rsidRDefault="00C517E9" w:rsidP="00311F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0D90">
              <w:rPr>
                <w:rFonts w:asciiTheme="minorHAnsi" w:hAnsiTheme="minorHAnsi" w:cstheme="minorHAnsi"/>
              </w:rPr>
              <w:t>0.1607</w:t>
            </w:r>
          </w:p>
        </w:tc>
      </w:tr>
    </w:tbl>
    <w:p w:rsidR="00C517E9" w:rsidRDefault="00C517E9" w:rsidP="00C517E9"/>
    <w:p w:rsidR="00C517E9" w:rsidRPr="00C951C9" w:rsidRDefault="00C517E9" w:rsidP="00C517E9">
      <w:pPr>
        <w:autoSpaceDE w:val="0"/>
        <w:autoSpaceDN w:val="0"/>
        <w:adjustRightInd w:val="0"/>
        <w:spacing w:before="240" w:after="40" w:line="240" w:lineRule="auto"/>
        <w:jc w:val="both"/>
        <w:rPr>
          <w:rStyle w:val="Emphasis"/>
          <w:rFonts w:asciiTheme="minorHAnsi" w:hAnsiTheme="minorHAnsi" w:cstheme="minorHAns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C951C9">
        <w:rPr>
          <w:rStyle w:val="Emphasis"/>
          <w:rFonts w:asciiTheme="minorHAnsi" w:hAnsiTheme="minorHAnsi" w:cstheme="minorHAnsi"/>
          <w:b/>
          <w:bCs/>
          <w:i w:val="0"/>
          <w:color w:val="000000"/>
          <w:szCs w:val="20"/>
          <w:shd w:val="clear" w:color="auto" w:fill="FFFFFF"/>
        </w:rPr>
        <w:t>Table</w:t>
      </w:r>
      <w:r w:rsidRPr="00C951C9">
        <w:rPr>
          <w:rStyle w:val="Emphasis"/>
          <w:rFonts w:asciiTheme="minorHAnsi" w:hAnsiTheme="minorHAnsi" w:cstheme="minorHAnsi"/>
          <w:bCs/>
          <w:i w:val="0"/>
          <w:color w:val="000000"/>
          <w:szCs w:val="20"/>
          <w:shd w:val="clear" w:color="auto" w:fill="FFFFFF"/>
        </w:rPr>
        <w:t xml:space="preserve"> </w:t>
      </w:r>
      <w:r w:rsidRPr="00C517E9">
        <w:rPr>
          <w:rStyle w:val="Emphasis"/>
          <w:rFonts w:asciiTheme="minorHAnsi" w:hAnsiTheme="minorHAnsi" w:cstheme="minorHAnsi"/>
          <w:b/>
          <w:bCs/>
          <w:i w:val="0"/>
          <w:color w:val="000000"/>
          <w:szCs w:val="20"/>
          <w:shd w:val="clear" w:color="auto" w:fill="FFFFFF"/>
        </w:rPr>
        <w:t>S</w:t>
      </w:r>
      <w:r>
        <w:rPr>
          <w:rStyle w:val="Emphasis"/>
          <w:rFonts w:asciiTheme="minorHAnsi" w:hAnsiTheme="minorHAnsi" w:cstheme="minorHAnsi"/>
          <w:b/>
          <w:i w:val="0"/>
          <w:color w:val="000000"/>
          <w:szCs w:val="20"/>
          <w:shd w:val="clear" w:color="auto" w:fill="FFFFFF"/>
        </w:rPr>
        <w:t>5</w:t>
      </w:r>
      <w:r w:rsidRPr="00C951C9">
        <w:rPr>
          <w:rStyle w:val="Emphasis"/>
          <w:rFonts w:asciiTheme="minorHAnsi" w:hAnsiTheme="minorHAnsi" w:cstheme="minorHAnsi"/>
          <w:b/>
          <w:i w:val="0"/>
          <w:color w:val="000000"/>
          <w:szCs w:val="20"/>
          <w:shd w:val="clear" w:color="auto" w:fill="FFFFFF"/>
        </w:rPr>
        <w:t>.</w:t>
      </w:r>
      <w:r w:rsidRPr="00C951C9">
        <w:rPr>
          <w:rStyle w:val="Emphasis"/>
          <w:rFonts w:asciiTheme="minorHAnsi" w:hAnsiTheme="minorHAnsi" w:cstheme="minorHAnsi"/>
          <w:bCs/>
          <w:i w:val="0"/>
          <w:color w:val="000000"/>
          <w:szCs w:val="20"/>
          <w:shd w:val="clear" w:color="auto" w:fill="FFFFFF"/>
        </w:rPr>
        <w:t xml:space="preserve"> Bond number </w:t>
      </w:r>
      <w:r w:rsidRPr="00C951C9">
        <w:rPr>
          <w:rFonts w:asciiTheme="minorHAnsi" w:hAnsiTheme="minorHAnsi" w:cstheme="minorHAnsi"/>
          <w:i/>
          <w:color w:val="000000"/>
          <w:szCs w:val="20"/>
        </w:rPr>
        <w:t>n</w:t>
      </w:r>
      <w:r w:rsidRPr="00C951C9">
        <w:rPr>
          <w:rFonts w:asciiTheme="minorHAnsi" w:hAnsiTheme="minorHAnsi" w:cstheme="minorHAnsi"/>
          <w:i/>
          <w:color w:val="000000"/>
          <w:szCs w:val="20"/>
          <w:vertAlign w:val="superscript"/>
        </w:rPr>
        <w:sym w:font="Symbol" w:char="F06D"/>
      </w:r>
      <w:r w:rsidRPr="00C951C9">
        <w:rPr>
          <w:rStyle w:val="Emphasis"/>
          <w:rFonts w:asciiTheme="minorHAnsi" w:hAnsiTheme="minorHAnsi" w:cstheme="minorHAnsi"/>
          <w:bCs/>
          <w:i w:val="0"/>
          <w:color w:val="000000"/>
          <w:szCs w:val="20"/>
          <w:shd w:val="clear" w:color="auto" w:fill="FFFFFF"/>
        </w:rPr>
        <w:t>, bond length,</w:t>
      </w:r>
      <w:r w:rsidRPr="00C951C9">
        <w:rPr>
          <w:rStyle w:val="Emphasis"/>
          <w:rFonts w:asciiTheme="minorHAnsi" w:hAnsiTheme="minorHAnsi" w:cstheme="minorHAnsi"/>
          <w:bCs/>
          <w:color w:val="000000"/>
          <w:szCs w:val="20"/>
          <w:shd w:val="clear" w:color="auto" w:fill="FFFFFF"/>
        </w:rPr>
        <w:t xml:space="preserve"> </w:t>
      </w:r>
      <w:r w:rsidRPr="00C951C9">
        <w:rPr>
          <w:rFonts w:asciiTheme="minorHAnsi" w:hAnsiTheme="minorHAnsi" w:cstheme="minorHAnsi"/>
          <w:i/>
          <w:color w:val="000000"/>
          <w:szCs w:val="20"/>
        </w:rPr>
        <w:t>d</w:t>
      </w:r>
      <w:r w:rsidRPr="00C951C9">
        <w:rPr>
          <w:rFonts w:asciiTheme="minorHAnsi" w:hAnsiTheme="minorHAnsi" w:cstheme="minorHAnsi"/>
          <w:color w:val="000000"/>
          <w:szCs w:val="20"/>
          <w:vertAlign w:val="superscript"/>
        </w:rPr>
        <w:sym w:font="Symbol" w:char="F06D"/>
      </w:r>
      <w:r w:rsidRPr="00C951C9">
        <w:rPr>
          <w:rFonts w:asciiTheme="minorHAnsi" w:hAnsiTheme="minorHAnsi" w:cstheme="minorHAnsi"/>
          <w:color w:val="000000"/>
          <w:szCs w:val="20"/>
        </w:rPr>
        <w:t xml:space="preserve"> (Å), bond population </w:t>
      </w:r>
      <w:r w:rsidRPr="00C951C9">
        <w:rPr>
          <w:rFonts w:asciiTheme="minorHAnsi" w:hAnsiTheme="minorHAnsi" w:cstheme="minorHAnsi"/>
          <w:i/>
          <w:color w:val="000000"/>
          <w:szCs w:val="20"/>
        </w:rPr>
        <w:t>P</w:t>
      </w:r>
      <w:r w:rsidRPr="00C951C9">
        <w:rPr>
          <w:rFonts w:asciiTheme="minorHAnsi" w:hAnsiTheme="minorHAnsi" w:cstheme="minorHAnsi"/>
          <w:color w:val="000000"/>
          <w:szCs w:val="20"/>
          <w:vertAlign w:val="superscript"/>
        </w:rPr>
        <w:sym w:font="Symbol" w:char="F06D"/>
      </w:r>
      <w:r w:rsidRPr="00C951C9">
        <w:rPr>
          <w:rFonts w:asciiTheme="minorHAnsi" w:hAnsiTheme="minorHAnsi" w:cstheme="minorHAnsi"/>
          <w:color w:val="000000"/>
          <w:szCs w:val="20"/>
        </w:rPr>
        <w:t xml:space="preserve">, bond volume </w:t>
      </w:r>
      <m:oMath>
        <m:sSubSup>
          <m:sSubSup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bSupPr>
          <m:e>
            <m:r>
              <w:rPr>
                <w:rFonts w:ascii="Cambria Math" w:hAnsi="Cambria Math" w:cstheme="minorHAnsi"/>
                <w:color w:val="00000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μ</m:t>
            </m:r>
          </m:sup>
        </m:sSubSup>
      </m:oMath>
      <w:r w:rsidRPr="00C951C9">
        <w:rPr>
          <w:rFonts w:asciiTheme="minorHAnsi" w:hAnsiTheme="minorHAnsi" w:cstheme="minorHAnsi"/>
          <w:color w:val="000000"/>
          <w:szCs w:val="20"/>
        </w:rPr>
        <w:t xml:space="preserve"> (Å</w:t>
      </w:r>
      <w:r w:rsidRPr="00C951C9">
        <w:rPr>
          <w:rFonts w:asciiTheme="minorHAnsi" w:hAnsiTheme="minorHAnsi" w:cstheme="minorHAnsi"/>
          <w:color w:val="000000"/>
          <w:szCs w:val="20"/>
          <w:vertAlign w:val="superscript"/>
        </w:rPr>
        <w:t>3</w:t>
      </w:r>
      <w:r w:rsidRPr="00C951C9">
        <w:rPr>
          <w:rFonts w:asciiTheme="minorHAnsi" w:hAnsiTheme="minorHAnsi" w:cstheme="minorHAnsi"/>
          <w:color w:val="000000"/>
          <w:szCs w:val="20"/>
        </w:rPr>
        <w:t xml:space="preserve">), bond hardness </w:t>
      </w:r>
      <m:oMath>
        <m:sSubSup>
          <m:sSubSup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bSupPr>
          <m:e>
            <m:r>
              <w:rPr>
                <w:rFonts w:ascii="Cambria Math" w:hAnsi="Cambria Math" w:cstheme="minorHAnsi"/>
                <w:color w:val="00000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ν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μ</m:t>
            </m:r>
          </m:sup>
        </m:sSubSup>
      </m:oMath>
      <w:r w:rsidRPr="00C951C9">
        <w:rPr>
          <w:rFonts w:asciiTheme="minorHAnsi" w:hAnsiTheme="minorHAnsi" w:cstheme="minorHAnsi"/>
          <w:color w:val="000000"/>
          <w:szCs w:val="20"/>
        </w:rPr>
        <w:t xml:space="preserve"> (GPa), metallic population </w:t>
      </w:r>
      <w:r w:rsidRPr="00C951C9">
        <w:rPr>
          <w:rFonts w:asciiTheme="minorHAnsi" w:hAnsiTheme="minorHAnsi" w:cstheme="minorHAnsi"/>
          <w:i/>
          <w:color w:val="000000"/>
          <w:szCs w:val="20"/>
        </w:rPr>
        <w:t>P</w:t>
      </w:r>
      <w:r w:rsidRPr="00C951C9">
        <w:rPr>
          <w:rFonts w:asciiTheme="minorHAnsi" w:hAnsiTheme="minorHAnsi" w:cstheme="minorHAnsi"/>
          <w:color w:val="000000"/>
          <w:szCs w:val="20"/>
          <w:vertAlign w:val="superscript"/>
        </w:rPr>
        <w:sym w:font="Symbol" w:char="F06D"/>
      </w:r>
      <w:r w:rsidRPr="00C951C9">
        <w:rPr>
          <w:rFonts w:asciiTheme="minorHAnsi" w:hAnsiTheme="minorHAnsi" w:cstheme="minorHAnsi"/>
          <w:color w:val="000000"/>
          <w:szCs w:val="20"/>
          <w:vertAlign w:val="superscript"/>
        </w:rPr>
        <w:sym w:font="Symbol" w:char="F0A2"/>
      </w:r>
      <w:r w:rsidRPr="00C951C9">
        <w:rPr>
          <w:rFonts w:asciiTheme="minorHAnsi" w:hAnsiTheme="minorHAnsi" w:cstheme="minorHAnsi"/>
          <w:color w:val="000000"/>
          <w:szCs w:val="20"/>
        </w:rPr>
        <w:t xml:space="preserve">, and hardness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Cs w:val="20"/>
              </w:rPr>
              <m:t>V</m:t>
            </m:r>
          </m:sub>
        </m:sSub>
      </m:oMath>
      <w:r w:rsidRPr="00C951C9">
        <w:rPr>
          <w:rFonts w:asciiTheme="minorHAnsi" w:hAnsiTheme="minorHAnsi" w:cstheme="minorHAnsi"/>
          <w:color w:val="000000"/>
          <w:szCs w:val="20"/>
        </w:rPr>
        <w:t xml:space="preserve"> (GPa) of Sc</w:t>
      </w:r>
      <w:r w:rsidRPr="00C951C9">
        <w:rPr>
          <w:rFonts w:asciiTheme="minorHAnsi" w:hAnsiTheme="minorHAnsi" w:cstheme="minorHAnsi"/>
          <w:color w:val="000000"/>
          <w:szCs w:val="20"/>
          <w:vertAlign w:val="subscript"/>
        </w:rPr>
        <w:t>2</w:t>
      </w:r>
      <w:r w:rsidRPr="00C951C9">
        <w:rPr>
          <w:rFonts w:asciiTheme="minorHAnsi" w:hAnsiTheme="minorHAnsi" w:cstheme="minorHAnsi"/>
          <w:color w:val="000000"/>
          <w:szCs w:val="20"/>
        </w:rPr>
        <w:t>SnC and existing M</w:t>
      </w:r>
      <w:r w:rsidRPr="00C951C9">
        <w:rPr>
          <w:rFonts w:asciiTheme="minorHAnsi" w:hAnsiTheme="minorHAnsi" w:cstheme="minorHAnsi"/>
          <w:color w:val="000000"/>
          <w:szCs w:val="20"/>
          <w:vertAlign w:val="subscript"/>
        </w:rPr>
        <w:t>2</w:t>
      </w:r>
      <w:r w:rsidRPr="00C951C9">
        <w:rPr>
          <w:rFonts w:asciiTheme="minorHAnsi" w:hAnsiTheme="minorHAnsi" w:cstheme="minorHAnsi"/>
          <w:color w:val="000000"/>
          <w:szCs w:val="20"/>
        </w:rPr>
        <w:t>SnC MAX phases.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807"/>
        <w:gridCol w:w="537"/>
        <w:gridCol w:w="877"/>
        <w:gridCol w:w="739"/>
        <w:gridCol w:w="985"/>
        <w:gridCol w:w="900"/>
        <w:gridCol w:w="627"/>
        <w:gridCol w:w="715"/>
        <w:gridCol w:w="1853"/>
      </w:tblGrid>
      <w:tr w:rsidR="00C517E9" w:rsidRPr="00C951C9" w:rsidTr="00311F0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Compound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Bond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n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perscript"/>
              </w:rPr>
              <w:sym w:font="Symbol" w:char="F06D"/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d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perscript"/>
              </w:rPr>
              <w:sym w:font="Symbol" w:char="F06D"/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P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perscript"/>
              </w:rPr>
              <w:sym w:font="Symbol" w:char="F06D"/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P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perscript"/>
              </w:rPr>
              <w:sym w:font="Symbol" w:char="F06D"/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perscript"/>
              </w:rPr>
              <w:sym w:font="Symbol" w:char="F0A2"/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B22401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μ</m:t>
                    </m:r>
                  </m:sup>
                </m:sSubSup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B22401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Cs w:val="20"/>
                      </w:rPr>
                      <m:t>μ</m:t>
                    </m:r>
                  </m:sup>
                </m:sSubSup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H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V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i/>
                <w:color w:val="000000"/>
                <w:szCs w:val="20"/>
              </w:rPr>
              <w:t>H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V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 xml:space="preserve"> (expt.)</w:t>
            </w: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Sc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Sc-C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2.2927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1.17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0.00568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36.60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Ti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Ti–C</w:t>
            </w:r>
          </w:p>
        </w:tc>
        <w:tc>
          <w:tcPr>
            <w:tcW w:w="54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2.1414</w:t>
            </w:r>
          </w:p>
        </w:tc>
        <w:tc>
          <w:tcPr>
            <w:tcW w:w="742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1.08</w:t>
            </w:r>
          </w:p>
        </w:tc>
        <w:tc>
          <w:tcPr>
            <w:tcW w:w="98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0.01525</w:t>
            </w:r>
          </w:p>
        </w:tc>
        <w:tc>
          <w:tcPr>
            <w:tcW w:w="90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30.00</w:t>
            </w:r>
          </w:p>
        </w:tc>
        <w:tc>
          <w:tcPr>
            <w:tcW w:w="63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2.7</w:t>
            </w:r>
          </w:p>
        </w:tc>
        <w:tc>
          <w:tcPr>
            <w:tcW w:w="72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2.7</w:t>
            </w:r>
          </w:p>
        </w:tc>
        <w:tc>
          <w:tcPr>
            <w:tcW w:w="1876" w:type="dxa"/>
            <w:shd w:val="clear" w:color="auto" w:fill="auto"/>
          </w:tcPr>
          <w:p w:rsidR="00C517E9" w:rsidRPr="00C951C9" w:rsidRDefault="00C517E9" w:rsidP="000E3E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3.5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, 3.5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6</w:t>
            </w: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V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V–C</w:t>
            </w:r>
          </w:p>
        </w:tc>
        <w:tc>
          <w:tcPr>
            <w:tcW w:w="54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2.0526</w:t>
            </w:r>
          </w:p>
        </w:tc>
        <w:tc>
          <w:tcPr>
            <w:tcW w:w="742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1.02</w:t>
            </w:r>
          </w:p>
        </w:tc>
        <w:tc>
          <w:tcPr>
            <w:tcW w:w="98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0.05432</w:t>
            </w:r>
          </w:p>
        </w:tc>
        <w:tc>
          <w:tcPr>
            <w:tcW w:w="90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27.30</w:t>
            </w:r>
          </w:p>
        </w:tc>
        <w:tc>
          <w:tcPr>
            <w:tcW w:w="63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2.9</w:t>
            </w:r>
          </w:p>
        </w:tc>
        <w:tc>
          <w:tcPr>
            <w:tcW w:w="72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2.9</w:t>
            </w:r>
          </w:p>
        </w:tc>
        <w:tc>
          <w:tcPr>
            <w:tcW w:w="187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Zr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Zr</w:t>
            </w:r>
            <w:proofErr w:type="spellEnd"/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–C</w:t>
            </w:r>
          </w:p>
        </w:tc>
        <w:tc>
          <w:tcPr>
            <w:tcW w:w="54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2.3118</w:t>
            </w:r>
          </w:p>
        </w:tc>
        <w:tc>
          <w:tcPr>
            <w:tcW w:w="742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1.05</w:t>
            </w:r>
          </w:p>
        </w:tc>
        <w:tc>
          <w:tcPr>
            <w:tcW w:w="98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0.01302</w:t>
            </w:r>
          </w:p>
        </w:tc>
        <w:tc>
          <w:tcPr>
            <w:tcW w:w="90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36.18</w:t>
            </w:r>
          </w:p>
        </w:tc>
        <w:tc>
          <w:tcPr>
            <w:tcW w:w="63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1.9</w:t>
            </w:r>
          </w:p>
        </w:tc>
        <w:tc>
          <w:tcPr>
            <w:tcW w:w="72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1.9</w:t>
            </w:r>
          </w:p>
        </w:tc>
        <w:tc>
          <w:tcPr>
            <w:tcW w:w="1876" w:type="dxa"/>
            <w:shd w:val="clear" w:color="auto" w:fill="auto"/>
          </w:tcPr>
          <w:p w:rsidR="00C517E9" w:rsidRPr="00C951C9" w:rsidRDefault="00C517E9" w:rsidP="000E3E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3.5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, 3.9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6</w:t>
            </w: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Nb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Nb–C</w:t>
            </w:r>
          </w:p>
        </w:tc>
        <w:tc>
          <w:tcPr>
            <w:tcW w:w="54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2.2014</w:t>
            </w:r>
          </w:p>
        </w:tc>
        <w:tc>
          <w:tcPr>
            <w:tcW w:w="742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0.99</w:t>
            </w:r>
          </w:p>
        </w:tc>
        <w:tc>
          <w:tcPr>
            <w:tcW w:w="98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0.00139</w:t>
            </w:r>
          </w:p>
        </w:tc>
        <w:tc>
          <w:tcPr>
            <w:tcW w:w="90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31.98</w:t>
            </w:r>
          </w:p>
        </w:tc>
        <w:tc>
          <w:tcPr>
            <w:tcW w:w="63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2.3</w:t>
            </w:r>
          </w:p>
        </w:tc>
        <w:tc>
          <w:tcPr>
            <w:tcW w:w="72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2.3</w:t>
            </w:r>
          </w:p>
        </w:tc>
        <w:tc>
          <w:tcPr>
            <w:tcW w:w="1876" w:type="dxa"/>
            <w:shd w:val="clear" w:color="auto" w:fill="auto"/>
          </w:tcPr>
          <w:p w:rsidR="00C517E9" w:rsidRPr="00C951C9" w:rsidRDefault="00C517E9" w:rsidP="000E3E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3.8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6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, 3.5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6</w:t>
            </w: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Lu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SnC</w:t>
            </w:r>
          </w:p>
        </w:tc>
        <w:tc>
          <w:tcPr>
            <w:tcW w:w="81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Sn–C</w:t>
            </w:r>
          </w:p>
        </w:tc>
        <w:tc>
          <w:tcPr>
            <w:tcW w:w="54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4.3478</w:t>
            </w:r>
          </w:p>
        </w:tc>
        <w:tc>
          <w:tcPr>
            <w:tcW w:w="742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0.12</w:t>
            </w:r>
          </w:p>
        </w:tc>
        <w:tc>
          <w:tcPr>
            <w:tcW w:w="98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0.00348</w:t>
            </w:r>
          </w:p>
        </w:tc>
        <w:tc>
          <w:tcPr>
            <w:tcW w:w="904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41.82</w:t>
            </w:r>
          </w:p>
        </w:tc>
        <w:tc>
          <w:tcPr>
            <w:tcW w:w="63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0.2</w:t>
            </w:r>
          </w:p>
        </w:tc>
        <w:tc>
          <w:tcPr>
            <w:tcW w:w="1876" w:type="dxa"/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517E9" w:rsidRPr="00C951C9" w:rsidTr="00311F0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Hf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 xml:space="preserve">SnC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Hf</w:t>
            </w:r>
            <w:proofErr w:type="spellEnd"/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–C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2.3158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1.39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0.00541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35.73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2.6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0E3E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3.8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5</w:t>
            </w: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, 4.5</w:t>
            </w:r>
            <w:r w:rsidR="000E3E26">
              <w:rPr>
                <w:rFonts w:asciiTheme="minorHAnsi" w:hAnsiTheme="minorHAnsi" w:cstheme="minorHAnsi"/>
                <w:color w:val="00B050"/>
                <w:szCs w:val="20"/>
                <w:vertAlign w:val="superscript"/>
              </w:rPr>
              <w:t>6</w:t>
            </w:r>
          </w:p>
        </w:tc>
      </w:tr>
    </w:tbl>
    <w:p w:rsidR="00C517E9" w:rsidRDefault="00C517E9" w:rsidP="00C517E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C517E9" w:rsidRPr="00C951C9" w:rsidRDefault="00C517E9" w:rsidP="00C517E9">
      <w:pPr>
        <w:spacing w:after="60" w:line="240" w:lineRule="auto"/>
        <w:ind w:left="446" w:right="547"/>
        <w:jc w:val="both"/>
        <w:rPr>
          <w:rFonts w:asciiTheme="minorHAnsi" w:hAnsiTheme="minorHAnsi" w:cstheme="minorHAnsi"/>
          <w:sz w:val="24"/>
        </w:rPr>
      </w:pPr>
      <w:r w:rsidRPr="00C951C9">
        <w:rPr>
          <w:rFonts w:asciiTheme="minorHAnsi" w:hAnsiTheme="minorHAnsi" w:cstheme="minorHAnsi"/>
          <w:b/>
        </w:rPr>
        <w:t xml:space="preserve">Table </w:t>
      </w:r>
      <w:r>
        <w:rPr>
          <w:rFonts w:asciiTheme="minorHAnsi" w:hAnsiTheme="minorHAnsi" w:cstheme="minorHAnsi"/>
          <w:b/>
        </w:rPr>
        <w:t>S6</w:t>
      </w:r>
      <w:r w:rsidRPr="00C951C9">
        <w:rPr>
          <w:rFonts w:asciiTheme="minorHAnsi" w:hAnsiTheme="minorHAnsi" w:cstheme="minorHAnsi"/>
        </w:rPr>
        <w:t xml:space="preserve">. </w:t>
      </w:r>
      <w:r w:rsidRPr="00C951C9">
        <w:rPr>
          <w:rFonts w:asciiTheme="minorHAnsi" w:hAnsiTheme="minorHAnsi" w:cstheme="minorHAnsi"/>
          <w:szCs w:val="20"/>
        </w:rPr>
        <w:t xml:space="preserve">Sound velocities in km/s, Debye temperature and melting point in K, minimum and </w:t>
      </w:r>
      <w:r>
        <w:rPr>
          <w:rFonts w:asciiTheme="minorHAnsi" w:hAnsiTheme="minorHAnsi" w:cstheme="minorHAnsi"/>
          <w:szCs w:val="20"/>
        </w:rPr>
        <w:t xml:space="preserve">room temperature </w:t>
      </w:r>
      <w:r w:rsidRPr="00C951C9">
        <w:rPr>
          <w:rFonts w:asciiTheme="minorHAnsi" w:hAnsiTheme="minorHAnsi" w:cstheme="minorHAnsi"/>
          <w:szCs w:val="20"/>
        </w:rPr>
        <w:t>lattice thermal conductivity in W/m-K of Sc2SnC and existing M</w:t>
      </w:r>
      <w:r w:rsidRPr="00C951C9">
        <w:rPr>
          <w:rFonts w:asciiTheme="minorHAnsi" w:hAnsiTheme="minorHAnsi" w:cstheme="minorHAnsi"/>
          <w:szCs w:val="20"/>
          <w:vertAlign w:val="subscript"/>
        </w:rPr>
        <w:t>2</w:t>
      </w:r>
      <w:r w:rsidRPr="00C951C9">
        <w:rPr>
          <w:rFonts w:asciiTheme="minorHAnsi" w:hAnsiTheme="minorHAnsi" w:cstheme="minorHAnsi"/>
          <w:szCs w:val="20"/>
        </w:rPr>
        <w:t>SnC</w:t>
      </w:r>
      <w:r w:rsidR="00311F07">
        <w:rPr>
          <w:rFonts w:asciiTheme="minorHAnsi" w:hAnsiTheme="minorHAnsi" w:cstheme="minorHAnsi"/>
          <w:color w:val="00B050"/>
          <w:szCs w:val="20"/>
          <w:vertAlign w:val="superscript"/>
        </w:rPr>
        <w:t>2</w:t>
      </w:r>
      <w:proofErr w:type="gramStart"/>
      <w:r w:rsidRPr="00C951C9">
        <w:rPr>
          <w:rFonts w:asciiTheme="minorHAnsi" w:hAnsiTheme="minorHAnsi" w:cstheme="minorHAnsi"/>
          <w:szCs w:val="20"/>
          <w:vertAlign w:val="superscript"/>
        </w:rPr>
        <w:t>,</w:t>
      </w:r>
      <w:r w:rsidR="00311F07">
        <w:rPr>
          <w:rFonts w:asciiTheme="minorHAnsi" w:hAnsiTheme="minorHAnsi" w:cstheme="minorHAnsi"/>
          <w:color w:val="00B050"/>
          <w:szCs w:val="20"/>
          <w:vertAlign w:val="superscript"/>
        </w:rPr>
        <w:t>4</w:t>
      </w:r>
      <w:proofErr w:type="gramEnd"/>
      <w:r w:rsidRPr="00C951C9">
        <w:rPr>
          <w:rFonts w:asciiTheme="minorHAnsi" w:hAnsiTheme="minorHAnsi" w:cstheme="minorHAnsi"/>
          <w:szCs w:val="20"/>
        </w:rPr>
        <w:t xml:space="preserve"> MAX phases.</w:t>
      </w:r>
    </w:p>
    <w:tbl>
      <w:tblPr>
        <w:tblW w:w="8563" w:type="dxa"/>
        <w:jc w:val="center"/>
        <w:tblInd w:w="-824" w:type="dxa"/>
        <w:tblLook w:val="04A0" w:firstRow="1" w:lastRow="0" w:firstColumn="1" w:lastColumn="0" w:noHBand="0" w:noVBand="1"/>
      </w:tblPr>
      <w:tblGrid>
        <w:gridCol w:w="1132"/>
        <w:gridCol w:w="990"/>
        <w:gridCol w:w="990"/>
        <w:gridCol w:w="990"/>
        <w:gridCol w:w="990"/>
        <w:gridCol w:w="745"/>
        <w:gridCol w:w="875"/>
        <w:gridCol w:w="848"/>
        <w:gridCol w:w="1003"/>
      </w:tblGrid>
      <w:tr w:rsidR="00C517E9" w:rsidRPr="00C951C9" w:rsidTr="00311F07">
        <w:trPr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Phases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C951C9">
              <w:rPr>
                <w:rFonts w:asciiTheme="minorHAnsi" w:hAnsiTheme="minorHAnsi" w:cstheme="minorHAnsi"/>
                <w:i/>
              </w:rPr>
              <w:sym w:font="Symbol" w:char="F072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C951C9">
              <w:rPr>
                <w:rFonts w:asciiTheme="minorHAnsi" w:hAnsiTheme="minorHAnsi" w:cstheme="minorHAnsi"/>
                <w:i/>
              </w:rPr>
              <w:t>v</w:t>
            </w:r>
            <w:r w:rsidRPr="00C951C9">
              <w:rPr>
                <w:rFonts w:asciiTheme="minorHAnsi" w:hAnsiTheme="minorHAnsi" w:cstheme="minorHAnsi"/>
                <w:i/>
                <w:vertAlign w:val="subscript"/>
              </w:rPr>
              <w:t>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C951C9">
              <w:rPr>
                <w:rFonts w:asciiTheme="minorHAnsi" w:hAnsiTheme="minorHAnsi" w:cstheme="minorHAnsi"/>
                <w:i/>
              </w:rPr>
              <w:t>v</w:t>
            </w:r>
            <w:r w:rsidRPr="00C951C9">
              <w:rPr>
                <w:rFonts w:asciiTheme="minorHAnsi" w:hAnsiTheme="minorHAnsi" w:cstheme="minorHAnsi"/>
                <w:i/>
                <w:vertAlign w:val="subscript"/>
              </w:rPr>
              <w:t>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C951C9">
              <w:rPr>
                <w:rFonts w:asciiTheme="minorHAnsi" w:hAnsiTheme="minorHAnsi" w:cstheme="minorHAnsi"/>
                <w:i/>
              </w:rPr>
              <w:t>v</w:t>
            </w:r>
            <w:r w:rsidRPr="00C951C9">
              <w:rPr>
                <w:rFonts w:asciiTheme="minorHAnsi" w:hAnsiTheme="minorHAnsi" w:cstheme="minorHAnsi"/>
                <w:i/>
                <w:vertAlign w:val="subscript"/>
              </w:rPr>
              <w:t>m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  <w:i/>
              </w:rPr>
              <w:sym w:font="Symbol" w:char="F071"/>
            </w:r>
            <w:r w:rsidRPr="00C951C9">
              <w:rPr>
                <w:rFonts w:asciiTheme="minorHAnsi" w:hAnsiTheme="minorHAnsi" w:cstheme="minorHAnsi"/>
                <w:vertAlign w:val="subscript"/>
              </w:rPr>
              <w:t>D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  <w:i/>
              </w:rPr>
              <w:t>T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B22401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951C9">
              <w:rPr>
                <w:rFonts w:asciiTheme="minorHAnsi" w:hAnsiTheme="minorHAnsi" w:cstheme="minorHAnsi"/>
                <w:i/>
                <w:iCs/>
              </w:rPr>
              <w:t>κ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ph</w:t>
            </w:r>
            <w:proofErr w:type="spellEnd"/>
            <w:r w:rsidRPr="00C951C9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Sc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51C9">
              <w:rPr>
                <w:rFonts w:asciiTheme="minorHAnsi" w:hAnsiTheme="minorHAnsi" w:cstheme="minorHAnsi"/>
                <w:color w:val="000000"/>
              </w:rPr>
              <w:t>5.005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51C9">
              <w:rPr>
                <w:rFonts w:asciiTheme="minorHAnsi" w:hAnsiTheme="minorHAnsi" w:cstheme="minorHAnsi"/>
                <w:color w:val="000000"/>
              </w:rPr>
              <w:t>6.004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51C9">
              <w:rPr>
                <w:rFonts w:asciiTheme="minorHAnsi" w:hAnsiTheme="minorHAnsi" w:cstheme="minorHAnsi"/>
                <w:color w:val="000000"/>
              </w:rPr>
              <w:t>3.596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51C9">
              <w:rPr>
                <w:rFonts w:asciiTheme="minorHAnsi" w:hAnsiTheme="minorHAnsi" w:cstheme="minorHAnsi"/>
                <w:color w:val="000000"/>
              </w:rPr>
              <w:t>3.978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951C9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1191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51C9">
              <w:rPr>
                <w:rFonts w:asciiTheme="minorHAnsi" w:hAnsiTheme="minorHAnsi" w:cstheme="minorHAnsi"/>
                <w:color w:val="000000"/>
                <w:szCs w:val="20"/>
              </w:rPr>
              <w:t>0.79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C951C9">
              <w:rPr>
                <w:rFonts w:asciiTheme="minorHAnsi" w:hAnsiTheme="minorHAnsi" w:cstheme="minorHAnsi"/>
                <w:iCs/>
              </w:rPr>
              <w:t>09.60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Ti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6.346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6.503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3.910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4.325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1556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0.99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29.98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V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7.073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eastAsia="Times New Roman" w:hAnsiTheme="minorHAnsi" w:cstheme="minorHAnsi"/>
                <w:color w:val="000000"/>
              </w:rPr>
              <w:t>6.125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eastAsia="Times New Roman" w:hAnsiTheme="minorHAnsi" w:cstheme="minorHAnsi"/>
                <w:color w:val="000000"/>
              </w:rPr>
              <w:t>3.405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eastAsia="Times New Roman" w:hAnsiTheme="minorHAnsi" w:cstheme="minorHAnsi"/>
                <w:color w:val="000000"/>
              </w:rPr>
              <w:t>3.792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eastAsia="Times New Roman" w:hAnsiTheme="minorHAnsi" w:cstheme="minorHAnsi"/>
                <w:color w:val="000000"/>
              </w:rPr>
              <w:t>472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1533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eastAsia="Times New Roman" w:hAnsiTheme="minorHAnsi" w:cstheme="minorHAnsi"/>
                <w:color w:val="000000"/>
              </w:rPr>
              <w:t>1.20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  <w:iCs/>
              </w:rPr>
            </w:pPr>
            <w:r w:rsidRPr="00C951C9">
              <w:rPr>
                <w:rFonts w:asciiTheme="minorHAnsi" w:hAnsiTheme="minorHAnsi" w:cstheme="minorHAnsi"/>
                <w:iCs/>
              </w:rPr>
              <w:t>14.38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Zr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7.313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5.749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3.369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3.735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426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1392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20.61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Nb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8.369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5.616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3.053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3.469</w:t>
            </w:r>
          </w:p>
        </w:tc>
        <w:tc>
          <w:tcPr>
            <w:tcW w:w="745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875" w:type="dxa"/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1473</w:t>
            </w:r>
          </w:p>
        </w:tc>
        <w:tc>
          <w:tcPr>
            <w:tcW w:w="848" w:type="dxa"/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1003" w:type="dxa"/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12.38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Lu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9.847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4.073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2.489</w:t>
            </w:r>
          </w:p>
        </w:tc>
        <w:tc>
          <w:tcPr>
            <w:tcW w:w="990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2.748</w:t>
            </w:r>
          </w:p>
        </w:tc>
        <w:tc>
          <w:tcPr>
            <w:tcW w:w="745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848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0.51</w:t>
            </w:r>
          </w:p>
        </w:tc>
        <w:tc>
          <w:tcPr>
            <w:tcW w:w="1003" w:type="dxa"/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14.91</w:t>
            </w:r>
          </w:p>
        </w:tc>
      </w:tr>
      <w:tr w:rsidR="00C517E9" w:rsidRPr="00C951C9" w:rsidTr="00311F07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Hf</w:t>
            </w:r>
            <w:r w:rsidRPr="00C951C9">
              <w:rPr>
                <w:rFonts w:asciiTheme="minorHAnsi" w:hAnsiTheme="minorHAnsi" w:cstheme="minorHAnsi"/>
                <w:vertAlign w:val="subscript"/>
              </w:rPr>
              <w:t>2</w:t>
            </w:r>
            <w:r w:rsidRPr="00C951C9">
              <w:rPr>
                <w:rFonts w:asciiTheme="minorHAnsi" w:hAnsiTheme="minorHAnsi" w:cstheme="minorHAnsi"/>
              </w:rPr>
              <w:t>SnC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11.796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4.704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2.716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3.015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348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1464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0.63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517E9" w:rsidRPr="00C951C9" w:rsidRDefault="00C517E9" w:rsidP="00311F07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C951C9">
              <w:rPr>
                <w:rFonts w:asciiTheme="minorHAnsi" w:hAnsiTheme="minorHAnsi" w:cstheme="minorHAnsi"/>
              </w:rPr>
              <w:t>15.92</w:t>
            </w:r>
          </w:p>
        </w:tc>
      </w:tr>
    </w:tbl>
    <w:p w:rsidR="00C517E9" w:rsidRDefault="00C517E9" w:rsidP="00C517E9"/>
    <w:p w:rsidR="00A91225" w:rsidRPr="000E3E26" w:rsidRDefault="00A91225" w:rsidP="00C517E9">
      <w:pPr>
        <w:rPr>
          <w:sz w:val="20"/>
        </w:rPr>
      </w:pPr>
      <w:r w:rsidRPr="000E3E26">
        <w:rPr>
          <w:b/>
          <w:szCs w:val="24"/>
        </w:rPr>
        <w:lastRenderedPageBreak/>
        <w:t>References</w:t>
      </w:r>
    </w:p>
    <w:p w:rsidR="00B22401" w:rsidRPr="00B22401" w:rsidRDefault="00B22401" w:rsidP="00B22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22BD">
        <w:t>L</w:t>
      </w:r>
      <w:r>
        <w:t>i</w:t>
      </w:r>
      <w:r w:rsidRPr="002122BD">
        <w:t xml:space="preserve"> </w:t>
      </w:r>
      <w:proofErr w:type="spellStart"/>
      <w:r w:rsidRPr="002122BD">
        <w:t>Youbing</w:t>
      </w:r>
      <w:proofErr w:type="spellEnd"/>
      <w:r w:rsidRPr="002122BD">
        <w:t>, Q. Y., C</w:t>
      </w:r>
      <w:r>
        <w:t>hen</w:t>
      </w:r>
      <w:r w:rsidRPr="002122BD">
        <w:t xml:space="preserve"> </w:t>
      </w:r>
      <w:proofErr w:type="spellStart"/>
      <w:r w:rsidRPr="002122BD">
        <w:t>Ke</w:t>
      </w:r>
      <w:proofErr w:type="spellEnd"/>
      <w:r w:rsidRPr="002122BD">
        <w:t>, C</w:t>
      </w:r>
      <w:r>
        <w:t>hen</w:t>
      </w:r>
      <w:r w:rsidRPr="002122BD">
        <w:t xml:space="preserve"> Lu, Z</w:t>
      </w:r>
      <w:r>
        <w:t>hang</w:t>
      </w:r>
      <w:r w:rsidRPr="002122BD">
        <w:t xml:space="preserve"> Xiao, D</w:t>
      </w:r>
      <w:r>
        <w:t>ing</w:t>
      </w:r>
      <w:r w:rsidRPr="002122BD">
        <w:t xml:space="preserve"> </w:t>
      </w:r>
      <w:proofErr w:type="spellStart"/>
      <w:r w:rsidRPr="002122BD">
        <w:t>Haoming</w:t>
      </w:r>
      <w:proofErr w:type="spellEnd"/>
      <w:r w:rsidRPr="002122BD">
        <w:t>, L</w:t>
      </w:r>
      <w:r>
        <w:t>i</w:t>
      </w:r>
      <w:r w:rsidRPr="002122BD">
        <w:t xml:space="preserve"> </w:t>
      </w:r>
      <w:proofErr w:type="spellStart"/>
      <w:r w:rsidRPr="002122BD">
        <w:t>Mian</w:t>
      </w:r>
      <w:proofErr w:type="spellEnd"/>
      <w:r w:rsidRPr="002122BD">
        <w:t>, Z</w:t>
      </w:r>
      <w:r>
        <w:t>hang</w:t>
      </w:r>
      <w:r w:rsidRPr="002122BD">
        <w:t xml:space="preserve"> </w:t>
      </w:r>
      <w:proofErr w:type="spellStart"/>
      <w:r w:rsidRPr="002122BD">
        <w:t>Yiming</w:t>
      </w:r>
      <w:proofErr w:type="spellEnd"/>
      <w:r w:rsidRPr="002122BD">
        <w:t xml:space="preserve">, </w:t>
      </w:r>
      <w:r>
        <w:t xml:space="preserve"> </w:t>
      </w:r>
      <w:r w:rsidRPr="002122BD">
        <w:t>D</w:t>
      </w:r>
      <w:r>
        <w:t>u</w:t>
      </w:r>
      <w:r w:rsidRPr="002122BD">
        <w:t xml:space="preserve"> </w:t>
      </w:r>
      <w:proofErr w:type="spellStart"/>
      <w:r w:rsidRPr="002122BD">
        <w:t>Shiyu</w:t>
      </w:r>
      <w:proofErr w:type="spellEnd"/>
      <w:r w:rsidRPr="002122BD">
        <w:t>, C</w:t>
      </w:r>
      <w:r>
        <w:t>hai</w:t>
      </w:r>
      <w:r w:rsidRPr="002122BD">
        <w:t xml:space="preserve"> </w:t>
      </w:r>
      <w:proofErr w:type="spellStart"/>
      <w:r w:rsidRPr="002122BD">
        <w:t>Zhifang</w:t>
      </w:r>
      <w:proofErr w:type="spellEnd"/>
      <w:r w:rsidRPr="002122BD">
        <w:t>, H</w:t>
      </w:r>
      <w:r>
        <w:t>uang</w:t>
      </w:r>
      <w:r w:rsidRPr="002122BD">
        <w:t xml:space="preserve"> Qing. Molten Salt Synthesis of Nanolaminated Sc</w:t>
      </w:r>
      <w:r w:rsidRPr="00A72881">
        <w:rPr>
          <w:vertAlign w:val="subscript"/>
        </w:rPr>
        <w:t>2</w:t>
      </w:r>
      <w:r w:rsidRPr="002122BD">
        <w:t xml:space="preserve">SnC MAX Phase. </w:t>
      </w:r>
      <w:r w:rsidRPr="002122BD">
        <w:rPr>
          <w:i/>
          <w:iCs/>
        </w:rPr>
        <w:t>Journal of Inorganic Materials</w:t>
      </w:r>
      <w:r w:rsidRPr="002122BD">
        <w:t xml:space="preserve"> </w:t>
      </w:r>
      <w:r w:rsidRPr="002122BD">
        <w:rPr>
          <w:b/>
          <w:bCs/>
        </w:rPr>
        <w:t>36</w:t>
      </w:r>
      <w:r w:rsidRPr="002122BD">
        <w:t>, 773–778 (</w:t>
      </w:r>
      <w:r>
        <w:t>2021</w:t>
      </w:r>
      <w:r w:rsidRPr="002122BD">
        <w:t>).</w:t>
      </w:r>
    </w:p>
    <w:p w:rsidR="00B22401" w:rsidRPr="00B22401" w:rsidRDefault="00B22401" w:rsidP="00B22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122BD">
        <w:t>Hadi</w:t>
      </w:r>
      <w:proofErr w:type="spellEnd"/>
      <w:r w:rsidRPr="002122BD">
        <w:t xml:space="preserve">, M. A. </w:t>
      </w:r>
      <w:r w:rsidRPr="002122BD">
        <w:rPr>
          <w:i/>
          <w:iCs/>
        </w:rPr>
        <w:t>et al.</w:t>
      </w:r>
      <w:r w:rsidRPr="002122BD">
        <w:t xml:space="preserve"> Chemically stable new MAX phase V</w:t>
      </w:r>
      <w:r w:rsidRPr="00A72881">
        <w:rPr>
          <w:vertAlign w:val="subscript"/>
        </w:rPr>
        <w:t>2</w:t>
      </w:r>
      <w:r w:rsidRPr="002122BD">
        <w:t xml:space="preserve">SnC: a damage and radiation tolerant TBC material. </w:t>
      </w:r>
      <w:r w:rsidRPr="002122BD">
        <w:rPr>
          <w:i/>
          <w:iCs/>
        </w:rPr>
        <w:t>RSC Adv.</w:t>
      </w:r>
      <w:r w:rsidRPr="002122BD">
        <w:t xml:space="preserve"> </w:t>
      </w:r>
      <w:r w:rsidRPr="002122BD">
        <w:rPr>
          <w:b/>
          <w:bCs/>
        </w:rPr>
        <w:t>10</w:t>
      </w:r>
      <w:r w:rsidRPr="002122BD">
        <w:t>, 43783–43798 (2020).</w:t>
      </w:r>
    </w:p>
    <w:p w:rsidR="00B22401" w:rsidRPr="00B22401" w:rsidRDefault="00B22401" w:rsidP="00B224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122BD">
        <w:t>Xu</w:t>
      </w:r>
      <w:proofErr w:type="spellEnd"/>
      <w:r w:rsidRPr="002122BD">
        <w:t xml:space="preserve">, Q. </w:t>
      </w:r>
      <w:r w:rsidRPr="002122BD">
        <w:rPr>
          <w:i/>
          <w:iCs/>
        </w:rPr>
        <w:t>et al.</w:t>
      </w:r>
      <w:r w:rsidRPr="002122BD">
        <w:t xml:space="preserve"> Theoretical prediction, synthesis, and crystal structure determination of new MAX phase compound V</w:t>
      </w:r>
      <w:r w:rsidRPr="00A72881">
        <w:rPr>
          <w:vertAlign w:val="subscript"/>
        </w:rPr>
        <w:t>2</w:t>
      </w:r>
      <w:r w:rsidRPr="002122BD">
        <w:t xml:space="preserve">SnC. </w:t>
      </w:r>
      <w:r w:rsidRPr="002122BD">
        <w:rPr>
          <w:i/>
          <w:iCs/>
        </w:rPr>
        <w:t>Journal of Advanced Ceramics</w:t>
      </w:r>
      <w:r w:rsidRPr="002122BD">
        <w:t xml:space="preserve"> </w:t>
      </w:r>
      <w:r w:rsidRPr="002122BD">
        <w:rPr>
          <w:b/>
          <w:bCs/>
        </w:rPr>
        <w:t>9</w:t>
      </w:r>
      <w:r w:rsidRPr="002122BD">
        <w:t>, 481–492 (2020).</w:t>
      </w:r>
    </w:p>
    <w:p w:rsidR="00B22401" w:rsidRPr="00B22401" w:rsidRDefault="00B22401" w:rsidP="00B224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harisSIL" w:hAnsi="Times New Roman"/>
          <w:sz w:val="24"/>
        </w:rPr>
      </w:pPr>
      <w:proofErr w:type="spellStart"/>
      <w:r w:rsidRPr="002122BD">
        <w:t>Hadi</w:t>
      </w:r>
      <w:proofErr w:type="spellEnd"/>
      <w:r w:rsidRPr="002122BD">
        <w:t xml:space="preserve">, M. A., </w:t>
      </w:r>
      <w:proofErr w:type="spellStart"/>
      <w:r w:rsidRPr="002122BD">
        <w:t>Kelaidis</w:t>
      </w:r>
      <w:proofErr w:type="spellEnd"/>
      <w:r w:rsidRPr="002122BD">
        <w:t xml:space="preserve">, N., </w:t>
      </w:r>
      <w:proofErr w:type="spellStart"/>
      <w:r w:rsidRPr="002122BD">
        <w:t>Naqib</w:t>
      </w:r>
      <w:proofErr w:type="spellEnd"/>
      <w:r w:rsidRPr="002122BD">
        <w:t xml:space="preserve">, S. H., </w:t>
      </w:r>
      <w:proofErr w:type="spellStart"/>
      <w:r w:rsidRPr="002122BD">
        <w:t>Chroneos</w:t>
      </w:r>
      <w:proofErr w:type="spellEnd"/>
      <w:r w:rsidRPr="002122BD">
        <w:t>, A. &amp; Islam, A. K. M. A. Mechanical behaviors, lattice thermal conductivity and vibrational properties of a new MAX phase Lu</w:t>
      </w:r>
      <w:r w:rsidRPr="000E3E26">
        <w:rPr>
          <w:vertAlign w:val="subscript"/>
        </w:rPr>
        <w:t>2</w:t>
      </w:r>
      <w:r w:rsidRPr="002122BD">
        <w:t xml:space="preserve">SnC. </w:t>
      </w:r>
      <w:r w:rsidRPr="002122BD">
        <w:rPr>
          <w:i/>
          <w:iCs/>
        </w:rPr>
        <w:t>Journal of Physics and Chemistry of Solids</w:t>
      </w:r>
      <w:r w:rsidRPr="002122BD">
        <w:t xml:space="preserve"> </w:t>
      </w:r>
      <w:r w:rsidRPr="002122BD">
        <w:rPr>
          <w:b/>
          <w:bCs/>
        </w:rPr>
        <w:t>129</w:t>
      </w:r>
      <w:r w:rsidRPr="002122BD">
        <w:t>, 162–171 (2019).</w:t>
      </w:r>
    </w:p>
    <w:p w:rsidR="00B22401" w:rsidRPr="000E3E26" w:rsidRDefault="00B22401" w:rsidP="00B22401">
      <w:pPr>
        <w:pStyle w:val="ListParagraph"/>
        <w:numPr>
          <w:ilvl w:val="0"/>
          <w:numId w:val="1"/>
        </w:numPr>
        <w:rPr>
          <w:rFonts w:ascii="Times New Roman" w:eastAsia="CharisSIL" w:hAnsi="Times New Roman"/>
          <w:sz w:val="24"/>
        </w:rPr>
      </w:pPr>
      <w:proofErr w:type="spellStart"/>
      <w:r w:rsidRPr="002122BD">
        <w:t>Barsoum</w:t>
      </w:r>
      <w:proofErr w:type="spellEnd"/>
      <w:r w:rsidRPr="002122BD">
        <w:t xml:space="preserve">, M. W., </w:t>
      </w:r>
      <w:proofErr w:type="spellStart"/>
      <w:r w:rsidRPr="002122BD">
        <w:t>Yaroschuk</w:t>
      </w:r>
      <w:proofErr w:type="spellEnd"/>
      <w:r w:rsidRPr="002122BD">
        <w:t xml:space="preserve">, G. &amp; </w:t>
      </w:r>
      <w:proofErr w:type="spellStart"/>
      <w:r w:rsidRPr="002122BD">
        <w:t>Tyagi</w:t>
      </w:r>
      <w:proofErr w:type="spellEnd"/>
      <w:r w:rsidRPr="002122BD">
        <w:t>, S. Fabrication and characterization of M</w:t>
      </w:r>
      <w:r w:rsidRPr="00A72881">
        <w:rPr>
          <w:vertAlign w:val="subscript"/>
        </w:rPr>
        <w:t>2</w:t>
      </w:r>
      <w:r w:rsidRPr="002122BD">
        <w:t xml:space="preserve">SnC (M = Ti, </w:t>
      </w:r>
      <w:proofErr w:type="spellStart"/>
      <w:r w:rsidRPr="002122BD">
        <w:t>Zr</w:t>
      </w:r>
      <w:proofErr w:type="spellEnd"/>
      <w:r w:rsidRPr="002122BD">
        <w:t xml:space="preserve">, </w:t>
      </w:r>
      <w:proofErr w:type="spellStart"/>
      <w:r w:rsidRPr="002122BD">
        <w:t>Hf</w:t>
      </w:r>
      <w:proofErr w:type="spellEnd"/>
      <w:r w:rsidRPr="002122BD">
        <w:t xml:space="preserve"> and Nb). </w:t>
      </w:r>
      <w:proofErr w:type="spellStart"/>
      <w:r w:rsidRPr="002122BD">
        <w:rPr>
          <w:i/>
          <w:iCs/>
        </w:rPr>
        <w:t>Scripta</w:t>
      </w:r>
      <w:proofErr w:type="spellEnd"/>
      <w:r w:rsidRPr="002122BD">
        <w:rPr>
          <w:i/>
          <w:iCs/>
        </w:rPr>
        <w:t xml:space="preserve"> </w:t>
      </w:r>
      <w:proofErr w:type="spellStart"/>
      <w:r w:rsidRPr="002122BD">
        <w:rPr>
          <w:i/>
          <w:iCs/>
        </w:rPr>
        <w:t>Materialia</w:t>
      </w:r>
      <w:proofErr w:type="spellEnd"/>
      <w:r w:rsidRPr="002122BD">
        <w:t xml:space="preserve"> </w:t>
      </w:r>
      <w:r w:rsidRPr="002122BD">
        <w:rPr>
          <w:b/>
          <w:bCs/>
        </w:rPr>
        <w:t>37</w:t>
      </w:r>
      <w:r w:rsidRPr="002122BD">
        <w:t>, 1583–1591 (1997).</w:t>
      </w:r>
    </w:p>
    <w:p w:rsidR="000E3E26" w:rsidRPr="00B22401" w:rsidRDefault="000E3E26" w:rsidP="00B22401">
      <w:pPr>
        <w:pStyle w:val="ListParagraph"/>
        <w:numPr>
          <w:ilvl w:val="0"/>
          <w:numId w:val="1"/>
        </w:numPr>
        <w:rPr>
          <w:rFonts w:ascii="Times New Roman" w:eastAsia="CharisSIL" w:hAnsi="Times New Roman"/>
          <w:sz w:val="24"/>
        </w:rPr>
      </w:pPr>
      <w:r w:rsidRPr="002122BD">
        <w:t>El-</w:t>
      </w:r>
      <w:proofErr w:type="spellStart"/>
      <w:r w:rsidRPr="002122BD">
        <w:t>Raghy</w:t>
      </w:r>
      <w:proofErr w:type="spellEnd"/>
      <w:r w:rsidRPr="002122BD">
        <w:t xml:space="preserve">, T., </w:t>
      </w:r>
      <w:proofErr w:type="spellStart"/>
      <w:r w:rsidRPr="002122BD">
        <w:t>Chakraborty</w:t>
      </w:r>
      <w:proofErr w:type="spellEnd"/>
      <w:r w:rsidRPr="002122BD">
        <w:t xml:space="preserve">, S. &amp; </w:t>
      </w:r>
      <w:proofErr w:type="spellStart"/>
      <w:r w:rsidRPr="002122BD">
        <w:t>Barsoum</w:t>
      </w:r>
      <w:proofErr w:type="spellEnd"/>
      <w:r w:rsidRPr="002122BD">
        <w:t>, M. W. Synthesis and characterization of Hf</w:t>
      </w:r>
      <w:r w:rsidRPr="00F22E1F">
        <w:rPr>
          <w:vertAlign w:val="subscript"/>
        </w:rPr>
        <w:t>2</w:t>
      </w:r>
      <w:r w:rsidRPr="002122BD">
        <w:t>PbC, Zr2PbC and M</w:t>
      </w:r>
      <w:r w:rsidRPr="00F22E1F">
        <w:rPr>
          <w:vertAlign w:val="subscript"/>
        </w:rPr>
        <w:t>2</w:t>
      </w:r>
      <w:r w:rsidRPr="002122BD">
        <w:t xml:space="preserve">SnC (M=Ti, </w:t>
      </w:r>
      <w:proofErr w:type="spellStart"/>
      <w:r w:rsidRPr="002122BD">
        <w:t>Hf</w:t>
      </w:r>
      <w:proofErr w:type="spellEnd"/>
      <w:r w:rsidRPr="002122BD">
        <w:t xml:space="preserve">, Nb or </w:t>
      </w:r>
      <w:proofErr w:type="spellStart"/>
      <w:r w:rsidRPr="002122BD">
        <w:t>Zr</w:t>
      </w:r>
      <w:proofErr w:type="spellEnd"/>
      <w:r w:rsidRPr="002122BD">
        <w:t xml:space="preserve">). </w:t>
      </w:r>
      <w:r w:rsidRPr="002122BD">
        <w:rPr>
          <w:i/>
          <w:iCs/>
        </w:rPr>
        <w:t>Journal of the European Ceramic Society</w:t>
      </w:r>
      <w:r w:rsidRPr="002122BD">
        <w:t xml:space="preserve"> </w:t>
      </w:r>
      <w:r w:rsidRPr="002122BD">
        <w:rPr>
          <w:b/>
          <w:bCs/>
        </w:rPr>
        <w:t>20</w:t>
      </w:r>
      <w:r w:rsidRPr="002122BD">
        <w:t>, 2619–2625 (2000).</w:t>
      </w:r>
    </w:p>
    <w:p w:rsidR="00A91225" w:rsidRDefault="00A91225" w:rsidP="00C517E9"/>
    <w:p w:rsidR="00A91225" w:rsidRPr="00A91225" w:rsidRDefault="00A91225" w:rsidP="00C517E9"/>
    <w:sectPr w:rsidR="00A91225" w:rsidRPr="00A91225" w:rsidSect="00311F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ABB"/>
    <w:multiLevelType w:val="hybridMultilevel"/>
    <w:tmpl w:val="8522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E9"/>
    <w:rsid w:val="000C458F"/>
    <w:rsid w:val="000E3E26"/>
    <w:rsid w:val="00311F07"/>
    <w:rsid w:val="003873CF"/>
    <w:rsid w:val="003D2019"/>
    <w:rsid w:val="00636EC2"/>
    <w:rsid w:val="009B4891"/>
    <w:rsid w:val="00A91225"/>
    <w:rsid w:val="00B22401"/>
    <w:rsid w:val="00C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E9"/>
    <w:rPr>
      <w:color w:val="0000FF" w:themeColor="hyperlink"/>
      <w:u w:val="single"/>
    </w:rPr>
  </w:style>
  <w:style w:type="character" w:customStyle="1" w:styleId="fontstyle01">
    <w:name w:val="fontstyle01"/>
    <w:rsid w:val="00C517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C517E9"/>
  </w:style>
  <w:style w:type="character" w:styleId="Emphasis">
    <w:name w:val="Emphasis"/>
    <w:uiPriority w:val="20"/>
    <w:qFormat/>
    <w:rsid w:val="00C51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E9"/>
    <w:rPr>
      <w:color w:val="0000FF" w:themeColor="hyperlink"/>
      <w:u w:val="single"/>
    </w:rPr>
  </w:style>
  <w:style w:type="character" w:customStyle="1" w:styleId="fontstyle01">
    <w:name w:val="fontstyle01"/>
    <w:rsid w:val="00C517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C517E9"/>
  </w:style>
  <w:style w:type="character" w:styleId="Emphasis">
    <w:name w:val="Emphasis"/>
    <w:uiPriority w:val="20"/>
    <w:qFormat/>
    <w:rsid w:val="00C51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ip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2021-08-29T20:27:00Z</dcterms:created>
  <dcterms:modified xsi:type="dcterms:W3CDTF">2021-09-02T12:08:00Z</dcterms:modified>
</cp:coreProperties>
</file>