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88C63" w14:textId="5AA7344F" w:rsidR="00A251B6" w:rsidRPr="00522048" w:rsidRDefault="00F02D1E" w:rsidP="00A232D9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A232D9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A232D9">
        <w:rPr>
          <w:rFonts w:ascii="Times New Roman" w:hAnsi="Times New Roman" w:cs="Times New Roman"/>
          <w:b/>
          <w:bCs/>
          <w:sz w:val="24"/>
          <w:szCs w:val="28"/>
        </w:rPr>
        <w:t>upplementa</w:t>
      </w:r>
      <w:r w:rsidR="005E0464">
        <w:rPr>
          <w:rFonts w:ascii="Times New Roman" w:hAnsi="Times New Roman" w:cs="Times New Roman" w:hint="eastAsia"/>
          <w:b/>
          <w:bCs/>
          <w:sz w:val="24"/>
          <w:szCs w:val="28"/>
        </w:rPr>
        <w:t>r</w:t>
      </w:r>
      <w:r w:rsidR="005E0464">
        <w:rPr>
          <w:rFonts w:ascii="Times New Roman" w:hAnsi="Times New Roman" w:cs="Times New Roman"/>
          <w:b/>
          <w:bCs/>
          <w:sz w:val="24"/>
          <w:szCs w:val="28"/>
        </w:rPr>
        <w:t>y</w:t>
      </w:r>
      <w:r w:rsidRPr="00A232D9">
        <w:rPr>
          <w:rFonts w:ascii="Times New Roman" w:hAnsi="Times New Roman" w:cs="Times New Roman"/>
          <w:b/>
          <w:bCs/>
          <w:sz w:val="24"/>
          <w:szCs w:val="28"/>
        </w:rPr>
        <w:t xml:space="preserve"> Figures and Figure </w:t>
      </w:r>
      <w:r w:rsidR="00960414">
        <w:rPr>
          <w:rFonts w:ascii="Times New Roman" w:hAnsi="Times New Roman" w:cs="Times New Roman"/>
          <w:b/>
          <w:bCs/>
          <w:sz w:val="24"/>
          <w:szCs w:val="28"/>
        </w:rPr>
        <w:t>legend</w:t>
      </w:r>
      <w:r w:rsidRPr="00A232D9">
        <w:rPr>
          <w:rFonts w:ascii="Times New Roman" w:hAnsi="Times New Roman" w:cs="Times New Roman"/>
          <w:b/>
          <w:bCs/>
          <w:sz w:val="24"/>
          <w:szCs w:val="28"/>
        </w:rPr>
        <w:t>s</w:t>
      </w:r>
    </w:p>
    <w:p w14:paraId="72906E6C" w14:textId="0A64E7F8" w:rsidR="00522048" w:rsidRPr="00A232D9" w:rsidRDefault="00522048" w:rsidP="00A232D9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25D9DBD1" wp14:editId="680CA9B8">
            <wp:extent cx="3657600" cy="3429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/>
                  </pic:blipFill>
                  <pic:spPr bwMode="auto">
                    <a:xfrm>
                      <a:off x="0" y="0"/>
                      <a:ext cx="3657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88C66" w14:textId="71BB3C8D" w:rsidR="00074352" w:rsidRPr="00074352" w:rsidRDefault="005E0464" w:rsidP="00A232D9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Supplementary</w:t>
      </w:r>
      <w:r w:rsidR="00F02D1E" w:rsidRPr="00A232D9">
        <w:rPr>
          <w:rFonts w:ascii="Times New Roman" w:hAnsi="Times New Roman" w:cs="Times New Roman"/>
          <w:b/>
          <w:bCs/>
          <w:sz w:val="24"/>
          <w:szCs w:val="28"/>
        </w:rPr>
        <w:t xml:space="preserve"> Figure 1</w:t>
      </w:r>
      <w:r w:rsidR="002E37E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2E37E8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Seismic velocity profiles along the Japan Trench. Green and red lines indicate </w:t>
      </w:r>
      <w:r w:rsidR="00DB19DC">
        <w:rPr>
          <w:rFonts w:ascii="Times New Roman" w:hAnsi="Times New Roman" w:cs="Times New Roman"/>
          <w:sz w:val="24"/>
          <w:szCs w:val="28"/>
        </w:rPr>
        <w:t xml:space="preserve">the </w:t>
      </w:r>
      <w:r w:rsidR="00F02D1E" w:rsidRPr="00A232D9">
        <w:rPr>
          <w:rFonts w:ascii="Times New Roman" w:hAnsi="Times New Roman" w:cs="Times New Roman"/>
          <w:sz w:val="24"/>
          <w:szCs w:val="28"/>
        </w:rPr>
        <w:t>P</w:t>
      </w:r>
      <w:r w:rsidR="00DB19DC">
        <w:rPr>
          <w:rFonts w:ascii="Times New Roman" w:hAnsi="Times New Roman" w:cs="Times New Roman"/>
          <w:sz w:val="24"/>
          <w:szCs w:val="28"/>
        </w:rPr>
        <w:t>-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wave velocity </w:t>
      </w:r>
      <w:r w:rsidR="00F02D1E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F02D1E">
        <w:rPr>
          <w:rFonts w:ascii="Times New Roman" w:hAnsi="Times New Roman" w:cs="Times New Roman"/>
          <w:sz w:val="24"/>
          <w:szCs w:val="28"/>
        </w:rPr>
        <w:t>Vp</w:t>
      </w:r>
      <w:proofErr w:type="spellEnd"/>
      <w:r w:rsidR="00F02D1E">
        <w:rPr>
          <w:rFonts w:ascii="Times New Roman" w:hAnsi="Times New Roman" w:cs="Times New Roman"/>
          <w:sz w:val="24"/>
          <w:szCs w:val="28"/>
        </w:rPr>
        <w:t xml:space="preserve">) </w:t>
      </w:r>
      <w:r w:rsidR="00F02D1E" w:rsidRPr="00A232D9">
        <w:rPr>
          <w:rFonts w:ascii="Times New Roman" w:hAnsi="Times New Roman" w:cs="Times New Roman"/>
          <w:sz w:val="24"/>
          <w:szCs w:val="28"/>
        </w:rPr>
        <w:t>off Miyagi (</w:t>
      </w:r>
      <w:r w:rsidR="00D643B3">
        <w:rPr>
          <w:rFonts w:ascii="Times New Roman" w:hAnsi="Times New Roman" w:cs="Times New Roman"/>
          <w:sz w:val="24"/>
          <w:szCs w:val="28"/>
        </w:rPr>
        <w:t>MY102 in Miura et al., 2005</w:t>
      </w:r>
      <w:r w:rsidR="00F02D1E" w:rsidRPr="00A232D9">
        <w:rPr>
          <w:rFonts w:ascii="Times New Roman" w:hAnsi="Times New Roman" w:cs="Times New Roman"/>
          <w:sz w:val="24"/>
          <w:szCs w:val="28"/>
        </w:rPr>
        <w:t>) and Fukushima (</w:t>
      </w:r>
      <w:r w:rsidR="00D643B3">
        <w:rPr>
          <w:rFonts w:ascii="Times New Roman" w:hAnsi="Times New Roman" w:cs="Times New Roman"/>
          <w:sz w:val="24"/>
          <w:szCs w:val="28"/>
        </w:rPr>
        <w:t>FK102 in Miura et al., 2003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) estimated from </w:t>
      </w:r>
      <w:r w:rsidR="00F02D1E">
        <w:rPr>
          <w:rFonts w:ascii="Times New Roman" w:eastAsia="游明朝" w:hAnsi="Times New Roman" w:cs="Times New Roman"/>
          <w:sz w:val="24"/>
          <w:szCs w:val="28"/>
        </w:rPr>
        <w:t>marine survey</w:t>
      </w:r>
      <w:r w:rsidR="00617926">
        <w:rPr>
          <w:rFonts w:ascii="Times New Roman" w:eastAsia="游明朝" w:hAnsi="Times New Roman" w:cs="Times New Roman"/>
          <w:sz w:val="24"/>
          <w:szCs w:val="28"/>
        </w:rPr>
        <w:t>s</w:t>
      </w:r>
      <w:r w:rsidR="00F02D1E">
        <w:rPr>
          <w:rFonts w:ascii="Times New Roman" w:eastAsia="游明朝" w:hAnsi="Times New Roman" w:cs="Times New Roman"/>
          <w:sz w:val="24"/>
          <w:szCs w:val="28"/>
        </w:rPr>
        <w:t xml:space="preserve"> </w:t>
      </w:r>
      <w:r w:rsidR="00F02D1E" w:rsidRPr="00A232D9">
        <w:rPr>
          <w:rFonts w:ascii="Times New Roman" w:hAnsi="Times New Roman" w:cs="Times New Roman"/>
          <w:sz w:val="24"/>
          <w:szCs w:val="28"/>
        </w:rPr>
        <w:t>(Miura et al., 2003</w:t>
      </w:r>
      <w:r w:rsidR="001A76D1">
        <w:rPr>
          <w:rFonts w:ascii="Times New Roman" w:hAnsi="Times New Roman" w:cs="Times New Roman"/>
          <w:sz w:val="24"/>
          <w:szCs w:val="28"/>
        </w:rPr>
        <w:t>,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 2005).</w:t>
      </w:r>
      <w:r w:rsidR="00F02D1E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F02D1E" w:rsidRPr="00A232D9">
        <w:rPr>
          <w:rFonts w:ascii="Times New Roman" w:hAnsi="Times New Roman" w:cs="Times New Roman"/>
          <w:sz w:val="24"/>
          <w:szCs w:val="28"/>
        </w:rPr>
        <w:t>The vertical axis indicates the depth from the seafloor. The lateral axis indicates</w:t>
      </w:r>
      <w:r w:rsidR="008536F7">
        <w:rPr>
          <w:rFonts w:ascii="Times New Roman" w:hAnsi="Times New Roman" w:cs="Times New Roman"/>
          <w:sz w:val="24"/>
          <w:szCs w:val="28"/>
        </w:rPr>
        <w:t xml:space="preserve"> </w:t>
      </w:r>
      <w:r w:rsidR="00F02D1E">
        <w:rPr>
          <w:rFonts w:ascii="Times New Roman" w:eastAsia="游明朝" w:hAnsi="Times New Roman" w:cs="Times New Roman"/>
          <w:sz w:val="24"/>
          <w:szCs w:val="28"/>
        </w:rPr>
        <w:t xml:space="preserve">the </w:t>
      </w:r>
      <w:proofErr w:type="spellStart"/>
      <w:r w:rsidR="00F02D1E">
        <w:rPr>
          <w:rFonts w:ascii="Times New Roman" w:hAnsi="Times New Roman" w:cs="Times New Roman"/>
          <w:sz w:val="24"/>
          <w:szCs w:val="28"/>
        </w:rPr>
        <w:t>Vp</w:t>
      </w:r>
      <w:proofErr w:type="spellEnd"/>
      <w:r w:rsidR="00F02D1E" w:rsidRPr="00A232D9">
        <w:rPr>
          <w:rFonts w:ascii="Times New Roman" w:hAnsi="Times New Roman" w:cs="Times New Roman"/>
          <w:sz w:val="24"/>
          <w:szCs w:val="28"/>
        </w:rPr>
        <w:t>.</w:t>
      </w:r>
      <w:r w:rsidR="00F02D1E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03D25">
        <w:rPr>
          <w:rFonts w:ascii="Times New Roman" w:hAnsi="Times New Roman" w:cs="Times New Roman"/>
          <w:sz w:val="24"/>
          <w:szCs w:val="28"/>
        </w:rPr>
        <w:t xml:space="preserve">The dashed lines indicate </w:t>
      </w:r>
      <w:r w:rsidR="001A76D1">
        <w:rPr>
          <w:rFonts w:ascii="Times New Roman" w:hAnsi="Times New Roman" w:cs="Times New Roman"/>
          <w:sz w:val="24"/>
          <w:szCs w:val="28"/>
        </w:rPr>
        <w:t xml:space="preserve">a </w:t>
      </w:r>
      <w:r w:rsidR="00203D25">
        <w:rPr>
          <w:rFonts w:ascii="Times New Roman" w:hAnsi="Times New Roman" w:cs="Times New Roman"/>
          <w:sz w:val="24"/>
          <w:szCs w:val="28"/>
        </w:rPr>
        <w:t xml:space="preserve">lower </w:t>
      </w:r>
      <w:r w:rsidR="002E112E">
        <w:rPr>
          <w:rFonts w:ascii="Times New Roman" w:hAnsi="Times New Roman" w:cs="Times New Roman"/>
          <w:sz w:val="24"/>
          <w:szCs w:val="28"/>
        </w:rPr>
        <w:t>velocity</w:t>
      </w:r>
      <w:r w:rsidR="00F02D1E">
        <w:rPr>
          <w:rFonts w:ascii="Times New Roman" w:eastAsia="游明朝" w:hAnsi="Times New Roman" w:cs="Times New Roman"/>
          <w:sz w:val="24"/>
          <w:szCs w:val="28"/>
        </w:rPr>
        <w:t xml:space="preserve"> resolution</w:t>
      </w:r>
      <w:r w:rsidR="00203D25">
        <w:rPr>
          <w:rFonts w:ascii="Times New Roman" w:hAnsi="Times New Roman" w:cs="Times New Roman"/>
          <w:sz w:val="24"/>
          <w:szCs w:val="28"/>
        </w:rPr>
        <w:t xml:space="preserve">. </w:t>
      </w:r>
      <w:r w:rsidR="00F02D1E" w:rsidRPr="00A232D9">
        <w:rPr>
          <w:rFonts w:ascii="Times New Roman" w:hAnsi="Times New Roman" w:cs="Times New Roman"/>
          <w:sz w:val="24"/>
          <w:szCs w:val="28"/>
        </w:rPr>
        <w:t>We can see a low-velocity zone at a depth of 2–5.5 km (upper crust, lower sedimentary layer) and &gt; 10 km depth (channel layer)</w:t>
      </w:r>
      <w:r w:rsidR="00AF6E9D">
        <w:rPr>
          <w:rFonts w:ascii="Times New Roman" w:hAnsi="Times New Roman" w:cs="Times New Roman"/>
          <w:sz w:val="24"/>
          <w:szCs w:val="28"/>
        </w:rPr>
        <w:t xml:space="preserve"> at the southern segment (green line)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. On the other hand, </w:t>
      </w:r>
      <w:r w:rsidR="00FE0913">
        <w:rPr>
          <w:rFonts w:ascii="Times New Roman" w:hAnsi="Times New Roman" w:cs="Times New Roman"/>
          <w:sz w:val="24"/>
          <w:szCs w:val="28"/>
        </w:rPr>
        <w:t xml:space="preserve">the </w:t>
      </w:r>
      <w:proofErr w:type="spellStart"/>
      <w:r w:rsidR="008536F7">
        <w:rPr>
          <w:rFonts w:ascii="Times New Roman" w:hAnsi="Times New Roman" w:cs="Times New Roman"/>
          <w:sz w:val="24"/>
          <w:szCs w:val="28"/>
        </w:rPr>
        <w:t>Vp</w:t>
      </w:r>
      <w:proofErr w:type="spellEnd"/>
      <w:r w:rsidR="008536F7">
        <w:rPr>
          <w:rFonts w:ascii="Times New Roman" w:hAnsi="Times New Roman" w:cs="Times New Roman"/>
          <w:sz w:val="24"/>
          <w:szCs w:val="28"/>
        </w:rPr>
        <w:t xml:space="preserve"> = 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6 km/s layer is widely distributed at the </w:t>
      </w:r>
      <w:r w:rsidR="00FE0913">
        <w:rPr>
          <w:rFonts w:ascii="Times New Roman" w:hAnsi="Times New Roman" w:cs="Times New Roman"/>
          <w:sz w:val="24"/>
          <w:szCs w:val="28"/>
        </w:rPr>
        <w:t>~</w:t>
      </w:r>
      <w:r w:rsidR="00F02D1E" w:rsidRPr="00A232D9">
        <w:rPr>
          <w:rFonts w:ascii="Times New Roman" w:hAnsi="Times New Roman" w:cs="Times New Roman"/>
          <w:sz w:val="24"/>
          <w:szCs w:val="28"/>
        </w:rPr>
        <w:t>5.5</w:t>
      </w:r>
      <w:r w:rsidR="00FE0913">
        <w:rPr>
          <w:rFonts w:ascii="Times New Roman" w:hAnsi="Times New Roman" w:cs="Times New Roman"/>
          <w:sz w:val="24"/>
          <w:szCs w:val="28"/>
        </w:rPr>
        <w:t>–</w:t>
      </w:r>
      <w:r w:rsidR="00F02D1E" w:rsidRPr="00A232D9">
        <w:rPr>
          <w:rFonts w:ascii="Times New Roman" w:hAnsi="Times New Roman" w:cs="Times New Roman"/>
          <w:sz w:val="24"/>
          <w:szCs w:val="28"/>
        </w:rPr>
        <w:t>10 km depth</w:t>
      </w:r>
      <w:r w:rsidR="008536F7">
        <w:rPr>
          <w:rFonts w:ascii="Times New Roman" w:hAnsi="Times New Roman" w:cs="Times New Roman"/>
          <w:sz w:val="24"/>
          <w:szCs w:val="28"/>
        </w:rPr>
        <w:t>, where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 </w:t>
      </w:r>
      <w:r w:rsidR="00FE0913">
        <w:rPr>
          <w:rFonts w:ascii="Times New Roman" w:hAnsi="Times New Roman" w:cs="Times New Roman"/>
          <w:sz w:val="24"/>
          <w:szCs w:val="28"/>
        </w:rPr>
        <w:t xml:space="preserve">it </w:t>
      </w:r>
      <w:r w:rsidR="00F02D1E" w:rsidRPr="00A232D9">
        <w:rPr>
          <w:rFonts w:ascii="Times New Roman" w:hAnsi="Times New Roman" w:cs="Times New Roman"/>
          <w:sz w:val="24"/>
          <w:szCs w:val="28"/>
        </w:rPr>
        <w:t>i</w:t>
      </w:r>
      <w:r w:rsidR="008536F7">
        <w:rPr>
          <w:rFonts w:ascii="Times New Roman" w:hAnsi="Times New Roman" w:cs="Times New Roman"/>
          <w:sz w:val="24"/>
          <w:szCs w:val="28"/>
        </w:rPr>
        <w:t>s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 </w:t>
      </w:r>
      <w:r w:rsidR="008536F7">
        <w:rPr>
          <w:rFonts w:ascii="Times New Roman" w:hAnsi="Times New Roman" w:cs="Times New Roman"/>
          <w:sz w:val="24"/>
          <w:szCs w:val="28"/>
        </w:rPr>
        <w:t xml:space="preserve">directly above 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the </w:t>
      </w:r>
      <w:r w:rsidR="008536F7">
        <w:rPr>
          <w:rFonts w:ascii="Times New Roman" w:hAnsi="Times New Roman" w:cs="Times New Roman"/>
          <w:sz w:val="24"/>
          <w:szCs w:val="28"/>
        </w:rPr>
        <w:t xml:space="preserve">plate interface 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of </w:t>
      </w:r>
      <w:r w:rsidR="00FE0913">
        <w:rPr>
          <w:rFonts w:ascii="Times New Roman" w:hAnsi="Times New Roman" w:cs="Times New Roman"/>
          <w:sz w:val="24"/>
          <w:szCs w:val="28"/>
        </w:rPr>
        <w:t>the middle</w:t>
      </w:r>
      <w:r w:rsidR="00FE0913" w:rsidRPr="00A232D9">
        <w:rPr>
          <w:rFonts w:ascii="Times New Roman" w:hAnsi="Times New Roman" w:cs="Times New Roman"/>
          <w:sz w:val="24"/>
          <w:szCs w:val="28"/>
        </w:rPr>
        <w:t xml:space="preserve"> </w:t>
      </w:r>
      <w:r w:rsidR="00F02D1E" w:rsidRPr="00A232D9">
        <w:rPr>
          <w:rFonts w:ascii="Times New Roman" w:hAnsi="Times New Roman" w:cs="Times New Roman"/>
          <w:sz w:val="24"/>
          <w:szCs w:val="28"/>
        </w:rPr>
        <w:t xml:space="preserve">and southern </w:t>
      </w:r>
      <w:r w:rsidR="00AF6E9D">
        <w:rPr>
          <w:rFonts w:ascii="Times New Roman" w:hAnsi="Times New Roman" w:cs="Times New Roman"/>
          <w:sz w:val="24"/>
          <w:szCs w:val="28"/>
        </w:rPr>
        <w:t>segment</w:t>
      </w:r>
      <w:r w:rsidR="00F02D1E" w:rsidRPr="00A232D9">
        <w:rPr>
          <w:rFonts w:ascii="Times New Roman" w:hAnsi="Times New Roman" w:cs="Times New Roman"/>
          <w:sz w:val="24"/>
          <w:szCs w:val="28"/>
        </w:rPr>
        <w:t>s of the Japan Trench.</w:t>
      </w:r>
    </w:p>
    <w:p w14:paraId="1EC88C67" w14:textId="31EFF3BA" w:rsidR="00D57487" w:rsidRDefault="00D57487" w:rsidP="00D574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E385DC5" w14:textId="5DC8C177" w:rsidR="00D24924" w:rsidRDefault="00D24924" w:rsidP="00D574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FE2C83" wp14:editId="51DBFC0A">
            <wp:extent cx="5400040" cy="312864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3E71" w14:textId="75052A78" w:rsidR="00A6775D" w:rsidRPr="00E03009" w:rsidRDefault="005E0464" w:rsidP="00A677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F02D1E" w:rsidRPr="002E37E8">
        <w:rPr>
          <w:rFonts w:ascii="Times New Roman" w:hAnsi="Times New Roman" w:cs="Times New Roman"/>
          <w:b/>
          <w:bCs/>
          <w:sz w:val="24"/>
          <w:szCs w:val="24"/>
        </w:rPr>
        <w:t xml:space="preserve"> Figure 2.</w:t>
      </w:r>
      <w:r w:rsidR="00F02D1E">
        <w:rPr>
          <w:rFonts w:ascii="Times New Roman" w:hAnsi="Times New Roman" w:cs="Times New Roman"/>
          <w:sz w:val="24"/>
          <w:szCs w:val="24"/>
        </w:rPr>
        <w:t xml:space="preserve"> </w:t>
      </w:r>
      <w:r w:rsidR="00F02D1E" w:rsidRPr="00683881">
        <w:rPr>
          <w:rFonts w:ascii="Times New Roman" w:hAnsi="Times New Roman" w:cs="Times New Roman"/>
          <w:sz w:val="24"/>
          <w:szCs w:val="24"/>
        </w:rPr>
        <w:t xml:space="preserve">Schematic of </w:t>
      </w:r>
      <w:r w:rsidR="00FE0913">
        <w:rPr>
          <w:rFonts w:ascii="Times New Roman" w:hAnsi="Times New Roman" w:cs="Times New Roman"/>
          <w:sz w:val="24"/>
          <w:szCs w:val="24"/>
        </w:rPr>
        <w:t xml:space="preserve">the </w:t>
      </w:r>
      <w:r w:rsidR="00F02D1E" w:rsidRPr="00683881">
        <w:rPr>
          <w:rFonts w:ascii="Times New Roman" w:hAnsi="Times New Roman" w:cs="Times New Roman"/>
          <w:sz w:val="24"/>
          <w:szCs w:val="24"/>
        </w:rPr>
        <w:t xml:space="preserve">density distribution model. Models </w:t>
      </w:r>
      <w:r w:rsidR="00F02D1E">
        <w:rPr>
          <w:rFonts w:ascii="Times New Roman" w:hAnsi="Times New Roman" w:cs="Times New Roman"/>
          <w:sz w:val="24"/>
          <w:szCs w:val="24"/>
        </w:rPr>
        <w:t>A</w:t>
      </w:r>
      <w:r w:rsidR="00F02D1E" w:rsidRPr="00683881">
        <w:rPr>
          <w:rFonts w:ascii="Times New Roman" w:hAnsi="Times New Roman" w:cs="Times New Roman"/>
          <w:sz w:val="24"/>
          <w:szCs w:val="24"/>
        </w:rPr>
        <w:t>1</w:t>
      </w:r>
      <w:r w:rsidR="00FE0913">
        <w:rPr>
          <w:rFonts w:ascii="Times New Roman" w:hAnsi="Times New Roman" w:cs="Times New Roman"/>
          <w:sz w:val="24"/>
          <w:szCs w:val="24"/>
        </w:rPr>
        <w:t>–</w:t>
      </w:r>
      <w:r w:rsidR="00F02D1E">
        <w:rPr>
          <w:rFonts w:ascii="Times New Roman" w:hAnsi="Times New Roman" w:cs="Times New Roman"/>
          <w:sz w:val="24"/>
          <w:szCs w:val="24"/>
        </w:rPr>
        <w:t>A</w:t>
      </w:r>
      <w:r w:rsidR="00F02D1E" w:rsidRPr="00683881">
        <w:rPr>
          <w:rFonts w:ascii="Times New Roman" w:hAnsi="Times New Roman" w:cs="Times New Roman"/>
          <w:sz w:val="24"/>
          <w:szCs w:val="24"/>
        </w:rPr>
        <w:t xml:space="preserve">3 represent the southern </w:t>
      </w:r>
      <w:r w:rsidR="00A74755">
        <w:rPr>
          <w:rFonts w:ascii="Times New Roman" w:hAnsi="Times New Roman" w:cs="Times New Roman"/>
          <w:sz w:val="24"/>
          <w:szCs w:val="24"/>
        </w:rPr>
        <w:t>segment</w:t>
      </w:r>
      <w:r w:rsidR="00F02D1E" w:rsidRPr="00683881">
        <w:rPr>
          <w:rFonts w:ascii="Times New Roman" w:hAnsi="Times New Roman" w:cs="Times New Roman"/>
          <w:sz w:val="24"/>
          <w:szCs w:val="24"/>
        </w:rPr>
        <w:t xml:space="preserve"> of the Japan Trench</w:t>
      </w:r>
      <w:r w:rsidR="00FE0913">
        <w:rPr>
          <w:rFonts w:ascii="Times New Roman" w:hAnsi="Times New Roman" w:cs="Times New Roman"/>
          <w:sz w:val="24"/>
          <w:szCs w:val="24"/>
        </w:rPr>
        <w:t xml:space="preserve"> (</w:t>
      </w:r>
      <w:r w:rsidR="00F02D1E" w:rsidRPr="00683881">
        <w:rPr>
          <w:rFonts w:ascii="Times New Roman" w:hAnsi="Times New Roman" w:cs="Times New Roman"/>
          <w:sz w:val="24"/>
          <w:szCs w:val="24"/>
        </w:rPr>
        <w:t>gray area in the upper panel</w:t>
      </w:r>
      <w:r w:rsidR="00FE0913">
        <w:rPr>
          <w:rFonts w:ascii="Times New Roman" w:hAnsi="Times New Roman" w:cs="Times New Roman"/>
          <w:sz w:val="24"/>
          <w:szCs w:val="24"/>
        </w:rPr>
        <w:t>)</w:t>
      </w:r>
      <w:r w:rsidR="00F02D1E" w:rsidRPr="00683881">
        <w:rPr>
          <w:rFonts w:ascii="Times New Roman" w:hAnsi="Times New Roman" w:cs="Times New Roman"/>
          <w:sz w:val="24"/>
          <w:szCs w:val="24"/>
        </w:rPr>
        <w:t>.</w:t>
      </w:r>
    </w:p>
    <w:p w14:paraId="1EC88C6E" w14:textId="52E624EB" w:rsidR="00892E73" w:rsidRDefault="00A6775D" w:rsidP="00A6775D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62231E2A" w14:textId="6B0327C2" w:rsidR="00AF6E9D" w:rsidRDefault="00AF6E9D" w:rsidP="00A6775D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A09F70" wp14:editId="739762AB">
            <wp:extent cx="5400040" cy="3953510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77A48" w14:textId="1B4E0CA4" w:rsidR="00AF6E9D" w:rsidRPr="00E03009" w:rsidRDefault="005E0464" w:rsidP="00AF6E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="00AF6E9D" w:rsidRPr="002E37E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F6E9D" w:rsidRPr="002E37E8">
        <w:rPr>
          <w:rFonts w:ascii="Times New Roman" w:hAnsi="Times New Roman" w:hint="eastAsia"/>
          <w:b/>
          <w:bCs/>
          <w:sz w:val="24"/>
          <w:szCs w:val="24"/>
        </w:rPr>
        <w:t>F</w:t>
      </w:r>
      <w:r w:rsidR="00AF6E9D" w:rsidRPr="002E37E8">
        <w:rPr>
          <w:rFonts w:ascii="Times New Roman" w:hAnsi="Times New Roman"/>
          <w:b/>
          <w:bCs/>
          <w:sz w:val="24"/>
          <w:szCs w:val="24"/>
        </w:rPr>
        <w:t xml:space="preserve">igure </w:t>
      </w:r>
      <w:r w:rsidR="00AF6E9D">
        <w:rPr>
          <w:rFonts w:ascii="Times New Roman" w:hAnsi="Times New Roman"/>
          <w:b/>
          <w:bCs/>
          <w:sz w:val="24"/>
          <w:szCs w:val="24"/>
        </w:rPr>
        <w:t>3</w:t>
      </w:r>
      <w:r w:rsidR="00AF6E9D" w:rsidRPr="002E37E8">
        <w:rPr>
          <w:rFonts w:ascii="Times New Roman" w:hAnsi="Times New Roman"/>
          <w:b/>
          <w:bCs/>
          <w:sz w:val="24"/>
          <w:szCs w:val="24"/>
        </w:rPr>
        <w:t>.</w:t>
      </w:r>
      <w:r w:rsidR="00AF6E9D" w:rsidRPr="00F22084">
        <w:rPr>
          <w:rFonts w:ascii="Times New Roman" w:hAnsi="Times New Roman"/>
          <w:sz w:val="24"/>
          <w:szCs w:val="24"/>
        </w:rPr>
        <w:t xml:space="preserve"> Distribution of frictional parameters for Model </w:t>
      </w:r>
      <w:r w:rsidR="00AF6E9D">
        <w:rPr>
          <w:rFonts w:ascii="Times New Roman" w:hAnsi="Times New Roman"/>
          <w:sz w:val="24"/>
          <w:szCs w:val="24"/>
        </w:rPr>
        <w:t>B</w:t>
      </w:r>
      <w:r w:rsidR="00AF6E9D" w:rsidRPr="00F22084">
        <w:rPr>
          <w:rFonts w:ascii="Times New Roman" w:hAnsi="Times New Roman"/>
          <w:sz w:val="24"/>
          <w:szCs w:val="24"/>
        </w:rPr>
        <w:t xml:space="preserve">1. (a) Spatial distribution on the plate interface of (A–B) (MPa). </w:t>
      </w:r>
      <w:r w:rsidR="00AF6E9D" w:rsidRPr="00F22084">
        <w:rPr>
          <w:rFonts w:ascii="Times New Roman" w:hAnsi="Times New Roman" w:cs="Times New Roman"/>
          <w:sz w:val="24"/>
          <w:szCs w:val="24"/>
        </w:rPr>
        <w:t xml:space="preserve">Magenta lines </w:t>
      </w:r>
      <w:r w:rsidR="00AF6E9D">
        <w:rPr>
          <w:rFonts w:ascii="Times New Roman" w:hAnsi="Times New Roman" w:cs="Times New Roman"/>
          <w:sz w:val="24"/>
          <w:szCs w:val="24"/>
        </w:rPr>
        <w:t xml:space="preserve">are the same as that of </w:t>
      </w:r>
      <w:r>
        <w:rPr>
          <w:rFonts w:ascii="Times New Roman" w:hAnsi="Times New Roman" w:cs="Times New Roman"/>
          <w:sz w:val="24"/>
          <w:szCs w:val="24"/>
        </w:rPr>
        <w:t>Supplementary</w:t>
      </w:r>
      <w:r w:rsidR="00AF6E9D">
        <w:rPr>
          <w:rFonts w:ascii="Times New Roman" w:hAnsi="Times New Roman" w:cs="Times New Roman"/>
          <w:sz w:val="24"/>
          <w:szCs w:val="24"/>
        </w:rPr>
        <w:t xml:space="preserve"> Fig.4</w:t>
      </w:r>
      <w:r w:rsidR="00AF6E9D" w:rsidRPr="00F22084">
        <w:rPr>
          <w:rFonts w:ascii="Times New Roman" w:hAnsi="Times New Roman" w:cs="Times New Roman"/>
          <w:sz w:val="24"/>
          <w:szCs w:val="24"/>
        </w:rPr>
        <w:t>.</w:t>
      </w:r>
      <w:r w:rsidR="00AF6E9D" w:rsidRPr="00F22084">
        <w:t xml:space="preserve"> </w:t>
      </w:r>
      <w:r w:rsidR="00AF6E9D" w:rsidRPr="00F22084">
        <w:rPr>
          <w:rFonts w:ascii="Times New Roman" w:hAnsi="Times New Roman" w:cs="Times New Roman"/>
          <w:sz w:val="24"/>
          <w:szCs w:val="24"/>
        </w:rPr>
        <w:t xml:space="preserve">Crosses indicate </w:t>
      </w:r>
      <w:r w:rsidR="00AF6E9D">
        <w:rPr>
          <w:rFonts w:ascii="Times New Roman" w:eastAsia="游明朝" w:hAnsi="Times New Roman" w:cs="Times New Roman"/>
          <w:sz w:val="24"/>
          <w:szCs w:val="24"/>
        </w:rPr>
        <w:t xml:space="preserve">the points shown in </w:t>
      </w:r>
      <w:r>
        <w:rPr>
          <w:rFonts w:ascii="Times New Roman" w:eastAsia="游明朝" w:hAnsi="Times New Roman" w:cs="Times New Roman"/>
          <w:sz w:val="24"/>
          <w:szCs w:val="24"/>
        </w:rPr>
        <w:t>Supplementary</w:t>
      </w:r>
      <w:r w:rsidR="00AF6E9D">
        <w:rPr>
          <w:rFonts w:ascii="Times New Roman" w:eastAsia="游明朝" w:hAnsi="Times New Roman" w:cs="Times New Roman"/>
          <w:sz w:val="24"/>
          <w:szCs w:val="24"/>
        </w:rPr>
        <w:t xml:space="preserve"> Fig. </w:t>
      </w:r>
      <w:r w:rsidR="006779AE">
        <w:rPr>
          <w:rFonts w:ascii="Times New Roman" w:hAnsi="Times New Roman" w:cs="Times New Roman"/>
          <w:sz w:val="24"/>
          <w:szCs w:val="24"/>
        </w:rPr>
        <w:t>5</w:t>
      </w:r>
      <w:r w:rsidR="00AF6E9D" w:rsidRPr="00F22084">
        <w:rPr>
          <w:rFonts w:ascii="Times New Roman" w:hAnsi="Times New Roman" w:cs="Times New Roman"/>
          <w:sz w:val="24"/>
          <w:szCs w:val="24"/>
        </w:rPr>
        <w:t>.</w:t>
      </w:r>
      <w:r w:rsidR="00AF6E9D" w:rsidRPr="00F22084">
        <w:rPr>
          <w:rFonts w:ascii="Times New Roman" w:hAnsi="Times New Roman"/>
          <w:sz w:val="24"/>
          <w:szCs w:val="24"/>
        </w:rPr>
        <w:t xml:space="preserve"> Contours</w:t>
      </w:r>
      <w:r w:rsidR="00AF6E9D" w:rsidRPr="00F22084">
        <w:rPr>
          <w:rFonts w:hint="eastAsia"/>
        </w:rPr>
        <w:t xml:space="preserve"> </w:t>
      </w:r>
      <w:r w:rsidR="00AF6E9D" w:rsidRPr="00F22084">
        <w:rPr>
          <w:rFonts w:ascii="Times New Roman" w:hAnsi="Times New Roman"/>
          <w:sz w:val="24"/>
          <w:szCs w:val="24"/>
        </w:rPr>
        <w:t xml:space="preserve">indicate </w:t>
      </w:r>
      <w:r w:rsidR="00AF6E9D">
        <w:rPr>
          <w:rFonts w:ascii="Times New Roman" w:hAnsi="Times New Roman"/>
          <w:sz w:val="24"/>
          <w:szCs w:val="24"/>
        </w:rPr>
        <w:t xml:space="preserve">the </w:t>
      </w:r>
      <w:r w:rsidR="00AF6E9D" w:rsidRPr="00F22084">
        <w:rPr>
          <w:rFonts w:ascii="Times New Roman" w:hAnsi="Times New Roman"/>
          <w:sz w:val="24"/>
          <w:szCs w:val="24"/>
        </w:rPr>
        <w:t xml:space="preserve">depth (km) to the upper surface of the descending plate </w:t>
      </w:r>
      <w:r w:rsidR="00AF6E9D">
        <w:rPr>
          <w:rFonts w:ascii="Times New Roman" w:hAnsi="Times New Roman"/>
          <w:sz w:val="24"/>
          <w:szCs w:val="24"/>
        </w:rPr>
        <w:t>(</w:t>
      </w:r>
      <w:r w:rsidR="00AF6E9D" w:rsidRPr="00F22084">
        <w:rPr>
          <w:rFonts w:ascii="Times New Roman" w:hAnsi="Times New Roman"/>
          <w:sz w:val="24"/>
          <w:szCs w:val="24"/>
        </w:rPr>
        <w:t>Baba et al., 2006</w:t>
      </w:r>
      <w:r w:rsidR="00AF6E9D">
        <w:rPr>
          <w:rFonts w:ascii="Times New Roman" w:hAnsi="Times New Roman"/>
          <w:sz w:val="24"/>
          <w:szCs w:val="24"/>
        </w:rPr>
        <w:t>)</w:t>
      </w:r>
      <w:r w:rsidR="00AF6E9D" w:rsidRPr="00F22084">
        <w:rPr>
          <w:rFonts w:ascii="Times New Roman" w:hAnsi="Times New Roman"/>
          <w:sz w:val="24"/>
          <w:szCs w:val="24"/>
        </w:rPr>
        <w:t xml:space="preserve">. The gray solid line indicates the western limit of </w:t>
      </w:r>
      <w:r w:rsidR="00AF6E9D">
        <w:rPr>
          <w:rFonts w:ascii="Times New Roman" w:eastAsia="游明朝" w:hAnsi="Times New Roman" w:cs="Times New Roman"/>
          <w:sz w:val="24"/>
          <w:szCs w:val="24"/>
        </w:rPr>
        <w:t>the inter-plate earthquake distribution (Igarashi et al., 2001). (b) Spatial distribution of the characteristic slip distance (L)</w:t>
      </w:r>
      <w:r w:rsidR="00AF6E9D" w:rsidRPr="00F22084">
        <w:rPr>
          <w:rFonts w:ascii="Times New Roman" w:hAnsi="Times New Roman"/>
          <w:sz w:val="24"/>
          <w:szCs w:val="24"/>
        </w:rPr>
        <w:t>. (c)–(d) Profiles of A</w:t>
      </w:r>
      <w:r w:rsidR="00AF6E9D">
        <w:rPr>
          <w:rFonts w:ascii="Times New Roman" w:hAnsi="Times New Roman"/>
          <w:sz w:val="24"/>
          <w:szCs w:val="24"/>
        </w:rPr>
        <w:t>–</w:t>
      </w:r>
      <w:r w:rsidR="00AF6E9D" w:rsidRPr="00F22084">
        <w:rPr>
          <w:rFonts w:ascii="Times New Roman" w:hAnsi="Times New Roman"/>
          <w:sz w:val="24"/>
          <w:szCs w:val="24"/>
        </w:rPr>
        <w:t xml:space="preserve">B and L along </w:t>
      </w:r>
      <w:r w:rsidR="00AF6E9D">
        <w:rPr>
          <w:rFonts w:ascii="Times New Roman" w:hAnsi="Times New Roman"/>
          <w:sz w:val="24"/>
          <w:szCs w:val="24"/>
        </w:rPr>
        <w:t xml:space="preserve">the </w:t>
      </w:r>
      <w:r w:rsidR="00AF6E9D" w:rsidRPr="00F22084">
        <w:rPr>
          <w:rFonts w:ascii="Times New Roman" w:hAnsi="Times New Roman"/>
          <w:sz w:val="24"/>
          <w:szCs w:val="24"/>
        </w:rPr>
        <w:t>strike at 10.15 km depth.</w:t>
      </w:r>
      <w:r w:rsidR="00AF6E9D">
        <w:rPr>
          <w:rFonts w:ascii="Times New Roman" w:hAnsi="Times New Roman"/>
          <w:sz w:val="24"/>
          <w:szCs w:val="24"/>
        </w:rPr>
        <w:t xml:space="preserve"> Black, purple, red, and green lines represent the Model B1, B2, B3, and B4, respectively.</w:t>
      </w:r>
    </w:p>
    <w:p w14:paraId="73193941" w14:textId="635103C0" w:rsidR="00AF6E9D" w:rsidRPr="00AF6E9D" w:rsidRDefault="00AF6E9D" w:rsidP="00A6775D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CC81A33" w14:textId="6C1E8347" w:rsidR="00617926" w:rsidRDefault="00617926" w:rsidP="00D574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A27721" wp14:editId="4E5AAE42">
            <wp:extent cx="5400040" cy="3953510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251A" w14:textId="75F12B15" w:rsidR="008D29C8" w:rsidRDefault="005E0464" w:rsidP="006779A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="00F02D1E" w:rsidRPr="002E37E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02D1E" w:rsidRPr="002E37E8">
        <w:rPr>
          <w:rFonts w:ascii="Times New Roman" w:hAnsi="Times New Roman" w:hint="eastAsia"/>
          <w:b/>
          <w:bCs/>
          <w:sz w:val="24"/>
          <w:szCs w:val="24"/>
        </w:rPr>
        <w:t>F</w:t>
      </w:r>
      <w:r w:rsidR="00F02D1E" w:rsidRPr="002E37E8">
        <w:rPr>
          <w:rFonts w:ascii="Times New Roman" w:hAnsi="Times New Roman"/>
          <w:b/>
          <w:bCs/>
          <w:sz w:val="24"/>
          <w:szCs w:val="24"/>
        </w:rPr>
        <w:t xml:space="preserve">igure </w:t>
      </w:r>
      <w:r w:rsidR="00BC2A1F">
        <w:rPr>
          <w:rFonts w:ascii="Times New Roman" w:hAnsi="Times New Roman"/>
          <w:b/>
          <w:bCs/>
          <w:sz w:val="24"/>
          <w:szCs w:val="24"/>
        </w:rPr>
        <w:t>4</w:t>
      </w:r>
      <w:r w:rsidR="00F02D1E" w:rsidRPr="002E37E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54102C" w:rsidRPr="00F22084">
        <w:rPr>
          <w:rFonts w:ascii="Times New Roman" w:hAnsi="Times New Roman"/>
          <w:sz w:val="24"/>
          <w:szCs w:val="24"/>
        </w:rPr>
        <w:t xml:space="preserve">Distribution of frictional parameters for Model </w:t>
      </w:r>
      <w:r w:rsidR="0054102C">
        <w:rPr>
          <w:rFonts w:ascii="Times New Roman" w:hAnsi="Times New Roman"/>
          <w:sz w:val="24"/>
          <w:szCs w:val="24"/>
        </w:rPr>
        <w:t>B3</w:t>
      </w:r>
      <w:r w:rsidR="0054102C" w:rsidRPr="00F22084">
        <w:rPr>
          <w:rFonts w:ascii="Times New Roman" w:hAnsi="Times New Roman"/>
          <w:sz w:val="24"/>
          <w:szCs w:val="24"/>
        </w:rPr>
        <w:t xml:space="preserve">. (a) Spatial distribution on the plate interface of (A–B) (MPa). </w:t>
      </w:r>
      <w:r w:rsidR="0054102C">
        <w:rPr>
          <w:rFonts w:ascii="Times New Roman" w:eastAsia="游明朝" w:hAnsi="Times New Roman" w:cs="Times New Roman"/>
          <w:sz w:val="24"/>
          <w:szCs w:val="24"/>
        </w:rPr>
        <w:t>(b) Spatial distribution of the characteristic slip distance (L)</w:t>
      </w:r>
      <w:r w:rsidR="0054102C" w:rsidRPr="00F22084">
        <w:rPr>
          <w:rFonts w:ascii="Times New Roman" w:hAnsi="Times New Roman"/>
          <w:sz w:val="24"/>
          <w:szCs w:val="24"/>
        </w:rPr>
        <w:t>.</w:t>
      </w:r>
      <w:r w:rsidR="00F02D1E" w:rsidRPr="00F22084">
        <w:t xml:space="preserve"> </w:t>
      </w:r>
      <w:r w:rsidR="00F02D1E" w:rsidRPr="00F22084">
        <w:rPr>
          <w:rFonts w:ascii="Times New Roman" w:hAnsi="Times New Roman" w:cs="Times New Roman"/>
          <w:sz w:val="24"/>
          <w:szCs w:val="24"/>
        </w:rPr>
        <w:t xml:space="preserve">Magenta lines indicate </w:t>
      </w:r>
      <w:r w:rsidR="005A6C6D">
        <w:rPr>
          <w:rFonts w:ascii="Times New Roman" w:hAnsi="Times New Roman" w:cs="Times New Roman"/>
          <w:sz w:val="24"/>
          <w:szCs w:val="24"/>
        </w:rPr>
        <w:t xml:space="preserve">the </w:t>
      </w:r>
      <w:r w:rsidR="00B57953">
        <w:rPr>
          <w:rFonts w:ascii="Times New Roman" w:hAnsi="Times New Roman" w:cs="Times New Roman"/>
          <w:sz w:val="24"/>
          <w:szCs w:val="24"/>
        </w:rPr>
        <w:t xml:space="preserve">residual </w:t>
      </w:r>
      <w:r w:rsidR="00F02D1E" w:rsidRPr="00F22084">
        <w:rPr>
          <w:rFonts w:ascii="Times New Roman" w:hAnsi="Times New Roman" w:cs="Times New Roman"/>
          <w:sz w:val="24"/>
          <w:szCs w:val="24"/>
        </w:rPr>
        <w:t xml:space="preserve">gravity anomaly = 0 </w:t>
      </w:r>
      <w:r w:rsidR="005A6C6D">
        <w:rPr>
          <w:rFonts w:ascii="Times New Roman" w:hAnsi="Times New Roman" w:cs="Times New Roman"/>
          <w:sz w:val="24"/>
          <w:szCs w:val="24"/>
        </w:rPr>
        <w:t>(</w:t>
      </w:r>
      <w:r w:rsidR="00F02D1E" w:rsidRPr="00F22084">
        <w:rPr>
          <w:rFonts w:ascii="Times New Roman" w:hAnsi="Times New Roman" w:cs="Times New Roman"/>
          <w:sz w:val="24"/>
          <w:szCs w:val="24"/>
        </w:rPr>
        <w:t>Bassett et al., 2016</w:t>
      </w:r>
      <w:r w:rsidR="005A6C6D">
        <w:rPr>
          <w:rFonts w:ascii="Times New Roman" w:hAnsi="Times New Roman" w:cs="Times New Roman"/>
          <w:sz w:val="24"/>
          <w:szCs w:val="24"/>
        </w:rPr>
        <w:t>)</w:t>
      </w:r>
      <w:r w:rsidR="00F02D1E" w:rsidRPr="00F22084">
        <w:rPr>
          <w:rFonts w:ascii="Times New Roman" w:hAnsi="Times New Roman" w:cs="Times New Roman"/>
          <w:sz w:val="24"/>
          <w:szCs w:val="24"/>
        </w:rPr>
        <w:t>.</w:t>
      </w:r>
      <w:r w:rsidR="0054102C" w:rsidRPr="0054102C">
        <w:rPr>
          <w:rFonts w:ascii="Times New Roman" w:hAnsi="Times New Roman" w:cs="Times New Roman"/>
          <w:sz w:val="24"/>
          <w:szCs w:val="24"/>
        </w:rPr>
        <w:t xml:space="preserve"> </w:t>
      </w:r>
      <w:r w:rsidR="0054102C" w:rsidRPr="00F22084">
        <w:rPr>
          <w:rFonts w:ascii="Times New Roman" w:hAnsi="Times New Roman" w:cs="Times New Roman"/>
          <w:sz w:val="24"/>
          <w:szCs w:val="24"/>
        </w:rPr>
        <w:t xml:space="preserve">Crosses indicate </w:t>
      </w:r>
      <w:r w:rsidR="0054102C">
        <w:rPr>
          <w:rFonts w:ascii="Times New Roman" w:eastAsia="游明朝" w:hAnsi="Times New Roman" w:cs="Times New Roman"/>
          <w:sz w:val="24"/>
          <w:szCs w:val="24"/>
        </w:rPr>
        <w:t xml:space="preserve">the points shown in Fig. </w:t>
      </w:r>
      <w:r w:rsidR="0054102C">
        <w:rPr>
          <w:rFonts w:ascii="Times New Roman" w:hAnsi="Times New Roman" w:cs="Times New Roman"/>
          <w:sz w:val="24"/>
          <w:szCs w:val="24"/>
        </w:rPr>
        <w:t>3</w:t>
      </w:r>
      <w:r w:rsidR="0054102C" w:rsidRPr="00F22084">
        <w:rPr>
          <w:rFonts w:ascii="Times New Roman" w:hAnsi="Times New Roman" w:cs="Times New Roman"/>
          <w:sz w:val="24"/>
          <w:szCs w:val="24"/>
        </w:rPr>
        <w:t>.</w:t>
      </w:r>
      <w:r w:rsidR="0054102C" w:rsidRPr="00F22084">
        <w:rPr>
          <w:rFonts w:ascii="Times New Roman" w:hAnsi="Times New Roman"/>
          <w:sz w:val="24"/>
          <w:szCs w:val="24"/>
        </w:rPr>
        <w:t xml:space="preserve"> Contours</w:t>
      </w:r>
      <w:r w:rsidR="0054102C" w:rsidRPr="00F22084">
        <w:rPr>
          <w:rFonts w:hint="eastAsia"/>
        </w:rPr>
        <w:t xml:space="preserve"> </w:t>
      </w:r>
      <w:r w:rsidR="0054102C" w:rsidRPr="00F22084">
        <w:rPr>
          <w:rFonts w:ascii="Times New Roman" w:hAnsi="Times New Roman"/>
          <w:sz w:val="24"/>
          <w:szCs w:val="24"/>
        </w:rPr>
        <w:t xml:space="preserve">indicate </w:t>
      </w:r>
      <w:r w:rsidR="0054102C">
        <w:rPr>
          <w:rFonts w:ascii="Times New Roman" w:hAnsi="Times New Roman"/>
          <w:sz w:val="24"/>
          <w:szCs w:val="24"/>
        </w:rPr>
        <w:t xml:space="preserve">the </w:t>
      </w:r>
      <w:r w:rsidR="0054102C" w:rsidRPr="00F22084">
        <w:rPr>
          <w:rFonts w:ascii="Times New Roman" w:hAnsi="Times New Roman"/>
          <w:sz w:val="24"/>
          <w:szCs w:val="24"/>
        </w:rPr>
        <w:t xml:space="preserve">depth (km) to the upper surface of the descending plate </w:t>
      </w:r>
      <w:r w:rsidR="0054102C">
        <w:rPr>
          <w:rFonts w:ascii="Times New Roman" w:hAnsi="Times New Roman"/>
          <w:sz w:val="24"/>
          <w:szCs w:val="24"/>
        </w:rPr>
        <w:t>(</w:t>
      </w:r>
      <w:r w:rsidR="0054102C" w:rsidRPr="00F22084">
        <w:rPr>
          <w:rFonts w:ascii="Times New Roman" w:hAnsi="Times New Roman"/>
          <w:sz w:val="24"/>
          <w:szCs w:val="24"/>
        </w:rPr>
        <w:t>Baba et al., 2006</w:t>
      </w:r>
      <w:r w:rsidR="0054102C">
        <w:rPr>
          <w:rFonts w:ascii="Times New Roman" w:hAnsi="Times New Roman"/>
          <w:sz w:val="24"/>
          <w:szCs w:val="24"/>
        </w:rPr>
        <w:t>)</w:t>
      </w:r>
      <w:r w:rsidR="0054102C" w:rsidRPr="00F22084">
        <w:rPr>
          <w:rFonts w:ascii="Times New Roman" w:hAnsi="Times New Roman"/>
          <w:sz w:val="24"/>
          <w:szCs w:val="24"/>
        </w:rPr>
        <w:t xml:space="preserve">. The gray solid line indicates the western limit of </w:t>
      </w:r>
      <w:r w:rsidR="0054102C">
        <w:rPr>
          <w:rFonts w:ascii="Times New Roman" w:eastAsia="游明朝" w:hAnsi="Times New Roman" w:cs="Times New Roman"/>
          <w:sz w:val="24"/>
          <w:szCs w:val="24"/>
        </w:rPr>
        <w:t>the inter-plate earthquake distribution (Igarashi et al., 2001).</w:t>
      </w:r>
      <w:r w:rsidR="00F02D1E" w:rsidRPr="00F22084">
        <w:rPr>
          <w:rFonts w:ascii="Times New Roman" w:hAnsi="Times New Roman"/>
          <w:sz w:val="24"/>
          <w:szCs w:val="24"/>
        </w:rPr>
        <w:t xml:space="preserve"> (c)–(d) Profiles of A</w:t>
      </w:r>
      <w:r w:rsidR="005A6C6D">
        <w:rPr>
          <w:rFonts w:ascii="Times New Roman" w:hAnsi="Times New Roman"/>
          <w:sz w:val="24"/>
          <w:szCs w:val="24"/>
        </w:rPr>
        <w:t>–</w:t>
      </w:r>
      <w:r w:rsidR="00F02D1E" w:rsidRPr="00F22084">
        <w:rPr>
          <w:rFonts w:ascii="Times New Roman" w:hAnsi="Times New Roman"/>
          <w:sz w:val="24"/>
          <w:szCs w:val="24"/>
        </w:rPr>
        <w:t>B and L along</w:t>
      </w:r>
      <w:r w:rsidR="005A6C6D">
        <w:rPr>
          <w:rFonts w:ascii="Times New Roman" w:hAnsi="Times New Roman"/>
          <w:sz w:val="24"/>
          <w:szCs w:val="24"/>
        </w:rPr>
        <w:t xml:space="preserve"> the</w:t>
      </w:r>
      <w:r w:rsidR="00F02D1E" w:rsidRPr="00F22084">
        <w:rPr>
          <w:rFonts w:ascii="Times New Roman" w:hAnsi="Times New Roman"/>
          <w:sz w:val="24"/>
          <w:szCs w:val="24"/>
        </w:rPr>
        <w:t xml:space="preserve"> strike at 10.15 km depth. The descriptions</w:t>
      </w:r>
      <w:r w:rsidR="00A74755">
        <w:rPr>
          <w:rFonts w:ascii="Times New Roman" w:hAnsi="Times New Roman"/>
          <w:sz w:val="24"/>
          <w:szCs w:val="24"/>
        </w:rPr>
        <w:t xml:space="preserve"> of segment</w:t>
      </w:r>
      <w:r w:rsidR="005A6C6D">
        <w:rPr>
          <w:rFonts w:ascii="Times New Roman" w:hAnsi="Times New Roman"/>
          <w:sz w:val="24"/>
          <w:szCs w:val="24"/>
        </w:rPr>
        <w:t>s</w:t>
      </w:r>
      <w:r w:rsidR="00F02D1E" w:rsidRPr="00F22084">
        <w:rPr>
          <w:rFonts w:ascii="Times New Roman" w:hAnsi="Times New Roman"/>
          <w:sz w:val="24"/>
          <w:szCs w:val="24"/>
        </w:rPr>
        <w:t xml:space="preserve"> “North</w:t>
      </w:r>
      <w:r w:rsidR="00020ECC">
        <w:rPr>
          <w:rFonts w:ascii="Times New Roman" w:hAnsi="Times New Roman"/>
          <w:sz w:val="24"/>
          <w:szCs w:val="24"/>
        </w:rPr>
        <w:t>ern</w:t>
      </w:r>
      <w:r w:rsidR="005A6C6D">
        <w:rPr>
          <w:rFonts w:ascii="Times New Roman" w:hAnsi="Times New Roman"/>
          <w:sz w:val="24"/>
          <w:szCs w:val="24"/>
        </w:rPr>
        <w:t>,</w:t>
      </w:r>
      <w:r w:rsidR="00F02D1E" w:rsidRPr="00F22084">
        <w:rPr>
          <w:rFonts w:ascii="Times New Roman" w:hAnsi="Times New Roman"/>
          <w:sz w:val="24"/>
          <w:szCs w:val="24"/>
        </w:rPr>
        <w:t>” “</w:t>
      </w:r>
      <w:r w:rsidR="00A74755">
        <w:rPr>
          <w:rFonts w:ascii="Times New Roman" w:hAnsi="Times New Roman"/>
          <w:sz w:val="24"/>
          <w:szCs w:val="24"/>
        </w:rPr>
        <w:t>Middle</w:t>
      </w:r>
      <w:r w:rsidR="00F02D1E" w:rsidRPr="00F22084">
        <w:rPr>
          <w:rFonts w:ascii="Times New Roman" w:hAnsi="Times New Roman"/>
          <w:sz w:val="24"/>
          <w:szCs w:val="24"/>
        </w:rPr>
        <w:t>” “South</w:t>
      </w:r>
      <w:r w:rsidR="00020ECC">
        <w:rPr>
          <w:rFonts w:ascii="Times New Roman" w:hAnsi="Times New Roman"/>
          <w:sz w:val="24"/>
          <w:szCs w:val="24"/>
        </w:rPr>
        <w:t>ern</w:t>
      </w:r>
      <w:r w:rsidR="005A6C6D">
        <w:rPr>
          <w:rFonts w:ascii="Times New Roman" w:hAnsi="Times New Roman"/>
          <w:sz w:val="24"/>
          <w:szCs w:val="24"/>
        </w:rPr>
        <w:t>,</w:t>
      </w:r>
      <w:r w:rsidR="00F02D1E" w:rsidRPr="00F22084">
        <w:rPr>
          <w:rFonts w:ascii="Times New Roman" w:hAnsi="Times New Roman"/>
          <w:sz w:val="24"/>
          <w:szCs w:val="24"/>
        </w:rPr>
        <w:t xml:space="preserve">” and “Deep” are the same as those used in </w:t>
      </w:r>
      <w:r>
        <w:rPr>
          <w:rFonts w:ascii="Times New Roman" w:hAnsi="Times New Roman"/>
          <w:sz w:val="24"/>
          <w:szCs w:val="24"/>
        </w:rPr>
        <w:t>Supplementary</w:t>
      </w:r>
      <w:r w:rsidR="000D513A">
        <w:rPr>
          <w:rFonts w:ascii="Times New Roman" w:hAnsi="Times New Roman"/>
          <w:sz w:val="24"/>
          <w:szCs w:val="24"/>
        </w:rPr>
        <w:t xml:space="preserve"> </w:t>
      </w:r>
      <w:r w:rsidR="00F02D1E" w:rsidRPr="00F22084">
        <w:rPr>
          <w:rFonts w:ascii="Times New Roman" w:hAnsi="Times New Roman"/>
          <w:sz w:val="24"/>
          <w:szCs w:val="24"/>
        </w:rPr>
        <w:t xml:space="preserve">Table </w:t>
      </w:r>
      <w:r w:rsidR="00BC2A1F">
        <w:rPr>
          <w:rFonts w:ascii="Times New Roman" w:hAnsi="Times New Roman"/>
          <w:sz w:val="24"/>
          <w:szCs w:val="24"/>
        </w:rPr>
        <w:t>3</w:t>
      </w:r>
      <w:r w:rsidR="00F02D1E" w:rsidRPr="00F22084">
        <w:rPr>
          <w:rFonts w:ascii="Times New Roman" w:hAnsi="Times New Roman"/>
          <w:sz w:val="24"/>
          <w:szCs w:val="24"/>
        </w:rPr>
        <w:t>.</w:t>
      </w:r>
    </w:p>
    <w:p w14:paraId="01E49EE7" w14:textId="4DDFA726" w:rsidR="00011CFE" w:rsidRDefault="00011CFE" w:rsidP="0046198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FD73CF" wp14:editId="2F88FDFF">
            <wp:extent cx="3927240" cy="4908960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40" cy="49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231E" w14:textId="014DBD5F" w:rsidR="00F22FF1" w:rsidRDefault="005E0464" w:rsidP="00A232D9">
      <w:pPr>
        <w:spacing w:line="480" w:lineRule="auto"/>
        <w:rPr>
          <w:noProof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="00F02D1E" w:rsidRPr="00FA01F8">
        <w:rPr>
          <w:rFonts w:ascii="Times New Roman" w:hAnsi="Times New Roman"/>
          <w:b/>
          <w:bCs/>
          <w:sz w:val="24"/>
          <w:szCs w:val="24"/>
        </w:rPr>
        <w:t xml:space="preserve"> Figure </w:t>
      </w:r>
      <w:r w:rsidR="00BC2A1F">
        <w:rPr>
          <w:rFonts w:ascii="Times New Roman" w:hAnsi="Times New Roman"/>
          <w:b/>
          <w:bCs/>
          <w:sz w:val="24"/>
          <w:szCs w:val="24"/>
        </w:rPr>
        <w:t>5</w:t>
      </w:r>
      <w:r w:rsidR="00F02D1E" w:rsidRPr="00FA01F8">
        <w:rPr>
          <w:rFonts w:ascii="Times New Roman" w:hAnsi="Times New Roman"/>
          <w:b/>
          <w:bCs/>
          <w:sz w:val="24"/>
          <w:szCs w:val="24"/>
        </w:rPr>
        <w:t>.</w:t>
      </w:r>
      <w:r w:rsidR="00F02D1E">
        <w:rPr>
          <w:rFonts w:ascii="Times New Roman" w:hAnsi="Times New Roman"/>
          <w:sz w:val="24"/>
          <w:szCs w:val="24"/>
        </w:rPr>
        <w:t xml:space="preserve"> </w:t>
      </w:r>
      <w:r w:rsidR="00011CFE" w:rsidRPr="00011CFE">
        <w:rPr>
          <w:rFonts w:ascii="Times New Roman" w:hAnsi="Times New Roman"/>
          <w:sz w:val="24"/>
          <w:szCs w:val="24"/>
        </w:rPr>
        <w:t xml:space="preserve"> </w:t>
      </w:r>
      <w:r w:rsidR="00011CFE">
        <w:rPr>
          <w:rFonts w:ascii="Times New Roman" w:hAnsi="Times New Roman"/>
          <w:sz w:val="24"/>
          <w:szCs w:val="24"/>
        </w:rPr>
        <w:t xml:space="preserve">(a)–(c) </w:t>
      </w:r>
      <w:r w:rsidR="00011CFE" w:rsidRPr="00F22084">
        <w:rPr>
          <w:rFonts w:ascii="Times New Roman" w:hAnsi="Times New Roman"/>
          <w:sz w:val="24"/>
          <w:szCs w:val="24"/>
        </w:rPr>
        <w:t>Temporal distribution of slip deficits at the point within the M9</w:t>
      </w:r>
      <w:r w:rsidR="00011CF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011CFE" w:rsidRPr="00F22084">
        <w:rPr>
          <w:rFonts w:ascii="Times New Roman" w:hAnsi="Times New Roman"/>
          <w:sz w:val="24"/>
          <w:szCs w:val="24"/>
        </w:rPr>
        <w:t>source area (black) and south</w:t>
      </w:r>
      <w:r w:rsidR="00011CFE">
        <w:rPr>
          <w:rFonts w:ascii="Times New Roman" w:hAnsi="Times New Roman"/>
          <w:sz w:val="24"/>
          <w:szCs w:val="24"/>
        </w:rPr>
        <w:t>ern</w:t>
      </w:r>
      <w:r w:rsidR="00011CFE" w:rsidRPr="00F22084">
        <w:rPr>
          <w:rFonts w:ascii="Times New Roman" w:hAnsi="Times New Roman"/>
          <w:sz w:val="24"/>
          <w:szCs w:val="24"/>
        </w:rPr>
        <w:t xml:space="preserve"> </w:t>
      </w:r>
      <w:r w:rsidR="006779AE">
        <w:rPr>
          <w:rFonts w:ascii="Times New Roman" w:hAnsi="Times New Roman"/>
          <w:sz w:val="24"/>
          <w:szCs w:val="24"/>
        </w:rPr>
        <w:t>segment</w:t>
      </w:r>
      <w:r w:rsidR="00011CFE" w:rsidRPr="00F22084">
        <w:rPr>
          <w:rFonts w:ascii="Times New Roman" w:hAnsi="Times New Roman"/>
          <w:sz w:val="24"/>
          <w:szCs w:val="24"/>
        </w:rPr>
        <w:t xml:space="preserve"> (blue) </w:t>
      </w:r>
      <w:r w:rsidR="00011CFE">
        <w:rPr>
          <w:rFonts w:ascii="Times New Roman" w:hAnsi="Times New Roman"/>
          <w:sz w:val="24"/>
          <w:szCs w:val="24"/>
        </w:rPr>
        <w:t>over</w:t>
      </w:r>
      <w:r w:rsidR="00011CFE" w:rsidRPr="00F22084">
        <w:rPr>
          <w:rFonts w:ascii="Times New Roman" w:hAnsi="Times New Roman"/>
          <w:sz w:val="24"/>
          <w:szCs w:val="24"/>
        </w:rPr>
        <w:t xml:space="preserve"> 5000 years</w:t>
      </w:r>
      <w:r w:rsidR="00011CFE">
        <w:rPr>
          <w:rFonts w:ascii="Times New Roman" w:hAnsi="Times New Roman"/>
          <w:sz w:val="24"/>
          <w:szCs w:val="24"/>
        </w:rPr>
        <w:t xml:space="preserve"> </w:t>
      </w:r>
      <w:r w:rsidR="00011CFE" w:rsidRPr="00F22084">
        <w:rPr>
          <w:rFonts w:ascii="Times New Roman" w:hAnsi="Times New Roman"/>
          <w:sz w:val="24"/>
          <w:szCs w:val="24"/>
        </w:rPr>
        <w:t>for</w:t>
      </w:r>
      <w:r w:rsidR="00011CF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011CFE" w:rsidRPr="00F22084">
        <w:rPr>
          <w:rFonts w:ascii="Times New Roman" w:hAnsi="Times New Roman"/>
          <w:sz w:val="24"/>
          <w:szCs w:val="24"/>
        </w:rPr>
        <w:t xml:space="preserve">Models </w:t>
      </w:r>
      <w:r w:rsidR="00011CFE">
        <w:rPr>
          <w:rFonts w:ascii="Times New Roman" w:hAnsi="Times New Roman"/>
          <w:sz w:val="24"/>
          <w:szCs w:val="24"/>
        </w:rPr>
        <w:t>B</w:t>
      </w:r>
      <w:r w:rsidR="00011CFE" w:rsidRPr="00F22084">
        <w:rPr>
          <w:rFonts w:ascii="Times New Roman" w:hAnsi="Times New Roman"/>
          <w:sz w:val="24"/>
          <w:szCs w:val="24"/>
        </w:rPr>
        <w:t>1</w:t>
      </w:r>
      <w:r w:rsidR="00011CFE">
        <w:rPr>
          <w:rFonts w:ascii="Times New Roman" w:hAnsi="Times New Roman"/>
          <w:sz w:val="24"/>
          <w:szCs w:val="24"/>
        </w:rPr>
        <w:t>, B2</w:t>
      </w:r>
      <w:r w:rsidR="00011CFE">
        <w:rPr>
          <w:rFonts w:ascii="Times New Roman" w:eastAsia="游明朝" w:hAnsi="Times New Roman" w:cs="Times New Roman"/>
          <w:sz w:val="24"/>
          <w:szCs w:val="24"/>
        </w:rPr>
        <w:t xml:space="preserve">, and </w:t>
      </w:r>
      <w:r w:rsidR="00011CFE">
        <w:rPr>
          <w:rFonts w:ascii="Times New Roman" w:hAnsi="Times New Roman"/>
          <w:sz w:val="24"/>
          <w:szCs w:val="24"/>
        </w:rPr>
        <w:t>B</w:t>
      </w:r>
      <w:r w:rsidR="00011CFE" w:rsidRPr="00F22084">
        <w:rPr>
          <w:rFonts w:ascii="Times New Roman" w:hAnsi="Times New Roman"/>
          <w:sz w:val="24"/>
          <w:szCs w:val="24"/>
        </w:rPr>
        <w:t>4, respectively.</w:t>
      </w:r>
      <w:r w:rsidR="00011CFE">
        <w:rPr>
          <w:rFonts w:ascii="Times New Roman" w:hAnsi="Times New Roman"/>
          <w:sz w:val="24"/>
          <w:szCs w:val="24"/>
        </w:rPr>
        <w:t xml:space="preserve"> Thick gray lines indicate the periods shown in (d). (d)–(e)</w:t>
      </w:r>
      <w:r w:rsidR="00011CFE" w:rsidRPr="00F22084">
        <w:rPr>
          <w:rFonts w:ascii="Times New Roman" w:hAnsi="Times New Roman"/>
          <w:sz w:val="24"/>
          <w:szCs w:val="24"/>
        </w:rPr>
        <w:t xml:space="preserve"> Temporal variation of </w:t>
      </w:r>
      <w:r w:rsidR="00011CFE">
        <w:rPr>
          <w:rFonts w:ascii="Times New Roman" w:hAnsi="Times New Roman"/>
          <w:sz w:val="24"/>
          <w:szCs w:val="24"/>
        </w:rPr>
        <w:t xml:space="preserve">the </w:t>
      </w:r>
      <w:r w:rsidR="00011CFE" w:rsidRPr="00F22084">
        <w:rPr>
          <w:rFonts w:ascii="Times New Roman" w:hAnsi="Times New Roman"/>
          <w:sz w:val="24"/>
          <w:szCs w:val="24"/>
        </w:rPr>
        <w:t xml:space="preserve">cumulative slip at </w:t>
      </w:r>
      <w:r w:rsidR="00011CFE">
        <w:rPr>
          <w:rFonts w:ascii="Times New Roman" w:hAnsi="Times New Roman"/>
          <w:sz w:val="24"/>
          <w:szCs w:val="24"/>
        </w:rPr>
        <w:t xml:space="preserve">the </w:t>
      </w:r>
      <w:r w:rsidR="00011CFE" w:rsidRPr="00F22084">
        <w:rPr>
          <w:rFonts w:ascii="Times New Roman" w:hAnsi="Times New Roman"/>
          <w:sz w:val="24"/>
          <w:szCs w:val="24"/>
        </w:rPr>
        <w:t xml:space="preserve">crosses shown in </w:t>
      </w:r>
      <w:r w:rsidR="00011CFE">
        <w:rPr>
          <w:rFonts w:ascii="Times New Roman" w:hAnsi="Times New Roman"/>
          <w:sz w:val="24"/>
          <w:szCs w:val="24"/>
        </w:rPr>
        <w:t xml:space="preserve">Fig. 4 and </w:t>
      </w:r>
      <w:r>
        <w:rPr>
          <w:rFonts w:ascii="Times New Roman" w:hAnsi="Times New Roman"/>
          <w:sz w:val="24"/>
          <w:szCs w:val="24"/>
        </w:rPr>
        <w:t>Supplementary</w:t>
      </w:r>
      <w:r w:rsidR="00011CFE">
        <w:rPr>
          <w:rFonts w:ascii="Times New Roman" w:hAnsi="Times New Roman"/>
          <w:sz w:val="24"/>
          <w:szCs w:val="24"/>
        </w:rPr>
        <w:t xml:space="preserve"> Fig</w:t>
      </w:r>
      <w:r w:rsidR="00011CFE" w:rsidRPr="00F22084">
        <w:rPr>
          <w:rFonts w:ascii="Times New Roman" w:hAnsi="Times New Roman"/>
          <w:sz w:val="24"/>
          <w:szCs w:val="24"/>
        </w:rPr>
        <w:t>s</w:t>
      </w:r>
      <w:r w:rsidR="00011CFE">
        <w:rPr>
          <w:rFonts w:ascii="Times New Roman" w:hAnsi="Times New Roman"/>
          <w:sz w:val="24"/>
          <w:szCs w:val="24"/>
        </w:rPr>
        <w:t>.</w:t>
      </w:r>
      <w:r w:rsidR="00011CFE" w:rsidRPr="00F22084">
        <w:rPr>
          <w:rFonts w:ascii="Times New Roman" w:hAnsi="Times New Roman"/>
          <w:sz w:val="24"/>
          <w:szCs w:val="24"/>
        </w:rPr>
        <w:t xml:space="preserve"> </w:t>
      </w:r>
      <w:r w:rsidR="00011CFE">
        <w:rPr>
          <w:rFonts w:ascii="Times New Roman" w:hAnsi="Times New Roman"/>
          <w:sz w:val="24"/>
          <w:szCs w:val="24"/>
        </w:rPr>
        <w:t xml:space="preserve">3, </w:t>
      </w:r>
      <w:r w:rsidR="00BC2A1F">
        <w:rPr>
          <w:rFonts w:ascii="Times New Roman" w:hAnsi="Times New Roman"/>
          <w:sz w:val="24"/>
          <w:szCs w:val="24"/>
        </w:rPr>
        <w:t>4</w:t>
      </w:r>
      <w:r w:rsidR="00011CFE">
        <w:rPr>
          <w:rFonts w:ascii="Times New Roman" w:hAnsi="Times New Roman"/>
          <w:sz w:val="24"/>
          <w:szCs w:val="24"/>
        </w:rPr>
        <w:t xml:space="preserve">, and </w:t>
      </w:r>
      <w:r w:rsidR="00BC2A1F">
        <w:rPr>
          <w:rFonts w:ascii="Times New Roman" w:hAnsi="Times New Roman"/>
          <w:sz w:val="24"/>
          <w:szCs w:val="24"/>
        </w:rPr>
        <w:t>6</w:t>
      </w:r>
      <w:r w:rsidR="00011CFE" w:rsidRPr="00F22084">
        <w:rPr>
          <w:rFonts w:ascii="Times New Roman" w:hAnsi="Times New Roman"/>
          <w:sz w:val="24"/>
          <w:szCs w:val="24"/>
        </w:rPr>
        <w:t>, the point within the M9</w:t>
      </w:r>
      <w:r w:rsidR="00011CF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011CFE" w:rsidRPr="00F22084">
        <w:rPr>
          <w:rFonts w:ascii="Times New Roman" w:hAnsi="Times New Roman"/>
          <w:sz w:val="24"/>
          <w:szCs w:val="24"/>
        </w:rPr>
        <w:t>source area (black lines) and south</w:t>
      </w:r>
      <w:r w:rsidR="00011CFE">
        <w:rPr>
          <w:rFonts w:ascii="Times New Roman" w:hAnsi="Times New Roman"/>
          <w:sz w:val="24"/>
          <w:szCs w:val="24"/>
        </w:rPr>
        <w:t>ern</w:t>
      </w:r>
      <w:r w:rsidR="00011CFE" w:rsidRPr="00F22084">
        <w:rPr>
          <w:rFonts w:ascii="Times New Roman" w:hAnsi="Times New Roman"/>
          <w:sz w:val="24"/>
          <w:szCs w:val="24"/>
        </w:rPr>
        <w:t xml:space="preserve"> </w:t>
      </w:r>
      <w:r w:rsidR="006779AE">
        <w:rPr>
          <w:rFonts w:ascii="Times New Roman" w:hAnsi="Times New Roman"/>
          <w:sz w:val="24"/>
          <w:szCs w:val="24"/>
        </w:rPr>
        <w:t>segment</w:t>
      </w:r>
      <w:r w:rsidR="00011CFE" w:rsidRPr="00F22084">
        <w:rPr>
          <w:rFonts w:ascii="Times New Roman" w:hAnsi="Times New Roman"/>
          <w:sz w:val="24"/>
          <w:szCs w:val="24"/>
        </w:rPr>
        <w:t xml:space="preserve"> (color</w:t>
      </w:r>
      <w:r w:rsidR="00011CFE">
        <w:rPr>
          <w:rFonts w:ascii="Times New Roman" w:hAnsi="Times New Roman"/>
          <w:sz w:val="24"/>
          <w:szCs w:val="24"/>
        </w:rPr>
        <w:t>ed</w:t>
      </w:r>
      <w:r w:rsidR="00011CFE" w:rsidRPr="00F22084">
        <w:rPr>
          <w:rFonts w:ascii="Times New Roman" w:hAnsi="Times New Roman"/>
          <w:sz w:val="24"/>
          <w:szCs w:val="24"/>
        </w:rPr>
        <w:t xml:space="preserve"> lines). </w:t>
      </w:r>
      <w:r w:rsidR="00011CFE">
        <w:rPr>
          <w:rFonts w:ascii="Times New Roman" w:hAnsi="Times New Roman"/>
          <w:sz w:val="24"/>
          <w:szCs w:val="24"/>
        </w:rPr>
        <w:t xml:space="preserve">For comparison, </w:t>
      </w:r>
      <w:r w:rsidR="00011CFE">
        <w:rPr>
          <w:rFonts w:ascii="Times New Roman" w:eastAsia="游明朝" w:hAnsi="Times New Roman" w:cs="Times New Roman"/>
          <w:sz w:val="24"/>
          <w:szCs w:val="24"/>
        </w:rPr>
        <w:t xml:space="preserve">the </w:t>
      </w:r>
      <w:r w:rsidR="00011CFE">
        <w:rPr>
          <w:rFonts w:ascii="Times New Roman" w:hAnsi="Times New Roman"/>
          <w:sz w:val="24"/>
          <w:szCs w:val="24"/>
        </w:rPr>
        <w:t xml:space="preserve">cumulative slips for Model B3 are also shown by the red lines, which are </w:t>
      </w:r>
      <w:r w:rsidR="00011CFE">
        <w:rPr>
          <w:rFonts w:ascii="Times New Roman" w:eastAsia="游明朝" w:hAnsi="Times New Roman" w:cs="Times New Roman"/>
          <w:sz w:val="24"/>
          <w:szCs w:val="24"/>
        </w:rPr>
        <w:t>the same as the blue lines in Fig</w:t>
      </w:r>
      <w:r w:rsidR="00011CFE">
        <w:rPr>
          <w:rFonts w:ascii="Times New Roman" w:hAnsi="Times New Roman" w:hint="eastAsia"/>
          <w:sz w:val="24"/>
          <w:szCs w:val="24"/>
        </w:rPr>
        <w:t>.</w:t>
      </w:r>
      <w:r w:rsidR="00011CFE">
        <w:rPr>
          <w:rFonts w:ascii="Times New Roman" w:hAnsi="Times New Roman"/>
          <w:sz w:val="24"/>
          <w:szCs w:val="24"/>
        </w:rPr>
        <w:t xml:space="preserve"> </w:t>
      </w:r>
      <w:r w:rsidR="006779AE">
        <w:rPr>
          <w:rFonts w:ascii="Times New Roman" w:hAnsi="Times New Roman"/>
          <w:sz w:val="24"/>
          <w:szCs w:val="24"/>
        </w:rPr>
        <w:t>3</w:t>
      </w:r>
      <w:r w:rsidR="00011CFE">
        <w:rPr>
          <w:rFonts w:ascii="Times New Roman" w:hAnsi="Times New Roman"/>
          <w:sz w:val="24"/>
          <w:szCs w:val="24"/>
        </w:rPr>
        <w:t>b–c.</w:t>
      </w:r>
      <w:r w:rsidR="00011CFE" w:rsidRPr="00C620F9">
        <w:rPr>
          <w:rFonts w:ascii="Times New Roman" w:hAnsi="Times New Roman"/>
          <w:sz w:val="24"/>
          <w:szCs w:val="24"/>
        </w:rPr>
        <w:t xml:space="preserve"> </w:t>
      </w:r>
      <w:r w:rsidR="00011CFE" w:rsidRPr="00F22084">
        <w:rPr>
          <w:rFonts w:ascii="Times New Roman" w:hAnsi="Times New Roman"/>
          <w:sz w:val="24"/>
          <w:szCs w:val="24"/>
        </w:rPr>
        <w:t>(</w:t>
      </w:r>
      <w:r w:rsidR="00011CFE">
        <w:rPr>
          <w:rFonts w:ascii="Times New Roman" w:hAnsi="Times New Roman"/>
          <w:sz w:val="24"/>
          <w:szCs w:val="24"/>
        </w:rPr>
        <w:t>d</w:t>
      </w:r>
      <w:r w:rsidR="00011CFE" w:rsidRPr="00F22084">
        <w:rPr>
          <w:rFonts w:ascii="Times New Roman" w:hAnsi="Times New Roman"/>
          <w:sz w:val="24"/>
          <w:szCs w:val="24"/>
        </w:rPr>
        <w:t xml:space="preserve">) 200 </w:t>
      </w:r>
      <w:r w:rsidR="00011CFE" w:rsidRPr="00F22084">
        <w:rPr>
          <w:rFonts w:ascii="Times New Roman" w:hAnsi="Times New Roman"/>
          <w:sz w:val="24"/>
          <w:szCs w:val="24"/>
        </w:rPr>
        <w:lastRenderedPageBreak/>
        <w:t>years before and</w:t>
      </w:r>
      <w:r w:rsidR="00011CF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011CFE" w:rsidRPr="00F22084">
        <w:rPr>
          <w:rFonts w:ascii="Times New Roman" w:hAnsi="Times New Roman"/>
          <w:sz w:val="24"/>
          <w:szCs w:val="24"/>
        </w:rPr>
        <w:t>800 years after the M9 earthquake. (</w:t>
      </w:r>
      <w:r w:rsidR="00011CFE">
        <w:rPr>
          <w:rFonts w:ascii="Times New Roman" w:hAnsi="Times New Roman"/>
          <w:sz w:val="24"/>
          <w:szCs w:val="24"/>
        </w:rPr>
        <w:t>e</w:t>
      </w:r>
      <w:r w:rsidR="00011CFE" w:rsidRPr="00F22084">
        <w:rPr>
          <w:rFonts w:ascii="Times New Roman" w:hAnsi="Times New Roman"/>
          <w:sz w:val="24"/>
          <w:szCs w:val="24"/>
        </w:rPr>
        <w:t>) 20 years before and after each M9</w:t>
      </w:r>
      <w:r w:rsidR="00011CF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011CFE" w:rsidRPr="00F22084">
        <w:rPr>
          <w:rFonts w:ascii="Times New Roman" w:hAnsi="Times New Roman"/>
          <w:sz w:val="24"/>
          <w:szCs w:val="24"/>
        </w:rPr>
        <w:t>earthquake</w:t>
      </w:r>
      <w:r w:rsidR="00011CFE" w:rsidRPr="002157BA">
        <w:rPr>
          <w:rFonts w:ascii="Times New Roman" w:hAnsi="Times New Roman"/>
          <w:sz w:val="24"/>
          <w:szCs w:val="24"/>
        </w:rPr>
        <w:t xml:space="preserve"> </w:t>
      </w:r>
      <w:r w:rsidR="00011CFE" w:rsidRPr="00F22084">
        <w:rPr>
          <w:rFonts w:ascii="Times New Roman" w:hAnsi="Times New Roman"/>
          <w:sz w:val="24"/>
          <w:szCs w:val="24"/>
        </w:rPr>
        <w:t xml:space="preserve">obtained for Model </w:t>
      </w:r>
      <w:r w:rsidR="00011CFE">
        <w:rPr>
          <w:rFonts w:ascii="Times New Roman" w:hAnsi="Times New Roman"/>
          <w:sz w:val="24"/>
          <w:szCs w:val="24"/>
        </w:rPr>
        <w:t>B</w:t>
      </w:r>
      <w:r w:rsidR="00011CFE" w:rsidRPr="00F22084">
        <w:rPr>
          <w:rFonts w:ascii="Times New Roman" w:hAnsi="Times New Roman"/>
          <w:sz w:val="24"/>
          <w:szCs w:val="24"/>
        </w:rPr>
        <w:t>1</w:t>
      </w:r>
      <w:r w:rsidR="00011CF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011CFE" w:rsidRPr="00F22084">
        <w:rPr>
          <w:rFonts w:ascii="Times New Roman" w:hAnsi="Times New Roman"/>
          <w:sz w:val="24"/>
          <w:szCs w:val="24"/>
        </w:rPr>
        <w:t xml:space="preserve">(blue), </w:t>
      </w:r>
      <w:r w:rsidR="00011CFE">
        <w:rPr>
          <w:rFonts w:ascii="Times New Roman" w:hAnsi="Times New Roman"/>
          <w:sz w:val="24"/>
          <w:szCs w:val="24"/>
        </w:rPr>
        <w:t>B</w:t>
      </w:r>
      <w:r w:rsidR="00011CFE" w:rsidRPr="00F22084">
        <w:rPr>
          <w:rFonts w:ascii="Times New Roman" w:hAnsi="Times New Roman"/>
          <w:sz w:val="24"/>
          <w:szCs w:val="24"/>
        </w:rPr>
        <w:t xml:space="preserve">2 (purple), </w:t>
      </w:r>
      <w:r w:rsidR="00011CFE">
        <w:rPr>
          <w:rFonts w:ascii="Times New Roman" w:hAnsi="Times New Roman"/>
          <w:sz w:val="24"/>
          <w:szCs w:val="24"/>
        </w:rPr>
        <w:t>B</w:t>
      </w:r>
      <w:r w:rsidR="00011CFE" w:rsidRPr="00F22084">
        <w:rPr>
          <w:rFonts w:ascii="Times New Roman" w:hAnsi="Times New Roman"/>
          <w:sz w:val="24"/>
          <w:szCs w:val="24"/>
        </w:rPr>
        <w:t>3 (red)</w:t>
      </w:r>
      <w:r w:rsidR="00011CFE">
        <w:rPr>
          <w:rFonts w:ascii="Times New Roman" w:eastAsia="游明朝" w:hAnsi="Times New Roman" w:cs="Times New Roman"/>
          <w:sz w:val="24"/>
          <w:szCs w:val="24"/>
        </w:rPr>
        <w:t xml:space="preserve">, and </w:t>
      </w:r>
      <w:r w:rsidR="00011CFE">
        <w:rPr>
          <w:rFonts w:ascii="Times New Roman" w:hAnsi="Times New Roman"/>
          <w:sz w:val="24"/>
          <w:szCs w:val="24"/>
        </w:rPr>
        <w:t>B</w:t>
      </w:r>
      <w:r w:rsidR="00011CFE" w:rsidRPr="00F22084">
        <w:rPr>
          <w:rFonts w:ascii="Times New Roman" w:hAnsi="Times New Roman"/>
          <w:sz w:val="24"/>
          <w:szCs w:val="24"/>
        </w:rPr>
        <w:t xml:space="preserve">4 (green). </w:t>
      </w:r>
      <w:r w:rsidR="002D32D0">
        <w:rPr>
          <w:rFonts w:ascii="Times New Roman" w:hAnsi="Times New Roman"/>
          <w:sz w:val="24"/>
          <w:szCs w:val="24"/>
        </w:rPr>
        <w:t>These temporal characteristics at the southern segment (recurrence interval of M9 earthquake and perturbation at the later stage of a cycle) were almost the same a</w:t>
      </w:r>
      <w:r w:rsidR="000105EF">
        <w:rPr>
          <w:rFonts w:ascii="Times New Roman" w:hAnsi="Times New Roman"/>
          <w:sz w:val="24"/>
          <w:szCs w:val="24"/>
        </w:rPr>
        <w:t xml:space="preserve">mong four </w:t>
      </w:r>
      <w:r w:rsidR="002D32D0">
        <w:rPr>
          <w:rFonts w:ascii="Times New Roman" w:hAnsi="Times New Roman"/>
          <w:sz w:val="24"/>
          <w:szCs w:val="24"/>
        </w:rPr>
        <w:t>models.</w:t>
      </w:r>
    </w:p>
    <w:p w14:paraId="4979A8FA" w14:textId="77777777" w:rsidR="00F22FF1" w:rsidRDefault="00F22FF1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1EC88C74" w14:textId="44FA180E" w:rsidR="00923712" w:rsidRDefault="00F02D1E" w:rsidP="00A232D9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C88CD7" wp14:editId="1EC88CD8">
            <wp:extent cx="5400040" cy="196405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7952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3E747" w14:textId="0A012F0E" w:rsidR="00E03009" w:rsidRDefault="005E0464" w:rsidP="00E03009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="00F02D1E" w:rsidRPr="00FA01F8">
        <w:rPr>
          <w:rFonts w:ascii="Times New Roman" w:hAnsi="Times New Roman"/>
          <w:b/>
          <w:bCs/>
          <w:sz w:val="24"/>
          <w:szCs w:val="24"/>
        </w:rPr>
        <w:t xml:space="preserve"> Figure </w:t>
      </w:r>
      <w:r w:rsidR="00BC2A1F">
        <w:rPr>
          <w:rFonts w:ascii="Times New Roman" w:hAnsi="Times New Roman"/>
          <w:b/>
          <w:bCs/>
          <w:sz w:val="24"/>
          <w:szCs w:val="24"/>
        </w:rPr>
        <w:t>6</w:t>
      </w:r>
      <w:r w:rsidR="00F02D1E" w:rsidRPr="00FA01F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F02D1E" w:rsidRPr="00F22084">
        <w:rPr>
          <w:rFonts w:ascii="Times New Roman" w:hAnsi="Times New Roman"/>
          <w:sz w:val="24"/>
          <w:szCs w:val="24"/>
        </w:rPr>
        <w:t xml:space="preserve">Coseismic slip </w:t>
      </w:r>
      <w:r w:rsidR="00617926">
        <w:rPr>
          <w:rFonts w:ascii="Times New Roman" w:hAnsi="Times New Roman"/>
          <w:sz w:val="24"/>
          <w:szCs w:val="24"/>
        </w:rPr>
        <w:t xml:space="preserve">(when V &gt; 1.0 cm/s) </w:t>
      </w:r>
      <w:r w:rsidR="00F02D1E" w:rsidRPr="00F22084">
        <w:rPr>
          <w:rFonts w:ascii="Times New Roman" w:hAnsi="Times New Roman"/>
          <w:sz w:val="24"/>
          <w:szCs w:val="24"/>
        </w:rPr>
        <w:t>distribution (warm colors) and postseismic slip</w:t>
      </w:r>
      <w:r w:rsidR="00F02D1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F02D1E" w:rsidRPr="00F22084">
        <w:rPr>
          <w:rFonts w:ascii="Times New Roman" w:hAnsi="Times New Roman"/>
          <w:sz w:val="24"/>
          <w:szCs w:val="24"/>
        </w:rPr>
        <w:t>(blue contours) of the simulated M9 earthquake for (a)–(</w:t>
      </w:r>
      <w:r w:rsidR="00645AA1">
        <w:rPr>
          <w:rFonts w:ascii="Times New Roman" w:hAnsi="Times New Roman"/>
          <w:sz w:val="24"/>
          <w:szCs w:val="24"/>
        </w:rPr>
        <w:t>c</w:t>
      </w:r>
      <w:r w:rsidR="00F02D1E" w:rsidRPr="00F22084">
        <w:rPr>
          <w:rFonts w:ascii="Times New Roman" w:hAnsi="Times New Roman"/>
          <w:sz w:val="24"/>
          <w:szCs w:val="24"/>
        </w:rPr>
        <w:t>) Model</w:t>
      </w:r>
      <w:r w:rsidR="00F9129C">
        <w:rPr>
          <w:rFonts w:ascii="Times New Roman" w:hAnsi="Times New Roman"/>
          <w:sz w:val="24"/>
          <w:szCs w:val="24"/>
        </w:rPr>
        <w:t>s</w:t>
      </w:r>
      <w:r w:rsidR="00F02D1E" w:rsidRPr="00F22084">
        <w:rPr>
          <w:rFonts w:ascii="Times New Roman" w:hAnsi="Times New Roman"/>
          <w:sz w:val="24"/>
          <w:szCs w:val="24"/>
        </w:rPr>
        <w:t xml:space="preserve"> </w:t>
      </w:r>
      <w:r w:rsidR="00F02D1E">
        <w:rPr>
          <w:rFonts w:ascii="Times New Roman" w:hAnsi="Times New Roman"/>
          <w:sz w:val="24"/>
          <w:szCs w:val="24"/>
        </w:rPr>
        <w:t>B</w:t>
      </w:r>
      <w:r w:rsidR="00F02D1E" w:rsidRPr="00F22084">
        <w:rPr>
          <w:rFonts w:ascii="Times New Roman" w:hAnsi="Times New Roman"/>
          <w:sz w:val="24"/>
          <w:szCs w:val="24"/>
        </w:rPr>
        <w:t>1</w:t>
      </w:r>
      <w:r w:rsidR="00645AA1">
        <w:rPr>
          <w:rFonts w:ascii="Times New Roman" w:hAnsi="Times New Roman"/>
          <w:sz w:val="24"/>
          <w:szCs w:val="24"/>
        </w:rPr>
        <w:t xml:space="preserve">, B2, and </w:t>
      </w:r>
      <w:r w:rsidR="00F02D1E">
        <w:rPr>
          <w:rFonts w:ascii="Times New Roman" w:hAnsi="Times New Roman"/>
          <w:sz w:val="24"/>
          <w:szCs w:val="24"/>
        </w:rPr>
        <w:t>B</w:t>
      </w:r>
      <w:r w:rsidR="00645AA1">
        <w:rPr>
          <w:rFonts w:ascii="Times New Roman" w:hAnsi="Times New Roman"/>
          <w:sz w:val="24"/>
          <w:szCs w:val="24"/>
        </w:rPr>
        <w:t>4</w:t>
      </w:r>
      <w:r w:rsidR="00F02D1E" w:rsidRPr="00F22084">
        <w:rPr>
          <w:rFonts w:ascii="Times New Roman" w:hAnsi="Times New Roman"/>
          <w:sz w:val="24"/>
          <w:szCs w:val="24"/>
        </w:rPr>
        <w:t>,</w:t>
      </w:r>
      <w:r w:rsidR="00F02D1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F02D1E" w:rsidRPr="00F22084">
        <w:rPr>
          <w:rFonts w:ascii="Times New Roman" w:hAnsi="Times New Roman"/>
          <w:sz w:val="24"/>
          <w:szCs w:val="24"/>
        </w:rPr>
        <w:t>respectively. Postseismic slips</w:t>
      </w:r>
      <w:r w:rsidR="00F02D1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F02D1E" w:rsidRPr="00F22084">
        <w:rPr>
          <w:rFonts w:ascii="Times New Roman" w:hAnsi="Times New Roman"/>
          <w:sz w:val="24"/>
          <w:szCs w:val="24"/>
        </w:rPr>
        <w:t>were calculated for 5 years from 0.1 years after each M9 earthquake</w:t>
      </w:r>
      <w:r w:rsidR="00F02D1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F02D1E" w:rsidRPr="00F22084">
        <w:rPr>
          <w:rFonts w:ascii="Times New Roman" w:hAnsi="Times New Roman"/>
          <w:sz w:val="24"/>
          <w:szCs w:val="24"/>
        </w:rPr>
        <w:t xml:space="preserve">when </w:t>
      </w:r>
      <w:proofErr w:type="spellStart"/>
      <w:r w:rsidR="00F02D1E" w:rsidRPr="00F22084">
        <w:rPr>
          <w:rFonts w:ascii="Times New Roman" w:hAnsi="Times New Roman"/>
          <w:sz w:val="24"/>
          <w:szCs w:val="24"/>
        </w:rPr>
        <w:t>Vpl</w:t>
      </w:r>
      <w:proofErr w:type="spellEnd"/>
      <w:r w:rsidR="00F02D1E" w:rsidRPr="00F22084">
        <w:rPr>
          <w:rFonts w:ascii="Times New Roman" w:hAnsi="Times New Roman"/>
          <w:sz w:val="24"/>
          <w:szCs w:val="24"/>
        </w:rPr>
        <w:t xml:space="preserve"> &lt; V &lt; 1.0 cm/s. Crosses indicate </w:t>
      </w:r>
      <w:r w:rsidR="00F02D1E">
        <w:rPr>
          <w:rFonts w:ascii="Times New Roman" w:eastAsia="游明朝" w:hAnsi="Times New Roman" w:cs="Times New Roman"/>
          <w:sz w:val="24"/>
          <w:szCs w:val="24"/>
        </w:rPr>
        <w:t>the points shown</w:t>
      </w:r>
      <w:r w:rsidR="00F02D1E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F02D1E" w:rsidRPr="00F22084"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z w:val="24"/>
          <w:szCs w:val="24"/>
        </w:rPr>
        <w:t>Supplementary</w:t>
      </w:r>
      <w:r w:rsidR="002157BA">
        <w:rPr>
          <w:rFonts w:ascii="Times New Roman" w:hAnsi="Times New Roman"/>
          <w:sz w:val="24"/>
          <w:szCs w:val="24"/>
        </w:rPr>
        <w:t xml:space="preserve"> </w:t>
      </w:r>
      <w:r w:rsidR="00F02D1E">
        <w:rPr>
          <w:rFonts w:ascii="Times New Roman" w:hAnsi="Times New Roman"/>
          <w:sz w:val="24"/>
          <w:szCs w:val="24"/>
        </w:rPr>
        <w:t>Fig.</w:t>
      </w:r>
      <w:r w:rsidR="00F02D1E" w:rsidRPr="00F22084">
        <w:rPr>
          <w:rFonts w:ascii="Times New Roman" w:hAnsi="Times New Roman"/>
          <w:sz w:val="24"/>
          <w:szCs w:val="24"/>
        </w:rPr>
        <w:t xml:space="preserve"> </w:t>
      </w:r>
      <w:r w:rsidR="00144244">
        <w:rPr>
          <w:rFonts w:ascii="Times New Roman" w:hAnsi="Times New Roman"/>
          <w:sz w:val="24"/>
          <w:szCs w:val="24"/>
        </w:rPr>
        <w:t>5</w:t>
      </w:r>
      <w:r w:rsidR="00F02D1E" w:rsidRPr="00F22084">
        <w:rPr>
          <w:rFonts w:ascii="Times New Roman" w:hAnsi="Times New Roman"/>
          <w:sz w:val="24"/>
          <w:szCs w:val="24"/>
        </w:rPr>
        <w:t>.</w:t>
      </w:r>
      <w:r w:rsidR="00F02D1E" w:rsidRPr="00812C87">
        <w:rPr>
          <w:rFonts w:ascii="Times New Roman" w:hAnsi="Times New Roman"/>
          <w:sz w:val="24"/>
          <w:szCs w:val="24"/>
        </w:rPr>
        <w:t xml:space="preserve"> </w:t>
      </w:r>
      <w:r w:rsidR="00F02D1E" w:rsidRPr="00F22084">
        <w:rPr>
          <w:rFonts w:ascii="Times New Roman" w:hAnsi="Times New Roman"/>
          <w:sz w:val="24"/>
          <w:szCs w:val="24"/>
        </w:rPr>
        <w:t>The magnitude</w:t>
      </w:r>
      <w:r w:rsidR="00F02D1E" w:rsidRPr="00F22084">
        <w:rPr>
          <w:rFonts w:ascii="Times New Roman" w:hAnsi="Times New Roman" w:hint="eastAsia"/>
          <w:sz w:val="24"/>
          <w:szCs w:val="24"/>
        </w:rPr>
        <w:t xml:space="preserve"> of each </w:t>
      </w:r>
      <w:r w:rsidR="00F02D1E" w:rsidRPr="00F22084">
        <w:rPr>
          <w:rFonts w:ascii="Times New Roman" w:hAnsi="Times New Roman"/>
          <w:sz w:val="24"/>
          <w:szCs w:val="24"/>
        </w:rPr>
        <w:t xml:space="preserve">event was 9.13 (T = 1418 </w:t>
      </w:r>
      <w:proofErr w:type="spellStart"/>
      <w:r w:rsidR="00F02D1E" w:rsidRPr="00F22084">
        <w:rPr>
          <w:rFonts w:ascii="Times New Roman" w:hAnsi="Times New Roman"/>
          <w:sz w:val="24"/>
          <w:szCs w:val="24"/>
        </w:rPr>
        <w:t>yr</w:t>
      </w:r>
      <w:proofErr w:type="spellEnd"/>
      <w:r w:rsidR="00F02D1E" w:rsidRPr="00F22084">
        <w:rPr>
          <w:rFonts w:ascii="Times New Roman" w:hAnsi="Times New Roman"/>
          <w:sz w:val="24"/>
          <w:szCs w:val="24"/>
        </w:rPr>
        <w:t xml:space="preserve">), 9.03 (T = </w:t>
      </w:r>
      <w:r w:rsidR="00F02D1E" w:rsidRPr="00F22084">
        <w:rPr>
          <w:rFonts w:ascii="Times New Roman" w:hAnsi="Times New Roman" w:hint="eastAsia"/>
          <w:sz w:val="24"/>
          <w:szCs w:val="24"/>
        </w:rPr>
        <w:t>3</w:t>
      </w:r>
      <w:r w:rsidR="00F02D1E" w:rsidRPr="00F22084">
        <w:rPr>
          <w:rFonts w:ascii="Times New Roman" w:hAnsi="Times New Roman"/>
          <w:sz w:val="24"/>
          <w:szCs w:val="24"/>
        </w:rPr>
        <w:t xml:space="preserve">471 </w:t>
      </w:r>
      <w:proofErr w:type="spellStart"/>
      <w:r w:rsidR="00F02D1E" w:rsidRPr="00F22084">
        <w:rPr>
          <w:rFonts w:ascii="Times New Roman" w:hAnsi="Times New Roman"/>
          <w:sz w:val="24"/>
          <w:szCs w:val="24"/>
        </w:rPr>
        <w:t>yr</w:t>
      </w:r>
      <w:proofErr w:type="spellEnd"/>
      <w:r w:rsidR="00F02D1E" w:rsidRPr="00F22084">
        <w:rPr>
          <w:rFonts w:ascii="Times New Roman" w:hAnsi="Times New Roman"/>
          <w:sz w:val="24"/>
          <w:szCs w:val="24"/>
        </w:rPr>
        <w:t xml:space="preserve">), and 8.92 (T = 3340 </w:t>
      </w:r>
      <w:proofErr w:type="spellStart"/>
      <w:r w:rsidR="00F02D1E" w:rsidRPr="00F22084">
        <w:rPr>
          <w:rFonts w:ascii="Times New Roman" w:hAnsi="Times New Roman"/>
          <w:sz w:val="24"/>
          <w:szCs w:val="24"/>
        </w:rPr>
        <w:t>yr</w:t>
      </w:r>
      <w:proofErr w:type="spellEnd"/>
      <w:r w:rsidR="00F02D1E" w:rsidRPr="00F22084">
        <w:rPr>
          <w:rFonts w:ascii="Times New Roman" w:hAnsi="Times New Roman"/>
          <w:sz w:val="24"/>
          <w:szCs w:val="24"/>
        </w:rPr>
        <w:t xml:space="preserve">) for Models </w:t>
      </w:r>
      <w:r w:rsidR="00F02D1E">
        <w:rPr>
          <w:rFonts w:ascii="Times New Roman" w:hAnsi="Times New Roman"/>
          <w:sz w:val="24"/>
          <w:szCs w:val="24"/>
        </w:rPr>
        <w:t>B</w:t>
      </w:r>
      <w:r w:rsidR="00F02D1E" w:rsidRPr="00F22084">
        <w:rPr>
          <w:rFonts w:ascii="Times New Roman" w:hAnsi="Times New Roman"/>
          <w:sz w:val="24"/>
          <w:szCs w:val="24"/>
        </w:rPr>
        <w:t xml:space="preserve">1, </w:t>
      </w:r>
      <w:r w:rsidR="00F02D1E">
        <w:rPr>
          <w:rFonts w:ascii="Times New Roman" w:hAnsi="Times New Roman"/>
          <w:sz w:val="24"/>
          <w:szCs w:val="24"/>
        </w:rPr>
        <w:t>B</w:t>
      </w:r>
      <w:r w:rsidR="00F02D1E" w:rsidRPr="00F22084">
        <w:rPr>
          <w:rFonts w:ascii="Times New Roman" w:hAnsi="Times New Roman"/>
          <w:sz w:val="24"/>
          <w:szCs w:val="24"/>
        </w:rPr>
        <w:t xml:space="preserve">2, and </w:t>
      </w:r>
      <w:r w:rsidR="00F02D1E">
        <w:rPr>
          <w:rFonts w:ascii="Times New Roman" w:hAnsi="Times New Roman"/>
          <w:sz w:val="24"/>
          <w:szCs w:val="24"/>
        </w:rPr>
        <w:t>B</w:t>
      </w:r>
      <w:r w:rsidR="00F02D1E" w:rsidRPr="00F22084">
        <w:rPr>
          <w:rFonts w:ascii="Times New Roman" w:hAnsi="Times New Roman"/>
          <w:sz w:val="24"/>
          <w:szCs w:val="24"/>
        </w:rPr>
        <w:t>4, respectively.</w:t>
      </w:r>
      <w:r w:rsidR="00396AD1" w:rsidRPr="00396AD1">
        <w:rPr>
          <w:rFonts w:ascii="Times New Roman" w:hAnsi="Times New Roman"/>
          <w:sz w:val="24"/>
          <w:szCs w:val="24"/>
        </w:rPr>
        <w:t xml:space="preserve"> </w:t>
      </w:r>
      <w:r w:rsidR="00396AD1" w:rsidRPr="00F22084">
        <w:rPr>
          <w:rFonts w:ascii="Times New Roman" w:hAnsi="Times New Roman"/>
          <w:sz w:val="24"/>
          <w:szCs w:val="24"/>
        </w:rPr>
        <w:t xml:space="preserve">There was no postseismic slip at the southern </w:t>
      </w:r>
      <w:r w:rsidR="00A74755">
        <w:rPr>
          <w:rFonts w:ascii="Times New Roman" w:hAnsi="Times New Roman"/>
          <w:sz w:val="24"/>
          <w:szCs w:val="24"/>
        </w:rPr>
        <w:t>segment</w:t>
      </w:r>
      <w:r w:rsidR="00396AD1">
        <w:rPr>
          <w:rFonts w:ascii="Times New Roman" w:hAnsi="Times New Roman"/>
          <w:sz w:val="24"/>
          <w:szCs w:val="24"/>
        </w:rPr>
        <w:t xml:space="preserve"> </w:t>
      </w:r>
      <w:r w:rsidR="00396AD1" w:rsidRPr="00F22084">
        <w:rPr>
          <w:rFonts w:ascii="Times New Roman" w:hAnsi="Times New Roman"/>
          <w:sz w:val="24"/>
          <w:szCs w:val="24"/>
        </w:rPr>
        <w:t xml:space="preserve">in Model </w:t>
      </w:r>
      <w:r w:rsidR="00396AD1">
        <w:rPr>
          <w:rFonts w:ascii="Times New Roman" w:hAnsi="Times New Roman"/>
          <w:sz w:val="24"/>
          <w:szCs w:val="24"/>
        </w:rPr>
        <w:t>B</w:t>
      </w:r>
      <w:r w:rsidR="00396AD1" w:rsidRPr="00F22084">
        <w:rPr>
          <w:rFonts w:ascii="Times New Roman" w:hAnsi="Times New Roman"/>
          <w:sz w:val="24"/>
          <w:szCs w:val="24"/>
        </w:rPr>
        <w:t xml:space="preserve">2 because </w:t>
      </w:r>
      <w:r w:rsidR="00396AD1">
        <w:rPr>
          <w:rFonts w:ascii="Times New Roman" w:hAnsi="Times New Roman"/>
          <w:sz w:val="24"/>
          <w:szCs w:val="24"/>
        </w:rPr>
        <w:t>postseismic slip</w:t>
      </w:r>
      <w:r w:rsidR="00396AD1" w:rsidRPr="00F22084">
        <w:rPr>
          <w:rFonts w:ascii="Times New Roman" w:hAnsi="Times New Roman"/>
          <w:sz w:val="24"/>
          <w:szCs w:val="24"/>
        </w:rPr>
        <w:t xml:space="preserve"> did not occur during the period</w:t>
      </w:r>
      <w:r w:rsidR="00396AD1">
        <w:rPr>
          <w:rFonts w:ascii="Times New Roman" w:hAnsi="Times New Roman"/>
          <w:sz w:val="24"/>
          <w:szCs w:val="24"/>
        </w:rPr>
        <w:t xml:space="preserve"> used for drawing</w:t>
      </w:r>
      <w:r w:rsidR="00396AD1" w:rsidRPr="00F22084">
        <w:rPr>
          <w:rFonts w:ascii="Times New Roman" w:hAnsi="Times New Roman"/>
          <w:sz w:val="24"/>
          <w:szCs w:val="24"/>
        </w:rPr>
        <w:t xml:space="preserve"> (postseismic slip almost converged within 0.1 years after the M9 earthquake). </w:t>
      </w:r>
      <w:r w:rsidR="00396AD1">
        <w:rPr>
          <w:rFonts w:ascii="Times New Roman" w:hAnsi="Times New Roman"/>
          <w:sz w:val="24"/>
          <w:szCs w:val="24"/>
        </w:rPr>
        <w:t>On the other hand, t</w:t>
      </w:r>
      <w:r w:rsidR="00396AD1" w:rsidRPr="00F22084">
        <w:rPr>
          <w:rFonts w:ascii="Times New Roman" w:hAnsi="Times New Roman"/>
          <w:sz w:val="24"/>
          <w:szCs w:val="24"/>
        </w:rPr>
        <w:t xml:space="preserve">here was no </w:t>
      </w:r>
      <w:bookmarkStart w:id="0" w:name="_Hlk34820602"/>
      <w:r w:rsidR="00396AD1" w:rsidRPr="00F22084">
        <w:rPr>
          <w:rFonts w:ascii="Times New Roman" w:hAnsi="Times New Roman"/>
          <w:sz w:val="24"/>
          <w:szCs w:val="24"/>
        </w:rPr>
        <w:t xml:space="preserve">postseismic slip </w:t>
      </w:r>
      <w:bookmarkEnd w:id="0"/>
      <w:r w:rsidR="00396AD1" w:rsidRPr="00F22084">
        <w:rPr>
          <w:rFonts w:ascii="Times New Roman" w:hAnsi="Times New Roman"/>
          <w:sz w:val="24"/>
          <w:szCs w:val="24"/>
        </w:rPr>
        <w:t xml:space="preserve">at the shallow southernmost </w:t>
      </w:r>
      <w:r w:rsidR="00396AD1">
        <w:rPr>
          <w:rFonts w:ascii="Times New Roman" w:hAnsi="Times New Roman"/>
          <w:sz w:val="24"/>
          <w:szCs w:val="24"/>
        </w:rPr>
        <w:t xml:space="preserve">part </w:t>
      </w:r>
      <w:r w:rsidR="00F9129C">
        <w:rPr>
          <w:rFonts w:ascii="Times New Roman" w:hAnsi="Times New Roman"/>
          <w:sz w:val="24"/>
          <w:szCs w:val="24"/>
        </w:rPr>
        <w:t>of</w:t>
      </w:r>
      <w:r w:rsidR="00396AD1" w:rsidRPr="00F22084">
        <w:rPr>
          <w:rFonts w:ascii="Times New Roman" w:hAnsi="Times New Roman"/>
          <w:sz w:val="24"/>
          <w:szCs w:val="24"/>
        </w:rPr>
        <w:t xml:space="preserve"> Model </w:t>
      </w:r>
      <w:r w:rsidR="00396AD1">
        <w:rPr>
          <w:rFonts w:ascii="Times New Roman" w:hAnsi="Times New Roman"/>
          <w:sz w:val="24"/>
          <w:szCs w:val="24"/>
        </w:rPr>
        <w:t>B</w:t>
      </w:r>
      <w:r w:rsidR="00396AD1" w:rsidRPr="00F22084">
        <w:rPr>
          <w:rFonts w:ascii="Times New Roman" w:hAnsi="Times New Roman"/>
          <w:sz w:val="24"/>
          <w:szCs w:val="24"/>
        </w:rPr>
        <w:t xml:space="preserve">4 because </w:t>
      </w:r>
      <w:r w:rsidR="00F9129C">
        <w:rPr>
          <w:rFonts w:ascii="Times New Roman" w:hAnsi="Times New Roman"/>
          <w:sz w:val="24"/>
          <w:szCs w:val="24"/>
        </w:rPr>
        <w:t xml:space="preserve">the </w:t>
      </w:r>
      <w:r w:rsidR="00396AD1" w:rsidRPr="00F22084">
        <w:rPr>
          <w:rFonts w:ascii="Times New Roman" w:hAnsi="Times New Roman"/>
          <w:sz w:val="24"/>
          <w:szCs w:val="24"/>
        </w:rPr>
        <w:t>postseismic slip had not yet propagated to that location.</w:t>
      </w:r>
    </w:p>
    <w:p w14:paraId="7882A7A1" w14:textId="77777777" w:rsidR="008D29C8" w:rsidRPr="008D29C8" w:rsidRDefault="008D29C8" w:rsidP="00E03009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516466A" w14:textId="5A846555" w:rsidR="00E03009" w:rsidRDefault="00E03009" w:rsidP="0087385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43042B3" w14:textId="39AB027E" w:rsidR="00AF6E9D" w:rsidRDefault="00AF6E9D" w:rsidP="0087385E">
      <w:pPr>
        <w:widowControl/>
        <w:jc w:val="left"/>
        <w:rPr>
          <w:rFonts w:ascii="Times New Roman" w:hAnsi="Times New Roman"/>
          <w:sz w:val="24"/>
          <w:szCs w:val="24"/>
        </w:rPr>
      </w:pPr>
      <w:r w:rsidRPr="00E03009"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6278A1D8" wp14:editId="52FB12CB">
            <wp:extent cx="5400040" cy="23120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3090B" w14:textId="29752B78" w:rsidR="00AF6E9D" w:rsidRDefault="005E0464" w:rsidP="00AF6E9D">
      <w:pPr>
        <w:spacing w:line="480" w:lineRule="auto"/>
        <w:rPr>
          <w:rFonts w:ascii="Times New Roman" w:eastAsia="游明朝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="00AF6E9D" w:rsidRPr="00FA01F8">
        <w:rPr>
          <w:rFonts w:ascii="Times New Roman" w:hAnsi="Times New Roman"/>
          <w:b/>
          <w:bCs/>
          <w:sz w:val="24"/>
          <w:szCs w:val="24"/>
        </w:rPr>
        <w:t xml:space="preserve"> Figure </w:t>
      </w:r>
      <w:r w:rsidR="00AF6E9D">
        <w:rPr>
          <w:rFonts w:ascii="Times New Roman" w:hAnsi="Times New Roman"/>
          <w:b/>
          <w:bCs/>
          <w:sz w:val="24"/>
          <w:szCs w:val="24"/>
        </w:rPr>
        <w:t>7</w:t>
      </w:r>
      <w:r w:rsidR="00AF6E9D" w:rsidRPr="00FA01F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AF6E9D" w:rsidRPr="00F22084">
        <w:rPr>
          <w:rFonts w:ascii="Times New Roman" w:hAnsi="Times New Roman"/>
          <w:sz w:val="24"/>
          <w:szCs w:val="24"/>
        </w:rPr>
        <w:t>Slip velocity distribution prior to, during</w:t>
      </w:r>
      <w:r w:rsidR="00AF6E9D">
        <w:rPr>
          <w:rFonts w:ascii="Times New Roman" w:eastAsia="游明朝" w:hAnsi="Times New Roman" w:cs="Times New Roman"/>
          <w:sz w:val="24"/>
          <w:szCs w:val="24"/>
        </w:rPr>
        <w:t xml:space="preserve">, and following the M9 earthquake obtained by numerical simulation using Model </w:t>
      </w:r>
      <w:r w:rsidR="00AF6E9D">
        <w:rPr>
          <w:rFonts w:ascii="Times New Roman" w:hAnsi="Times New Roman"/>
          <w:sz w:val="24"/>
          <w:szCs w:val="24"/>
        </w:rPr>
        <w:t>B</w:t>
      </w:r>
      <w:r w:rsidR="00AF6E9D" w:rsidRPr="00F22084">
        <w:rPr>
          <w:rFonts w:ascii="Times New Roman" w:hAnsi="Times New Roman"/>
          <w:sz w:val="24"/>
          <w:szCs w:val="24"/>
        </w:rPr>
        <w:t>3.</w:t>
      </w:r>
      <w:r w:rsidR="00AF6E9D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AF6E9D" w:rsidRPr="00F22084">
        <w:rPr>
          <w:rFonts w:ascii="Times New Roman" w:hAnsi="Times New Roman"/>
          <w:sz w:val="24"/>
          <w:szCs w:val="24"/>
        </w:rPr>
        <w:t xml:space="preserve">(a)–(b) 15 </w:t>
      </w:r>
      <w:r w:rsidR="00AF6E9D">
        <w:rPr>
          <w:rFonts w:ascii="Times New Roman" w:hAnsi="Times New Roman"/>
          <w:sz w:val="24"/>
          <w:szCs w:val="24"/>
        </w:rPr>
        <w:t xml:space="preserve">years </w:t>
      </w:r>
      <w:r w:rsidR="00AF6E9D" w:rsidRPr="00F22084">
        <w:rPr>
          <w:rFonts w:ascii="Times New Roman" w:hAnsi="Times New Roman"/>
          <w:sz w:val="24"/>
          <w:szCs w:val="24"/>
        </w:rPr>
        <w:t>and 1 year prior to the M9 earthquake. (c) Coseismic rupture of the M9 earthquake propagated. (d)–(j) 0.5, 1, 2, 5, 10, 15, and 20 years after the</w:t>
      </w:r>
      <w:r w:rsidR="00AF6E9D"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="00AF6E9D" w:rsidRPr="00F22084">
        <w:rPr>
          <w:rFonts w:ascii="Times New Roman" w:hAnsi="Times New Roman"/>
          <w:sz w:val="24"/>
          <w:szCs w:val="24"/>
        </w:rPr>
        <w:t xml:space="preserve">M9 earthquake, respectively. </w:t>
      </w:r>
      <w:r w:rsidR="00AF6E9D">
        <w:rPr>
          <w:rFonts w:ascii="Times New Roman" w:eastAsia="游明朝" w:hAnsi="Times New Roman" w:cs="Times New Roman"/>
          <w:sz w:val="24"/>
          <w:szCs w:val="24"/>
        </w:rPr>
        <w:t xml:space="preserve">The </w:t>
      </w:r>
      <w:r w:rsidR="00AF6E9D" w:rsidRPr="00F22084">
        <w:rPr>
          <w:rFonts w:ascii="Times New Roman" w:hAnsi="Times New Roman"/>
          <w:sz w:val="24"/>
          <w:szCs w:val="24"/>
        </w:rPr>
        <w:t xml:space="preserve">blue and red areas indicate </w:t>
      </w:r>
      <w:r w:rsidR="00AF6E9D">
        <w:rPr>
          <w:rFonts w:ascii="Times New Roman" w:eastAsia="游明朝" w:hAnsi="Times New Roman" w:cs="Times New Roman"/>
          <w:sz w:val="24"/>
          <w:szCs w:val="24"/>
        </w:rPr>
        <w:t>the locked parts of the fault and unstably slipping parts of the fault, respectively. Yellow/green and white indicate slow slip and plate convergence rates, respectively.</w:t>
      </w:r>
    </w:p>
    <w:p w14:paraId="68AEC582" w14:textId="77777777" w:rsidR="00AF6E9D" w:rsidRPr="00E03009" w:rsidRDefault="00AF6E9D" w:rsidP="00AF6E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08B6B0C" w14:textId="090A0DA5" w:rsidR="00AF6E9D" w:rsidRPr="00AF6E9D" w:rsidRDefault="00AF6E9D" w:rsidP="0087385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A78F6BC" w14:textId="60AD2EA8" w:rsidR="00402BF6" w:rsidRDefault="00AF6E9D" w:rsidP="0087385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E03009">
        <w:rPr>
          <w:rFonts w:ascii="Times New Roman" w:eastAsia="游明朝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35136C0" wp14:editId="7DAE1A38">
            <wp:extent cx="4752000" cy="1708243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170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F433" w14:textId="1EA1508A" w:rsidR="00AF6E9D" w:rsidRPr="00E03009" w:rsidRDefault="005E0464" w:rsidP="00AF6E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="00AF6E9D" w:rsidRPr="00FA01F8">
        <w:rPr>
          <w:rFonts w:ascii="Times New Roman" w:hAnsi="Times New Roman"/>
          <w:b/>
          <w:bCs/>
          <w:sz w:val="24"/>
          <w:szCs w:val="24"/>
        </w:rPr>
        <w:t xml:space="preserve"> Figure </w:t>
      </w:r>
      <w:r w:rsidR="00AF6E9D">
        <w:rPr>
          <w:rFonts w:ascii="Times New Roman" w:hAnsi="Times New Roman"/>
          <w:b/>
          <w:bCs/>
          <w:sz w:val="24"/>
          <w:szCs w:val="24"/>
        </w:rPr>
        <w:t>8.</w:t>
      </w:r>
      <w:r w:rsidR="00AF6E9D" w:rsidRPr="00FA01F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F6E9D" w:rsidRPr="00F22084">
        <w:rPr>
          <w:rFonts w:ascii="Times New Roman" w:hAnsi="Times New Roman"/>
          <w:sz w:val="24"/>
          <w:szCs w:val="24"/>
        </w:rPr>
        <w:t>Slip velocity distribution prior to</w:t>
      </w:r>
      <w:r w:rsidR="00AF6E9D">
        <w:rPr>
          <w:rFonts w:ascii="Times New Roman" w:eastAsia="游明朝" w:hAnsi="Times New Roman" w:cs="Times New Roman"/>
          <w:sz w:val="24"/>
          <w:szCs w:val="24"/>
        </w:rPr>
        <w:t xml:space="preserve"> and following the M9 earthquake obtained by numerical simulation using </w:t>
      </w:r>
      <w:r w:rsidR="00AF6E9D" w:rsidRPr="00F22084">
        <w:rPr>
          <w:rFonts w:ascii="Times New Roman" w:hAnsi="Times New Roman"/>
          <w:sz w:val="24"/>
          <w:szCs w:val="24"/>
        </w:rPr>
        <w:t xml:space="preserve">Model </w:t>
      </w:r>
      <w:r w:rsidR="00AF6E9D">
        <w:rPr>
          <w:rFonts w:ascii="Times New Roman" w:hAnsi="Times New Roman"/>
          <w:sz w:val="24"/>
          <w:szCs w:val="24"/>
        </w:rPr>
        <w:t>B4</w:t>
      </w:r>
      <w:r w:rsidR="00AF6E9D" w:rsidRPr="00F22084">
        <w:rPr>
          <w:rFonts w:ascii="Times New Roman" w:hAnsi="Times New Roman"/>
          <w:sz w:val="24"/>
          <w:szCs w:val="24"/>
        </w:rPr>
        <w:t>.</w:t>
      </w:r>
      <w:r w:rsidR="00AF6E9D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AF6E9D" w:rsidRPr="00F22084">
        <w:rPr>
          <w:rFonts w:ascii="Times New Roman" w:hAnsi="Times New Roman"/>
          <w:sz w:val="24"/>
          <w:szCs w:val="24"/>
        </w:rPr>
        <w:t>(a)</w:t>
      </w:r>
      <w:r w:rsidR="00AF6E9D" w:rsidRPr="00E03009">
        <w:rPr>
          <w:rFonts w:ascii="Times New Roman" w:hAnsi="Times New Roman"/>
          <w:sz w:val="24"/>
          <w:szCs w:val="24"/>
        </w:rPr>
        <w:t xml:space="preserve"> </w:t>
      </w:r>
      <w:r w:rsidR="00AF6E9D" w:rsidRPr="00F22084">
        <w:rPr>
          <w:rFonts w:ascii="Times New Roman" w:hAnsi="Times New Roman"/>
          <w:sz w:val="24"/>
          <w:szCs w:val="24"/>
        </w:rPr>
        <w:t>1</w:t>
      </w:r>
      <w:r w:rsidR="00E115F1">
        <w:rPr>
          <w:rFonts w:ascii="Times New Roman" w:hAnsi="Times New Roman"/>
          <w:sz w:val="24"/>
          <w:szCs w:val="24"/>
        </w:rPr>
        <w:t xml:space="preserve"> </w:t>
      </w:r>
      <w:r w:rsidR="006779AE">
        <w:rPr>
          <w:rFonts w:ascii="Times New Roman" w:hAnsi="Times New Roman"/>
          <w:sz w:val="24"/>
          <w:szCs w:val="24"/>
        </w:rPr>
        <w:t>year</w:t>
      </w:r>
      <w:r w:rsidR="00AF6E9D" w:rsidRPr="00F22084">
        <w:rPr>
          <w:rFonts w:ascii="Times New Roman" w:hAnsi="Times New Roman"/>
          <w:sz w:val="24"/>
          <w:szCs w:val="24"/>
        </w:rPr>
        <w:t xml:space="preserve"> </w:t>
      </w:r>
      <w:r w:rsidR="006779AE" w:rsidRPr="00F22084">
        <w:rPr>
          <w:rFonts w:ascii="Times New Roman" w:hAnsi="Times New Roman"/>
          <w:sz w:val="24"/>
          <w:szCs w:val="24"/>
        </w:rPr>
        <w:t xml:space="preserve">prior to the M9 earthquake. </w:t>
      </w:r>
      <w:r w:rsidR="006779AE">
        <w:rPr>
          <w:rFonts w:ascii="Times New Roman" w:hAnsi="Times New Roman"/>
          <w:sz w:val="24"/>
          <w:szCs w:val="24"/>
        </w:rPr>
        <w:t>(b)</w:t>
      </w:r>
      <w:r w:rsidR="00E115F1" w:rsidRPr="00F22084">
        <w:rPr>
          <w:rFonts w:ascii="Times New Roman" w:hAnsi="Times New Roman"/>
          <w:sz w:val="24"/>
          <w:szCs w:val="24"/>
        </w:rPr>
        <w:t>–</w:t>
      </w:r>
      <w:r w:rsidR="006779AE" w:rsidRPr="00F22084">
        <w:rPr>
          <w:rFonts w:ascii="Times New Roman" w:hAnsi="Times New Roman"/>
          <w:sz w:val="24"/>
          <w:szCs w:val="24"/>
        </w:rPr>
        <w:t>(c)</w:t>
      </w:r>
      <w:r w:rsidR="006779AE">
        <w:rPr>
          <w:rFonts w:ascii="Times New Roman" w:hAnsi="Times New Roman"/>
          <w:sz w:val="24"/>
          <w:szCs w:val="24"/>
        </w:rPr>
        <w:t xml:space="preserve"> </w:t>
      </w:r>
      <w:r w:rsidR="00AF6E9D" w:rsidRPr="00F22084">
        <w:rPr>
          <w:rFonts w:ascii="Times New Roman" w:hAnsi="Times New Roman"/>
          <w:sz w:val="24"/>
          <w:szCs w:val="24"/>
        </w:rPr>
        <w:t>1 and 10 years after the M9 earthquake.</w:t>
      </w:r>
      <w:r w:rsidR="00AF6E9D" w:rsidRPr="00F22084">
        <w:rPr>
          <w:rFonts w:ascii="Times New Roman" w:hAnsi="Times New Roman" w:hint="eastAsia"/>
          <w:sz w:val="24"/>
          <w:szCs w:val="24"/>
        </w:rPr>
        <w:t xml:space="preserve"> </w:t>
      </w:r>
    </w:p>
    <w:p w14:paraId="6EE3CDE1" w14:textId="39150EE1" w:rsidR="00AF6E9D" w:rsidRDefault="00AF6E9D" w:rsidP="0087385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3289DA8" w14:textId="046F30A9" w:rsidR="0036440F" w:rsidRDefault="0036440F" w:rsidP="0087385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 w:rsidRPr="0036440F">
        <w:rPr>
          <w:rFonts w:ascii="Times New Roman" w:hAnsi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16B7D0F4" wp14:editId="78CF282B">
            <wp:extent cx="4418280" cy="1632600"/>
            <wp:effectExtent l="0" t="0" r="1905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80" cy="16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2212" w14:textId="2A19ED17" w:rsidR="00402BF6" w:rsidRPr="00E03009" w:rsidRDefault="005E0464" w:rsidP="00402BF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="00402BF6" w:rsidRPr="00FA01F8">
        <w:rPr>
          <w:rFonts w:ascii="Times New Roman" w:hAnsi="Times New Roman"/>
          <w:b/>
          <w:bCs/>
          <w:sz w:val="24"/>
          <w:szCs w:val="24"/>
        </w:rPr>
        <w:t xml:space="preserve"> Figure </w:t>
      </w:r>
      <w:r w:rsidR="00BC2A1F">
        <w:rPr>
          <w:rFonts w:ascii="Times New Roman" w:hAnsi="Times New Roman"/>
          <w:b/>
          <w:bCs/>
          <w:sz w:val="24"/>
          <w:szCs w:val="24"/>
        </w:rPr>
        <w:t>9</w:t>
      </w:r>
      <w:r w:rsidR="00402BF6">
        <w:rPr>
          <w:rFonts w:ascii="Times New Roman" w:hAnsi="Times New Roman"/>
          <w:b/>
          <w:bCs/>
          <w:sz w:val="24"/>
          <w:szCs w:val="24"/>
        </w:rPr>
        <w:t>.</w:t>
      </w:r>
      <w:r w:rsidR="00402BF6" w:rsidRPr="00FA01F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02BF6" w:rsidRPr="00F22084">
        <w:rPr>
          <w:rFonts w:ascii="Times New Roman" w:hAnsi="Times New Roman"/>
          <w:sz w:val="24"/>
          <w:szCs w:val="24"/>
        </w:rPr>
        <w:t>Slip velocity distribution prior to</w:t>
      </w:r>
      <w:r w:rsidR="00402BF6">
        <w:rPr>
          <w:rFonts w:ascii="Times New Roman" w:hAnsi="Times New Roman"/>
          <w:sz w:val="24"/>
          <w:szCs w:val="24"/>
        </w:rPr>
        <w:t xml:space="preserve"> </w:t>
      </w:r>
      <w:r w:rsidR="00402BF6">
        <w:rPr>
          <w:rFonts w:ascii="Times New Roman" w:eastAsia="游明朝" w:hAnsi="Times New Roman" w:cs="Times New Roman"/>
          <w:sz w:val="24"/>
          <w:szCs w:val="24"/>
        </w:rPr>
        <w:t xml:space="preserve">and following the M9 earthquake obtained by numerical simulation using </w:t>
      </w:r>
      <w:r w:rsidR="00402BF6" w:rsidRPr="00F22084">
        <w:rPr>
          <w:rFonts w:ascii="Times New Roman" w:hAnsi="Times New Roman"/>
          <w:sz w:val="24"/>
          <w:szCs w:val="24"/>
        </w:rPr>
        <w:t xml:space="preserve">Model </w:t>
      </w:r>
      <w:r w:rsidR="00402BF6">
        <w:rPr>
          <w:rFonts w:ascii="Times New Roman" w:hAnsi="Times New Roman"/>
          <w:sz w:val="24"/>
          <w:szCs w:val="24"/>
        </w:rPr>
        <w:t>B2</w:t>
      </w:r>
      <w:r w:rsidR="00402BF6" w:rsidRPr="00F22084">
        <w:rPr>
          <w:rFonts w:ascii="Times New Roman" w:hAnsi="Times New Roman"/>
          <w:sz w:val="24"/>
          <w:szCs w:val="24"/>
        </w:rPr>
        <w:t>.</w:t>
      </w:r>
      <w:r w:rsidR="00402BF6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E115F1" w:rsidRPr="00F22084">
        <w:rPr>
          <w:rFonts w:ascii="Times New Roman" w:hAnsi="Times New Roman"/>
          <w:sz w:val="24"/>
          <w:szCs w:val="24"/>
        </w:rPr>
        <w:t>(a)</w:t>
      </w:r>
      <w:r w:rsidR="00E115F1" w:rsidRPr="00E03009">
        <w:rPr>
          <w:rFonts w:ascii="Times New Roman" w:hAnsi="Times New Roman"/>
          <w:sz w:val="24"/>
          <w:szCs w:val="24"/>
        </w:rPr>
        <w:t xml:space="preserve"> </w:t>
      </w:r>
      <w:r w:rsidR="00E115F1" w:rsidRPr="00F22084">
        <w:rPr>
          <w:rFonts w:ascii="Times New Roman" w:hAnsi="Times New Roman"/>
          <w:sz w:val="24"/>
          <w:szCs w:val="24"/>
        </w:rPr>
        <w:t>1</w:t>
      </w:r>
      <w:r w:rsidR="00E115F1">
        <w:rPr>
          <w:rFonts w:ascii="Times New Roman" w:hAnsi="Times New Roman"/>
          <w:sz w:val="24"/>
          <w:szCs w:val="24"/>
        </w:rPr>
        <w:t xml:space="preserve"> year</w:t>
      </w:r>
      <w:r w:rsidR="00E115F1" w:rsidRPr="00F22084">
        <w:rPr>
          <w:rFonts w:ascii="Times New Roman" w:hAnsi="Times New Roman"/>
          <w:sz w:val="24"/>
          <w:szCs w:val="24"/>
        </w:rPr>
        <w:t xml:space="preserve"> prior to the M9 earthquake. </w:t>
      </w:r>
      <w:r w:rsidR="00402BF6" w:rsidRPr="00F22084">
        <w:rPr>
          <w:rFonts w:ascii="Times New Roman" w:hAnsi="Times New Roman"/>
          <w:sz w:val="24"/>
          <w:szCs w:val="24"/>
        </w:rPr>
        <w:t>(</w:t>
      </w:r>
      <w:r w:rsidR="00E115F1">
        <w:rPr>
          <w:rFonts w:ascii="Times New Roman" w:hAnsi="Times New Roman"/>
          <w:sz w:val="24"/>
          <w:szCs w:val="24"/>
        </w:rPr>
        <w:t>b</w:t>
      </w:r>
      <w:r w:rsidR="00402BF6" w:rsidRPr="00F22084">
        <w:rPr>
          <w:rFonts w:ascii="Times New Roman" w:hAnsi="Times New Roman"/>
          <w:sz w:val="24"/>
          <w:szCs w:val="24"/>
        </w:rPr>
        <w:t>)–(</w:t>
      </w:r>
      <w:r w:rsidR="0036440F">
        <w:rPr>
          <w:rFonts w:ascii="Times New Roman" w:hAnsi="Times New Roman"/>
          <w:sz w:val="24"/>
          <w:szCs w:val="24"/>
        </w:rPr>
        <w:t>c</w:t>
      </w:r>
      <w:r w:rsidR="00402BF6" w:rsidRPr="00F22084">
        <w:rPr>
          <w:rFonts w:ascii="Times New Roman" w:hAnsi="Times New Roman"/>
          <w:sz w:val="24"/>
          <w:szCs w:val="24"/>
        </w:rPr>
        <w:t xml:space="preserve">) </w:t>
      </w:r>
      <w:r w:rsidR="0036440F">
        <w:rPr>
          <w:rFonts w:ascii="Times New Roman" w:hAnsi="Times New Roman"/>
          <w:sz w:val="24"/>
          <w:szCs w:val="24"/>
        </w:rPr>
        <w:t>0.5</w:t>
      </w:r>
      <w:r w:rsidR="00402BF6" w:rsidRPr="00F22084">
        <w:rPr>
          <w:rFonts w:ascii="Times New Roman" w:hAnsi="Times New Roman"/>
          <w:sz w:val="24"/>
          <w:szCs w:val="24"/>
        </w:rPr>
        <w:t xml:space="preserve"> and 2 years after the M9 earthquake. </w:t>
      </w:r>
    </w:p>
    <w:p w14:paraId="39BA190A" w14:textId="67C1E3AA" w:rsidR="00A6775D" w:rsidRDefault="00402BF6" w:rsidP="0087385E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EC88C7A" w14:textId="79E77BEF" w:rsidR="00960414" w:rsidRPr="00960414" w:rsidRDefault="005E0464" w:rsidP="00D57487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lastRenderedPageBreak/>
        <w:t>Supplementary</w:t>
      </w:r>
      <w:r w:rsidR="00F02D1E" w:rsidRPr="00960414">
        <w:rPr>
          <w:rFonts w:ascii="Times New Roman" w:hAnsi="Times New Roman"/>
          <w:b/>
          <w:bCs/>
          <w:sz w:val="24"/>
          <w:szCs w:val="24"/>
        </w:rPr>
        <w:t xml:space="preserve"> Tables</w:t>
      </w:r>
    </w:p>
    <w:p w14:paraId="4CE49D2A" w14:textId="4795827B" w:rsidR="00E115F1" w:rsidRPr="00F22084" w:rsidRDefault="005E0464" w:rsidP="00E115F1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</w:t>
      </w:r>
      <w:r w:rsidR="00E115F1" w:rsidRPr="00E135C8">
        <w:rPr>
          <w:rFonts w:ascii="Times New Roman" w:hAnsi="Times New Roman"/>
          <w:b/>
          <w:bCs/>
          <w:sz w:val="24"/>
          <w:szCs w:val="24"/>
        </w:rPr>
        <w:t xml:space="preserve"> Table </w:t>
      </w:r>
      <w:r w:rsidR="00E115F1">
        <w:rPr>
          <w:rFonts w:ascii="Times New Roman" w:hAnsi="Times New Roman"/>
          <w:b/>
          <w:bCs/>
          <w:sz w:val="24"/>
          <w:szCs w:val="24"/>
        </w:rPr>
        <w:t>1</w:t>
      </w:r>
      <w:r w:rsidR="00E115F1" w:rsidRPr="00F22084">
        <w:rPr>
          <w:rFonts w:ascii="Times New Roman" w:hAnsi="Times New Roman"/>
          <w:sz w:val="24"/>
          <w:szCs w:val="24"/>
        </w:rPr>
        <w:t xml:space="preserve"> Parameters at the south</w:t>
      </w:r>
      <w:r w:rsidR="00E115F1">
        <w:rPr>
          <w:rFonts w:ascii="Times New Roman" w:hAnsi="Times New Roman"/>
          <w:sz w:val="24"/>
          <w:szCs w:val="24"/>
        </w:rPr>
        <w:t>ern segment</w:t>
      </w:r>
      <w:r w:rsidR="00E75606">
        <w:rPr>
          <w:rFonts w:ascii="Times New Roman" w:hAnsi="Times New Roman"/>
          <w:sz w:val="24"/>
          <w:szCs w:val="24"/>
        </w:rPr>
        <w:t xml:space="preserve"> for four models</w:t>
      </w:r>
      <w:r w:rsidR="00E115F1" w:rsidRPr="00F22084">
        <w:rPr>
          <w:rFonts w:ascii="Times New Roman" w:hAnsi="Times New Roman"/>
          <w:sz w:val="24"/>
          <w:szCs w:val="24"/>
        </w:rPr>
        <w:t>.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699"/>
        <w:gridCol w:w="1699"/>
      </w:tblGrid>
      <w:tr w:rsidR="00E115F1" w14:paraId="431FEEB2" w14:textId="77777777" w:rsidTr="00EC1F6C"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</w:tcPr>
          <w:p w14:paraId="796E2FE4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133043A7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B (MPa)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14:paraId="3DA02107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L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 xml:space="preserve"> (m)</w:t>
            </w:r>
          </w:p>
        </w:tc>
      </w:tr>
      <w:tr w:rsidR="00E115F1" w14:paraId="77F8686C" w14:textId="77777777" w:rsidTr="00EC1F6C">
        <w:tc>
          <w:tcPr>
            <w:tcW w:w="1698" w:type="dxa"/>
            <w:tcBorders>
              <w:top w:val="single" w:sz="4" w:space="0" w:color="auto"/>
            </w:tcBorders>
          </w:tcPr>
          <w:p w14:paraId="3B1504BF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3063E450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033A8B23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</w:tr>
      <w:tr w:rsidR="00E115F1" w14:paraId="1541FD1E" w14:textId="77777777" w:rsidTr="00EC1F6C">
        <w:tc>
          <w:tcPr>
            <w:tcW w:w="1698" w:type="dxa"/>
          </w:tcPr>
          <w:p w14:paraId="0FCAE59C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</w:tcPr>
          <w:p w14:paraId="75D74B24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699" w:type="dxa"/>
          </w:tcPr>
          <w:p w14:paraId="5F6A8A21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</w:tr>
      <w:tr w:rsidR="00E115F1" w14:paraId="4E83640D" w14:textId="77777777" w:rsidTr="00EC1F6C">
        <w:tc>
          <w:tcPr>
            <w:tcW w:w="1698" w:type="dxa"/>
          </w:tcPr>
          <w:p w14:paraId="1F98154F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14:paraId="28762E06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699" w:type="dxa"/>
          </w:tcPr>
          <w:p w14:paraId="58D06A1B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.65</w:t>
            </w:r>
          </w:p>
        </w:tc>
      </w:tr>
      <w:tr w:rsidR="00E115F1" w14:paraId="31E75583" w14:textId="77777777" w:rsidTr="00EC1F6C">
        <w:tc>
          <w:tcPr>
            <w:tcW w:w="1698" w:type="dxa"/>
          </w:tcPr>
          <w:p w14:paraId="21A22330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 xml:space="preserve">Model </w:t>
            </w: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642CA175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699" w:type="dxa"/>
          </w:tcPr>
          <w:p w14:paraId="1F3AE81D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.90</w:t>
            </w:r>
          </w:p>
        </w:tc>
      </w:tr>
    </w:tbl>
    <w:p w14:paraId="12C8462E" w14:textId="77777777" w:rsidR="00E115F1" w:rsidRDefault="00E115F1" w:rsidP="00E115F1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839000B" w14:textId="77777777" w:rsidR="00E115F1" w:rsidRDefault="00E115F1" w:rsidP="00E115F1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1EC88C7B" w14:textId="46E21072" w:rsidR="00D57487" w:rsidRPr="00F22084" w:rsidRDefault="005E0464" w:rsidP="00D5748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Supplementary</w:t>
      </w:r>
      <w:r w:rsidR="00B23F9C" w:rsidRPr="00E135C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02D1E" w:rsidRPr="00E135C8">
        <w:rPr>
          <w:rFonts w:ascii="Times New Roman" w:hAnsi="Times New Roman"/>
          <w:b/>
          <w:bCs/>
          <w:sz w:val="24"/>
          <w:szCs w:val="24"/>
        </w:rPr>
        <w:t xml:space="preserve">Table </w:t>
      </w:r>
      <w:r w:rsidR="00FD3758">
        <w:rPr>
          <w:rFonts w:ascii="Times New Roman" w:hAnsi="Times New Roman"/>
          <w:b/>
          <w:bCs/>
          <w:sz w:val="24"/>
          <w:szCs w:val="24"/>
        </w:rPr>
        <w:t>2</w:t>
      </w:r>
      <w:r w:rsidR="00F02D1E" w:rsidRPr="00F22084">
        <w:rPr>
          <w:rFonts w:ascii="Times New Roman" w:hAnsi="Times New Roman"/>
          <w:sz w:val="24"/>
          <w:szCs w:val="24"/>
        </w:rPr>
        <w:t xml:space="preserve"> Parameters shown in </w:t>
      </w:r>
      <w:r>
        <w:rPr>
          <w:rFonts w:ascii="Times New Roman" w:hAnsi="Times New Roman"/>
          <w:sz w:val="24"/>
          <w:szCs w:val="24"/>
        </w:rPr>
        <w:t>Supplementary</w:t>
      </w:r>
      <w:r w:rsidR="00E34BB2">
        <w:rPr>
          <w:rFonts w:ascii="Times New Roman" w:hAnsi="Times New Roman"/>
          <w:sz w:val="24"/>
          <w:szCs w:val="24"/>
        </w:rPr>
        <w:t xml:space="preserve"> </w:t>
      </w:r>
      <w:r w:rsidR="00F02D1E" w:rsidRPr="00F22084">
        <w:rPr>
          <w:rFonts w:ascii="Times New Roman" w:hAnsi="Times New Roman"/>
          <w:sz w:val="24"/>
          <w:szCs w:val="24"/>
        </w:rPr>
        <w:t>Fig</w:t>
      </w:r>
      <w:r w:rsidR="00FD3758">
        <w:rPr>
          <w:rFonts w:ascii="Times New Roman" w:hAnsi="Times New Roman"/>
          <w:sz w:val="24"/>
          <w:szCs w:val="24"/>
        </w:rPr>
        <w:t>.</w:t>
      </w:r>
      <w:r w:rsidR="00F02D1E" w:rsidRPr="00F22084">
        <w:rPr>
          <w:rFonts w:ascii="Times New Roman" w:hAnsi="Times New Roman"/>
          <w:sz w:val="24"/>
          <w:szCs w:val="24"/>
        </w:rPr>
        <w:t xml:space="preserve"> </w:t>
      </w:r>
      <w:r w:rsidR="00FD3758">
        <w:rPr>
          <w:rFonts w:ascii="Times New Roman" w:hAnsi="Times New Roman"/>
          <w:sz w:val="24"/>
          <w:szCs w:val="24"/>
        </w:rPr>
        <w:t>3 (Model B1)</w:t>
      </w:r>
      <w:r w:rsidR="00F02D1E" w:rsidRPr="00F22084">
        <w:rPr>
          <w:rFonts w:ascii="Times New Roman" w:hAnsi="Times New Roman"/>
          <w:sz w:val="24"/>
          <w:szCs w:val="24"/>
        </w:rPr>
        <w:t>.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531"/>
        <w:gridCol w:w="1531"/>
        <w:gridCol w:w="1531"/>
      </w:tblGrid>
      <w:tr w:rsidR="00BE35FB" w14:paraId="1EC88C80" w14:textId="77777777" w:rsidTr="00613748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C88C7C" w14:textId="77777777" w:rsidR="00D57487" w:rsidRPr="00F22084" w:rsidRDefault="00F02D1E" w:rsidP="00613748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>Area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1EC88C7D" w14:textId="0F1E56A3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 w:rsidR="00B23F9C">
              <w:rPr>
                <w:rFonts w:ascii="Times New Roman" w:hAnsi="Times New Roman"/>
                <w:sz w:val="24"/>
                <w:szCs w:val="24"/>
              </w:rPr>
              <w:t>–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B (MPa)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1EC88C7E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L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 xml:space="preserve"> (m)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1EC88C7F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>Length (km)</w:t>
            </w:r>
          </w:p>
        </w:tc>
      </w:tr>
      <w:tr w:rsidR="00BE35FB" w14:paraId="1EC88C85" w14:textId="77777777" w:rsidTr="00613748">
        <w:tc>
          <w:tcPr>
            <w:tcW w:w="1134" w:type="dxa"/>
            <w:tcBorders>
              <w:top w:val="single" w:sz="4" w:space="0" w:color="auto"/>
            </w:tcBorders>
          </w:tcPr>
          <w:p w14:paraId="1EC88C81" w14:textId="4D0675E7" w:rsidR="00D57487" w:rsidRPr="00F22084" w:rsidRDefault="00F02D1E" w:rsidP="00613748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orth</w:t>
            </w:r>
            <w:r w:rsidR="00B23F9C">
              <w:rPr>
                <w:rFonts w:ascii="Times New Roman" w:hAnsi="Times New Roman"/>
                <w:sz w:val="24"/>
                <w:szCs w:val="24"/>
              </w:rPr>
              <w:t>ern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1EC88C82" w14:textId="43481EC0" w:rsidR="00D57487" w:rsidRPr="00F22084" w:rsidRDefault="00D04BC1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="00F02D1E" w:rsidRPr="00F22084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1EC88C83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1EC88C84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>15 (*1)</w:t>
            </w:r>
          </w:p>
        </w:tc>
      </w:tr>
      <w:tr w:rsidR="00BE35FB" w14:paraId="1EC88C8A" w14:textId="77777777" w:rsidTr="00613748">
        <w:tc>
          <w:tcPr>
            <w:tcW w:w="1134" w:type="dxa"/>
          </w:tcPr>
          <w:p w14:paraId="1EC88C86" w14:textId="77777777" w:rsidR="00D57487" w:rsidRPr="00F22084" w:rsidRDefault="00F02D1E" w:rsidP="00613748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Middle</w:t>
            </w:r>
          </w:p>
        </w:tc>
        <w:tc>
          <w:tcPr>
            <w:tcW w:w="1531" w:type="dxa"/>
          </w:tcPr>
          <w:p w14:paraId="1EC88C87" w14:textId="40D07E3F" w:rsidR="00D57487" w:rsidRPr="00F22084" w:rsidRDefault="00D04BC1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="00F02D1E" w:rsidRPr="00F22084">
              <w:rPr>
                <w:rFonts w:ascii="Times New Roman" w:hAnsi="Times New Roman"/>
                <w:sz w:val="24"/>
                <w:szCs w:val="24"/>
              </w:rPr>
              <w:t>0.18</w:t>
            </w:r>
          </w:p>
        </w:tc>
        <w:tc>
          <w:tcPr>
            <w:tcW w:w="1531" w:type="dxa"/>
          </w:tcPr>
          <w:p w14:paraId="1EC88C88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1531" w:type="dxa"/>
          </w:tcPr>
          <w:p w14:paraId="1EC88C89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BE35FB" w14:paraId="1EC88C8F" w14:textId="77777777" w:rsidTr="00613748">
        <w:tc>
          <w:tcPr>
            <w:tcW w:w="1134" w:type="dxa"/>
          </w:tcPr>
          <w:p w14:paraId="1EC88C8B" w14:textId="110BFA80" w:rsidR="00D57487" w:rsidRPr="00F22084" w:rsidRDefault="00F02D1E" w:rsidP="00613748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outh</w:t>
            </w:r>
            <w:r w:rsidR="00B23F9C">
              <w:rPr>
                <w:rFonts w:ascii="Times New Roman" w:hAnsi="Times New Roman"/>
                <w:sz w:val="24"/>
                <w:szCs w:val="24"/>
              </w:rPr>
              <w:t>ern</w:t>
            </w:r>
          </w:p>
        </w:tc>
        <w:tc>
          <w:tcPr>
            <w:tcW w:w="1531" w:type="dxa"/>
          </w:tcPr>
          <w:p w14:paraId="1EC88C8C" w14:textId="13E26227" w:rsidR="00D57487" w:rsidRPr="00F22084" w:rsidRDefault="00D04BC1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="00F02D1E" w:rsidRPr="00F22084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531" w:type="dxa"/>
          </w:tcPr>
          <w:p w14:paraId="1EC88C8D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  <w:tc>
          <w:tcPr>
            <w:tcW w:w="1531" w:type="dxa"/>
          </w:tcPr>
          <w:p w14:paraId="1EC88C8E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>80 (*2)</w:t>
            </w:r>
          </w:p>
        </w:tc>
      </w:tr>
      <w:tr w:rsidR="00BE35FB" w14:paraId="1EC88C94" w14:textId="77777777" w:rsidTr="00613748">
        <w:tc>
          <w:tcPr>
            <w:tcW w:w="1134" w:type="dxa"/>
            <w:tcBorders>
              <w:bottom w:val="single" w:sz="4" w:space="0" w:color="auto"/>
            </w:tcBorders>
          </w:tcPr>
          <w:p w14:paraId="1EC88C90" w14:textId="77777777" w:rsidR="00D57487" w:rsidRPr="00F22084" w:rsidRDefault="00F02D1E" w:rsidP="00613748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D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eep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14:paraId="1EC88C91" w14:textId="0C218868" w:rsidR="00D57487" w:rsidRPr="00F22084" w:rsidRDefault="00D04BC1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="00F02D1E" w:rsidRPr="00F22084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14:paraId="1EC88C92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.30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14:paraId="1EC88C93" w14:textId="77777777" w:rsidR="00D57487" w:rsidRPr="00F22084" w:rsidRDefault="00F02D1E" w:rsidP="00613748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4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</w:tbl>
    <w:p w14:paraId="1EC88C95" w14:textId="7C13810B" w:rsidR="00D57487" w:rsidRPr="00F22084" w:rsidRDefault="00F02D1E" w:rsidP="00D57487">
      <w:pPr>
        <w:spacing w:line="480" w:lineRule="auto"/>
        <w:rPr>
          <w:rFonts w:ascii="Times New Roman" w:hAnsi="Times New Roman"/>
          <w:sz w:val="24"/>
          <w:szCs w:val="24"/>
        </w:rPr>
      </w:pPr>
      <w:r w:rsidRPr="00F22084">
        <w:rPr>
          <w:rFonts w:ascii="Times New Roman" w:hAnsi="Times New Roman" w:hint="eastAsia"/>
          <w:sz w:val="24"/>
          <w:szCs w:val="24"/>
        </w:rPr>
        <w:t>*</w:t>
      </w:r>
      <w:r w:rsidRPr="00F22084">
        <w:rPr>
          <w:rFonts w:ascii="Times New Roman" w:hAnsi="Times New Roman"/>
          <w:sz w:val="24"/>
          <w:szCs w:val="24"/>
        </w:rPr>
        <w:t>1</w:t>
      </w:r>
      <w:r w:rsidR="00D04BC1">
        <w:rPr>
          <w:rFonts w:ascii="Times New Roman" w:hAnsi="Times New Roman"/>
          <w:sz w:val="24"/>
          <w:szCs w:val="24"/>
        </w:rPr>
        <w:t>:</w:t>
      </w:r>
      <w:r w:rsidRPr="00F22084">
        <w:rPr>
          <w:rFonts w:ascii="Times New Roman" w:hAnsi="Times New Roman"/>
          <w:sz w:val="24"/>
          <w:szCs w:val="24"/>
        </w:rPr>
        <w:t xml:space="preserve"> Transition between the </w:t>
      </w:r>
      <w:r w:rsidR="00A74755">
        <w:rPr>
          <w:rFonts w:ascii="Times New Roman" w:hAnsi="Times New Roman"/>
          <w:sz w:val="24"/>
          <w:szCs w:val="24"/>
        </w:rPr>
        <w:t>middle</w:t>
      </w:r>
      <w:r w:rsidRPr="00F22084">
        <w:rPr>
          <w:rFonts w:ascii="Times New Roman" w:hAnsi="Times New Roman"/>
          <w:sz w:val="24"/>
          <w:szCs w:val="24"/>
        </w:rPr>
        <w:t xml:space="preserve"> and north</w:t>
      </w:r>
      <w:r w:rsidR="00B23F9C">
        <w:rPr>
          <w:rFonts w:ascii="Times New Roman" w:hAnsi="Times New Roman"/>
          <w:sz w:val="24"/>
          <w:szCs w:val="24"/>
        </w:rPr>
        <w:t>ern</w:t>
      </w:r>
      <w:r w:rsidRPr="00F22084">
        <w:rPr>
          <w:rFonts w:ascii="Times New Roman" w:hAnsi="Times New Roman"/>
          <w:sz w:val="24"/>
          <w:szCs w:val="24"/>
        </w:rPr>
        <w:t xml:space="preserve"> </w:t>
      </w:r>
      <w:r w:rsidR="00A74755">
        <w:rPr>
          <w:rFonts w:ascii="Times New Roman" w:hAnsi="Times New Roman"/>
          <w:sz w:val="24"/>
          <w:szCs w:val="24"/>
        </w:rPr>
        <w:t>segments</w:t>
      </w:r>
      <w:r w:rsidRPr="00F22084">
        <w:rPr>
          <w:rFonts w:ascii="Times New Roman" w:hAnsi="Times New Roman"/>
          <w:sz w:val="24"/>
          <w:szCs w:val="24"/>
        </w:rPr>
        <w:t xml:space="preserve"> is 75 km.</w:t>
      </w:r>
    </w:p>
    <w:p w14:paraId="1EC88C96" w14:textId="151337F1" w:rsidR="00D57487" w:rsidRPr="00F22084" w:rsidRDefault="00F02D1E" w:rsidP="00D57487">
      <w:pPr>
        <w:spacing w:line="480" w:lineRule="auto"/>
        <w:rPr>
          <w:rFonts w:ascii="Times New Roman" w:hAnsi="Times New Roman"/>
          <w:sz w:val="24"/>
          <w:szCs w:val="24"/>
        </w:rPr>
      </w:pPr>
      <w:r w:rsidRPr="00F22084">
        <w:rPr>
          <w:rFonts w:ascii="Times New Roman" w:hAnsi="Times New Roman" w:hint="eastAsia"/>
          <w:sz w:val="24"/>
          <w:szCs w:val="24"/>
        </w:rPr>
        <w:t>*</w:t>
      </w:r>
      <w:r w:rsidRPr="00F22084">
        <w:rPr>
          <w:rFonts w:ascii="Times New Roman" w:hAnsi="Times New Roman"/>
          <w:sz w:val="24"/>
          <w:szCs w:val="24"/>
        </w:rPr>
        <w:t>2</w:t>
      </w:r>
      <w:r w:rsidR="00D04BC1">
        <w:rPr>
          <w:rFonts w:ascii="Times New Roman" w:hAnsi="Times New Roman"/>
          <w:sz w:val="24"/>
          <w:szCs w:val="24"/>
        </w:rPr>
        <w:t>:</w:t>
      </w:r>
      <w:r w:rsidRPr="00F22084">
        <w:rPr>
          <w:rFonts w:ascii="Times New Roman" w:hAnsi="Times New Roman"/>
          <w:sz w:val="24"/>
          <w:szCs w:val="24"/>
        </w:rPr>
        <w:t xml:space="preserve"> Transition between the </w:t>
      </w:r>
      <w:r w:rsidR="00A74755">
        <w:rPr>
          <w:rFonts w:ascii="Times New Roman" w:hAnsi="Times New Roman"/>
          <w:sz w:val="24"/>
          <w:szCs w:val="24"/>
        </w:rPr>
        <w:t>middle</w:t>
      </w:r>
      <w:r w:rsidRPr="00F22084">
        <w:rPr>
          <w:rFonts w:ascii="Times New Roman" w:hAnsi="Times New Roman"/>
          <w:sz w:val="24"/>
          <w:szCs w:val="24"/>
        </w:rPr>
        <w:t xml:space="preserve"> and south</w:t>
      </w:r>
      <w:r w:rsidR="00B23F9C">
        <w:rPr>
          <w:rFonts w:ascii="Times New Roman" w:hAnsi="Times New Roman"/>
          <w:sz w:val="24"/>
          <w:szCs w:val="24"/>
        </w:rPr>
        <w:t>ern</w:t>
      </w:r>
      <w:r w:rsidRPr="00F22084">
        <w:rPr>
          <w:rFonts w:ascii="Times New Roman" w:hAnsi="Times New Roman"/>
          <w:sz w:val="24"/>
          <w:szCs w:val="24"/>
        </w:rPr>
        <w:t xml:space="preserve"> </w:t>
      </w:r>
      <w:r w:rsidR="00A74755">
        <w:rPr>
          <w:rFonts w:ascii="Times New Roman" w:hAnsi="Times New Roman"/>
          <w:sz w:val="24"/>
          <w:szCs w:val="24"/>
        </w:rPr>
        <w:t>segments</w:t>
      </w:r>
      <w:r w:rsidRPr="00F22084">
        <w:rPr>
          <w:rFonts w:ascii="Times New Roman" w:hAnsi="Times New Roman"/>
          <w:sz w:val="24"/>
          <w:szCs w:val="24"/>
        </w:rPr>
        <w:t xml:space="preserve"> is 160 km.</w:t>
      </w:r>
    </w:p>
    <w:p w14:paraId="1EC88C97" w14:textId="77777777" w:rsidR="00D57487" w:rsidRPr="00F22084" w:rsidRDefault="00D57487" w:rsidP="00D57487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70B99FC" w14:textId="77777777" w:rsidR="00D04BC1" w:rsidRPr="00E115F1" w:rsidRDefault="00D04BC1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50DA443D" w14:textId="786B2CED" w:rsidR="00E115F1" w:rsidRPr="00F22084" w:rsidRDefault="005E0464" w:rsidP="00E115F1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Supplementary</w:t>
      </w:r>
      <w:r w:rsidR="00E115F1" w:rsidRPr="00E135C8">
        <w:rPr>
          <w:rFonts w:ascii="Times New Roman" w:hAnsi="Times New Roman"/>
          <w:b/>
          <w:bCs/>
          <w:sz w:val="24"/>
          <w:szCs w:val="24"/>
        </w:rPr>
        <w:t xml:space="preserve"> Table </w:t>
      </w:r>
      <w:r w:rsidR="00E115F1">
        <w:rPr>
          <w:rFonts w:ascii="Times New Roman" w:hAnsi="Times New Roman"/>
          <w:b/>
          <w:bCs/>
          <w:sz w:val="24"/>
          <w:szCs w:val="24"/>
        </w:rPr>
        <w:t>3</w:t>
      </w:r>
      <w:r w:rsidR="00E115F1" w:rsidRPr="00F22084">
        <w:rPr>
          <w:rFonts w:ascii="Times New Roman" w:hAnsi="Times New Roman"/>
          <w:sz w:val="24"/>
          <w:szCs w:val="24"/>
        </w:rPr>
        <w:t xml:space="preserve"> Parameters shown in </w:t>
      </w:r>
      <w:r>
        <w:rPr>
          <w:rFonts w:ascii="Times New Roman" w:hAnsi="Times New Roman"/>
          <w:sz w:val="24"/>
          <w:szCs w:val="24"/>
        </w:rPr>
        <w:t>Supplementary</w:t>
      </w:r>
      <w:r w:rsidR="00E115F1">
        <w:rPr>
          <w:rFonts w:ascii="Times New Roman" w:hAnsi="Times New Roman"/>
          <w:sz w:val="24"/>
          <w:szCs w:val="24"/>
        </w:rPr>
        <w:t xml:space="preserve"> </w:t>
      </w:r>
      <w:r w:rsidR="00E115F1" w:rsidRPr="00F22084">
        <w:rPr>
          <w:rFonts w:ascii="Times New Roman" w:hAnsi="Times New Roman"/>
          <w:sz w:val="24"/>
          <w:szCs w:val="24"/>
        </w:rPr>
        <w:t>Fig</w:t>
      </w:r>
      <w:r w:rsidR="00E115F1">
        <w:rPr>
          <w:rFonts w:ascii="Times New Roman" w:hAnsi="Times New Roman"/>
          <w:sz w:val="24"/>
          <w:szCs w:val="24"/>
        </w:rPr>
        <w:t>. 4</w:t>
      </w:r>
      <w:r w:rsidR="00E115F1" w:rsidRPr="00F2208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115F1" w:rsidRPr="00F22084">
        <w:rPr>
          <w:rFonts w:ascii="Times New Roman" w:hAnsi="Times New Roman"/>
          <w:sz w:val="24"/>
          <w:szCs w:val="24"/>
        </w:rPr>
        <w:t>( Model</w:t>
      </w:r>
      <w:proofErr w:type="gramEnd"/>
      <w:r w:rsidR="00E115F1" w:rsidRPr="00F22084">
        <w:rPr>
          <w:rFonts w:ascii="Times New Roman" w:hAnsi="Times New Roman"/>
          <w:sz w:val="24"/>
          <w:szCs w:val="24"/>
        </w:rPr>
        <w:t xml:space="preserve"> </w:t>
      </w:r>
      <w:r w:rsidR="00E115F1">
        <w:rPr>
          <w:rFonts w:ascii="Times New Roman" w:hAnsi="Times New Roman"/>
          <w:sz w:val="24"/>
          <w:szCs w:val="24"/>
        </w:rPr>
        <w:t>B</w:t>
      </w:r>
      <w:r w:rsidR="00E115F1" w:rsidRPr="00F22084">
        <w:rPr>
          <w:rFonts w:ascii="Times New Roman" w:hAnsi="Times New Roman"/>
          <w:sz w:val="24"/>
          <w:szCs w:val="24"/>
        </w:rPr>
        <w:t>3).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531"/>
        <w:gridCol w:w="1531"/>
        <w:gridCol w:w="1531"/>
      </w:tblGrid>
      <w:tr w:rsidR="00E115F1" w14:paraId="2329EDF9" w14:textId="77777777" w:rsidTr="00EC1F6C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078B345" w14:textId="77777777" w:rsidR="00E115F1" w:rsidRPr="00F22084" w:rsidRDefault="00E115F1" w:rsidP="00EC1F6C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>Area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1182597A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B (MPa)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50AF5704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L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 xml:space="preserve"> (m)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14:paraId="71AA090B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>Length (km)</w:t>
            </w:r>
          </w:p>
        </w:tc>
      </w:tr>
      <w:tr w:rsidR="00E115F1" w14:paraId="7A55D2C1" w14:textId="77777777" w:rsidTr="00EC1F6C">
        <w:tc>
          <w:tcPr>
            <w:tcW w:w="1134" w:type="dxa"/>
            <w:tcBorders>
              <w:top w:val="single" w:sz="4" w:space="0" w:color="auto"/>
            </w:tcBorders>
          </w:tcPr>
          <w:p w14:paraId="1A9B306B" w14:textId="77777777" w:rsidR="00E115F1" w:rsidRPr="00F22084" w:rsidRDefault="00E115F1" w:rsidP="00EC1F6C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orth</w:t>
            </w:r>
            <w:r>
              <w:rPr>
                <w:rFonts w:ascii="Times New Roman" w:hAnsi="Times New Roman"/>
                <w:sz w:val="24"/>
                <w:szCs w:val="24"/>
              </w:rPr>
              <w:t>ern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4E9D2CDF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7ECF4318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.60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14:paraId="704DF8FC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/>
                <w:sz w:val="24"/>
                <w:szCs w:val="24"/>
              </w:rPr>
              <w:t>65 (*3)</w:t>
            </w:r>
          </w:p>
        </w:tc>
      </w:tr>
      <w:tr w:rsidR="00E115F1" w14:paraId="62B7308D" w14:textId="77777777" w:rsidTr="00EC1F6C">
        <w:tc>
          <w:tcPr>
            <w:tcW w:w="1134" w:type="dxa"/>
          </w:tcPr>
          <w:p w14:paraId="49833604" w14:textId="77777777" w:rsidR="00E115F1" w:rsidRPr="00F22084" w:rsidRDefault="00E115F1" w:rsidP="00EC1F6C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Middle</w:t>
            </w:r>
          </w:p>
        </w:tc>
        <w:tc>
          <w:tcPr>
            <w:tcW w:w="1531" w:type="dxa"/>
          </w:tcPr>
          <w:p w14:paraId="49BC13B1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0.18</w:t>
            </w:r>
          </w:p>
        </w:tc>
        <w:tc>
          <w:tcPr>
            <w:tcW w:w="1531" w:type="dxa"/>
          </w:tcPr>
          <w:p w14:paraId="4F4C37C7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.14</w:t>
            </w:r>
          </w:p>
        </w:tc>
        <w:tc>
          <w:tcPr>
            <w:tcW w:w="1531" w:type="dxa"/>
          </w:tcPr>
          <w:p w14:paraId="3A04BC43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E115F1" w14:paraId="1F98A620" w14:textId="77777777" w:rsidTr="00EC1F6C">
        <w:tc>
          <w:tcPr>
            <w:tcW w:w="1134" w:type="dxa"/>
          </w:tcPr>
          <w:p w14:paraId="28CE85BD" w14:textId="77777777" w:rsidR="00E115F1" w:rsidRPr="00F22084" w:rsidRDefault="00E115F1" w:rsidP="00EC1F6C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outh</w:t>
            </w:r>
            <w:r>
              <w:rPr>
                <w:rFonts w:ascii="Times New Roman" w:hAnsi="Times New Roman"/>
                <w:sz w:val="24"/>
                <w:szCs w:val="24"/>
              </w:rPr>
              <w:t>ern</w:t>
            </w:r>
          </w:p>
        </w:tc>
        <w:tc>
          <w:tcPr>
            <w:tcW w:w="1531" w:type="dxa"/>
          </w:tcPr>
          <w:p w14:paraId="15ED6872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0.10</w:t>
            </w:r>
          </w:p>
        </w:tc>
        <w:tc>
          <w:tcPr>
            <w:tcW w:w="1531" w:type="dxa"/>
          </w:tcPr>
          <w:p w14:paraId="4FCCAD83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.65</w:t>
            </w:r>
          </w:p>
        </w:tc>
        <w:tc>
          <w:tcPr>
            <w:tcW w:w="1531" w:type="dxa"/>
          </w:tcPr>
          <w:p w14:paraId="7A295B18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2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25 (*3)</w:t>
            </w:r>
          </w:p>
        </w:tc>
      </w:tr>
      <w:tr w:rsidR="00E115F1" w14:paraId="04734C1B" w14:textId="77777777" w:rsidTr="00EC1F6C">
        <w:tc>
          <w:tcPr>
            <w:tcW w:w="1134" w:type="dxa"/>
            <w:tcBorders>
              <w:bottom w:val="single" w:sz="4" w:space="0" w:color="auto"/>
            </w:tcBorders>
          </w:tcPr>
          <w:p w14:paraId="3E29DD96" w14:textId="77777777" w:rsidR="00E115F1" w:rsidRPr="00F22084" w:rsidRDefault="00E115F1" w:rsidP="00EC1F6C">
            <w:pPr>
              <w:spacing w:line="48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D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eep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14:paraId="672693AA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D04BC1">
              <w:rPr>
                <w:rFonts w:ascii="Times New Roman" w:hAnsi="Times New Roman"/>
                <w:sz w:val="24"/>
                <w:szCs w:val="24"/>
              </w:rPr>
              <w:t>−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0.12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14:paraId="4DFBC83C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0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.15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14:paraId="4F3D79B7" w14:textId="77777777" w:rsidR="00E115F1" w:rsidRPr="00F22084" w:rsidRDefault="00E115F1" w:rsidP="00EC1F6C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F22084">
              <w:rPr>
                <w:rFonts w:ascii="Times New Roman" w:hAnsi="Times New Roman" w:hint="eastAsia"/>
                <w:sz w:val="24"/>
                <w:szCs w:val="24"/>
              </w:rPr>
              <w:t>4</w:t>
            </w:r>
            <w:r w:rsidRPr="00F2208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</w:tbl>
    <w:p w14:paraId="563B6D7E" w14:textId="77777777" w:rsidR="00E115F1" w:rsidRPr="00F22084" w:rsidRDefault="00E115F1" w:rsidP="00E115F1">
      <w:pPr>
        <w:spacing w:line="480" w:lineRule="auto"/>
        <w:rPr>
          <w:rFonts w:ascii="Times New Roman" w:hAnsi="Times New Roman"/>
          <w:sz w:val="24"/>
          <w:szCs w:val="24"/>
        </w:rPr>
      </w:pPr>
      <w:r w:rsidRPr="00F22084">
        <w:rPr>
          <w:rFonts w:ascii="Times New Roman" w:hAnsi="Times New Roman" w:hint="eastAsia"/>
          <w:sz w:val="24"/>
          <w:szCs w:val="24"/>
        </w:rPr>
        <w:t>*</w:t>
      </w:r>
      <w:r w:rsidRPr="00F2208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:</w:t>
      </w:r>
      <w:r w:rsidRPr="00F22084">
        <w:rPr>
          <w:rFonts w:ascii="Times New Roman" w:hAnsi="Times New Roman"/>
          <w:sz w:val="24"/>
          <w:szCs w:val="24"/>
        </w:rPr>
        <w:t xml:space="preserve"> Transition between the </w:t>
      </w:r>
      <w:r>
        <w:rPr>
          <w:rFonts w:ascii="Times New Roman" w:hAnsi="Times New Roman"/>
          <w:sz w:val="24"/>
          <w:szCs w:val="24"/>
        </w:rPr>
        <w:t>middle</w:t>
      </w:r>
      <w:r w:rsidRPr="00F220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segment</w:t>
      </w:r>
      <w:r w:rsidRPr="00F22084">
        <w:rPr>
          <w:rFonts w:ascii="Times New Roman" w:hAnsi="Times New Roman"/>
          <w:sz w:val="24"/>
          <w:szCs w:val="24"/>
        </w:rPr>
        <w:t xml:space="preserve"> and the north</w:t>
      </w:r>
      <w:r>
        <w:rPr>
          <w:rFonts w:ascii="Times New Roman" w:hAnsi="Times New Roman"/>
          <w:sz w:val="24"/>
          <w:szCs w:val="24"/>
        </w:rPr>
        <w:t>ern</w:t>
      </w:r>
      <w:r w:rsidRPr="00F22084">
        <w:rPr>
          <w:rFonts w:ascii="Times New Roman" w:hAnsi="Times New Roman"/>
          <w:sz w:val="24"/>
          <w:szCs w:val="24"/>
        </w:rPr>
        <w:t>/south</w:t>
      </w:r>
      <w:r>
        <w:rPr>
          <w:rFonts w:ascii="Times New Roman" w:hAnsi="Times New Roman"/>
          <w:sz w:val="24"/>
          <w:szCs w:val="24"/>
        </w:rPr>
        <w:t>ern</w:t>
      </w:r>
      <w:r w:rsidRPr="00F220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segment</w:t>
      </w:r>
      <w:r w:rsidRPr="00F22084">
        <w:rPr>
          <w:rFonts w:ascii="Times New Roman" w:hAnsi="Times New Roman"/>
          <w:sz w:val="24"/>
          <w:szCs w:val="24"/>
        </w:rPr>
        <w:t xml:space="preserve"> is 10 km.</w:t>
      </w:r>
    </w:p>
    <w:p w14:paraId="40E451C4" w14:textId="77777777" w:rsidR="00E115F1" w:rsidRPr="00F22084" w:rsidRDefault="00E115F1" w:rsidP="00E115F1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EC88CCA" w14:textId="123D0694" w:rsidR="00363C19" w:rsidRPr="00363C19" w:rsidRDefault="00F02D1E" w:rsidP="00A232D9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363C19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>R</w:t>
      </w:r>
      <w:r w:rsidRPr="00363C19">
        <w:rPr>
          <w:rFonts w:ascii="Times New Roman" w:hAnsi="Times New Roman" w:cs="Times New Roman"/>
          <w:b/>
          <w:bCs/>
          <w:sz w:val="24"/>
          <w:szCs w:val="28"/>
        </w:rPr>
        <w:t>eferences</w:t>
      </w:r>
    </w:p>
    <w:p w14:paraId="5F78C601" w14:textId="77777777" w:rsidR="00617926" w:rsidRDefault="00617926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  <w:szCs w:val="28"/>
        </w:rPr>
      </w:pPr>
      <w:r w:rsidRPr="00F22084">
        <w:rPr>
          <w:rFonts w:ascii="Times New Roman" w:hAnsi="Times New Roman"/>
          <w:sz w:val="24"/>
          <w:szCs w:val="24"/>
        </w:rPr>
        <w:t>Miura, S.,</w:t>
      </w:r>
      <w:r>
        <w:rPr>
          <w:rFonts w:ascii="Times New Roman" w:hAnsi="Times New Roman"/>
          <w:sz w:val="24"/>
          <w:szCs w:val="24"/>
        </w:rPr>
        <w:t xml:space="preserve"> et al. </w:t>
      </w:r>
      <w:r w:rsidRPr="00F22084">
        <w:rPr>
          <w:rFonts w:ascii="Times New Roman" w:hAnsi="Times New Roman"/>
          <w:sz w:val="24"/>
          <w:szCs w:val="24"/>
        </w:rPr>
        <w:t>Structural characteristics controlling the seismicity of southern</w:t>
      </w:r>
      <w:r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Pr="00F22084">
        <w:rPr>
          <w:rFonts w:ascii="Times New Roman" w:hAnsi="Times New Roman"/>
          <w:sz w:val="24"/>
          <w:szCs w:val="24"/>
        </w:rPr>
        <w:t>Japan Trench fore-arc region, revealed by ocean bottom</w:t>
      </w:r>
      <w:r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Pr="00F22084">
        <w:rPr>
          <w:rFonts w:ascii="Times New Roman" w:hAnsi="Times New Roman"/>
          <w:sz w:val="24"/>
          <w:szCs w:val="24"/>
        </w:rPr>
        <w:t>seismographic data</w:t>
      </w:r>
      <w:r>
        <w:rPr>
          <w:rFonts w:ascii="Times New Roman" w:hAnsi="Times New Roman"/>
          <w:sz w:val="24"/>
          <w:szCs w:val="24"/>
        </w:rPr>
        <w:t>.</w:t>
      </w:r>
      <w:r w:rsidRPr="00F22084">
        <w:rPr>
          <w:rFonts w:ascii="Times New Roman" w:hAnsi="Times New Roman"/>
          <w:sz w:val="24"/>
          <w:szCs w:val="24"/>
        </w:rPr>
        <w:t xml:space="preserve"> Tectonophysics </w:t>
      </w:r>
      <w:r w:rsidRPr="00351193">
        <w:rPr>
          <w:rFonts w:ascii="Times New Roman" w:hAnsi="Times New Roman"/>
          <w:b/>
          <w:bCs/>
          <w:sz w:val="24"/>
          <w:szCs w:val="24"/>
        </w:rPr>
        <w:t>363,</w:t>
      </w:r>
      <w:r w:rsidRPr="00F22084">
        <w:rPr>
          <w:rFonts w:ascii="Times New Roman" w:hAnsi="Times New Roman"/>
          <w:sz w:val="24"/>
          <w:szCs w:val="24"/>
        </w:rPr>
        <w:t xml:space="preserve"> 79</w:t>
      </w:r>
      <w:r>
        <w:rPr>
          <w:rFonts w:ascii="Times New Roman" w:hAnsi="Times New Roman"/>
          <w:sz w:val="24"/>
          <w:szCs w:val="24"/>
        </w:rPr>
        <w:t>–</w:t>
      </w:r>
      <w:r w:rsidRPr="00F22084">
        <w:rPr>
          <w:rFonts w:ascii="Times New Roman" w:hAnsi="Times New Roman"/>
          <w:sz w:val="24"/>
          <w:szCs w:val="24"/>
        </w:rPr>
        <w:t>102 (2003).</w:t>
      </w:r>
      <w:r w:rsidRPr="00A232D9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0F918B1F" w14:textId="77777777" w:rsidR="00617926" w:rsidRDefault="00617926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  <w:szCs w:val="28"/>
        </w:rPr>
      </w:pPr>
      <w:r w:rsidRPr="00F22084">
        <w:rPr>
          <w:rFonts w:ascii="Times New Roman" w:hAnsi="Times New Roman"/>
          <w:sz w:val="24"/>
          <w:szCs w:val="24"/>
        </w:rPr>
        <w:t>Miura, S.,</w:t>
      </w:r>
      <w:r>
        <w:rPr>
          <w:rFonts w:ascii="Times New Roman" w:hAnsi="Times New Roman"/>
          <w:sz w:val="24"/>
          <w:szCs w:val="24"/>
        </w:rPr>
        <w:t xml:space="preserve"> et al. </w:t>
      </w:r>
      <w:r w:rsidRPr="00F22084">
        <w:rPr>
          <w:rFonts w:ascii="Times New Roman" w:hAnsi="Times New Roman"/>
          <w:sz w:val="24"/>
          <w:szCs w:val="24"/>
        </w:rPr>
        <w:t>Structural characteristics off Miyagi forearc region, the Japan</w:t>
      </w:r>
      <w:r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Pr="00F22084">
        <w:rPr>
          <w:rFonts w:ascii="Times New Roman" w:hAnsi="Times New Roman"/>
          <w:sz w:val="24"/>
          <w:szCs w:val="24"/>
        </w:rPr>
        <w:t>Trench seismogenic zone, deduced from a wide-angle reflection</w:t>
      </w:r>
      <w:r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Pr="00F22084">
        <w:rPr>
          <w:rFonts w:ascii="Times New Roman" w:hAnsi="Times New Roman"/>
          <w:sz w:val="24"/>
          <w:szCs w:val="24"/>
        </w:rPr>
        <w:t>and refraction study</w:t>
      </w:r>
      <w:r>
        <w:rPr>
          <w:rFonts w:ascii="Times New Roman" w:hAnsi="Times New Roman"/>
          <w:sz w:val="24"/>
          <w:szCs w:val="24"/>
        </w:rPr>
        <w:t>.</w:t>
      </w:r>
      <w:r w:rsidRPr="00F22084">
        <w:rPr>
          <w:rFonts w:ascii="Times New Roman" w:hAnsi="Times New Roman"/>
          <w:sz w:val="24"/>
          <w:szCs w:val="24"/>
        </w:rPr>
        <w:t xml:space="preserve"> Tectonophysics </w:t>
      </w:r>
      <w:r w:rsidRPr="00F37B4A">
        <w:rPr>
          <w:rFonts w:ascii="Times New Roman" w:hAnsi="Times New Roman"/>
          <w:b/>
          <w:bCs/>
          <w:sz w:val="24"/>
          <w:szCs w:val="24"/>
        </w:rPr>
        <w:t>407,</w:t>
      </w:r>
      <w:r w:rsidRPr="00F22084">
        <w:rPr>
          <w:rFonts w:ascii="Times New Roman" w:hAnsi="Times New Roman"/>
          <w:sz w:val="24"/>
          <w:szCs w:val="24"/>
        </w:rPr>
        <w:t xml:space="preserve"> 165</w:t>
      </w:r>
      <w:r>
        <w:rPr>
          <w:rFonts w:ascii="Times New Roman" w:hAnsi="Times New Roman"/>
          <w:sz w:val="24"/>
          <w:szCs w:val="24"/>
        </w:rPr>
        <w:t>–</w:t>
      </w:r>
      <w:r w:rsidRPr="00F22084">
        <w:rPr>
          <w:rFonts w:ascii="Times New Roman" w:hAnsi="Times New Roman"/>
          <w:sz w:val="24"/>
          <w:szCs w:val="24"/>
        </w:rPr>
        <w:t>188 (2005).</w:t>
      </w:r>
      <w:r w:rsidRPr="00A232D9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64F5F813" w14:textId="7832B39B" w:rsidR="00E135C8" w:rsidRDefault="00617926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  <w:szCs w:val="24"/>
        </w:rPr>
      </w:pPr>
      <w:r w:rsidRPr="00F22084">
        <w:rPr>
          <w:rFonts w:ascii="Times New Roman" w:hAnsi="Times New Roman"/>
          <w:sz w:val="24"/>
          <w:szCs w:val="24"/>
        </w:rPr>
        <w:t xml:space="preserve">Bassett, D., Sandwell1, </w:t>
      </w:r>
      <w:r>
        <w:rPr>
          <w:rFonts w:ascii="Times New Roman" w:hAnsi="Times New Roman"/>
          <w:sz w:val="24"/>
          <w:szCs w:val="24"/>
        </w:rPr>
        <w:t xml:space="preserve">D. T., </w:t>
      </w:r>
      <w:proofErr w:type="spellStart"/>
      <w:r w:rsidRPr="00F22084">
        <w:rPr>
          <w:rFonts w:ascii="Times New Roman" w:hAnsi="Times New Roman"/>
          <w:sz w:val="24"/>
          <w:szCs w:val="24"/>
        </w:rPr>
        <w:t>Fialko</w:t>
      </w:r>
      <w:proofErr w:type="spellEnd"/>
      <w:r w:rsidRPr="00F220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Y. &amp;</w:t>
      </w:r>
      <w:r w:rsidRPr="00F22084">
        <w:rPr>
          <w:rFonts w:ascii="Times New Roman" w:hAnsi="Times New Roman"/>
          <w:sz w:val="24"/>
          <w:szCs w:val="24"/>
        </w:rPr>
        <w:t xml:space="preserve"> Watts, </w:t>
      </w:r>
      <w:r>
        <w:rPr>
          <w:rFonts w:ascii="Times New Roman" w:hAnsi="Times New Roman"/>
          <w:sz w:val="24"/>
          <w:szCs w:val="24"/>
        </w:rPr>
        <w:t xml:space="preserve">A. B. </w:t>
      </w:r>
      <w:r w:rsidRPr="00F22084">
        <w:rPr>
          <w:rFonts w:ascii="Times New Roman" w:hAnsi="Times New Roman"/>
          <w:sz w:val="24"/>
          <w:szCs w:val="24"/>
        </w:rPr>
        <w:t>Upper-plate controls on co-seismic slip in the</w:t>
      </w:r>
      <w:r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Pr="00F22084">
        <w:rPr>
          <w:rFonts w:ascii="Times New Roman" w:hAnsi="Times New Roman"/>
          <w:sz w:val="24"/>
          <w:szCs w:val="24"/>
        </w:rPr>
        <w:t>2011 magnitude 9.0 Tohoku-</w:t>
      </w:r>
      <w:r>
        <w:rPr>
          <w:rFonts w:ascii="Times New Roman" w:hAnsi="Times New Roman"/>
          <w:sz w:val="24"/>
          <w:szCs w:val="24"/>
        </w:rPr>
        <w:t>O</w:t>
      </w:r>
      <w:r w:rsidRPr="00F22084">
        <w:rPr>
          <w:rFonts w:ascii="Times New Roman" w:hAnsi="Times New Roman"/>
          <w:sz w:val="24"/>
          <w:szCs w:val="24"/>
        </w:rPr>
        <w:t>ki earthquake</w:t>
      </w:r>
      <w:r>
        <w:rPr>
          <w:rFonts w:ascii="Times New Roman" w:hAnsi="Times New Roman"/>
          <w:sz w:val="24"/>
          <w:szCs w:val="24"/>
        </w:rPr>
        <w:t>.</w:t>
      </w:r>
      <w:r w:rsidRPr="00F22084">
        <w:rPr>
          <w:rFonts w:ascii="Times New Roman" w:hAnsi="Times New Roman"/>
          <w:sz w:val="24"/>
          <w:szCs w:val="24"/>
        </w:rPr>
        <w:t xml:space="preserve"> Nature </w:t>
      </w:r>
      <w:r w:rsidRPr="00F37B4A">
        <w:rPr>
          <w:rFonts w:ascii="Times New Roman" w:hAnsi="Times New Roman"/>
          <w:b/>
          <w:bCs/>
          <w:sz w:val="24"/>
          <w:szCs w:val="24"/>
        </w:rPr>
        <w:t>531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9B2F6A">
        <w:rPr>
          <w:rFonts w:ascii="Times New Roman" w:hAnsi="Times New Roman"/>
          <w:sz w:val="24"/>
          <w:szCs w:val="24"/>
        </w:rPr>
        <w:t>92–96</w:t>
      </w:r>
      <w:r w:rsidRPr="00F22084">
        <w:rPr>
          <w:rFonts w:ascii="Times New Roman" w:hAnsi="Times New Roman"/>
          <w:sz w:val="24"/>
          <w:szCs w:val="24"/>
        </w:rPr>
        <w:t xml:space="preserve"> (2016).</w:t>
      </w:r>
    </w:p>
    <w:p w14:paraId="3B3EAC12" w14:textId="6E6E36FC" w:rsidR="00E135C8" w:rsidRPr="00617926" w:rsidRDefault="00617926" w:rsidP="00617926">
      <w:pPr>
        <w:spacing w:line="480" w:lineRule="auto"/>
        <w:ind w:left="240" w:hangingChars="100" w:hanging="240"/>
        <w:rPr>
          <w:rFonts w:ascii="Times New Roman" w:hAnsi="Times New Roman"/>
          <w:sz w:val="24"/>
          <w:szCs w:val="24"/>
        </w:rPr>
      </w:pPr>
      <w:r w:rsidRPr="00F22084">
        <w:rPr>
          <w:rFonts w:ascii="Times New Roman" w:hAnsi="Times New Roman"/>
          <w:sz w:val="24"/>
          <w:szCs w:val="24"/>
        </w:rPr>
        <w:t xml:space="preserve">Baba, T., Ito, A., Kaneda, Y., Hayakawa, T. </w:t>
      </w:r>
      <w:r>
        <w:rPr>
          <w:rFonts w:ascii="Times New Roman" w:hAnsi="Times New Roman"/>
          <w:sz w:val="24"/>
          <w:szCs w:val="24"/>
        </w:rPr>
        <w:t>&amp;</w:t>
      </w:r>
      <w:r w:rsidRPr="00F220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2084">
        <w:rPr>
          <w:rFonts w:ascii="Times New Roman" w:hAnsi="Times New Roman"/>
          <w:sz w:val="24"/>
          <w:szCs w:val="24"/>
        </w:rPr>
        <w:t>Furumura</w:t>
      </w:r>
      <w:proofErr w:type="spellEnd"/>
      <w:r w:rsidRPr="00F22084">
        <w:rPr>
          <w:rFonts w:ascii="Times New Roman" w:hAnsi="Times New Roman"/>
          <w:sz w:val="24"/>
          <w:szCs w:val="24"/>
        </w:rPr>
        <w:t>, T. 3-D seismic wave velocity structures in the Nankai and Japan Trench</w:t>
      </w:r>
      <w:r w:rsidRPr="00F22084">
        <w:rPr>
          <w:rFonts w:ascii="Times New Roman" w:hAnsi="Times New Roman" w:hint="eastAsia"/>
          <w:sz w:val="24"/>
          <w:szCs w:val="24"/>
        </w:rPr>
        <w:t xml:space="preserve"> </w:t>
      </w:r>
      <w:r w:rsidRPr="00F22084">
        <w:rPr>
          <w:rFonts w:ascii="Times New Roman" w:hAnsi="Times New Roman"/>
          <w:sz w:val="24"/>
          <w:szCs w:val="24"/>
        </w:rPr>
        <w:t>subduction zones derived from marine seismic surveys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22084">
        <w:rPr>
          <w:rFonts w:ascii="Times New Roman" w:hAnsi="Times New Roman"/>
          <w:sz w:val="24"/>
          <w:szCs w:val="24"/>
        </w:rPr>
        <w:t>Japan Geoscience Union Meeting</w:t>
      </w:r>
      <w:r>
        <w:rPr>
          <w:rFonts w:ascii="Times New Roman" w:hAnsi="Times New Roman"/>
          <w:sz w:val="24"/>
          <w:szCs w:val="24"/>
        </w:rPr>
        <w:t>,</w:t>
      </w:r>
      <w:r w:rsidRPr="00F22084">
        <w:rPr>
          <w:rFonts w:ascii="Times New Roman" w:hAnsi="Times New Roman"/>
          <w:sz w:val="24"/>
          <w:szCs w:val="24"/>
        </w:rPr>
        <w:t xml:space="preserve"> S111–006 (2006).</w:t>
      </w:r>
    </w:p>
    <w:p w14:paraId="1EC88CCC" w14:textId="4B313EAF" w:rsidR="009E2AB9" w:rsidRPr="00FA01F8" w:rsidRDefault="00F02D1E" w:rsidP="00617926">
      <w:pPr>
        <w:spacing w:line="480" w:lineRule="auto"/>
        <w:ind w:left="240" w:hangingChars="100" w:hanging="240"/>
        <w:rPr>
          <w:rFonts w:ascii="Times New Roman" w:hAnsi="Times New Roman" w:cs="Times New Roman"/>
          <w:sz w:val="24"/>
          <w:szCs w:val="28"/>
        </w:rPr>
      </w:pPr>
      <w:r w:rsidRPr="00363C19">
        <w:rPr>
          <w:rFonts w:ascii="Times New Roman" w:hAnsi="Times New Roman"/>
          <w:sz w:val="24"/>
          <w:szCs w:val="24"/>
        </w:rPr>
        <w:t xml:space="preserve">Igarashi, T., Matsuzawa, </w:t>
      </w:r>
      <w:r w:rsidR="00960414">
        <w:rPr>
          <w:rFonts w:ascii="Times New Roman" w:hAnsi="Times New Roman"/>
          <w:sz w:val="24"/>
          <w:szCs w:val="24"/>
        </w:rPr>
        <w:t xml:space="preserve">T., </w:t>
      </w:r>
      <w:proofErr w:type="spellStart"/>
      <w:r w:rsidRPr="00363C19">
        <w:rPr>
          <w:rFonts w:ascii="Times New Roman" w:hAnsi="Times New Roman"/>
          <w:sz w:val="24"/>
          <w:szCs w:val="24"/>
        </w:rPr>
        <w:t>Umino</w:t>
      </w:r>
      <w:proofErr w:type="spellEnd"/>
      <w:r w:rsidRPr="00363C19">
        <w:rPr>
          <w:rFonts w:ascii="Times New Roman" w:hAnsi="Times New Roman"/>
          <w:sz w:val="24"/>
          <w:szCs w:val="24"/>
        </w:rPr>
        <w:t xml:space="preserve">, </w:t>
      </w:r>
      <w:r w:rsidR="00960414">
        <w:rPr>
          <w:rFonts w:ascii="Times New Roman" w:hAnsi="Times New Roman"/>
          <w:sz w:val="24"/>
          <w:szCs w:val="24"/>
        </w:rPr>
        <w:t>N. &amp;</w:t>
      </w:r>
      <w:r w:rsidRPr="00363C19">
        <w:rPr>
          <w:rFonts w:ascii="Times New Roman" w:hAnsi="Times New Roman"/>
          <w:sz w:val="24"/>
          <w:szCs w:val="24"/>
        </w:rPr>
        <w:t xml:space="preserve"> Hasegawa, </w:t>
      </w:r>
      <w:r w:rsidR="00960414">
        <w:rPr>
          <w:rFonts w:ascii="Times New Roman" w:hAnsi="Times New Roman"/>
          <w:sz w:val="24"/>
          <w:szCs w:val="24"/>
        </w:rPr>
        <w:t xml:space="preserve">A. </w:t>
      </w:r>
      <w:r w:rsidRPr="00363C19">
        <w:rPr>
          <w:rFonts w:ascii="Times New Roman" w:hAnsi="Times New Roman"/>
          <w:sz w:val="24"/>
          <w:szCs w:val="24"/>
        </w:rPr>
        <w:t xml:space="preserve">Spatial distribution of focal mechanisms for </w:t>
      </w:r>
      <w:proofErr w:type="spellStart"/>
      <w:r w:rsidRPr="00363C19">
        <w:rPr>
          <w:rFonts w:ascii="Times New Roman" w:hAnsi="Times New Roman"/>
          <w:sz w:val="24"/>
          <w:szCs w:val="24"/>
        </w:rPr>
        <w:t>interplate</w:t>
      </w:r>
      <w:proofErr w:type="spellEnd"/>
      <w:r w:rsidRPr="00363C19">
        <w:rPr>
          <w:rFonts w:ascii="Times New Roman" w:hAnsi="Times New Roman"/>
          <w:sz w:val="24"/>
          <w:szCs w:val="24"/>
        </w:rPr>
        <w:t xml:space="preserve"> and intraplate</w:t>
      </w:r>
      <w:r w:rsidRPr="00363C19">
        <w:rPr>
          <w:rFonts w:ascii="Times New Roman" w:hAnsi="Times New Roman" w:hint="eastAsia"/>
          <w:sz w:val="24"/>
          <w:szCs w:val="24"/>
        </w:rPr>
        <w:t xml:space="preserve"> </w:t>
      </w:r>
      <w:r w:rsidRPr="00363C19">
        <w:rPr>
          <w:rFonts w:ascii="Times New Roman" w:hAnsi="Times New Roman"/>
          <w:sz w:val="24"/>
          <w:szCs w:val="24"/>
        </w:rPr>
        <w:t>earthquake associated with the subducting Pacific plate beneath the northeastern Japan arc: A triple-planed deep seismic zone</w:t>
      </w:r>
      <w:r w:rsidR="00960414">
        <w:rPr>
          <w:rFonts w:ascii="Times New Roman" w:hAnsi="Times New Roman"/>
          <w:sz w:val="24"/>
          <w:szCs w:val="24"/>
        </w:rPr>
        <w:t>.</w:t>
      </w:r>
      <w:r w:rsidRPr="00363C19">
        <w:rPr>
          <w:rFonts w:ascii="Times New Roman" w:hAnsi="Times New Roman"/>
          <w:sz w:val="24"/>
          <w:szCs w:val="24"/>
        </w:rPr>
        <w:t xml:space="preserve"> J.</w:t>
      </w:r>
      <w:r w:rsidRPr="00363C19"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 w:rsidRPr="00363C19">
        <w:rPr>
          <w:rFonts w:ascii="Times New Roman" w:hAnsi="Times New Roman"/>
          <w:sz w:val="24"/>
          <w:szCs w:val="24"/>
        </w:rPr>
        <w:t>Geophys</w:t>
      </w:r>
      <w:proofErr w:type="spellEnd"/>
      <w:r w:rsidRPr="00363C19">
        <w:rPr>
          <w:rFonts w:ascii="Times New Roman" w:hAnsi="Times New Roman"/>
          <w:sz w:val="24"/>
          <w:szCs w:val="24"/>
        </w:rPr>
        <w:t xml:space="preserve">. Res. </w:t>
      </w:r>
      <w:r w:rsidRPr="00960414">
        <w:rPr>
          <w:rFonts w:ascii="Times New Roman" w:hAnsi="Times New Roman"/>
          <w:b/>
          <w:bCs/>
          <w:sz w:val="24"/>
          <w:szCs w:val="24"/>
        </w:rPr>
        <w:t>106,</w:t>
      </w:r>
      <w:r w:rsidRPr="00363C19">
        <w:rPr>
          <w:rFonts w:ascii="Times New Roman" w:hAnsi="Times New Roman"/>
          <w:sz w:val="24"/>
          <w:szCs w:val="24"/>
        </w:rPr>
        <w:t xml:space="preserve"> 2177–2191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C19">
        <w:rPr>
          <w:rFonts w:ascii="Times New Roman" w:hAnsi="Times New Roman"/>
          <w:sz w:val="24"/>
          <w:szCs w:val="24"/>
        </w:rPr>
        <w:t>(2001).</w:t>
      </w:r>
    </w:p>
    <w:sectPr w:rsidR="009E2AB9" w:rsidRPr="00FA01F8" w:rsidSect="00E135C8"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9DA04" w14:textId="77777777" w:rsidR="00D57C55" w:rsidRDefault="00D57C55" w:rsidP="00222219">
      <w:r>
        <w:separator/>
      </w:r>
    </w:p>
  </w:endnote>
  <w:endnote w:type="continuationSeparator" w:id="0">
    <w:p w14:paraId="5BED7A1D" w14:textId="77777777" w:rsidR="00D57C55" w:rsidRDefault="00D57C55" w:rsidP="00222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9F90F" w14:textId="77777777" w:rsidR="00D57C55" w:rsidRDefault="00D57C55" w:rsidP="00222219">
      <w:r>
        <w:separator/>
      </w:r>
    </w:p>
  </w:footnote>
  <w:footnote w:type="continuationSeparator" w:id="0">
    <w:p w14:paraId="687EA2C4" w14:textId="77777777" w:rsidR="00D57C55" w:rsidRDefault="00D57C55" w:rsidP="002222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5E"/>
    <w:rsid w:val="00003266"/>
    <w:rsid w:val="000105EF"/>
    <w:rsid w:val="00011CFE"/>
    <w:rsid w:val="00015C9D"/>
    <w:rsid w:val="00020ECC"/>
    <w:rsid w:val="00060185"/>
    <w:rsid w:val="00074352"/>
    <w:rsid w:val="000D48C4"/>
    <w:rsid w:val="000D513A"/>
    <w:rsid w:val="000F66F1"/>
    <w:rsid w:val="00143AD0"/>
    <w:rsid w:val="00144244"/>
    <w:rsid w:val="001815CF"/>
    <w:rsid w:val="00197390"/>
    <w:rsid w:val="001A76D1"/>
    <w:rsid w:val="001B43AA"/>
    <w:rsid w:val="00203D25"/>
    <w:rsid w:val="00207A33"/>
    <w:rsid w:val="002157BA"/>
    <w:rsid w:val="00222219"/>
    <w:rsid w:val="0023668C"/>
    <w:rsid w:val="0024263C"/>
    <w:rsid w:val="00255898"/>
    <w:rsid w:val="002B0D42"/>
    <w:rsid w:val="002D32D0"/>
    <w:rsid w:val="002E112E"/>
    <w:rsid w:val="002E2F2C"/>
    <w:rsid w:val="002E37E8"/>
    <w:rsid w:val="003071C7"/>
    <w:rsid w:val="00351981"/>
    <w:rsid w:val="00363C19"/>
    <w:rsid w:val="0036440F"/>
    <w:rsid w:val="00396AD1"/>
    <w:rsid w:val="00402BF6"/>
    <w:rsid w:val="00413452"/>
    <w:rsid w:val="00445286"/>
    <w:rsid w:val="00461982"/>
    <w:rsid w:val="00465AB9"/>
    <w:rsid w:val="004743D5"/>
    <w:rsid w:val="00495F51"/>
    <w:rsid w:val="004A2758"/>
    <w:rsid w:val="00522048"/>
    <w:rsid w:val="0054102C"/>
    <w:rsid w:val="005A6C6D"/>
    <w:rsid w:val="005E0464"/>
    <w:rsid w:val="005F19A6"/>
    <w:rsid w:val="006123FB"/>
    <w:rsid w:val="00613748"/>
    <w:rsid w:val="00617926"/>
    <w:rsid w:val="00645AA1"/>
    <w:rsid w:val="006779AE"/>
    <w:rsid w:val="00682A8B"/>
    <w:rsid w:val="00683881"/>
    <w:rsid w:val="006A0F04"/>
    <w:rsid w:val="006C4487"/>
    <w:rsid w:val="00772E77"/>
    <w:rsid w:val="007849D5"/>
    <w:rsid w:val="007D6FB3"/>
    <w:rsid w:val="00812C87"/>
    <w:rsid w:val="00815C76"/>
    <w:rsid w:val="008536F7"/>
    <w:rsid w:val="0087385E"/>
    <w:rsid w:val="00892E73"/>
    <w:rsid w:val="008B40D3"/>
    <w:rsid w:val="008D29C8"/>
    <w:rsid w:val="00923712"/>
    <w:rsid w:val="00960414"/>
    <w:rsid w:val="009B627F"/>
    <w:rsid w:val="009E2AB9"/>
    <w:rsid w:val="00A1417B"/>
    <w:rsid w:val="00A232D9"/>
    <w:rsid w:val="00A24478"/>
    <w:rsid w:val="00A251B6"/>
    <w:rsid w:val="00A35CDB"/>
    <w:rsid w:val="00A6775D"/>
    <w:rsid w:val="00A74755"/>
    <w:rsid w:val="00AF6E9D"/>
    <w:rsid w:val="00B23F9C"/>
    <w:rsid w:val="00B57953"/>
    <w:rsid w:val="00B945F3"/>
    <w:rsid w:val="00BC2A1F"/>
    <w:rsid w:val="00BD6983"/>
    <w:rsid w:val="00BE35FB"/>
    <w:rsid w:val="00BF7144"/>
    <w:rsid w:val="00C07037"/>
    <w:rsid w:val="00C52430"/>
    <w:rsid w:val="00C620F9"/>
    <w:rsid w:val="00CB6C03"/>
    <w:rsid w:val="00CD762E"/>
    <w:rsid w:val="00D01BC5"/>
    <w:rsid w:val="00D04BC1"/>
    <w:rsid w:val="00D24924"/>
    <w:rsid w:val="00D57487"/>
    <w:rsid w:val="00D57ACA"/>
    <w:rsid w:val="00D57C55"/>
    <w:rsid w:val="00D643B3"/>
    <w:rsid w:val="00D81AC3"/>
    <w:rsid w:val="00DB19DC"/>
    <w:rsid w:val="00DC2F5E"/>
    <w:rsid w:val="00E03009"/>
    <w:rsid w:val="00E115F1"/>
    <w:rsid w:val="00E135C8"/>
    <w:rsid w:val="00E34BB2"/>
    <w:rsid w:val="00E733FA"/>
    <w:rsid w:val="00E75606"/>
    <w:rsid w:val="00F00411"/>
    <w:rsid w:val="00F02D1E"/>
    <w:rsid w:val="00F143E1"/>
    <w:rsid w:val="00F22084"/>
    <w:rsid w:val="00F22FF1"/>
    <w:rsid w:val="00F32847"/>
    <w:rsid w:val="00F60747"/>
    <w:rsid w:val="00F626A2"/>
    <w:rsid w:val="00F9129C"/>
    <w:rsid w:val="00FA01F8"/>
    <w:rsid w:val="00FC2C02"/>
    <w:rsid w:val="00FD3758"/>
    <w:rsid w:val="00FE0913"/>
    <w:rsid w:val="00FE2934"/>
    <w:rsid w:val="00FE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EC88C62"/>
  <w15:chartTrackingRefBased/>
  <w15:docId w15:val="{71E4D4FA-1D34-4CC8-9E20-0BC6537E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1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417B"/>
  </w:style>
  <w:style w:type="paragraph" w:styleId="a5">
    <w:name w:val="footer"/>
    <w:basedOn w:val="a"/>
    <w:link w:val="a6"/>
    <w:uiPriority w:val="99"/>
    <w:unhideWhenUsed/>
    <w:rsid w:val="00A141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417B"/>
  </w:style>
  <w:style w:type="paragraph" w:styleId="a7">
    <w:name w:val="Balloon Text"/>
    <w:basedOn w:val="a"/>
    <w:link w:val="a8"/>
    <w:uiPriority w:val="99"/>
    <w:semiHidden/>
    <w:unhideWhenUsed/>
    <w:rsid w:val="00A141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1417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8536F7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8536F7"/>
    <w:pPr>
      <w:jc w:val="left"/>
    </w:pPr>
  </w:style>
  <w:style w:type="character" w:customStyle="1" w:styleId="ab">
    <w:name w:val="コメント文字列 (文字)"/>
    <w:basedOn w:val="a0"/>
    <w:link w:val="aa"/>
    <w:uiPriority w:val="99"/>
    <w:rsid w:val="008536F7"/>
  </w:style>
  <w:style w:type="paragraph" w:styleId="ac">
    <w:name w:val="annotation subject"/>
    <w:basedOn w:val="aa"/>
    <w:next w:val="aa"/>
    <w:link w:val="ad"/>
    <w:uiPriority w:val="99"/>
    <w:semiHidden/>
    <w:unhideWhenUsed/>
    <w:rsid w:val="008536F7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8536F7"/>
    <w:rPr>
      <w:b/>
      <w:bCs/>
    </w:rPr>
  </w:style>
  <w:style w:type="table" w:styleId="ae">
    <w:name w:val="Table Grid"/>
    <w:basedOn w:val="a1"/>
    <w:uiPriority w:val="39"/>
    <w:rsid w:val="00D57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C4487"/>
  </w:style>
  <w:style w:type="character" w:styleId="af0">
    <w:name w:val="line number"/>
    <w:basedOn w:val="a0"/>
    <w:uiPriority w:val="99"/>
    <w:semiHidden/>
    <w:unhideWhenUsed/>
    <w:rsid w:val="00015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14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nakatar</dc:creator>
  <cp:lastModifiedBy>nakatar</cp:lastModifiedBy>
  <cp:revision>85</cp:revision>
  <dcterms:created xsi:type="dcterms:W3CDTF">2020-04-27T09:10:00Z</dcterms:created>
  <dcterms:modified xsi:type="dcterms:W3CDTF">2020-09-22T01:53:00Z</dcterms:modified>
</cp:coreProperties>
</file>