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F306" w14:textId="4924073D" w:rsidR="009A07AB" w:rsidRDefault="009A07AB" w:rsidP="009A07AB">
      <w:pPr>
        <w:tabs>
          <w:tab w:val="left" w:pos="680"/>
        </w:tabs>
        <w:spacing w:line="240" w:lineRule="auto"/>
        <w:ind w:firstLineChars="0" w:firstLine="0"/>
        <w:jc w:val="center"/>
        <w:rPr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4A522513" wp14:editId="4C65399F">
            <wp:extent cx="3060000" cy="150120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C5D3" w14:textId="3182BD3F" w:rsidR="00E7386E" w:rsidRDefault="009A07AB" w:rsidP="00C646B0">
      <w:pPr>
        <w:ind w:firstLineChars="0" w:firstLine="0"/>
        <w:rPr>
          <w:sz w:val="21"/>
          <w:szCs w:val="21"/>
        </w:rPr>
      </w:pPr>
      <w:bookmarkStart w:id="1" w:name="_Hlk81849928"/>
      <w:r w:rsidRPr="001D61DC">
        <w:rPr>
          <w:b/>
          <w:color w:val="333333"/>
          <w:sz w:val="21"/>
          <w:szCs w:val="21"/>
          <w:shd w:val="clear" w:color="auto" w:fill="FFFFFF"/>
        </w:rPr>
        <w:t xml:space="preserve">Fig. </w:t>
      </w:r>
      <w:r>
        <w:rPr>
          <w:b/>
          <w:color w:val="333333"/>
          <w:sz w:val="21"/>
          <w:szCs w:val="21"/>
          <w:shd w:val="clear" w:color="auto" w:fill="FFFFFF"/>
        </w:rPr>
        <w:t>S1</w:t>
      </w:r>
      <w:r w:rsidRPr="00294FCE">
        <w:rPr>
          <w:color w:val="333333"/>
          <w:sz w:val="21"/>
          <w:szCs w:val="21"/>
          <w:shd w:val="clear" w:color="auto" w:fill="FFFFFF"/>
        </w:rPr>
        <w:t xml:space="preserve"> HPLC fingerprints of </w:t>
      </w:r>
      <w:r>
        <w:rPr>
          <w:rFonts w:hint="eastAsia"/>
          <w:color w:val="333333"/>
          <w:sz w:val="21"/>
          <w:szCs w:val="21"/>
          <w:shd w:val="clear" w:color="auto" w:fill="FFFFFF"/>
        </w:rPr>
        <w:t>d</w:t>
      </w:r>
      <w:r w:rsidRPr="00294FCE">
        <w:rPr>
          <w:color w:val="333333"/>
          <w:sz w:val="21"/>
          <w:szCs w:val="21"/>
          <w:shd w:val="clear" w:color="auto" w:fill="FFFFFF"/>
        </w:rPr>
        <w:t>ifferent population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333333"/>
          <w:sz w:val="21"/>
          <w:szCs w:val="21"/>
          <w:shd w:val="clear" w:color="auto" w:fill="FFFFFF"/>
        </w:rPr>
        <w:t>in</w:t>
      </w:r>
      <w:r w:rsidRPr="00294FCE">
        <w:rPr>
          <w:color w:val="333333"/>
          <w:sz w:val="21"/>
          <w:szCs w:val="21"/>
          <w:shd w:val="clear" w:color="auto" w:fill="FFFFFF"/>
        </w:rPr>
        <w:t xml:space="preserve"> </w:t>
      </w:r>
      <w:r w:rsidRPr="00294FCE">
        <w:rPr>
          <w:rFonts w:hint="eastAsia"/>
          <w:color w:val="333333"/>
          <w:sz w:val="21"/>
          <w:szCs w:val="21"/>
          <w:shd w:val="clear" w:color="auto" w:fill="FFFFFF"/>
        </w:rPr>
        <w:t>t</w:t>
      </w:r>
      <w:r w:rsidRPr="00294FCE">
        <w:rPr>
          <w:color w:val="333333"/>
          <w:sz w:val="21"/>
          <w:szCs w:val="21"/>
          <w:shd w:val="clear" w:color="auto" w:fill="FFFFFF"/>
        </w:rPr>
        <w:t>hree medicinal plants.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294FCE">
        <w:rPr>
          <w:color w:val="333333"/>
          <w:sz w:val="21"/>
          <w:szCs w:val="21"/>
          <w:shd w:val="clear" w:color="auto" w:fill="FFFFFF"/>
        </w:rPr>
        <w:t>HPLC fingerprints obtained from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333333"/>
          <w:sz w:val="21"/>
          <w:szCs w:val="21"/>
          <w:shd w:val="clear" w:color="auto" w:fill="FFFFFF"/>
        </w:rPr>
        <w:t>wild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294FCE">
        <w:rPr>
          <w:color w:val="333333"/>
          <w:sz w:val="21"/>
          <w:szCs w:val="21"/>
          <w:shd w:val="clear" w:color="auto" w:fill="FFFFFF"/>
        </w:rPr>
        <w:t xml:space="preserve">populations and </w:t>
      </w:r>
      <w:r>
        <w:rPr>
          <w:rFonts w:hint="eastAsia"/>
          <w:color w:val="333333"/>
          <w:sz w:val="21"/>
          <w:szCs w:val="21"/>
          <w:shd w:val="clear" w:color="auto" w:fill="FFFFFF"/>
        </w:rPr>
        <w:t>c</w:t>
      </w:r>
      <w:r w:rsidRPr="00C51AF7">
        <w:rPr>
          <w:color w:val="333333"/>
          <w:sz w:val="21"/>
          <w:szCs w:val="21"/>
          <w:shd w:val="clear" w:color="auto" w:fill="FFFFFF"/>
        </w:rPr>
        <w:t>ultivated</w:t>
      </w:r>
      <w:r w:rsidRPr="00294FCE">
        <w:rPr>
          <w:color w:val="333333"/>
          <w:sz w:val="21"/>
          <w:szCs w:val="21"/>
          <w:shd w:val="clear" w:color="auto" w:fill="FFFFFF"/>
        </w:rPr>
        <w:t xml:space="preserve"> population</w:t>
      </w:r>
      <w:r>
        <w:rPr>
          <w:color w:val="333333"/>
          <w:sz w:val="21"/>
          <w:szCs w:val="21"/>
          <w:shd w:val="clear" w:color="auto" w:fill="FFFFFF"/>
        </w:rPr>
        <w:t xml:space="preserve"> and</w:t>
      </w:r>
      <w:r w:rsidRPr="00FA43EB">
        <w:t xml:space="preserve"> </w:t>
      </w:r>
      <w:r>
        <w:rPr>
          <w:color w:val="333333"/>
          <w:sz w:val="21"/>
          <w:szCs w:val="21"/>
          <w:shd w:val="clear" w:color="auto" w:fill="FFFFFF"/>
        </w:rPr>
        <w:t>b</w:t>
      </w:r>
      <w:r w:rsidRPr="00FA43EB">
        <w:rPr>
          <w:color w:val="333333"/>
          <w:sz w:val="21"/>
          <w:szCs w:val="21"/>
          <w:shd w:val="clear" w:color="auto" w:fill="FFFFFF"/>
        </w:rPr>
        <w:t>lack dots represent peak.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b/>
          <w:color w:val="333333"/>
          <w:sz w:val="21"/>
          <w:szCs w:val="21"/>
          <w:shd w:val="clear" w:color="auto" w:fill="FFFFFF"/>
        </w:rPr>
        <w:t xml:space="preserve">a </w:t>
      </w:r>
      <w:r w:rsidRPr="00294FCE">
        <w:rPr>
          <w:color w:val="333333"/>
          <w:sz w:val="21"/>
          <w:szCs w:val="21"/>
          <w:shd w:val="clear" w:color="auto" w:fill="FFFFFF"/>
        </w:rPr>
        <w:t>HPLC fingerprints</w:t>
      </w:r>
      <w:r>
        <w:rPr>
          <w:color w:val="333333"/>
          <w:sz w:val="21"/>
          <w:szCs w:val="21"/>
          <w:shd w:val="clear" w:color="auto" w:fill="FFFFFF"/>
        </w:rPr>
        <w:t xml:space="preserve"> of </w:t>
      </w:r>
      <w:r w:rsidRPr="00BF46A7">
        <w:rPr>
          <w:b/>
          <w:i/>
          <w:sz w:val="21"/>
          <w:szCs w:val="21"/>
        </w:rPr>
        <w:t>P</w:t>
      </w:r>
      <w:r w:rsidRPr="001D61DC">
        <w:rPr>
          <w:i/>
          <w:sz w:val="21"/>
          <w:szCs w:val="21"/>
        </w:rPr>
        <w:t>.odoratum</w:t>
      </w:r>
      <w:r>
        <w:rPr>
          <w:sz w:val="21"/>
          <w:szCs w:val="21"/>
        </w:rPr>
        <w:t xml:space="preserve">; 1: </w:t>
      </w:r>
      <w:r w:rsidRPr="00FA43EB">
        <w:rPr>
          <w:sz w:val="21"/>
          <w:szCs w:val="21"/>
        </w:rPr>
        <w:t>Rutinum</w:t>
      </w:r>
      <w:r>
        <w:rPr>
          <w:sz w:val="21"/>
          <w:szCs w:val="21"/>
        </w:rPr>
        <w:t xml:space="preserve">, 2: </w:t>
      </w:r>
      <w:r w:rsidRPr="00FA43EB">
        <w:rPr>
          <w:sz w:val="21"/>
          <w:szCs w:val="21"/>
        </w:rPr>
        <w:t>Dioscin</w:t>
      </w:r>
      <w:r>
        <w:rPr>
          <w:sz w:val="21"/>
          <w:szCs w:val="21"/>
        </w:rPr>
        <w:t xml:space="preserve">. </w:t>
      </w:r>
      <w:r w:rsidRPr="00FA43EB">
        <w:rPr>
          <w:b/>
          <w:sz w:val="21"/>
          <w:szCs w:val="21"/>
        </w:rPr>
        <w:t>b</w:t>
      </w:r>
      <w:r>
        <w:rPr>
          <w:b/>
          <w:sz w:val="21"/>
          <w:szCs w:val="21"/>
        </w:rPr>
        <w:t xml:space="preserve"> </w:t>
      </w:r>
      <w:r w:rsidRPr="00294FCE">
        <w:rPr>
          <w:color w:val="333333"/>
          <w:sz w:val="21"/>
          <w:szCs w:val="21"/>
          <w:shd w:val="clear" w:color="auto" w:fill="FFFFFF"/>
        </w:rPr>
        <w:t>HPLC fingerprints</w:t>
      </w:r>
      <w:r>
        <w:rPr>
          <w:color w:val="333333"/>
          <w:sz w:val="21"/>
          <w:szCs w:val="21"/>
          <w:shd w:val="clear" w:color="auto" w:fill="FFFFFF"/>
        </w:rPr>
        <w:t xml:space="preserve"> of </w:t>
      </w:r>
      <w:r w:rsidRPr="00BF46A7">
        <w:rPr>
          <w:b/>
          <w:i/>
          <w:sz w:val="21"/>
          <w:szCs w:val="21"/>
        </w:rPr>
        <w:t>A</w:t>
      </w:r>
      <w:r w:rsidRPr="001D61DC">
        <w:rPr>
          <w:i/>
          <w:sz w:val="21"/>
          <w:szCs w:val="21"/>
        </w:rPr>
        <w:t>.sessiliflorus</w:t>
      </w:r>
      <w:r w:rsidRPr="00FA43EB">
        <w:rPr>
          <w:sz w:val="21"/>
          <w:szCs w:val="21"/>
        </w:rPr>
        <w:t>;</w:t>
      </w:r>
      <w:r>
        <w:rPr>
          <w:sz w:val="21"/>
          <w:szCs w:val="21"/>
        </w:rPr>
        <w:t xml:space="preserve"> 1:</w:t>
      </w:r>
      <w:r w:rsidRPr="00FA43EB">
        <w:t xml:space="preserve"> </w:t>
      </w:r>
      <w:r w:rsidRPr="00FA43EB">
        <w:rPr>
          <w:sz w:val="21"/>
          <w:szCs w:val="21"/>
        </w:rPr>
        <w:t>Chlorogenic acid</w:t>
      </w:r>
      <w:r>
        <w:rPr>
          <w:sz w:val="21"/>
          <w:szCs w:val="21"/>
        </w:rPr>
        <w:t xml:space="preserve">, 2: </w:t>
      </w:r>
      <w:r w:rsidRPr="00FA43EB">
        <w:rPr>
          <w:sz w:val="21"/>
          <w:szCs w:val="21"/>
        </w:rPr>
        <w:t>Syringin(Eleutheroside B)</w:t>
      </w:r>
      <w:r>
        <w:rPr>
          <w:sz w:val="21"/>
          <w:szCs w:val="21"/>
        </w:rPr>
        <w:t xml:space="preserve">, 3: </w:t>
      </w:r>
      <w:r w:rsidRPr="00FA43EB">
        <w:rPr>
          <w:sz w:val="21"/>
          <w:szCs w:val="21"/>
        </w:rPr>
        <w:t>Eleutheroside E</w:t>
      </w:r>
      <w:r>
        <w:rPr>
          <w:sz w:val="21"/>
          <w:szCs w:val="21"/>
        </w:rPr>
        <w:t xml:space="preserve">, 4: </w:t>
      </w:r>
      <w:r w:rsidRPr="00BF46A7">
        <w:rPr>
          <w:sz w:val="21"/>
          <w:szCs w:val="21"/>
        </w:rPr>
        <w:t>Isofraxidin</w:t>
      </w:r>
      <w:r>
        <w:rPr>
          <w:sz w:val="21"/>
          <w:szCs w:val="21"/>
        </w:rPr>
        <w:t xml:space="preserve">, 5: </w:t>
      </w:r>
      <w:r w:rsidRPr="00BF46A7">
        <w:rPr>
          <w:sz w:val="21"/>
          <w:szCs w:val="21"/>
        </w:rPr>
        <w:t>Rutinum</w:t>
      </w:r>
      <w:r>
        <w:rPr>
          <w:sz w:val="21"/>
          <w:szCs w:val="21"/>
        </w:rPr>
        <w:t xml:space="preserve">. </w:t>
      </w:r>
      <w:r>
        <w:rPr>
          <w:b/>
          <w:sz w:val="21"/>
          <w:szCs w:val="21"/>
        </w:rPr>
        <w:t xml:space="preserve">c </w:t>
      </w:r>
      <w:r w:rsidRPr="00294FCE">
        <w:rPr>
          <w:color w:val="333333"/>
          <w:sz w:val="21"/>
          <w:szCs w:val="21"/>
          <w:shd w:val="clear" w:color="auto" w:fill="FFFFFF"/>
        </w:rPr>
        <w:t>HPLC fingerprints</w:t>
      </w:r>
      <w:r>
        <w:rPr>
          <w:color w:val="333333"/>
          <w:sz w:val="21"/>
          <w:szCs w:val="21"/>
          <w:shd w:val="clear" w:color="auto" w:fill="FFFFFF"/>
        </w:rPr>
        <w:t xml:space="preserve"> of</w:t>
      </w:r>
      <w:r>
        <w:rPr>
          <w:b/>
          <w:sz w:val="21"/>
          <w:szCs w:val="21"/>
        </w:rPr>
        <w:t xml:space="preserve"> </w:t>
      </w:r>
      <w:r w:rsidRPr="00BF46A7">
        <w:rPr>
          <w:b/>
          <w:i/>
          <w:sz w:val="21"/>
          <w:szCs w:val="21"/>
        </w:rPr>
        <w:t>D</w:t>
      </w:r>
      <w:r w:rsidRPr="00BF46A7">
        <w:rPr>
          <w:i/>
          <w:sz w:val="21"/>
          <w:szCs w:val="21"/>
        </w:rPr>
        <w:t>.nipponica</w:t>
      </w:r>
      <w:r>
        <w:rPr>
          <w:sz w:val="21"/>
          <w:szCs w:val="21"/>
        </w:rPr>
        <w:t xml:space="preserve">; 1: </w:t>
      </w:r>
      <w:r w:rsidRPr="00BF46A7">
        <w:rPr>
          <w:sz w:val="21"/>
          <w:szCs w:val="21"/>
        </w:rPr>
        <w:t>Dioscin</w:t>
      </w:r>
      <w:r>
        <w:rPr>
          <w:sz w:val="21"/>
          <w:szCs w:val="21"/>
        </w:rPr>
        <w:t>, 2:</w:t>
      </w:r>
      <w:r w:rsidRPr="00BF46A7">
        <w:t xml:space="preserve"> </w:t>
      </w:r>
      <w:r w:rsidRPr="00BF46A7">
        <w:rPr>
          <w:sz w:val="21"/>
          <w:szCs w:val="21"/>
        </w:rPr>
        <w:t>Disogluside</w:t>
      </w:r>
      <w:r w:rsidR="00E7386E">
        <w:rPr>
          <w:sz w:val="21"/>
          <w:szCs w:val="21"/>
        </w:rPr>
        <w:t>.</w:t>
      </w:r>
    </w:p>
    <w:bookmarkEnd w:id="1"/>
    <w:p w14:paraId="7FA2F91E" w14:textId="2A3BEEEF" w:rsidR="00E7386E" w:rsidRDefault="00E7386E" w:rsidP="00E7386E">
      <w:pPr>
        <w:ind w:firstLineChars="0" w:firstLine="0"/>
        <w:rPr>
          <w:sz w:val="21"/>
          <w:szCs w:val="21"/>
        </w:rPr>
      </w:pPr>
    </w:p>
    <w:p w14:paraId="3ED77A42" w14:textId="468E66C3" w:rsidR="00121D8F" w:rsidRPr="00E7386E" w:rsidRDefault="00E7386E" w:rsidP="00121D8F">
      <w:pPr>
        <w:spacing w:afterLines="50" w:after="183"/>
        <w:ind w:firstLine="174"/>
        <w:jc w:val="center"/>
        <w:rPr>
          <w:color w:val="333333"/>
          <w:sz w:val="21"/>
          <w:szCs w:val="21"/>
          <w:shd w:val="clear" w:color="auto" w:fill="FFFFFF"/>
        </w:rPr>
      </w:pPr>
      <w:bookmarkStart w:id="2" w:name="_Hlk81849209"/>
      <w:r w:rsidRPr="000313AB">
        <w:rPr>
          <w:color w:val="333333"/>
          <w:sz w:val="21"/>
          <w:szCs w:val="21"/>
          <w:shd w:val="clear" w:color="auto" w:fill="FFFFFF"/>
        </w:rPr>
        <w:t>Table S1 Details of sampled of cultivated and wild populations for three medicinal plants</w:t>
      </w:r>
      <w:bookmarkEnd w:id="2"/>
    </w:p>
    <w:tbl>
      <w:tblPr>
        <w:tblW w:w="5000" w:type="pct"/>
        <w:tblBorders>
          <w:top w:val="single" w:sz="12" w:space="0" w:color="auto"/>
          <w:bottom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E7386E" w:rsidRPr="008200BB" w14:paraId="102D11F1" w14:textId="77777777" w:rsidTr="00D52E08">
        <w:trPr>
          <w:trHeight w:val="145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09189C33" w14:textId="08855FC3" w:rsidR="00E7386E" w:rsidRPr="006B3676" w:rsidRDefault="00E7386E" w:rsidP="005B1B11">
            <w:pPr>
              <w:spacing w:line="240" w:lineRule="auto"/>
              <w:ind w:firstLine="174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3" w:name="_Hlk66191437"/>
            <w:r w:rsidRPr="00111AED">
              <w:rPr>
                <w:color w:val="000000" w:themeColor="text1"/>
                <w:sz w:val="21"/>
                <w:szCs w:val="21"/>
              </w:rPr>
              <w:t>Population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S</w:t>
            </w:r>
            <w:r w:rsidRPr="007174E7">
              <w:rPr>
                <w:color w:val="000000" w:themeColor="text1"/>
                <w:sz w:val="21"/>
                <w:szCs w:val="21"/>
              </w:rPr>
              <w:t xml:space="preserve">ample plot 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A</w:t>
            </w:r>
            <w:r w:rsidRPr="007174E7">
              <w:rPr>
                <w:color w:val="000000" w:themeColor="text1"/>
                <w:sz w:val="21"/>
                <w:szCs w:val="21"/>
              </w:rPr>
              <w:t>ltitude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7174E7">
              <w:rPr>
                <w:color w:val="000000" w:themeColor="text1"/>
                <w:sz w:val="21"/>
                <w:szCs w:val="21"/>
              </w:rPr>
              <w:t>m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hyperlink r:id="rId8" w:history="1">
              <w:r>
                <w:rPr>
                  <w:color w:val="000000" w:themeColor="text1"/>
                  <w:sz w:val="21"/>
                  <w:szCs w:val="21"/>
                </w:rPr>
                <w:t>Q</w:t>
              </w:r>
              <w:r w:rsidRPr="007174E7">
                <w:rPr>
                  <w:color w:val="000000" w:themeColor="text1"/>
                  <w:sz w:val="21"/>
                  <w:szCs w:val="21"/>
                </w:rPr>
                <w:t>uality</w:t>
              </w:r>
            </w:hyperlink>
            <w:r w:rsidRPr="007174E7">
              <w:rPr>
                <w:color w:val="000000" w:themeColor="text1"/>
                <w:sz w:val="21"/>
                <w:szCs w:val="21"/>
              </w:rPr>
              <w:t xml:space="preserve">  </w:t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hyperlink r:id="rId9" w:history="1">
              <w:r>
                <w:rPr>
                  <w:color w:val="000000" w:themeColor="text1"/>
                  <w:sz w:val="21"/>
                  <w:szCs w:val="21"/>
                </w:rPr>
                <w:t>L</w:t>
              </w:r>
              <w:r w:rsidRPr="007174E7">
                <w:rPr>
                  <w:color w:val="000000" w:themeColor="text1"/>
                  <w:sz w:val="21"/>
                  <w:szCs w:val="21"/>
                </w:rPr>
                <w:t>ongitude</w:t>
              </w:r>
            </w:hyperlink>
            <w:r w:rsidRPr="007174E7">
              <w:rPr>
                <w:color w:val="000000" w:themeColor="text1"/>
                <w:sz w:val="21"/>
                <w:szCs w:val="21"/>
              </w:rPr>
              <w:t> </w:t>
            </w:r>
            <w:hyperlink r:id="rId10" w:history="1">
              <w:r w:rsidRPr="007174E7">
                <w:rPr>
                  <w:color w:val="000000" w:themeColor="text1"/>
                  <w:sz w:val="21"/>
                  <w:szCs w:val="21"/>
                </w:rPr>
                <w:t>and</w:t>
              </w:r>
            </w:hyperlink>
            <w:r w:rsidRPr="007174E7">
              <w:rPr>
                <w:color w:val="000000" w:themeColor="text1"/>
                <w:sz w:val="21"/>
                <w:szCs w:val="21"/>
              </w:rPr>
              <w:t> </w:t>
            </w:r>
            <w:hyperlink r:id="rId11" w:history="1">
              <w:r>
                <w:rPr>
                  <w:color w:val="000000" w:themeColor="text1"/>
                  <w:sz w:val="21"/>
                  <w:szCs w:val="21"/>
                </w:rPr>
                <w:t>L</w:t>
              </w:r>
              <w:r w:rsidRPr="007174E7">
                <w:rPr>
                  <w:color w:val="000000" w:themeColor="text1"/>
                  <w:sz w:val="21"/>
                  <w:szCs w:val="21"/>
                </w:rPr>
                <w:t>atitude</w:t>
              </w:r>
            </w:hyperlink>
            <w:r w:rsidRPr="007174E7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</w:tbl>
    <w:tbl>
      <w:tblPr>
        <w:tblStyle w:val="Normal"/>
        <w:tblW w:w="5000" w:type="pct"/>
        <w:tblBorders>
          <w:top w:val="single" w:sz="12" w:space="0" w:color="auto"/>
          <w:bottom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75F8E" w:rsidRPr="008200BB" w14:paraId="4C95F752" w14:textId="77777777" w:rsidTr="00D52E08">
        <w:trPr>
          <w:trHeight w:val="2950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1613FB" w14:textId="227014E7" w:rsidR="00E7386E" w:rsidRDefault="00E7386E" w:rsidP="00E7386E">
            <w:pPr>
              <w:spacing w:line="360" w:lineRule="exact"/>
              <w:ind w:firstLineChars="89" w:firstLine="187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8200BB">
              <w:rPr>
                <w:color w:val="000000" w:themeColor="text1"/>
                <w:sz w:val="21"/>
                <w:szCs w:val="21"/>
              </w:rPr>
              <w:t>CBCL-1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="00BF244E">
              <w:rPr>
                <w:color w:val="000000" w:themeColor="text1"/>
                <w:sz w:val="21"/>
                <w:szCs w:val="21"/>
              </w:rPr>
              <w:tab/>
            </w:r>
            <w:hyperlink r:id="rId12" w:history="1">
              <w:r w:rsidRPr="007E44F1">
                <w:rPr>
                  <w:color w:val="000000" w:themeColor="text1"/>
                  <w:sz w:val="21"/>
                  <w:szCs w:val="21"/>
                </w:rPr>
                <w:t>Changbai</w:t>
              </w:r>
              <w:r>
                <w:t xml:space="preserve"> </w:t>
              </w:r>
              <w:r>
                <w:rPr>
                  <w:color w:val="000000" w:themeColor="text1"/>
                  <w:sz w:val="21"/>
                  <w:szCs w:val="21"/>
                </w:rPr>
                <w:t>M</w:t>
              </w:r>
              <w:r w:rsidRPr="00E7386E">
                <w:rPr>
                  <w:color w:val="000000" w:themeColor="text1"/>
                  <w:sz w:val="21"/>
                  <w:szCs w:val="21"/>
                </w:rPr>
                <w:t>ountain</w:t>
              </w:r>
            </w:hyperlink>
            <w:r w:rsidRPr="008200BB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8200BB">
              <w:rPr>
                <w:color w:val="000000" w:themeColor="text1"/>
                <w:sz w:val="21"/>
                <w:szCs w:val="21"/>
              </w:rPr>
              <w:t xml:space="preserve">850  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 w:rsidR="00A257D0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Wild</w:t>
            </w:r>
            <w:r w:rsidRPr="008200BB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="001105FA">
              <w:rPr>
                <w:color w:val="000000" w:themeColor="text1"/>
                <w:sz w:val="21"/>
                <w:szCs w:val="21"/>
              </w:rPr>
              <w:tab/>
            </w:r>
            <w:r w:rsidRPr="008200BB">
              <w:rPr>
                <w:color w:val="000000" w:themeColor="text1"/>
                <w:sz w:val="21"/>
                <w:szCs w:val="21"/>
              </w:rPr>
              <w:t>N42°21′51″E127°59′23″</w:t>
            </w:r>
          </w:p>
          <w:p w14:paraId="66095E52" w14:textId="13BD8C6E" w:rsidR="00E7386E" w:rsidRPr="008200BB" w:rsidRDefault="00E7386E" w:rsidP="00E7386E">
            <w:pPr>
              <w:spacing w:line="360" w:lineRule="exact"/>
              <w:ind w:firstLine="17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8200BB">
              <w:rPr>
                <w:color w:val="000000" w:themeColor="text1"/>
                <w:sz w:val="21"/>
                <w:szCs w:val="21"/>
              </w:rPr>
              <w:t xml:space="preserve">CBCL-2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="00BF244E">
              <w:rPr>
                <w:color w:val="000000" w:themeColor="text1"/>
                <w:sz w:val="21"/>
                <w:szCs w:val="21"/>
              </w:rPr>
              <w:tab/>
            </w:r>
            <w:r w:rsidR="005B1B11">
              <w:rPr>
                <w:color w:val="000000" w:themeColor="text1"/>
                <w:sz w:val="21"/>
                <w:szCs w:val="21"/>
              </w:rPr>
              <w:tab/>
            </w:r>
            <w:r w:rsidR="005B1B11">
              <w:rPr>
                <w:color w:val="000000" w:themeColor="text1"/>
                <w:sz w:val="21"/>
                <w:szCs w:val="21"/>
              </w:rPr>
              <w:tab/>
            </w:r>
            <w:hyperlink r:id="rId13" w:history="1">
              <w:r w:rsidRPr="007E44F1">
                <w:rPr>
                  <w:color w:val="000000" w:themeColor="text1"/>
                  <w:sz w:val="21"/>
                  <w:szCs w:val="21"/>
                </w:rPr>
                <w:t>Changbai</w:t>
              </w:r>
              <w:r w:rsidR="003E70F7" w:rsidRPr="009A71B5">
                <w:t xml:space="preserve"> </w:t>
              </w:r>
              <w:r w:rsidR="003E70F7" w:rsidRPr="003E70F7">
                <w:rPr>
                  <w:color w:val="000000" w:themeColor="text1"/>
                  <w:sz w:val="21"/>
                  <w:szCs w:val="21"/>
                </w:rPr>
                <w:t xml:space="preserve">Mountain </w:t>
              </w:r>
            </w:hyperlink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Pr="008200BB">
              <w:rPr>
                <w:color w:val="000000" w:themeColor="text1"/>
                <w:sz w:val="21"/>
                <w:szCs w:val="21"/>
              </w:rPr>
              <w:t xml:space="preserve">750   </w:t>
            </w:r>
            <w:r w:rsidRPr="008200B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 w:rsidR="003E70F7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Wild</w:t>
            </w:r>
            <w:r w:rsidRPr="008200BB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8200BB">
              <w:rPr>
                <w:color w:val="000000" w:themeColor="text1"/>
                <w:sz w:val="21"/>
                <w:szCs w:val="21"/>
              </w:rPr>
              <w:t>N42°22′56″ E128°6′1″</w:t>
            </w:r>
          </w:p>
          <w:p w14:paraId="68E10FAF" w14:textId="3032495E" w:rsidR="00BF244E" w:rsidRDefault="001105FA" w:rsidP="001105FA">
            <w:pPr>
              <w:pStyle w:val="Heading1"/>
              <w:shd w:val="clear" w:color="auto" w:fill="FFFFFF"/>
              <w:spacing w:before="0" w:beforeAutospacing="0" w:after="0" w:afterAutospacing="0" w:line="360" w:lineRule="exact"/>
              <w:ind w:firstLine="174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JDCL</w:t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Cultivation base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219 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  <w:t>C</w:t>
            </w:r>
            <w:r w:rsidR="00E7386E" w:rsidRPr="00DB00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ultivation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DB00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N43°56′48″E125°14′26″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  </w:t>
            </w:r>
          </w:p>
          <w:p w14:paraId="10745D56" w14:textId="14356E9F" w:rsidR="00E7386E" w:rsidRPr="007E44F1" w:rsidRDefault="001105FA" w:rsidP="001105FA">
            <w:pPr>
              <w:pStyle w:val="Heading1"/>
              <w:shd w:val="clear" w:color="auto" w:fill="FFFFFF"/>
              <w:spacing w:before="0" w:beforeAutospacing="0" w:after="0" w:afterAutospacing="0" w:line="360" w:lineRule="exact"/>
              <w:ind w:firstLine="174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CBYZ</w:t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hyperlink r:id="rId14" w:history="1">
              <w:r w:rsidR="00E7386E" w:rsidRPr="007E44F1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kern w:val="2"/>
                  <w:sz w:val="21"/>
                  <w:szCs w:val="21"/>
                </w:rPr>
                <w:t>Changbai</w:t>
              </w:r>
              <w:r w:rsidR="003E70F7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kern w:val="2"/>
                  <w:sz w:val="21"/>
                  <w:szCs w:val="21"/>
                </w:rPr>
                <w:t xml:space="preserve"> </w:t>
              </w:r>
              <w:r w:rsidR="00E7386E" w:rsidRPr="00E7386E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kern w:val="2"/>
                  <w:sz w:val="21"/>
                  <w:szCs w:val="21"/>
                </w:rPr>
                <w:t xml:space="preserve">Mountain </w:t>
              </w:r>
            </w:hyperlink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BF24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720  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Wild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N42°24′30″ E128°6′11″</w:t>
            </w:r>
          </w:p>
          <w:p w14:paraId="5B2D7525" w14:textId="7520BF21" w:rsidR="00E7386E" w:rsidRPr="007E44F1" w:rsidRDefault="00BF244E" w:rsidP="00E7386E">
            <w:pPr>
              <w:pStyle w:val="Heading1"/>
              <w:shd w:val="clear" w:color="auto" w:fill="FFFFFF"/>
              <w:spacing w:before="0" w:beforeAutospacing="0" w:after="0" w:afterAutospacing="0" w:line="360" w:lineRule="exact"/>
              <w:ind w:firstLine="174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JYYZ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Jingyuetan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236  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Wild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1105FA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N43°46′45″E125°28′35″</w:t>
            </w:r>
          </w:p>
          <w:p w14:paraId="79F40286" w14:textId="2ECE8B4F" w:rsidR="00E7386E" w:rsidRPr="007E44F1" w:rsidRDefault="001105FA" w:rsidP="001105FA">
            <w:pPr>
              <w:pStyle w:val="Heading1"/>
              <w:shd w:val="clear" w:color="auto" w:fill="FFFFFF"/>
              <w:spacing w:before="0" w:beforeAutospacing="0" w:after="0" w:afterAutospacing="0" w:line="360" w:lineRule="exact"/>
              <w:ind w:firstLine="174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JDYZ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5B1B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Cultivation base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  <w:t xml:space="preserve">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  <w:t xml:space="preserve">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9A2E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9A2E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9A2E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9A2E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9A2E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9A2E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5B1B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219 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Cultivation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N43°56′48″E125°14′26″</w:t>
            </w:r>
          </w:p>
          <w:p w14:paraId="2111D913" w14:textId="32D16EC3" w:rsidR="00E7386E" w:rsidRPr="007E44F1" w:rsidRDefault="001105FA" w:rsidP="00E7386E">
            <w:pPr>
              <w:pStyle w:val="Heading1"/>
              <w:shd w:val="clear" w:color="auto" w:fill="FFFFFF"/>
              <w:spacing w:before="0" w:beforeAutospacing="0" w:after="0" w:afterAutospacing="0" w:line="360" w:lineRule="exact"/>
              <w:ind w:firstLine="174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CBDW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hyperlink r:id="rId15" w:history="1">
              <w:r w:rsidR="00E7386E" w:rsidRPr="007E44F1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kern w:val="2"/>
                  <w:sz w:val="21"/>
                  <w:szCs w:val="21"/>
                </w:rPr>
                <w:t>Changbai</w:t>
              </w:r>
              <w:r w:rsidR="003E70F7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kern w:val="2"/>
                  <w:sz w:val="21"/>
                  <w:szCs w:val="21"/>
                </w:rPr>
                <w:t xml:space="preserve"> </w:t>
              </w:r>
              <w:r w:rsidR="003E70F7" w:rsidRPr="003E70F7"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kern w:val="2"/>
                  <w:sz w:val="21"/>
                  <w:szCs w:val="21"/>
                </w:rPr>
                <w:t xml:space="preserve">Mountain </w:t>
              </w:r>
            </w:hyperlink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750  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3E70F7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Wild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N42°22′55″ E128°1′3″</w:t>
            </w:r>
          </w:p>
          <w:p w14:paraId="44C17443" w14:textId="0E29510C" w:rsidR="00E7386E" w:rsidRPr="007E44F1" w:rsidRDefault="001105FA" w:rsidP="001849F2">
            <w:pPr>
              <w:pStyle w:val="Heading1"/>
              <w:shd w:val="clear" w:color="auto" w:fill="FFFFFF"/>
              <w:spacing w:before="0" w:beforeAutospacing="0" w:afterLines="50" w:after="183" w:afterAutospacing="0" w:line="360" w:lineRule="exact"/>
              <w:ind w:firstLineChars="50" w:firstLine="105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JDDW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5B1B1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Cultivation base</w:t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8921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219 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A257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 xml:space="preserve">Cultivation </w:t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ab/>
            </w:r>
            <w:r w:rsidR="00E7386E" w:rsidRPr="007E44F1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N43°56′48″E125°14′26″</w:t>
            </w:r>
          </w:p>
        </w:tc>
      </w:tr>
      <w:bookmarkEnd w:id="3"/>
    </w:tbl>
    <w:p w14:paraId="627685E6" w14:textId="3846CC44" w:rsidR="00E7386E" w:rsidRDefault="00E7386E" w:rsidP="009A2E8E">
      <w:pPr>
        <w:tabs>
          <w:tab w:val="left" w:pos="7071"/>
        </w:tabs>
        <w:ind w:firstLineChars="0" w:firstLine="0"/>
        <w:rPr>
          <w:sz w:val="21"/>
          <w:szCs w:val="21"/>
        </w:rPr>
      </w:pPr>
    </w:p>
    <w:p w14:paraId="3FFD0A01" w14:textId="2A188CEA" w:rsidR="002D1E68" w:rsidRDefault="009A2E8E" w:rsidP="009A2E8E">
      <w:pPr>
        <w:tabs>
          <w:tab w:val="left" w:pos="7071"/>
        </w:tabs>
        <w:ind w:firstLineChars="0" w:firstLine="0"/>
        <w:rPr>
          <w:sz w:val="21"/>
          <w:szCs w:val="21"/>
        </w:rPr>
        <w:sectPr w:rsidR="002D1E68" w:rsidSect="00CD7E3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800" w:bottom="1440" w:left="1800" w:header="851" w:footer="992" w:gutter="0"/>
          <w:cols w:space="425"/>
          <w:docGrid w:type="lines" w:linePitch="367"/>
        </w:sectPr>
      </w:pPr>
      <w:r>
        <w:rPr>
          <w:sz w:val="21"/>
          <w:szCs w:val="21"/>
        </w:rPr>
        <w:tab/>
      </w:r>
    </w:p>
    <w:p w14:paraId="7DA56EF4" w14:textId="5AA6F298" w:rsidR="00C52AC8" w:rsidRPr="00C57672" w:rsidRDefault="00C57672" w:rsidP="00C52AC8">
      <w:pPr>
        <w:ind w:firstLine="199"/>
        <w:jc w:val="center"/>
      </w:pPr>
      <w:bookmarkStart w:id="4" w:name="_Hlk81849260"/>
      <w:r w:rsidRPr="009F515B">
        <w:lastRenderedPageBreak/>
        <w:t>Table S2  Sequences of SSR primers and annealing temperature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4395"/>
        <w:gridCol w:w="4819"/>
        <w:gridCol w:w="4744"/>
      </w:tblGrid>
      <w:tr w:rsidR="002D1E68" w:rsidRPr="0096016E" w14:paraId="78E3DBD2" w14:textId="77777777" w:rsidTr="000239AA">
        <w:trPr>
          <w:trHeight w:val="145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49D83B" w14:textId="18A574D7" w:rsidR="002D1E68" w:rsidRPr="00C57672" w:rsidRDefault="002D1E68" w:rsidP="005B1B11">
            <w:pPr>
              <w:spacing w:line="240" w:lineRule="auto"/>
              <w:ind w:firstLine="174"/>
              <w:rPr>
                <w:color w:val="000000" w:themeColor="text1"/>
                <w:sz w:val="18"/>
                <w:szCs w:val="18"/>
              </w:rPr>
            </w:pPr>
            <w:bookmarkStart w:id="5" w:name="_Hlk81849253"/>
            <w:bookmarkEnd w:id="4"/>
            <w:r w:rsidRPr="004F5B05">
              <w:rPr>
                <w:color w:val="000000" w:themeColor="text1"/>
                <w:sz w:val="21"/>
                <w:szCs w:val="21"/>
              </w:rPr>
              <w:t>Primer</w:t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4F5B05">
              <w:rPr>
                <w:color w:val="000000" w:themeColor="text1"/>
                <w:sz w:val="21"/>
                <w:szCs w:val="21"/>
              </w:rPr>
              <w:t>Sequence (5′ to 3′)</w:t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 </w:t>
            </w:r>
            <w:r w:rsidR="00C57672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4F5B05">
              <w:rPr>
                <w:i/>
                <w:color w:val="000000" w:themeColor="text1"/>
                <w:sz w:val="21"/>
                <w:szCs w:val="21"/>
              </w:rPr>
              <w:t>Tm</w:t>
            </w:r>
            <w:r w:rsidR="00C57672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4F5B05">
              <w:rPr>
                <w:color w:val="000000" w:themeColor="text1"/>
                <w:sz w:val="21"/>
                <w:szCs w:val="21"/>
              </w:rPr>
              <w:t>℃</w:t>
            </w:r>
            <w:r w:rsidR="00C57672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0F93231" w14:textId="7F6C92C8" w:rsidR="002D1E68" w:rsidRPr="00C52AC8" w:rsidRDefault="002D1E68" w:rsidP="005B1B11">
            <w:pPr>
              <w:spacing w:line="240" w:lineRule="auto"/>
              <w:ind w:firstLine="174"/>
              <w:rPr>
                <w:color w:val="000000" w:themeColor="text1"/>
                <w:sz w:val="18"/>
                <w:szCs w:val="18"/>
              </w:rPr>
            </w:pPr>
            <w:r w:rsidRPr="004F5B05">
              <w:rPr>
                <w:color w:val="000000" w:themeColor="text1"/>
                <w:sz w:val="21"/>
                <w:szCs w:val="21"/>
              </w:rPr>
              <w:t>Primer</w:t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4F5B05">
              <w:rPr>
                <w:color w:val="000000" w:themeColor="text1"/>
                <w:sz w:val="21"/>
                <w:szCs w:val="21"/>
              </w:rPr>
              <w:t>Sequence (5′ to 3′)</w:t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C52AC8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4F5B05">
              <w:rPr>
                <w:i/>
                <w:color w:val="000000" w:themeColor="text1"/>
                <w:sz w:val="21"/>
                <w:szCs w:val="21"/>
              </w:rPr>
              <w:t>Tm</w:t>
            </w:r>
            <w:r w:rsidR="00C52AC8" w:rsidRPr="00C52AC8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4F5B05">
              <w:rPr>
                <w:color w:val="000000" w:themeColor="text1"/>
                <w:sz w:val="21"/>
                <w:szCs w:val="21"/>
              </w:rPr>
              <w:t>℃</w:t>
            </w:r>
            <w:r w:rsidR="00C52AC8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30744B5" w14:textId="6AB555B6" w:rsidR="002D1E68" w:rsidRPr="00C52AC8" w:rsidRDefault="002D1E68" w:rsidP="005B1B11">
            <w:pPr>
              <w:spacing w:line="240" w:lineRule="auto"/>
              <w:ind w:firstLine="174"/>
              <w:rPr>
                <w:color w:val="000000" w:themeColor="text1"/>
                <w:sz w:val="18"/>
                <w:szCs w:val="18"/>
              </w:rPr>
            </w:pPr>
            <w:r w:rsidRPr="004F5B05">
              <w:rPr>
                <w:color w:val="000000" w:themeColor="text1"/>
                <w:sz w:val="21"/>
                <w:szCs w:val="21"/>
              </w:rPr>
              <w:t xml:space="preserve">Primer </w:t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4F5B05">
              <w:rPr>
                <w:color w:val="000000" w:themeColor="text1"/>
                <w:sz w:val="21"/>
                <w:szCs w:val="21"/>
              </w:rPr>
              <w:t>Sequence (5′ to 3′)</w:t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C52A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5B05">
              <w:rPr>
                <w:i/>
                <w:color w:val="000000" w:themeColor="text1"/>
                <w:sz w:val="21"/>
                <w:szCs w:val="21"/>
              </w:rPr>
              <w:t>Tm</w:t>
            </w:r>
            <w:r w:rsidR="00C52AC8" w:rsidRPr="00C52AC8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4F5B05">
              <w:rPr>
                <w:color w:val="000000" w:themeColor="text1"/>
                <w:sz w:val="21"/>
                <w:szCs w:val="21"/>
              </w:rPr>
              <w:t>℃</w:t>
            </w:r>
            <w:r w:rsidR="00C52AC8">
              <w:rPr>
                <w:color w:val="000000" w:themeColor="text1"/>
                <w:sz w:val="21"/>
                <w:szCs w:val="21"/>
              </w:rPr>
              <w:t>)</w:t>
            </w:r>
          </w:p>
        </w:tc>
      </w:tr>
      <w:tr w:rsidR="002D1E68" w:rsidRPr="0096016E" w14:paraId="38CBB75B" w14:textId="77777777" w:rsidTr="000239AA">
        <w:trPr>
          <w:trHeight w:val="6040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8750DA2" w14:textId="1F6B97CF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YZ-1F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CAGGTGATGCCAGAGGTACT 50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1D98F3EB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YZ-1R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ATACCCTTTCCTATCGCTCC</w:t>
            </w:r>
          </w:p>
          <w:p w14:paraId="0FD23FB6" w14:textId="7FF8E48C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YZ-2F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ACAGCAGAAAACACCACCTA 50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0FE2EB95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YZ-2R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AAATCCGACTAACATTACACA</w:t>
            </w:r>
          </w:p>
          <w:p w14:paraId="0F746B07" w14:textId="544BF40F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YZ-4F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TTCCTCCTGGATCGCTGT  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50.2</w:t>
            </w:r>
          </w:p>
          <w:p w14:paraId="003AB25B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YZ-4R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CGGTAGAATAGCGGGTTG</w:t>
            </w:r>
          </w:p>
          <w:p w14:paraId="66D8F31F" w14:textId="190A2043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YZ-5F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CTAGCCGCCCTTTCCCTT  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57.5</w:t>
            </w:r>
          </w:p>
          <w:p w14:paraId="2BF3D098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YZ-5R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CGCCTTGATGTCCTCCAG</w:t>
            </w:r>
          </w:p>
          <w:p w14:paraId="43962166" w14:textId="609665DA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YZ-8F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TTCAGATCGGACCAGACG  </w:t>
            </w:r>
            <w:r w:rsidR="00C5767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6016E">
              <w:rPr>
                <w:color w:val="000000" w:themeColor="text1"/>
                <w:sz w:val="18"/>
                <w:szCs w:val="18"/>
              </w:rPr>
              <w:t>55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718C1926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YZ-8R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CAACTACTCCAGCAACGAC</w:t>
            </w:r>
          </w:p>
          <w:p w14:paraId="26ADB181" w14:textId="19813F6A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YZ-9F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GAAGCAGCAATCAAGCACC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707F6E83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YZ-9R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ACCCAATTCTCATCCTCGC</w:t>
            </w:r>
          </w:p>
          <w:p w14:paraId="63BF90D2" w14:textId="6A4A517C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YZ-10F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GCCGTGGGAGATCATAGAG  53.5</w:t>
            </w:r>
          </w:p>
          <w:p w14:paraId="4723C498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YZ-10R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CAACATTGTCAGGCAGAGC</w:t>
            </w:r>
          </w:p>
          <w:p w14:paraId="4239E22C" w14:textId="7B4578B2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YZ-11F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TCTTCGTCGTCGTCATCATC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51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41A67B7D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YZ-11R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GAGCTACCAGAGCTGGCAAT</w:t>
            </w:r>
          </w:p>
          <w:p w14:paraId="2ADC4B85" w14:textId="0A64BFEE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YZ-16F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ATCTTCTCCTCCTCGGTG    55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6049F060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YZ-16R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CCCTATCCCTGTGTCTGC</w:t>
            </w:r>
          </w:p>
          <w:p w14:paraId="0F978285" w14:textId="345101E9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YZ-19F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TCATTGTCCCCCAAGCTC  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4276F485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YZ-19R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CGGTTCTCGGCTTGTTCT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88F61BD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CLSY-1F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GGGGACGCACGAATAATAGC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5FA57E2E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CLSY-1R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ACTGACTTCCCAATAAATAA</w:t>
            </w:r>
          </w:p>
          <w:p w14:paraId="6AE6817A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CLSY-2F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CCGGCGGTACTTTATTTCTG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53.5</w:t>
            </w:r>
          </w:p>
          <w:p w14:paraId="28020C33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CLSY-2R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TGCTACGGTTCTTACATATA</w:t>
            </w:r>
          </w:p>
          <w:p w14:paraId="719AC323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CLSY-3F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TATCCGAAGTATTTCCGTGA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55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593D01E9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CLSY-3R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ACAAGTCCAATCCCAATCTC</w:t>
            </w:r>
          </w:p>
          <w:p w14:paraId="147F2C93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CLSY-5F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GATTCGCCAAGTCTTAAATG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50.2</w:t>
            </w:r>
          </w:p>
          <w:p w14:paraId="6DDDD093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CLSY-5R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AATTGATCTATTGAAGAAGAGA</w:t>
            </w:r>
          </w:p>
          <w:p w14:paraId="71979B0C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CLSY-6F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CGGATTTGAACCGATGACTT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6024211B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CLSY-6R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ATTTATTGTCCTTGAATGAGTT</w:t>
            </w:r>
          </w:p>
          <w:p w14:paraId="6516EB7D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CLSY-7F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ATCCTTGGGCTTCGACTACC 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55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3B54FCB7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CLSY-7R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GGCATACCTCTTCCGCTTTA</w:t>
            </w:r>
          </w:p>
          <w:p w14:paraId="466FDE4F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CLSY-8F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GGTTTCGGATTGTCCACTA   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4CB050C5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CLSY-8R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GCATTGATTTCCATACCATA</w:t>
            </w:r>
          </w:p>
          <w:p w14:paraId="231767C4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CLSY-9F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ACCAGTAGGTGAGATTTTCC 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57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53F487A5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CLSY-9R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CTTGTTTTCCAGATCGTTAT</w:t>
            </w:r>
          </w:p>
          <w:p w14:paraId="67049CAE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CLSY-10F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 xml:space="preserve">GCGTGTCTACCGATTTCACC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53.5</w:t>
            </w:r>
          </w:p>
          <w:p w14:paraId="36FBB3F3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CLSY-10R ATCCAGTTCTAATAGACAAAAAC</w:t>
            </w:r>
          </w:p>
          <w:p w14:paraId="06132C7A" w14:textId="77777777" w:rsidR="002D1E68" w:rsidRDefault="002D1E68" w:rsidP="002D1E6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CLSY-12F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AAATTAAATGAGCTTTTACCC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53.5</w:t>
            </w:r>
          </w:p>
          <w:p w14:paraId="57CFCFD4" w14:textId="302E94E7" w:rsidR="002D1E68" w:rsidRPr="0096016E" w:rsidRDefault="002D1E68" w:rsidP="002D1E6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CLSY-12R</w:t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ab/>
              <w:t>ATGATAGTATGAGTAGTTTTTTGG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A64D9A5" w14:textId="785649AA" w:rsidR="002D1E68" w:rsidRPr="0096016E" w:rsidRDefault="002D1E68" w:rsidP="00C57672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DGWJ-26F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GGTGGCGACTAGATCAACG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51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69FE82C7" w14:textId="77777777" w:rsidR="002D1E68" w:rsidRPr="0096016E" w:rsidRDefault="002D1E68" w:rsidP="00C57672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DGWJ-26R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CCCTGTATAGCTTCTTCAATT</w:t>
            </w:r>
          </w:p>
          <w:p w14:paraId="63EC0573" w14:textId="5E74C3C2" w:rsidR="002D1E68" w:rsidRPr="0096016E" w:rsidRDefault="002D1E68" w:rsidP="00C57672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DGWJ-27F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AGATTCTCGTGAGTCCGTAT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57.4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14:paraId="709A01F6" w14:textId="77777777" w:rsidR="002D1E68" w:rsidRPr="0096016E" w:rsidRDefault="002D1E68" w:rsidP="00C57672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DGWJ-27R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CCGATTCCCTTCTATTCTAC</w:t>
            </w:r>
          </w:p>
          <w:p w14:paraId="5F4A3DDD" w14:textId="1ED2142D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DGWJ-28F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GTTGGATAGACGGATAGGAA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50.2</w:t>
            </w:r>
          </w:p>
          <w:p w14:paraId="3E343F19" w14:textId="015404D4" w:rsidR="002D1E68" w:rsidRPr="0096016E" w:rsidRDefault="00C57672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</w:r>
            <w:r w:rsidR="002D1E68" w:rsidRPr="0096016E">
              <w:rPr>
                <w:color w:val="000000" w:themeColor="text1"/>
                <w:sz w:val="18"/>
                <w:szCs w:val="18"/>
              </w:rPr>
              <w:t>DGWJ-28R</w:t>
            </w:r>
            <w:r w:rsidR="002D1E68">
              <w:rPr>
                <w:color w:val="000000" w:themeColor="text1"/>
                <w:sz w:val="18"/>
                <w:szCs w:val="18"/>
              </w:rPr>
              <w:tab/>
            </w:r>
            <w:r w:rsidR="002D1E68">
              <w:rPr>
                <w:color w:val="000000" w:themeColor="text1"/>
                <w:sz w:val="18"/>
                <w:szCs w:val="18"/>
              </w:rPr>
              <w:tab/>
            </w:r>
            <w:r w:rsidR="002D1E68">
              <w:rPr>
                <w:color w:val="000000" w:themeColor="text1"/>
                <w:sz w:val="18"/>
                <w:szCs w:val="18"/>
              </w:rPr>
              <w:tab/>
            </w:r>
            <w:r w:rsidR="002D1E68">
              <w:rPr>
                <w:color w:val="000000" w:themeColor="text1"/>
                <w:sz w:val="18"/>
                <w:szCs w:val="18"/>
              </w:rPr>
              <w:tab/>
            </w:r>
            <w:r w:rsidR="002D1E68" w:rsidRPr="0096016E">
              <w:rPr>
                <w:color w:val="000000" w:themeColor="text1"/>
                <w:sz w:val="18"/>
                <w:szCs w:val="18"/>
              </w:rPr>
              <w:t xml:space="preserve">AAGGGAATGTTACTAATGGAA </w:t>
            </w:r>
          </w:p>
          <w:p w14:paraId="75656690" w14:textId="401622D1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DGWJ-30F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AGTTTAGTGTATTCCTTATCCC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50.2</w:t>
            </w:r>
          </w:p>
          <w:p w14:paraId="4E1CA343" w14:textId="77777777" w:rsidR="002D1E68" w:rsidRPr="0096016E" w:rsidRDefault="002D1E68" w:rsidP="00C57672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DGWJ-30R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AAAGGAACCGGCACAATAC</w:t>
            </w:r>
          </w:p>
          <w:p w14:paraId="3BB03268" w14:textId="6F57F2A5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DGWJ-31F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AACGTCCACGAATTTGATC 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718A9D4A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DGWJ-31R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GGGAGAATTTGCACCTACT</w:t>
            </w:r>
          </w:p>
          <w:p w14:paraId="6DC11418" w14:textId="4A105021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DGWJ-32F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ATCCTTGGGCTTCGACTACC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52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232CD26F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DGWJ-32R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GAGATGGTGCGATTTGATT</w:t>
            </w:r>
          </w:p>
          <w:p w14:paraId="0991AD97" w14:textId="6C761884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DGWJ-37F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TAATGGCGGACAAACAAAA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</w:t>
            </w:r>
            <w:r>
              <w:rPr>
                <w:color w:val="000000" w:themeColor="text1"/>
                <w:sz w:val="18"/>
                <w:szCs w:val="18"/>
              </w:rPr>
              <w:t>.0</w:t>
            </w:r>
          </w:p>
          <w:p w14:paraId="34BD3559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DGWJ-37R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CACTGGACTTCCTAGATGACA</w:t>
            </w:r>
          </w:p>
          <w:p w14:paraId="59B479B6" w14:textId="22519C1E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 xml:space="preserve">DGWJ-38F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GGTGGCGACTAGATCAACG  </w:t>
            </w:r>
            <w:r w:rsidR="00C57672"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50.9</w:t>
            </w:r>
          </w:p>
          <w:p w14:paraId="7BAE27E9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DGWJ-38R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GCCTGACAAAACCCCTGTA</w:t>
            </w:r>
          </w:p>
          <w:p w14:paraId="633E0BF4" w14:textId="6405A35D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DGWJ-40F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GTTGGATAGACGGATAGGAA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50.9</w:t>
            </w:r>
          </w:p>
          <w:p w14:paraId="5E5D88A6" w14:textId="77777777" w:rsidR="002D1E68" w:rsidRPr="0096016E" w:rsidRDefault="002D1E68" w:rsidP="00CD7E3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DGWJ-40R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CAAGGGAATGTTACTAATGGAA</w:t>
            </w:r>
          </w:p>
          <w:p w14:paraId="16681DB2" w14:textId="6D1A89F5" w:rsidR="002D1E68" w:rsidRDefault="002D1E68" w:rsidP="002D1E6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DGWJ-41F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 xml:space="preserve">GATTTGAACCGATGACTTAC 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53.4</w:t>
            </w:r>
          </w:p>
          <w:p w14:paraId="303D3FF7" w14:textId="03740ECA" w:rsidR="002D1E68" w:rsidRPr="0096016E" w:rsidRDefault="002D1E68" w:rsidP="002D1E68">
            <w:pPr>
              <w:spacing w:line="300" w:lineRule="exact"/>
              <w:ind w:firstLine="149"/>
              <w:rPr>
                <w:color w:val="000000" w:themeColor="text1"/>
                <w:sz w:val="18"/>
                <w:szCs w:val="18"/>
              </w:rPr>
            </w:pPr>
            <w:r w:rsidRPr="0096016E">
              <w:rPr>
                <w:color w:val="000000" w:themeColor="text1"/>
                <w:sz w:val="18"/>
                <w:szCs w:val="18"/>
              </w:rPr>
              <w:t>DGWJ-41R</w:t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>
              <w:rPr>
                <w:color w:val="000000" w:themeColor="text1"/>
                <w:sz w:val="18"/>
                <w:szCs w:val="18"/>
              </w:rPr>
              <w:tab/>
            </w:r>
            <w:r w:rsidRPr="0096016E">
              <w:rPr>
                <w:color w:val="000000" w:themeColor="text1"/>
                <w:sz w:val="18"/>
                <w:szCs w:val="18"/>
              </w:rPr>
              <w:t>TAAGCCACTATCCACTATGA</w:t>
            </w:r>
          </w:p>
        </w:tc>
      </w:tr>
    </w:tbl>
    <w:p w14:paraId="251B3276" w14:textId="334CFF32" w:rsidR="00C57672" w:rsidRPr="002D1E68" w:rsidRDefault="00C57672" w:rsidP="00E7386E">
      <w:pPr>
        <w:ind w:firstLineChars="0" w:firstLine="0"/>
        <w:rPr>
          <w:sz w:val="21"/>
          <w:szCs w:val="21"/>
        </w:rPr>
      </w:pPr>
      <w:bookmarkStart w:id="6" w:name="_Hlk81849276"/>
      <w:bookmarkEnd w:id="5"/>
      <w:r w:rsidRPr="00E6281A">
        <w:rPr>
          <w:rFonts w:hint="eastAsia"/>
        </w:rPr>
        <w:t>Y</w:t>
      </w:r>
      <w:r w:rsidRPr="00E6281A">
        <w:t>Z:</w:t>
      </w:r>
      <w:r w:rsidRPr="00E6281A">
        <w:rPr>
          <w:i/>
        </w:rPr>
        <w:t xml:space="preserve"> P.odoratum</w:t>
      </w:r>
      <w:r w:rsidRPr="00E6281A">
        <w:t xml:space="preserve">; CLSY: </w:t>
      </w:r>
      <w:r w:rsidRPr="00E6281A">
        <w:rPr>
          <w:i/>
        </w:rPr>
        <w:t>D.nipponica</w:t>
      </w:r>
      <w:r w:rsidRPr="00E6281A">
        <w:t xml:space="preserve">; DGWJ: </w:t>
      </w:r>
      <w:r w:rsidRPr="00E6281A">
        <w:rPr>
          <w:i/>
        </w:rPr>
        <w:t>A.sessiliflorus</w:t>
      </w:r>
    </w:p>
    <w:bookmarkEnd w:id="6"/>
    <w:p w14:paraId="6F327B45" w14:textId="77777777" w:rsidR="00E7386E" w:rsidRPr="002D1E68" w:rsidRDefault="00E7386E" w:rsidP="00E603BE">
      <w:pPr>
        <w:ind w:firstLineChars="0" w:firstLine="0"/>
        <w:rPr>
          <w:sz w:val="21"/>
          <w:szCs w:val="21"/>
        </w:rPr>
        <w:sectPr w:rsidR="00E7386E" w:rsidRPr="002D1E68" w:rsidSect="002D1E68">
          <w:pgSz w:w="16838" w:h="11906" w:orient="landscape"/>
          <w:pgMar w:top="1800" w:right="1440" w:bottom="1800" w:left="1440" w:header="851" w:footer="992" w:gutter="0"/>
          <w:cols w:space="425"/>
          <w:docGrid w:type="lines" w:linePitch="367"/>
        </w:sectPr>
      </w:pPr>
    </w:p>
    <w:p w14:paraId="22190A6D" w14:textId="77777777" w:rsidR="00C52AC8" w:rsidRPr="00E603BE" w:rsidRDefault="00C52AC8" w:rsidP="00E603BE">
      <w:pPr>
        <w:ind w:firstLineChars="0" w:firstLine="0"/>
      </w:pPr>
    </w:p>
    <w:p w14:paraId="2FA4B6E8" w14:textId="584BC4BD" w:rsidR="00050E4E" w:rsidRDefault="00C52AC8" w:rsidP="001849F2">
      <w:pPr>
        <w:spacing w:afterLines="50" w:after="163"/>
        <w:ind w:firstLine="199"/>
        <w:jc w:val="center"/>
      </w:pPr>
      <w:bookmarkStart w:id="7" w:name="_Hlk81849317"/>
      <w:r w:rsidRPr="001C41D3">
        <w:t>Table S</w:t>
      </w:r>
      <w:r>
        <w:t>3</w:t>
      </w:r>
      <w:r>
        <w:rPr>
          <w:rFonts w:ascii="SimSun" w:hAnsi="SimSun"/>
        </w:rPr>
        <w:t xml:space="preserve"> </w:t>
      </w:r>
      <w:r w:rsidRPr="001C41D3">
        <w:t xml:space="preserve">Sequences of </w:t>
      </w:r>
      <w:r>
        <w:t>RFLP</w:t>
      </w:r>
      <w:r w:rsidRPr="001C41D3">
        <w:t xml:space="preserve"> primers and annealing temperatu</w:t>
      </w:r>
      <w:r w:rsidR="00050E4E">
        <w:t>re</w:t>
      </w:r>
    </w:p>
    <w:tbl>
      <w:tblPr>
        <w:tblpPr w:leftFromText="180" w:rightFromText="180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8306"/>
      </w:tblGrid>
      <w:tr w:rsidR="001D484A" w:rsidRPr="00D901E2" w14:paraId="4A0A127C" w14:textId="77777777" w:rsidTr="00DB7881">
        <w:tc>
          <w:tcPr>
            <w:tcW w:w="8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D7D4C3" w14:textId="47556095" w:rsidR="001D484A" w:rsidRPr="00AA3CDD" w:rsidRDefault="001D484A" w:rsidP="00E603BE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AA3CDD">
              <w:rPr>
                <w:color w:val="000000" w:themeColor="text1"/>
                <w:sz w:val="21"/>
                <w:szCs w:val="21"/>
              </w:rPr>
              <w:t xml:space="preserve">Species </w:t>
            </w:r>
            <w:r w:rsidR="00E603BE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AA3CDD">
              <w:rPr>
                <w:color w:val="000000" w:themeColor="text1"/>
                <w:sz w:val="21"/>
                <w:szCs w:val="21"/>
              </w:rPr>
              <w:t xml:space="preserve">  Primer      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AA3CDD">
              <w:rPr>
                <w:color w:val="000000" w:themeColor="text1"/>
                <w:sz w:val="21"/>
                <w:szCs w:val="21"/>
              </w:rPr>
              <w:t xml:space="preserve">Sequence (5′ to 3′)          </w:t>
            </w:r>
            <w:r w:rsidR="00E603BE">
              <w:rPr>
                <w:color w:val="000000" w:themeColor="text1"/>
                <w:sz w:val="21"/>
                <w:szCs w:val="21"/>
              </w:rPr>
              <w:t xml:space="preserve">         </w:t>
            </w:r>
            <w:r w:rsidRPr="00AA3CDD">
              <w:rPr>
                <w:i/>
                <w:color w:val="000000" w:themeColor="text1"/>
                <w:sz w:val="21"/>
                <w:szCs w:val="21"/>
              </w:rPr>
              <w:t>Tm</w:t>
            </w:r>
            <w:r w:rsidRPr="00AA3CDD">
              <w:rPr>
                <w:color w:val="000000" w:themeColor="text1"/>
                <w:sz w:val="21"/>
                <w:szCs w:val="21"/>
              </w:rPr>
              <w:t>（</w:t>
            </w:r>
            <w:r w:rsidRPr="00AA3CDD">
              <w:rPr>
                <w:color w:val="000000" w:themeColor="text1"/>
                <w:sz w:val="21"/>
                <w:szCs w:val="21"/>
              </w:rPr>
              <w:t>℃</w:t>
            </w:r>
            <w:r w:rsidRPr="00AA3CDD">
              <w:rPr>
                <w:color w:val="000000" w:themeColor="text1"/>
                <w:sz w:val="21"/>
                <w:szCs w:val="21"/>
              </w:rPr>
              <w:t>）</w:t>
            </w:r>
          </w:p>
        </w:tc>
      </w:tr>
      <w:tr w:rsidR="001D484A" w:rsidRPr="00D901E2" w14:paraId="7EA90510" w14:textId="77777777" w:rsidTr="00DB7881">
        <w:tc>
          <w:tcPr>
            <w:tcW w:w="8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73EA1F" w14:textId="2EDB9435" w:rsidR="001D484A" w:rsidRPr="006B6079" w:rsidRDefault="001D484A" w:rsidP="00E603BE">
            <w:pPr>
              <w:shd w:val="clear" w:color="auto" w:fill="FFFFFF"/>
              <w:spacing w:line="210" w:lineRule="atLeast"/>
              <w:ind w:firstLineChars="0" w:firstLine="0"/>
              <w:outlineLvl w:val="0"/>
              <w:rPr>
                <w:bCs/>
                <w:color w:val="333333"/>
                <w:kern w:val="36"/>
                <w:sz w:val="18"/>
                <w:szCs w:val="18"/>
              </w:rPr>
            </w:pPr>
            <w:bookmarkStart w:id="8" w:name="_Hlk81849294"/>
            <w:r w:rsidRPr="00AA3CDD">
              <w:rPr>
                <w:bCs/>
                <w:color w:val="333333"/>
                <w:kern w:val="36"/>
                <w:sz w:val="18"/>
                <w:szCs w:val="18"/>
              </w:rPr>
              <w:t>Bacteria</w:t>
            </w:r>
          </w:p>
          <w:p w14:paraId="1CE9A79E" w14:textId="77777777" w:rsidR="001D484A" w:rsidRPr="00AA3CDD" w:rsidRDefault="001D484A" w:rsidP="00DB7881">
            <w:pPr>
              <w:ind w:firstLineChars="800" w:firstLine="1440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 xml:space="preserve">63F          </w:t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 xml:space="preserve">CAGGCCTAACACATGCAAGCTC             </w:t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 xml:space="preserve"> 53℃</w:t>
            </w:r>
          </w:p>
          <w:p w14:paraId="4AD011B8" w14:textId="77777777" w:rsidR="001D484A" w:rsidRPr="00AA3CDD" w:rsidRDefault="001D484A" w:rsidP="00DB7881">
            <w:pPr>
              <w:ind w:firstLineChars="800" w:firstLine="1440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 xml:space="preserve">1387R        </w:t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>GGGCGGWGTGTACAAGGC</w:t>
            </w:r>
          </w:p>
          <w:p w14:paraId="2B4497F6" w14:textId="77777777" w:rsidR="001D484A" w:rsidRPr="00AA3CDD" w:rsidRDefault="001D484A" w:rsidP="00DB7881">
            <w:pPr>
              <w:ind w:firstLine="149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 xml:space="preserve">Fungus </w:t>
            </w:r>
          </w:p>
          <w:p w14:paraId="0186833A" w14:textId="77777777" w:rsidR="001D484A" w:rsidRPr="00AA3CDD" w:rsidRDefault="001D484A" w:rsidP="00DB7881">
            <w:pPr>
              <w:ind w:firstLine="149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 xml:space="preserve">ITS1     </w:t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 xml:space="preserve">TCCGTAGGTGAACCTGCGC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>52℃</w:t>
            </w:r>
          </w:p>
          <w:p w14:paraId="2064E6CB" w14:textId="77777777" w:rsidR="001D484A" w:rsidRPr="00AA3CDD" w:rsidRDefault="001D484A" w:rsidP="00DB7881">
            <w:pPr>
              <w:ind w:firstLineChars="800" w:firstLine="1440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 xml:space="preserve">ITS4     </w:t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>TCCTCCGCTTATTGATATGC</w:t>
            </w:r>
          </w:p>
          <w:p w14:paraId="59F6BF5B" w14:textId="77777777" w:rsidR="001D484A" w:rsidRPr="00AA3CDD" w:rsidRDefault="001D484A" w:rsidP="00DB7881">
            <w:pPr>
              <w:ind w:firstLine="149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>Actinomycetes</w:t>
            </w:r>
          </w:p>
          <w:p w14:paraId="6A17E195" w14:textId="77777777" w:rsidR="001D484A" w:rsidRPr="00AA3CDD" w:rsidRDefault="001D484A" w:rsidP="00DB7881">
            <w:pPr>
              <w:ind w:firstLineChars="800" w:firstLine="1440"/>
              <w:rPr>
                <w:sz w:val="18"/>
                <w:szCs w:val="18"/>
              </w:rPr>
            </w:pPr>
            <w:r w:rsidRPr="00AA3CDD">
              <w:rPr>
                <w:sz w:val="18"/>
                <w:szCs w:val="18"/>
              </w:rPr>
              <w:t xml:space="preserve">ACF     </w:t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 xml:space="preserve">GGCGGCCTATCAGCTTGTTG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>52℃</w:t>
            </w:r>
          </w:p>
          <w:p w14:paraId="3135F948" w14:textId="77777777" w:rsidR="001D484A" w:rsidRPr="00D901E2" w:rsidRDefault="001D484A" w:rsidP="00DB7881">
            <w:pPr>
              <w:spacing w:afterLines="50" w:after="163"/>
              <w:ind w:firstLineChars="800" w:firstLine="1440"/>
              <w:rPr>
                <w:sz w:val="28"/>
                <w:szCs w:val="28"/>
              </w:rPr>
            </w:pPr>
            <w:r w:rsidRPr="00AA3CDD">
              <w:rPr>
                <w:sz w:val="18"/>
                <w:szCs w:val="18"/>
              </w:rPr>
              <w:t>ACR</w:t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A3CDD">
              <w:rPr>
                <w:sz w:val="18"/>
                <w:szCs w:val="18"/>
              </w:rPr>
              <w:tab/>
              <w:t>CCGTACTCCCCAGGCGGGG</w:t>
            </w:r>
          </w:p>
        </w:tc>
      </w:tr>
      <w:bookmarkEnd w:id="8"/>
    </w:tbl>
    <w:p w14:paraId="6DC75ABA" w14:textId="77777777" w:rsidR="00B37C71" w:rsidRPr="001D484A" w:rsidRDefault="00B37C71" w:rsidP="00B37C71">
      <w:pPr>
        <w:spacing w:afterLines="50" w:after="163"/>
        <w:ind w:firstLine="199"/>
      </w:pPr>
    </w:p>
    <w:p w14:paraId="4B9A56E9" w14:textId="77777777" w:rsidR="005552F4" w:rsidRDefault="005552F4" w:rsidP="001849F2">
      <w:pPr>
        <w:spacing w:afterLines="50" w:after="163"/>
        <w:ind w:firstLine="199"/>
        <w:jc w:val="center"/>
      </w:pPr>
    </w:p>
    <w:p w14:paraId="2CEDD606" w14:textId="77777777" w:rsidR="005552F4" w:rsidRPr="00050E4E" w:rsidRDefault="005552F4" w:rsidP="001849F2">
      <w:pPr>
        <w:spacing w:afterLines="50" w:after="163"/>
        <w:ind w:firstLine="199"/>
        <w:jc w:val="center"/>
      </w:pPr>
    </w:p>
    <w:bookmarkEnd w:id="7"/>
    <w:p w14:paraId="058786D1" w14:textId="3178824C" w:rsidR="00C52AC8" w:rsidRPr="00C52AC8" w:rsidRDefault="00C52AC8" w:rsidP="009A07AB">
      <w:pPr>
        <w:tabs>
          <w:tab w:val="left" w:pos="680"/>
        </w:tabs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</w:p>
    <w:p w14:paraId="60681C86" w14:textId="151B1906" w:rsidR="00C52AC8" w:rsidRDefault="00C52AC8" w:rsidP="009A07AB">
      <w:pPr>
        <w:tabs>
          <w:tab w:val="left" w:pos="680"/>
        </w:tabs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</w:p>
    <w:p w14:paraId="4B9BB493" w14:textId="03EB6E9D" w:rsidR="00050E4E" w:rsidRDefault="00050E4E">
      <w:pPr>
        <w:ind w:firstLine="174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 w:type="page"/>
      </w:r>
    </w:p>
    <w:p w14:paraId="3D85CC8C" w14:textId="77777777" w:rsidR="001C0B0A" w:rsidRPr="001D55A9" w:rsidRDefault="001C0B0A" w:rsidP="001C0B0A">
      <w:pPr>
        <w:ind w:firstLine="174"/>
        <w:jc w:val="center"/>
        <w:rPr>
          <w:color w:val="333333"/>
          <w:sz w:val="21"/>
          <w:szCs w:val="21"/>
          <w:shd w:val="clear" w:color="auto" w:fill="FFFFFF"/>
        </w:rPr>
      </w:pPr>
      <w:r w:rsidRPr="004B7E92">
        <w:rPr>
          <w:color w:val="333333"/>
          <w:sz w:val="21"/>
          <w:szCs w:val="21"/>
          <w:shd w:val="clear" w:color="auto" w:fill="FFFFFF"/>
        </w:rPr>
        <w:lastRenderedPageBreak/>
        <w:t>Table S4 Genetic variation within and among populations of three medicinal plants revealed by AMOVA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54"/>
        <w:gridCol w:w="226"/>
        <w:gridCol w:w="226"/>
      </w:tblGrid>
      <w:tr w:rsidR="000239AA" w14:paraId="43AD0A8E" w14:textId="0E13E2AF" w:rsidTr="000239AA">
        <w:tc>
          <w:tcPr>
            <w:tcW w:w="4728" w:type="pct"/>
            <w:tcBorders>
              <w:top w:val="single" w:sz="8" w:space="0" w:color="auto"/>
              <w:left w:val="nil"/>
              <w:right w:val="nil"/>
            </w:tcBorders>
          </w:tcPr>
          <w:p w14:paraId="5104E409" w14:textId="77777777" w:rsidR="000239AA" w:rsidRDefault="00F66FCF" w:rsidP="00A257D0">
            <w:pPr>
              <w:spacing w:line="240" w:lineRule="auto"/>
              <w:ind w:firstLine="199"/>
            </w:pPr>
            <w:hyperlink r:id="rId22" w:history="1">
              <w:r w:rsidR="000239AA" w:rsidRPr="009F515B">
                <w:rPr>
                  <w:color w:val="000000" w:themeColor="text1"/>
                </w:rPr>
                <w:t>Species</w:t>
              </w:r>
            </w:hyperlink>
            <w:r w:rsidR="000239AA" w:rsidRPr="009F515B">
              <w:rPr>
                <w:color w:val="000000" w:themeColor="text1"/>
              </w:rPr>
              <w:t xml:space="preserve"> 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  <w:t>Source</w:t>
            </w:r>
            <w:r w:rsidR="000239AA" w:rsidRPr="009F515B">
              <w:rPr>
                <w:color w:val="000000" w:themeColor="text1"/>
              </w:rPr>
              <w:tab/>
              <w:t xml:space="preserve">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>df   SS</w:t>
            </w:r>
            <w:r w:rsidR="000239AA" w:rsidRPr="009F515B">
              <w:rPr>
                <w:color w:val="000000" w:themeColor="text1"/>
              </w:rPr>
              <w:tab/>
              <w:t xml:space="preserve">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>
              <w:rPr>
                <w:color w:val="000000" w:themeColor="text1"/>
              </w:rPr>
              <w:tab/>
            </w:r>
            <w:r w:rsidR="000239AA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  <w:t>MS</w:t>
            </w:r>
            <w:r w:rsidR="000239AA" w:rsidRPr="009F515B">
              <w:rPr>
                <w:color w:val="000000" w:themeColor="text1"/>
              </w:rPr>
              <w:tab/>
              <w:t xml:space="preserve">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  <w:t xml:space="preserve">Est.Var. </w:t>
            </w:r>
            <w:r w:rsidR="000239AA">
              <w:rPr>
                <w:color w:val="000000" w:themeColor="text1"/>
              </w:rPr>
              <w:t xml:space="preserve"> 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  <w:t xml:space="preserve">%   </w:t>
            </w:r>
            <w:r w:rsidR="000239AA">
              <w:rPr>
                <w:color w:val="000000" w:themeColor="text1"/>
              </w:rPr>
              <w:t xml:space="preserve">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i/>
                <w:color w:val="000000" w:themeColor="text1"/>
              </w:rPr>
              <w:t>F</w:t>
            </w:r>
            <w:r w:rsidR="000239AA" w:rsidRPr="009F515B">
              <w:rPr>
                <w:i/>
                <w:color w:val="000000" w:themeColor="text1"/>
                <w:vertAlign w:val="subscript"/>
              </w:rPr>
              <w:t>ST</w:t>
            </w:r>
            <w:r w:rsidR="000239AA" w:rsidRPr="009F515B">
              <w:rPr>
                <w:color w:val="000000" w:themeColor="text1"/>
                <w:vertAlign w:val="subscript"/>
              </w:rPr>
              <w:t xml:space="preserve">    </w:t>
            </w:r>
            <w:r w:rsidR="000239AA" w:rsidRPr="009F515B">
              <w:rPr>
                <w:color w:val="000000" w:themeColor="text1"/>
              </w:rPr>
              <w:t xml:space="preserve"> </w:t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</w:r>
            <w:r w:rsidR="000239AA" w:rsidRPr="009F515B">
              <w:rPr>
                <w:color w:val="000000" w:themeColor="text1"/>
              </w:rPr>
              <w:tab/>
              <w:t>P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right w:val="nil"/>
            </w:tcBorders>
          </w:tcPr>
          <w:p w14:paraId="2966111A" w14:textId="77777777" w:rsidR="000239AA" w:rsidRDefault="000239AA" w:rsidP="00A257D0">
            <w:pPr>
              <w:spacing w:line="240" w:lineRule="auto"/>
              <w:ind w:firstLine="199"/>
              <w:rPr>
                <w:color w:val="000000" w:themeColor="text1"/>
              </w:rPr>
            </w:pPr>
          </w:p>
        </w:tc>
        <w:tc>
          <w:tcPr>
            <w:tcW w:w="136" w:type="pct"/>
            <w:tcBorders>
              <w:top w:val="single" w:sz="8" w:space="0" w:color="auto"/>
              <w:left w:val="nil"/>
              <w:right w:val="nil"/>
            </w:tcBorders>
          </w:tcPr>
          <w:p w14:paraId="2BEC1284" w14:textId="77777777" w:rsidR="000239AA" w:rsidRDefault="000239AA" w:rsidP="00A257D0">
            <w:pPr>
              <w:spacing w:line="240" w:lineRule="auto"/>
              <w:ind w:firstLine="199"/>
              <w:rPr>
                <w:color w:val="000000" w:themeColor="text1"/>
              </w:rPr>
            </w:pPr>
          </w:p>
        </w:tc>
      </w:tr>
      <w:tr w:rsidR="001C0B0A" w14:paraId="34B19C70" w14:textId="77777777" w:rsidTr="000239AA"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07AC8E5" w14:textId="77777777" w:rsidR="001C0B0A" w:rsidRPr="00B77530" w:rsidRDefault="001C0B0A" w:rsidP="00E26E3D">
            <w:pPr>
              <w:spacing w:line="360" w:lineRule="auto"/>
              <w:ind w:firstLine="174"/>
              <w:rPr>
                <w:i/>
                <w:color w:val="000000" w:themeColor="text1"/>
                <w:sz w:val="21"/>
                <w:szCs w:val="21"/>
              </w:rPr>
            </w:pPr>
            <w:r w:rsidRPr="00B77530">
              <w:rPr>
                <w:i/>
                <w:color w:val="000000" w:themeColor="text1"/>
                <w:sz w:val="21"/>
                <w:szCs w:val="21"/>
              </w:rPr>
              <w:t>D.nipponica</w:t>
            </w:r>
          </w:p>
          <w:p w14:paraId="6179D4D4" w14:textId="77777777" w:rsidR="001C0B0A" w:rsidRPr="009F515B" w:rsidRDefault="001C0B0A" w:rsidP="00E26E3D">
            <w:pPr>
              <w:spacing w:line="360" w:lineRule="auto"/>
              <w:ind w:firstLine="174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>Among Pops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2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59.324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29.662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1.502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31%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0.312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＜</w:t>
            </w:r>
            <w:r w:rsidRPr="009F515B">
              <w:rPr>
                <w:color w:val="000000" w:themeColor="text1"/>
                <w:sz w:val="21"/>
                <w:szCs w:val="21"/>
              </w:rPr>
              <w:t>0.001</w:t>
            </w:r>
          </w:p>
          <w:p w14:paraId="19E6A87A" w14:textId="77777777" w:rsidR="001C0B0A" w:rsidRPr="009F515B" w:rsidRDefault="001C0B0A" w:rsidP="00E26E3D">
            <w:pPr>
              <w:spacing w:line="360" w:lineRule="auto"/>
              <w:ind w:firstLine="174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>Within Pops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50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165.694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3.314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3.314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9F515B">
              <w:rPr>
                <w:color w:val="000000" w:themeColor="text1"/>
                <w:sz w:val="21"/>
                <w:szCs w:val="21"/>
              </w:rPr>
              <w:t>69%</w:t>
            </w:r>
          </w:p>
          <w:p w14:paraId="40DA1388" w14:textId="77777777" w:rsidR="001C0B0A" w:rsidRPr="009F515B" w:rsidRDefault="001C0B0A" w:rsidP="00E26E3D">
            <w:pPr>
              <w:spacing w:line="360" w:lineRule="auto"/>
              <w:ind w:firstLine="174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>Total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52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225.019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 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4.815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100%</w:t>
            </w:r>
          </w:p>
          <w:p w14:paraId="092C1FA0" w14:textId="77777777" w:rsidR="001C0B0A" w:rsidRPr="00B77530" w:rsidRDefault="001C0B0A" w:rsidP="00E26E3D">
            <w:pPr>
              <w:spacing w:line="360" w:lineRule="auto"/>
              <w:ind w:firstLine="174"/>
              <w:rPr>
                <w:i/>
                <w:color w:val="000000" w:themeColor="text1"/>
                <w:sz w:val="21"/>
                <w:szCs w:val="21"/>
              </w:rPr>
            </w:pPr>
            <w:r w:rsidRPr="00B77530">
              <w:rPr>
                <w:i/>
                <w:color w:val="000000" w:themeColor="text1"/>
                <w:sz w:val="21"/>
                <w:szCs w:val="21"/>
              </w:rPr>
              <w:t>A.sessiliflorus</w:t>
            </w:r>
          </w:p>
          <w:p w14:paraId="7CC60115" w14:textId="77777777" w:rsidR="001C0B0A" w:rsidRPr="009F515B" w:rsidRDefault="001C0B0A" w:rsidP="00E26E3D">
            <w:pPr>
              <w:spacing w:line="360" w:lineRule="auto"/>
              <w:ind w:firstLine="174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Among Pops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1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8.921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8.921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0.253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6%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0.058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＜</w:t>
            </w:r>
            <w:r w:rsidRPr="009F515B">
              <w:rPr>
                <w:color w:val="000000" w:themeColor="text1"/>
                <w:sz w:val="21"/>
                <w:szCs w:val="21"/>
              </w:rPr>
              <w:t>0.001</w:t>
            </w:r>
          </w:p>
          <w:p w14:paraId="5324792A" w14:textId="77777777" w:rsidR="001C0B0A" w:rsidRPr="009F515B" w:rsidRDefault="001C0B0A" w:rsidP="00E26E3D">
            <w:pPr>
              <w:spacing w:line="360" w:lineRule="auto"/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Within Pops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36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148.211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4.117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4.117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94%</w:t>
            </w:r>
          </w:p>
          <w:p w14:paraId="394927E2" w14:textId="19656F79" w:rsidR="001C0B0A" w:rsidRPr="009F515B" w:rsidRDefault="001C0B0A" w:rsidP="00E26E3D">
            <w:pPr>
              <w:pStyle w:val="ListParagraph"/>
              <w:spacing w:line="360" w:lineRule="auto"/>
              <w:ind w:left="360"/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>Total</w:t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  <w:t xml:space="preserve">    </w:t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>37</w:t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>157.132</w:t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>4.370</w:t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  <w:t xml:space="preserve">  </w:t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  <w:t xml:space="preserve"> </w:t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="00D52E08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="00D52E08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="00D52E08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ab/>
            </w:r>
            <w:r w:rsidRPr="009F515B">
              <w:rPr>
                <w:rFonts w:ascii="Times New Roman" w:eastAsia="SimSun" w:hAnsi="Times New Roman" w:cs="Times New Roman"/>
                <w:color w:val="000000" w:themeColor="text1"/>
                <w:spacing w:val="0"/>
                <w:sz w:val="21"/>
                <w:szCs w:val="21"/>
              </w:rPr>
              <w:t>100%</w:t>
            </w:r>
          </w:p>
          <w:p w14:paraId="468BEAF5" w14:textId="77777777" w:rsidR="001C0B0A" w:rsidRPr="00B77530" w:rsidRDefault="001C0B0A" w:rsidP="00E26E3D">
            <w:pPr>
              <w:spacing w:line="360" w:lineRule="auto"/>
              <w:ind w:firstLine="174"/>
              <w:rPr>
                <w:i/>
                <w:color w:val="000000" w:themeColor="text1"/>
                <w:sz w:val="21"/>
                <w:szCs w:val="21"/>
              </w:rPr>
            </w:pPr>
            <w:r w:rsidRPr="00B77530">
              <w:rPr>
                <w:i/>
                <w:color w:val="000000" w:themeColor="text1"/>
                <w:sz w:val="21"/>
                <w:szCs w:val="21"/>
              </w:rPr>
              <w:t>P.odoratum</w:t>
            </w:r>
          </w:p>
          <w:p w14:paraId="00C19B64" w14:textId="77777777" w:rsidR="001C0B0A" w:rsidRPr="009F515B" w:rsidRDefault="001C0B0A" w:rsidP="00E26E3D">
            <w:pPr>
              <w:spacing w:line="360" w:lineRule="auto"/>
              <w:ind w:firstLine="174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Among Pops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2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>150.933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75.467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3.213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22%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0.223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＜</w:t>
            </w:r>
            <w:r w:rsidRPr="009F515B">
              <w:rPr>
                <w:color w:val="000000" w:themeColor="text1"/>
                <w:sz w:val="21"/>
                <w:szCs w:val="21"/>
              </w:rPr>
              <w:t>0.001</w:t>
            </w:r>
          </w:p>
          <w:p w14:paraId="1E72EB66" w14:textId="77777777" w:rsidR="001C0B0A" w:rsidRPr="009F515B" w:rsidRDefault="001C0B0A" w:rsidP="00E26E3D">
            <w:pPr>
              <w:spacing w:line="360" w:lineRule="auto"/>
              <w:ind w:firstLineChars="300" w:firstLine="630"/>
              <w:rPr>
                <w:color w:val="000000" w:themeColor="text1"/>
                <w:sz w:val="21"/>
                <w:szCs w:val="21"/>
              </w:rPr>
            </w:pP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Within Pops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57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639.250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11.215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11.215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78%</w:t>
            </w:r>
          </w:p>
          <w:p w14:paraId="39BD7801" w14:textId="718B77CB" w:rsidR="001C0B0A" w:rsidRDefault="001C0B0A" w:rsidP="005B1B11">
            <w:pPr>
              <w:spacing w:afterLines="50" w:after="163"/>
              <w:ind w:firstLine="174"/>
            </w:pP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Total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  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59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790.183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  <w:t xml:space="preserve">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 xml:space="preserve">14.428 </w:t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9F515B">
              <w:rPr>
                <w:color w:val="000000" w:themeColor="text1"/>
                <w:sz w:val="21"/>
                <w:szCs w:val="21"/>
              </w:rPr>
              <w:t>100%</w:t>
            </w:r>
          </w:p>
        </w:tc>
      </w:tr>
    </w:tbl>
    <w:p w14:paraId="1CCB3D38" w14:textId="77777777" w:rsidR="001C0B0A" w:rsidRDefault="001C0B0A" w:rsidP="001C0B0A">
      <w:pPr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  <w:r w:rsidRPr="004B7E92">
        <w:rPr>
          <w:color w:val="333333"/>
          <w:sz w:val="21"/>
          <w:szCs w:val="21"/>
          <w:shd w:val="clear" w:color="auto" w:fill="FFFFFF"/>
        </w:rPr>
        <w:t>df:degree of freedom, SS:sums of the squared deviations, MS:mean squared deviations, %:Total the percentage of the total variance.</w:t>
      </w:r>
    </w:p>
    <w:p w14:paraId="7C091210" w14:textId="472E76D4" w:rsidR="00050E4E" w:rsidRPr="001C0B0A" w:rsidRDefault="00050E4E" w:rsidP="009A07AB">
      <w:pPr>
        <w:tabs>
          <w:tab w:val="left" w:pos="680"/>
        </w:tabs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</w:p>
    <w:p w14:paraId="5C917523" w14:textId="5C7C7192" w:rsidR="00CD7E38" w:rsidRDefault="00CD7E38">
      <w:pPr>
        <w:ind w:firstLine="174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 w:type="page"/>
      </w:r>
    </w:p>
    <w:p w14:paraId="61A5B161" w14:textId="17E3332F" w:rsidR="00CD7E38" w:rsidRDefault="00CD7E38" w:rsidP="009A07AB">
      <w:pPr>
        <w:tabs>
          <w:tab w:val="left" w:pos="680"/>
        </w:tabs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</w:p>
    <w:p w14:paraId="4ACC002D" w14:textId="181C2252" w:rsidR="00462558" w:rsidRDefault="00CD7E38" w:rsidP="00462558">
      <w:pPr>
        <w:tabs>
          <w:tab w:val="left" w:pos="680"/>
        </w:tabs>
        <w:spacing w:line="240" w:lineRule="auto"/>
        <w:ind w:firstLineChars="0" w:firstLine="0"/>
        <w:jc w:val="center"/>
        <w:rPr>
          <w:color w:val="333333"/>
          <w:sz w:val="21"/>
          <w:szCs w:val="21"/>
          <w:shd w:val="clear" w:color="auto" w:fill="FFFFFF"/>
        </w:rPr>
      </w:pPr>
      <w:bookmarkStart w:id="9" w:name="_Hlk81849736"/>
      <w:r w:rsidRPr="004B7E92">
        <w:rPr>
          <w:color w:val="333333"/>
          <w:sz w:val="21"/>
          <w:szCs w:val="21"/>
          <w:shd w:val="clear" w:color="auto" w:fill="FFFFFF"/>
        </w:rPr>
        <w:t>Table S5 Similarity of HPLC fingerprints among populations of three medicinal plants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8264"/>
        <w:gridCol w:w="13"/>
      </w:tblGrid>
      <w:tr w:rsidR="00CD7E38" w:rsidRPr="00FC55AA" w14:paraId="0DDC66F9" w14:textId="77777777" w:rsidTr="00584C4E">
        <w:trPr>
          <w:gridAfter w:val="1"/>
          <w:trHeight w:val="316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</w:tcPr>
          <w:p w14:paraId="5013421E" w14:textId="79746C4F" w:rsidR="00CD7E38" w:rsidRPr="00FC55AA" w:rsidRDefault="00CD7E38" w:rsidP="00A257D0">
            <w:pPr>
              <w:spacing w:line="240" w:lineRule="auto"/>
              <w:ind w:firstLine="174"/>
              <w:rPr>
                <w:sz w:val="18"/>
                <w:szCs w:val="18"/>
              </w:rPr>
            </w:pPr>
            <w:bookmarkStart w:id="10" w:name="_Hlk81849725"/>
            <w:r>
              <w:rPr>
                <w:sz w:val="21"/>
                <w:szCs w:val="21"/>
              </w:rPr>
              <w:t>P</w:t>
            </w:r>
            <w:r w:rsidRPr="002860E8">
              <w:rPr>
                <w:sz w:val="21"/>
                <w:szCs w:val="21"/>
              </w:rPr>
              <w:t xml:space="preserve">opulation </w:t>
            </w:r>
            <w:r>
              <w:rPr>
                <w:sz w:val="21"/>
                <w:szCs w:val="21"/>
              </w:rPr>
              <w:tab/>
            </w:r>
            <w:r w:rsidRPr="002860E8">
              <w:rPr>
                <w:sz w:val="18"/>
                <w:szCs w:val="18"/>
              </w:rPr>
              <w:t>CBDW-J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75F8E">
              <w:rPr>
                <w:sz w:val="18"/>
                <w:szCs w:val="18"/>
              </w:rPr>
              <w:tab/>
            </w:r>
            <w:r w:rsidR="00C75F8E"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>JDDW-J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 xml:space="preserve"> CBDW-Y</w:t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 xml:space="preserve"> JDDW-Y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 xml:space="preserve">CBCL-2 </w:t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 xml:space="preserve">CBCL-1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 xml:space="preserve">JDCL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 xml:space="preserve">CBYZ  JDYZ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2860E8">
              <w:rPr>
                <w:sz w:val="18"/>
                <w:szCs w:val="18"/>
              </w:rPr>
              <w:t>JYYZ</w:t>
            </w:r>
          </w:p>
        </w:tc>
      </w:tr>
      <w:tr w:rsidR="00CD7E38" w:rsidRPr="00FC55AA" w14:paraId="127AB82E" w14:textId="77777777" w:rsidTr="005552F4"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6716E0" w14:textId="77777777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CBDW-J     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1</w:t>
            </w:r>
            <w:r w:rsidRPr="00FC55AA">
              <w:rPr>
                <w:sz w:val="18"/>
                <w:szCs w:val="18"/>
              </w:rPr>
              <w:tab/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C55AA">
              <w:rPr>
                <w:sz w:val="18"/>
                <w:szCs w:val="18"/>
              </w:rPr>
              <w:t xml:space="preserve"> 0.873    </w:t>
            </w:r>
            <w:r>
              <w:rPr>
                <w:sz w:val="18"/>
                <w:szCs w:val="18"/>
              </w:rPr>
              <w:t xml:space="preserve"> </w:t>
            </w:r>
            <w:r w:rsidRPr="00FC55AA">
              <w:rPr>
                <w:sz w:val="18"/>
                <w:szCs w:val="18"/>
              </w:rPr>
              <w:t xml:space="preserve">0.485    </w:t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0.399</w:t>
            </w:r>
          </w:p>
          <w:p w14:paraId="1CE586F7" w14:textId="77777777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>JDDW-J</w:t>
            </w:r>
            <w:r w:rsidRPr="00FC55A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Pr="00FC55AA">
              <w:rPr>
                <w:sz w:val="18"/>
                <w:szCs w:val="18"/>
              </w:rPr>
              <w:t xml:space="preserve"> 0.873     </w:t>
            </w:r>
            <w:r>
              <w:rPr>
                <w:sz w:val="18"/>
                <w:szCs w:val="18"/>
              </w:rPr>
              <w:t xml:space="preserve"> </w:t>
            </w:r>
            <w:r w:rsidRPr="00FC55AA">
              <w:rPr>
                <w:sz w:val="18"/>
                <w:szCs w:val="18"/>
              </w:rPr>
              <w:t xml:space="preserve">1 </w:t>
            </w:r>
            <w:r w:rsidRPr="00FC55AA">
              <w:rPr>
                <w:sz w:val="18"/>
                <w:szCs w:val="18"/>
              </w:rPr>
              <w:tab/>
              <w:t xml:space="preserve">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Pr="00FC55AA">
              <w:rPr>
                <w:sz w:val="18"/>
                <w:szCs w:val="18"/>
              </w:rPr>
              <w:t xml:space="preserve">0.438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0.355</w:t>
            </w:r>
          </w:p>
          <w:p w14:paraId="2C776150" w14:textId="18150E66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>CBDW-Y</w:t>
            </w:r>
            <w:r w:rsidRPr="00FC55AA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Pr="00FC55AA">
              <w:rPr>
                <w:sz w:val="18"/>
                <w:szCs w:val="18"/>
              </w:rPr>
              <w:t xml:space="preserve">0.485  </w:t>
            </w:r>
            <w:r>
              <w:rPr>
                <w:sz w:val="18"/>
                <w:szCs w:val="18"/>
              </w:rPr>
              <w:t xml:space="preserve"> </w:t>
            </w:r>
            <w:r w:rsidRPr="00FC5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0.438      1   </w:t>
            </w:r>
            <w:r w:rsidRPr="00FC55AA">
              <w:rPr>
                <w:sz w:val="18"/>
                <w:szCs w:val="18"/>
              </w:rPr>
              <w:tab/>
              <w:t xml:space="preserve">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0.733</w:t>
            </w:r>
          </w:p>
          <w:p w14:paraId="7ADCFAA6" w14:textId="4193B660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JDDW-Y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0.399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0.355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0.733     </w:t>
            </w:r>
            <w:r>
              <w:rPr>
                <w:sz w:val="18"/>
                <w:szCs w:val="18"/>
              </w:rPr>
              <w:t xml:space="preserve"> </w:t>
            </w:r>
            <w:r w:rsidRPr="00FC55AA">
              <w:rPr>
                <w:sz w:val="18"/>
                <w:szCs w:val="18"/>
              </w:rPr>
              <w:t>1</w:t>
            </w:r>
          </w:p>
          <w:p w14:paraId="0A88A22D" w14:textId="53C960C2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CBCL-2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FC55AA">
              <w:rPr>
                <w:sz w:val="18"/>
                <w:szCs w:val="18"/>
              </w:rPr>
              <w:t xml:space="preserve">1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0.377   0.828</w:t>
            </w:r>
          </w:p>
          <w:p w14:paraId="36C2532B" w14:textId="77777777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CBCL-1                                </w:t>
            </w:r>
            <w:r w:rsidRPr="00FC55AA">
              <w:rPr>
                <w:sz w:val="18"/>
                <w:szCs w:val="18"/>
              </w:rPr>
              <w:tab/>
              <w:t xml:space="preserve">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0.377     1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0.344</w:t>
            </w:r>
          </w:p>
          <w:p w14:paraId="57FD62A6" w14:textId="780ADCE6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JDCL                                     </w:t>
            </w:r>
            <w:r w:rsidRPr="00FC55AA">
              <w:rPr>
                <w:sz w:val="18"/>
                <w:szCs w:val="18"/>
              </w:rPr>
              <w:tab/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0.828    0.334     1 </w:t>
            </w:r>
          </w:p>
          <w:p w14:paraId="2EBE65D4" w14:textId="77777777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CBYZ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1   </w:t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0.985</w:t>
            </w:r>
            <w:r w:rsidRPr="00FC55A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>0.855</w:t>
            </w:r>
          </w:p>
          <w:p w14:paraId="59554297" w14:textId="2DEF5D85" w:rsidR="00CD7E38" w:rsidRPr="00FC55AA" w:rsidRDefault="00CD7E38" w:rsidP="00CD7E38">
            <w:pPr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JDYZ                                                                  0.985    1 </w:t>
            </w:r>
            <w:r w:rsidRPr="00FC55A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0.869                                                                     </w:t>
            </w:r>
          </w:p>
          <w:p w14:paraId="36E88D1F" w14:textId="7D813181" w:rsidR="00CD7E38" w:rsidRPr="00FC55AA" w:rsidRDefault="00CD7E38" w:rsidP="001849F2">
            <w:pPr>
              <w:spacing w:afterLines="50" w:after="163"/>
              <w:ind w:firstLine="149"/>
              <w:rPr>
                <w:sz w:val="18"/>
                <w:szCs w:val="18"/>
              </w:rPr>
            </w:pPr>
            <w:r w:rsidRPr="00FC55AA">
              <w:rPr>
                <w:sz w:val="18"/>
                <w:szCs w:val="18"/>
              </w:rPr>
              <w:t xml:space="preserve">JYYZ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0.855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C55AA">
              <w:rPr>
                <w:sz w:val="18"/>
                <w:szCs w:val="18"/>
              </w:rPr>
              <w:t xml:space="preserve">0.869    1 </w:t>
            </w:r>
          </w:p>
        </w:tc>
      </w:tr>
      <w:bookmarkEnd w:id="10"/>
    </w:tbl>
    <w:p w14:paraId="3B883DBE" w14:textId="77777777" w:rsidR="00462558" w:rsidRDefault="00462558" w:rsidP="009A07AB">
      <w:pPr>
        <w:tabs>
          <w:tab w:val="left" w:pos="680"/>
        </w:tabs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</w:p>
    <w:p w14:paraId="18474865" w14:textId="2F654232" w:rsidR="00CD7E38" w:rsidRDefault="00CD7E38" w:rsidP="009A07AB">
      <w:pPr>
        <w:tabs>
          <w:tab w:val="left" w:pos="680"/>
        </w:tabs>
        <w:spacing w:line="240" w:lineRule="auto"/>
        <w:ind w:firstLineChars="0" w:firstLine="0"/>
        <w:rPr>
          <w:color w:val="333333"/>
          <w:sz w:val="21"/>
          <w:szCs w:val="21"/>
          <w:shd w:val="clear" w:color="auto" w:fill="FFFFFF"/>
        </w:rPr>
      </w:pPr>
    </w:p>
    <w:p w14:paraId="37FA704B" w14:textId="4AF3B377" w:rsidR="00A9677E" w:rsidRDefault="00CD7E38" w:rsidP="006F5B35">
      <w:pPr>
        <w:tabs>
          <w:tab w:val="left" w:pos="680"/>
        </w:tabs>
        <w:spacing w:afterLines="50" w:after="163" w:line="240" w:lineRule="auto"/>
        <w:ind w:firstLineChars="0" w:firstLine="0"/>
        <w:jc w:val="center"/>
        <w:rPr>
          <w:color w:val="333333"/>
          <w:sz w:val="21"/>
          <w:szCs w:val="21"/>
          <w:shd w:val="clear" w:color="auto" w:fill="FFFFFF"/>
        </w:rPr>
      </w:pPr>
      <w:bookmarkStart w:id="11" w:name="_Hlk81849753"/>
      <w:r w:rsidRPr="004B7E92">
        <w:rPr>
          <w:color w:val="333333"/>
          <w:sz w:val="21"/>
          <w:szCs w:val="21"/>
          <w:shd w:val="clear" w:color="auto" w:fill="FFFFFF"/>
        </w:rPr>
        <w:t>Table S</w:t>
      </w:r>
      <w:r>
        <w:rPr>
          <w:color w:val="333333"/>
          <w:sz w:val="21"/>
          <w:szCs w:val="21"/>
          <w:shd w:val="clear" w:color="auto" w:fill="FFFFFF"/>
        </w:rPr>
        <w:t xml:space="preserve">6  </w:t>
      </w:r>
      <w:r w:rsidRPr="00F91EF3">
        <w:rPr>
          <w:color w:val="333333"/>
          <w:sz w:val="21"/>
          <w:szCs w:val="21"/>
          <w:shd w:val="clear" w:color="auto" w:fill="FFFFFF"/>
        </w:rPr>
        <w:t>Correlations between genetic structure</w:t>
      </w:r>
      <w:r w:rsidRPr="00F91EF3">
        <w:t xml:space="preserve"> </w:t>
      </w:r>
      <w:r w:rsidRPr="00F91EF3">
        <w:rPr>
          <w:color w:val="333333"/>
          <w:sz w:val="21"/>
          <w:szCs w:val="21"/>
          <w:shd w:val="clear" w:color="auto" w:fill="FFFFFF"/>
        </w:rPr>
        <w:t>and chromatographic fingerprints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3136"/>
        <w:gridCol w:w="5170"/>
      </w:tblGrid>
      <w:tr w:rsidR="00D93DE5" w:rsidRPr="00034539" w14:paraId="0001DB0D" w14:textId="0A7CA3BD" w:rsidTr="00584C4E">
        <w:trPr>
          <w:trHeight w:val="331"/>
        </w:trPr>
        <w:tc>
          <w:tcPr>
            <w:tcW w:w="1888" w:type="pct"/>
            <w:tcBorders>
              <w:top w:val="single" w:sz="8" w:space="0" w:color="auto"/>
              <w:left w:val="nil"/>
            </w:tcBorders>
          </w:tcPr>
          <w:p w14:paraId="75B370F8" w14:textId="6F6E1BAC" w:rsidR="00D93DE5" w:rsidRPr="00034539" w:rsidRDefault="00D93DE5" w:rsidP="00A257D0">
            <w:pPr>
              <w:spacing w:line="240" w:lineRule="auto"/>
              <w:ind w:firstLine="174"/>
              <w:rPr>
                <w:color w:val="000000" w:themeColor="text1"/>
                <w:sz w:val="21"/>
                <w:szCs w:val="21"/>
              </w:rPr>
            </w:pPr>
            <w:bookmarkStart w:id="12" w:name="_Hlk81849772"/>
          </w:p>
        </w:tc>
        <w:tc>
          <w:tcPr>
            <w:tcW w:w="3112" w:type="pct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AA22D2D" w14:textId="74760A17" w:rsidR="00D93DE5" w:rsidRPr="00034539" w:rsidRDefault="00D93DE5" w:rsidP="00A257D0">
            <w:pPr>
              <w:spacing w:line="240" w:lineRule="auto"/>
              <w:ind w:left="941" w:firstLineChars="150" w:firstLine="315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</w:t>
            </w:r>
            <w:r w:rsidRPr="00034539">
              <w:rPr>
                <w:color w:val="000000" w:themeColor="text1"/>
                <w:sz w:val="21"/>
                <w:szCs w:val="21"/>
              </w:rPr>
              <w:t>hemical composition</w:t>
            </w:r>
          </w:p>
        </w:tc>
      </w:tr>
      <w:tr w:rsidR="00A9677E" w:rsidRPr="00034539" w14:paraId="782E51BF" w14:textId="77777777" w:rsidTr="005552F4">
        <w:trPr>
          <w:trHeight w:val="20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866070" w14:textId="584CBDEC" w:rsidR="00A9677E" w:rsidRDefault="00A9677E" w:rsidP="00A257D0">
            <w:pPr>
              <w:spacing w:line="240" w:lineRule="auto"/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034539">
              <w:rPr>
                <w:color w:val="000000" w:themeColor="text1"/>
                <w:sz w:val="21"/>
                <w:szCs w:val="21"/>
              </w:rPr>
              <w:t xml:space="preserve">Species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</w:t>
            </w:r>
            <w:r w:rsidR="00D93DE5"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034539">
              <w:rPr>
                <w:color w:val="000000" w:themeColor="text1"/>
                <w:sz w:val="21"/>
                <w:szCs w:val="21"/>
              </w:rPr>
              <w:t>Pearson correlation coefficient</w:t>
            </w:r>
          </w:p>
        </w:tc>
      </w:tr>
      <w:tr w:rsidR="00CD7E38" w:rsidRPr="00034539" w14:paraId="7E398585" w14:textId="77777777" w:rsidTr="005552F4"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3D2610" w14:textId="77777777" w:rsidR="00CD7E38" w:rsidRPr="000177F5" w:rsidRDefault="00CD7E38" w:rsidP="00CD7E38">
            <w:pPr>
              <w:spacing w:line="360" w:lineRule="auto"/>
              <w:ind w:firstLine="174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A.</w:t>
            </w:r>
            <w:r w:rsidRPr="000177F5">
              <w:rPr>
                <w:i/>
                <w:color w:val="000000" w:themeColor="text1"/>
                <w:sz w:val="21"/>
                <w:szCs w:val="21"/>
              </w:rPr>
              <w:t>Sessiliflorus</w:t>
            </w:r>
          </w:p>
          <w:p w14:paraId="5EEA1153" w14:textId="77777777" w:rsidR="00CD7E38" w:rsidRPr="000177F5" w:rsidRDefault="00CD7E38" w:rsidP="00BD15C9">
            <w:pPr>
              <w:spacing w:line="360" w:lineRule="auto"/>
              <w:ind w:firstLineChars="750" w:firstLine="1575"/>
              <w:rPr>
                <w:color w:val="000000" w:themeColor="text1"/>
                <w:sz w:val="21"/>
                <w:szCs w:val="21"/>
              </w:rPr>
            </w:pPr>
            <w:r w:rsidRPr="00E6281A">
              <w:rPr>
                <w:sz w:val="21"/>
                <w:szCs w:val="21"/>
              </w:rPr>
              <w:t xml:space="preserve">Chlorogenic acid </w:t>
            </w:r>
            <w:r>
              <w:rPr>
                <w:sz w:val="21"/>
                <w:szCs w:val="21"/>
              </w:rPr>
              <w:t xml:space="preserve">  </w:t>
            </w:r>
            <w:r w:rsidRPr="00E6281A">
              <w:rPr>
                <w:sz w:val="21"/>
                <w:szCs w:val="21"/>
              </w:rPr>
              <w:t xml:space="preserve">Syringin </w:t>
            </w:r>
            <w:r>
              <w:rPr>
                <w:sz w:val="21"/>
                <w:szCs w:val="21"/>
              </w:rPr>
              <w:t xml:space="preserve">  </w:t>
            </w:r>
            <w:r w:rsidRPr="00E6281A">
              <w:rPr>
                <w:sz w:val="21"/>
                <w:szCs w:val="21"/>
              </w:rPr>
              <w:t xml:space="preserve">Eleutheroside E </w:t>
            </w:r>
            <w:r>
              <w:rPr>
                <w:sz w:val="21"/>
                <w:szCs w:val="21"/>
              </w:rPr>
              <w:t xml:space="preserve">  </w:t>
            </w:r>
            <w:r w:rsidRPr="00E6281A">
              <w:rPr>
                <w:sz w:val="21"/>
                <w:szCs w:val="21"/>
              </w:rPr>
              <w:t xml:space="preserve">Isofraxidin </w:t>
            </w:r>
            <w:r>
              <w:rPr>
                <w:sz w:val="21"/>
                <w:szCs w:val="21"/>
              </w:rPr>
              <w:t xml:space="preserve">  </w:t>
            </w:r>
            <w:r w:rsidRPr="00E6281A">
              <w:rPr>
                <w:sz w:val="21"/>
                <w:szCs w:val="21"/>
              </w:rPr>
              <w:t>Rutinum</w:t>
            </w:r>
          </w:p>
          <w:p w14:paraId="54A778DD" w14:textId="092B45B8" w:rsidR="00CD7E38" w:rsidRPr="00034539" w:rsidRDefault="00CD7E38" w:rsidP="00CD7E38">
            <w:pPr>
              <w:ind w:firstLine="17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</w:t>
            </w:r>
            <w:r w:rsidRPr="00827C03">
              <w:rPr>
                <w:color w:val="000000" w:themeColor="text1"/>
                <w:sz w:val="21"/>
                <w:szCs w:val="21"/>
              </w:rPr>
              <w:t>enetic structure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-0.176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-0.306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0.171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0.173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0.118</w:t>
            </w:r>
          </w:p>
          <w:p w14:paraId="37D49CB7" w14:textId="77777777" w:rsidR="00CD7E38" w:rsidRPr="00827C03" w:rsidRDefault="00CD7E38" w:rsidP="00CD7E38">
            <w:pPr>
              <w:ind w:firstLine="174"/>
              <w:rPr>
                <w:i/>
                <w:color w:val="000000" w:themeColor="text1"/>
                <w:sz w:val="21"/>
                <w:szCs w:val="21"/>
              </w:rPr>
            </w:pPr>
            <w:r w:rsidRPr="00827C03">
              <w:rPr>
                <w:i/>
                <w:color w:val="000000" w:themeColor="text1"/>
                <w:sz w:val="21"/>
                <w:szCs w:val="21"/>
              </w:rPr>
              <w:t xml:space="preserve">P.odoratum </w:t>
            </w:r>
          </w:p>
          <w:p w14:paraId="728CD791" w14:textId="77777777" w:rsidR="00CD7E38" w:rsidRPr="00034539" w:rsidRDefault="00CD7E38" w:rsidP="00BD15C9">
            <w:pPr>
              <w:ind w:firstLineChars="1439" w:firstLine="3022"/>
              <w:rPr>
                <w:color w:val="000000" w:themeColor="text1"/>
                <w:sz w:val="21"/>
                <w:szCs w:val="21"/>
              </w:rPr>
            </w:pPr>
            <w:r w:rsidRPr="000177F5">
              <w:rPr>
                <w:color w:val="000000" w:themeColor="text1"/>
                <w:sz w:val="21"/>
                <w:szCs w:val="21"/>
              </w:rPr>
              <w:t>Total polysaccharide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177F5">
              <w:rPr>
                <w:color w:val="000000" w:themeColor="text1"/>
                <w:sz w:val="21"/>
                <w:szCs w:val="21"/>
              </w:rPr>
              <w:t>Total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177F5">
              <w:rPr>
                <w:color w:val="000000" w:themeColor="text1"/>
                <w:sz w:val="21"/>
                <w:szCs w:val="21"/>
              </w:rPr>
              <w:t>flavone</w:t>
            </w:r>
          </w:p>
          <w:p w14:paraId="2036D3A2" w14:textId="5EEF301D" w:rsidR="00CD7E38" w:rsidRPr="00034539" w:rsidRDefault="00CD7E38" w:rsidP="00CD7E38">
            <w:pPr>
              <w:ind w:firstLine="17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</w:t>
            </w:r>
            <w:r w:rsidRPr="00827C03">
              <w:rPr>
                <w:color w:val="000000" w:themeColor="text1"/>
                <w:sz w:val="21"/>
                <w:szCs w:val="21"/>
              </w:rPr>
              <w:t>enetic structure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    </w:t>
            </w:r>
            <w:r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0.358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0.134</w:t>
            </w:r>
          </w:p>
          <w:p w14:paraId="7261AE5D" w14:textId="77777777" w:rsidR="00CD7E38" w:rsidRPr="000177F5" w:rsidRDefault="00CD7E38" w:rsidP="00CD7E38">
            <w:pPr>
              <w:spacing w:line="360" w:lineRule="auto"/>
              <w:ind w:firstLine="174"/>
              <w:rPr>
                <w:i/>
                <w:color w:val="000000" w:themeColor="text1"/>
                <w:sz w:val="21"/>
                <w:szCs w:val="21"/>
              </w:rPr>
            </w:pPr>
            <w:r w:rsidRPr="00B77530">
              <w:rPr>
                <w:i/>
                <w:color w:val="000000" w:themeColor="text1"/>
                <w:sz w:val="21"/>
                <w:szCs w:val="21"/>
              </w:rPr>
              <w:t>D.nipponica</w:t>
            </w:r>
          </w:p>
          <w:p w14:paraId="286B0EB0" w14:textId="5CAAA026" w:rsidR="00CD7E38" w:rsidRPr="00034539" w:rsidRDefault="00CD7E38" w:rsidP="00BD15C9">
            <w:pPr>
              <w:ind w:firstLineChars="1650" w:firstLine="3465"/>
              <w:rPr>
                <w:color w:val="000000" w:themeColor="text1"/>
                <w:sz w:val="21"/>
                <w:szCs w:val="21"/>
              </w:rPr>
            </w:pPr>
            <w:r w:rsidRPr="00E6281A">
              <w:rPr>
                <w:sz w:val="21"/>
                <w:szCs w:val="21"/>
              </w:rPr>
              <w:t>Dioscin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       </w:t>
            </w:r>
            <w:r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>
              <w:rPr>
                <w:color w:val="000000" w:themeColor="text1"/>
                <w:sz w:val="21"/>
                <w:szCs w:val="21"/>
              </w:rPr>
              <w:tab/>
            </w:r>
            <w:r w:rsidRPr="00E6281A">
              <w:rPr>
                <w:sz w:val="21"/>
                <w:szCs w:val="21"/>
              </w:rPr>
              <w:t>Disogluside</w:t>
            </w:r>
          </w:p>
          <w:p w14:paraId="2E1F34CE" w14:textId="31970438" w:rsidR="00CD7E38" w:rsidRPr="00034539" w:rsidRDefault="00CD7E38" w:rsidP="005B1B11">
            <w:pPr>
              <w:spacing w:afterLines="50" w:after="163"/>
              <w:ind w:firstLine="174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</w:t>
            </w:r>
            <w:r w:rsidRPr="00827C03">
              <w:rPr>
                <w:color w:val="000000" w:themeColor="text1"/>
                <w:sz w:val="21"/>
                <w:szCs w:val="21"/>
              </w:rPr>
              <w:t>enetic structure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 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0.445</w:t>
            </w:r>
            <w:r w:rsidRPr="00034539">
              <w:rPr>
                <w:color w:val="000000" w:themeColor="text1"/>
                <w:sz w:val="21"/>
                <w:szCs w:val="21"/>
              </w:rPr>
              <w:t xml:space="preserve">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034539">
              <w:rPr>
                <w:rFonts w:hint="eastAsia"/>
                <w:color w:val="000000" w:themeColor="text1"/>
                <w:sz w:val="21"/>
                <w:szCs w:val="21"/>
              </w:rPr>
              <w:t>0.220</w:t>
            </w:r>
          </w:p>
        </w:tc>
      </w:tr>
    </w:tbl>
    <w:p w14:paraId="79DB175F" w14:textId="5F9C96A1" w:rsidR="00CD7E38" w:rsidRPr="009A07AB" w:rsidRDefault="00CD7E38" w:rsidP="00CD7E38">
      <w:pPr>
        <w:ind w:firstLine="174"/>
        <w:rPr>
          <w:color w:val="333333"/>
          <w:sz w:val="21"/>
          <w:szCs w:val="21"/>
          <w:shd w:val="clear" w:color="auto" w:fill="FFFFFF"/>
        </w:rPr>
      </w:pPr>
      <w:r w:rsidRPr="00F91EF3">
        <w:rPr>
          <w:color w:val="333333"/>
          <w:sz w:val="21"/>
          <w:szCs w:val="21"/>
          <w:shd w:val="clear" w:color="auto" w:fill="FFFFFF"/>
        </w:rPr>
        <w:t>*p</w:t>
      </w:r>
      <w:r>
        <w:rPr>
          <w:rFonts w:hint="eastAsia"/>
          <w:color w:val="333333"/>
          <w:sz w:val="21"/>
          <w:szCs w:val="21"/>
          <w:shd w:val="clear" w:color="auto" w:fill="FFFFFF"/>
        </w:rPr>
        <w:t>&lt;</w:t>
      </w:r>
      <w:r w:rsidRPr="00F91EF3">
        <w:rPr>
          <w:color w:val="333333"/>
          <w:sz w:val="21"/>
          <w:szCs w:val="21"/>
          <w:shd w:val="clear" w:color="auto" w:fill="FFFFFF"/>
        </w:rPr>
        <w:t>0.05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F91EF3">
        <w:rPr>
          <w:color w:val="333333"/>
          <w:sz w:val="21"/>
          <w:szCs w:val="21"/>
          <w:shd w:val="clear" w:color="auto" w:fill="FFFFFF"/>
        </w:rPr>
        <w:t xml:space="preserve"> **p</w:t>
      </w:r>
      <w:r>
        <w:rPr>
          <w:color w:val="333333"/>
          <w:sz w:val="21"/>
          <w:szCs w:val="21"/>
          <w:shd w:val="clear" w:color="auto" w:fill="FFFFFF"/>
        </w:rPr>
        <w:t>&lt;</w:t>
      </w:r>
      <w:r w:rsidRPr="00F91EF3">
        <w:rPr>
          <w:color w:val="333333"/>
          <w:sz w:val="21"/>
          <w:szCs w:val="21"/>
          <w:shd w:val="clear" w:color="auto" w:fill="FFFFFF"/>
        </w:rPr>
        <w:t>0.01.</w:t>
      </w:r>
      <w:bookmarkEnd w:id="12"/>
    </w:p>
    <w:sectPr w:rsidR="00CD7E38" w:rsidRPr="009A07AB" w:rsidSect="00050E4E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6E44" w14:textId="77777777" w:rsidR="00F66FCF" w:rsidRDefault="00F66FCF" w:rsidP="00CC2E70">
      <w:pPr>
        <w:spacing w:line="240" w:lineRule="auto"/>
        <w:ind w:firstLine="199"/>
      </w:pPr>
      <w:r>
        <w:separator/>
      </w:r>
    </w:p>
  </w:endnote>
  <w:endnote w:type="continuationSeparator" w:id="0">
    <w:p w14:paraId="19106C1F" w14:textId="77777777" w:rsidR="00F66FCF" w:rsidRDefault="00F66FCF" w:rsidP="00CC2E70">
      <w:pPr>
        <w:spacing w:line="240" w:lineRule="auto"/>
        <w:ind w:firstLine="1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347D" w14:textId="77777777" w:rsidR="00E75931" w:rsidRDefault="00E75931">
    <w:pPr>
      <w:pStyle w:val="Footer"/>
      <w:ind w:firstLine="14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877407"/>
      <w:docPartObj>
        <w:docPartGallery w:val="Page Numbers (Bottom of Page)"/>
        <w:docPartUnique/>
      </w:docPartObj>
    </w:sdtPr>
    <w:sdtEndPr/>
    <w:sdtContent>
      <w:p w14:paraId="793EA21B" w14:textId="32F063F6" w:rsidR="00E75931" w:rsidRDefault="00E75931">
        <w:pPr>
          <w:pStyle w:val="Footer"/>
          <w:ind w:firstLine="14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EAE" w:rsidRPr="00136EAE">
          <w:rPr>
            <w:noProof/>
            <w:lang w:val="zh-CN"/>
          </w:rPr>
          <w:t>5</w:t>
        </w:r>
        <w:r>
          <w:fldChar w:fldCharType="end"/>
        </w:r>
      </w:p>
    </w:sdtContent>
  </w:sdt>
  <w:p w14:paraId="011A9903" w14:textId="77777777" w:rsidR="00E75931" w:rsidRDefault="00E75931">
    <w:pPr>
      <w:pStyle w:val="Footer"/>
      <w:ind w:firstLine="14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CFC8" w14:textId="77777777" w:rsidR="00E75931" w:rsidRDefault="00E75931">
    <w:pPr>
      <w:pStyle w:val="Footer"/>
      <w:ind w:firstLine="1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3760" w14:textId="77777777" w:rsidR="00F66FCF" w:rsidRDefault="00F66FCF" w:rsidP="00CC2E70">
      <w:pPr>
        <w:spacing w:line="240" w:lineRule="auto"/>
        <w:ind w:firstLine="199"/>
      </w:pPr>
      <w:r>
        <w:separator/>
      </w:r>
    </w:p>
  </w:footnote>
  <w:footnote w:type="continuationSeparator" w:id="0">
    <w:p w14:paraId="0B5CF39C" w14:textId="77777777" w:rsidR="00F66FCF" w:rsidRDefault="00F66FCF" w:rsidP="00CC2E70">
      <w:pPr>
        <w:spacing w:line="240" w:lineRule="auto"/>
        <w:ind w:firstLine="19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55DE" w14:textId="77777777" w:rsidR="00E75931" w:rsidRDefault="00E75931">
    <w:pPr>
      <w:pStyle w:val="Header"/>
      <w:ind w:firstLine="1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0DE2" w14:textId="77777777" w:rsidR="00E75931" w:rsidRDefault="00E75931">
    <w:pPr>
      <w:pStyle w:val="Header"/>
      <w:ind w:firstLine="1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818F" w14:textId="77777777" w:rsidR="00E75931" w:rsidRDefault="00E75931">
    <w:pPr>
      <w:pStyle w:val="Header"/>
      <w:ind w:firstLine="1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D"/>
    <w:rsid w:val="00003011"/>
    <w:rsid w:val="0001182A"/>
    <w:rsid w:val="00020BAF"/>
    <w:rsid w:val="00021752"/>
    <w:rsid w:val="000239AA"/>
    <w:rsid w:val="00042A62"/>
    <w:rsid w:val="00050E4E"/>
    <w:rsid w:val="000554FE"/>
    <w:rsid w:val="00072AC8"/>
    <w:rsid w:val="00081821"/>
    <w:rsid w:val="00093F97"/>
    <w:rsid w:val="000A2783"/>
    <w:rsid w:val="000C06F6"/>
    <w:rsid w:val="000C4C23"/>
    <w:rsid w:val="000C7CD5"/>
    <w:rsid w:val="000D1508"/>
    <w:rsid w:val="000D31B5"/>
    <w:rsid w:val="000E03F3"/>
    <w:rsid w:val="000E1E8C"/>
    <w:rsid w:val="000E3EB6"/>
    <w:rsid w:val="000E57CE"/>
    <w:rsid w:val="000F0E94"/>
    <w:rsid w:val="000F5C04"/>
    <w:rsid w:val="000F6C06"/>
    <w:rsid w:val="001105FA"/>
    <w:rsid w:val="00111675"/>
    <w:rsid w:val="00111A32"/>
    <w:rsid w:val="00120D0E"/>
    <w:rsid w:val="00121D8F"/>
    <w:rsid w:val="001352F1"/>
    <w:rsid w:val="00136EAE"/>
    <w:rsid w:val="00140266"/>
    <w:rsid w:val="001431DF"/>
    <w:rsid w:val="00146DCD"/>
    <w:rsid w:val="001517DF"/>
    <w:rsid w:val="00154E10"/>
    <w:rsid w:val="00163B99"/>
    <w:rsid w:val="001670C3"/>
    <w:rsid w:val="00174FB7"/>
    <w:rsid w:val="00175666"/>
    <w:rsid w:val="00175D56"/>
    <w:rsid w:val="00181CF9"/>
    <w:rsid w:val="001849F2"/>
    <w:rsid w:val="00184E22"/>
    <w:rsid w:val="00185286"/>
    <w:rsid w:val="00187E46"/>
    <w:rsid w:val="001A08AD"/>
    <w:rsid w:val="001A220F"/>
    <w:rsid w:val="001A7269"/>
    <w:rsid w:val="001B4864"/>
    <w:rsid w:val="001B61A2"/>
    <w:rsid w:val="001C0B0A"/>
    <w:rsid w:val="001C3969"/>
    <w:rsid w:val="001D0247"/>
    <w:rsid w:val="001D0CAD"/>
    <w:rsid w:val="001D484A"/>
    <w:rsid w:val="001E0277"/>
    <w:rsid w:val="001E1545"/>
    <w:rsid w:val="001F33B9"/>
    <w:rsid w:val="001F57AE"/>
    <w:rsid w:val="001F7516"/>
    <w:rsid w:val="00204A5B"/>
    <w:rsid w:val="00212D0F"/>
    <w:rsid w:val="00226264"/>
    <w:rsid w:val="00227E64"/>
    <w:rsid w:val="002350BE"/>
    <w:rsid w:val="00242184"/>
    <w:rsid w:val="00244D0E"/>
    <w:rsid w:val="00250D19"/>
    <w:rsid w:val="00254B71"/>
    <w:rsid w:val="00255172"/>
    <w:rsid w:val="0026213D"/>
    <w:rsid w:val="002724C0"/>
    <w:rsid w:val="00275001"/>
    <w:rsid w:val="00276F18"/>
    <w:rsid w:val="0028193C"/>
    <w:rsid w:val="00284713"/>
    <w:rsid w:val="0029138D"/>
    <w:rsid w:val="00291B41"/>
    <w:rsid w:val="002A0D36"/>
    <w:rsid w:val="002A2608"/>
    <w:rsid w:val="002A7FD2"/>
    <w:rsid w:val="002B0017"/>
    <w:rsid w:val="002B35C4"/>
    <w:rsid w:val="002C75D0"/>
    <w:rsid w:val="002D0E33"/>
    <w:rsid w:val="002D1E68"/>
    <w:rsid w:val="002D1EBF"/>
    <w:rsid w:val="002D7E30"/>
    <w:rsid w:val="002E37A8"/>
    <w:rsid w:val="002E6A2C"/>
    <w:rsid w:val="002F339B"/>
    <w:rsid w:val="002F40D3"/>
    <w:rsid w:val="002F6E1A"/>
    <w:rsid w:val="002F78F9"/>
    <w:rsid w:val="00303C6D"/>
    <w:rsid w:val="0030712E"/>
    <w:rsid w:val="0031643D"/>
    <w:rsid w:val="00321B17"/>
    <w:rsid w:val="00340F7E"/>
    <w:rsid w:val="00345671"/>
    <w:rsid w:val="00347474"/>
    <w:rsid w:val="00350BCC"/>
    <w:rsid w:val="00357527"/>
    <w:rsid w:val="00360184"/>
    <w:rsid w:val="00363BAF"/>
    <w:rsid w:val="0036756F"/>
    <w:rsid w:val="00367E75"/>
    <w:rsid w:val="00370289"/>
    <w:rsid w:val="0037133D"/>
    <w:rsid w:val="00371D05"/>
    <w:rsid w:val="00373A26"/>
    <w:rsid w:val="00383B31"/>
    <w:rsid w:val="00385166"/>
    <w:rsid w:val="0039137E"/>
    <w:rsid w:val="003A6375"/>
    <w:rsid w:val="003B1638"/>
    <w:rsid w:val="003B5BCE"/>
    <w:rsid w:val="003C1755"/>
    <w:rsid w:val="003C2502"/>
    <w:rsid w:val="003C372D"/>
    <w:rsid w:val="003D07D9"/>
    <w:rsid w:val="003D4DA6"/>
    <w:rsid w:val="003E70F7"/>
    <w:rsid w:val="003F3B1A"/>
    <w:rsid w:val="004044B2"/>
    <w:rsid w:val="00405599"/>
    <w:rsid w:val="004059EA"/>
    <w:rsid w:val="00405F94"/>
    <w:rsid w:val="004074DA"/>
    <w:rsid w:val="00411129"/>
    <w:rsid w:val="00421CFB"/>
    <w:rsid w:val="00424485"/>
    <w:rsid w:val="004339D0"/>
    <w:rsid w:val="00451EBC"/>
    <w:rsid w:val="00453B99"/>
    <w:rsid w:val="00460FB3"/>
    <w:rsid w:val="00462558"/>
    <w:rsid w:val="00482238"/>
    <w:rsid w:val="00493DE9"/>
    <w:rsid w:val="004945C6"/>
    <w:rsid w:val="00497889"/>
    <w:rsid w:val="004A208E"/>
    <w:rsid w:val="004B0CEA"/>
    <w:rsid w:val="004B6335"/>
    <w:rsid w:val="004C2660"/>
    <w:rsid w:val="004D26D1"/>
    <w:rsid w:val="004D3CEF"/>
    <w:rsid w:val="004D7FD7"/>
    <w:rsid w:val="004E0ACF"/>
    <w:rsid w:val="004E3104"/>
    <w:rsid w:val="004E7836"/>
    <w:rsid w:val="004F232A"/>
    <w:rsid w:val="005142C5"/>
    <w:rsid w:val="00515865"/>
    <w:rsid w:val="00521FB0"/>
    <w:rsid w:val="00525B3D"/>
    <w:rsid w:val="00530D3C"/>
    <w:rsid w:val="00544ECF"/>
    <w:rsid w:val="005552F4"/>
    <w:rsid w:val="00562F7E"/>
    <w:rsid w:val="00563EBE"/>
    <w:rsid w:val="00570F6F"/>
    <w:rsid w:val="00584B04"/>
    <w:rsid w:val="00584C4E"/>
    <w:rsid w:val="00592E6B"/>
    <w:rsid w:val="00593DC6"/>
    <w:rsid w:val="005B1815"/>
    <w:rsid w:val="005B1B11"/>
    <w:rsid w:val="005C22B9"/>
    <w:rsid w:val="005C5611"/>
    <w:rsid w:val="005C702D"/>
    <w:rsid w:val="005D186F"/>
    <w:rsid w:val="005D4AAA"/>
    <w:rsid w:val="005F4301"/>
    <w:rsid w:val="005F445F"/>
    <w:rsid w:val="00600B0F"/>
    <w:rsid w:val="00601C60"/>
    <w:rsid w:val="00603F19"/>
    <w:rsid w:val="006105C6"/>
    <w:rsid w:val="00620FC4"/>
    <w:rsid w:val="0062677E"/>
    <w:rsid w:val="006279FA"/>
    <w:rsid w:val="0064350B"/>
    <w:rsid w:val="00645D91"/>
    <w:rsid w:val="00647B1F"/>
    <w:rsid w:val="0065120C"/>
    <w:rsid w:val="006534D4"/>
    <w:rsid w:val="00653BD7"/>
    <w:rsid w:val="00655264"/>
    <w:rsid w:val="00682ABC"/>
    <w:rsid w:val="006856AC"/>
    <w:rsid w:val="00685CFF"/>
    <w:rsid w:val="006907A2"/>
    <w:rsid w:val="006A2673"/>
    <w:rsid w:val="006B1F65"/>
    <w:rsid w:val="006C1DF7"/>
    <w:rsid w:val="006C3FF5"/>
    <w:rsid w:val="006D32C3"/>
    <w:rsid w:val="006D3B47"/>
    <w:rsid w:val="006E4CA6"/>
    <w:rsid w:val="006F3AF8"/>
    <w:rsid w:val="006F5B35"/>
    <w:rsid w:val="00702B34"/>
    <w:rsid w:val="00705A09"/>
    <w:rsid w:val="007062B1"/>
    <w:rsid w:val="00715FBE"/>
    <w:rsid w:val="00725810"/>
    <w:rsid w:val="0072647F"/>
    <w:rsid w:val="00746872"/>
    <w:rsid w:val="00752299"/>
    <w:rsid w:val="007638D1"/>
    <w:rsid w:val="007723F2"/>
    <w:rsid w:val="00780D04"/>
    <w:rsid w:val="007833BD"/>
    <w:rsid w:val="007915C2"/>
    <w:rsid w:val="0079180E"/>
    <w:rsid w:val="00794373"/>
    <w:rsid w:val="0079561F"/>
    <w:rsid w:val="00796642"/>
    <w:rsid w:val="007A3705"/>
    <w:rsid w:val="007A655D"/>
    <w:rsid w:val="007B22BC"/>
    <w:rsid w:val="007B4016"/>
    <w:rsid w:val="007C05F4"/>
    <w:rsid w:val="007C1856"/>
    <w:rsid w:val="007D3E4E"/>
    <w:rsid w:val="007D5F9C"/>
    <w:rsid w:val="00811FCF"/>
    <w:rsid w:val="00822B99"/>
    <w:rsid w:val="00824DF9"/>
    <w:rsid w:val="008262D8"/>
    <w:rsid w:val="00831E85"/>
    <w:rsid w:val="00833A21"/>
    <w:rsid w:val="0084261C"/>
    <w:rsid w:val="00850CF1"/>
    <w:rsid w:val="00855100"/>
    <w:rsid w:val="0085706F"/>
    <w:rsid w:val="0086042B"/>
    <w:rsid w:val="00870398"/>
    <w:rsid w:val="00873C0C"/>
    <w:rsid w:val="00877586"/>
    <w:rsid w:val="00880877"/>
    <w:rsid w:val="00882B90"/>
    <w:rsid w:val="00882C69"/>
    <w:rsid w:val="00891E24"/>
    <w:rsid w:val="008921E2"/>
    <w:rsid w:val="00892708"/>
    <w:rsid w:val="00897CE1"/>
    <w:rsid w:val="008A091F"/>
    <w:rsid w:val="008C2DBD"/>
    <w:rsid w:val="008C4FED"/>
    <w:rsid w:val="008D0B83"/>
    <w:rsid w:val="008D0E1C"/>
    <w:rsid w:val="008D159A"/>
    <w:rsid w:val="008D5031"/>
    <w:rsid w:val="008E536B"/>
    <w:rsid w:val="008E6DC1"/>
    <w:rsid w:val="008F0051"/>
    <w:rsid w:val="008F5D47"/>
    <w:rsid w:val="008F69DB"/>
    <w:rsid w:val="0090203F"/>
    <w:rsid w:val="00906749"/>
    <w:rsid w:val="00910B96"/>
    <w:rsid w:val="00912C68"/>
    <w:rsid w:val="00914DC5"/>
    <w:rsid w:val="0091506E"/>
    <w:rsid w:val="009217D7"/>
    <w:rsid w:val="00935F9B"/>
    <w:rsid w:val="00953FA7"/>
    <w:rsid w:val="009556D4"/>
    <w:rsid w:val="00962FF2"/>
    <w:rsid w:val="00965B19"/>
    <w:rsid w:val="0098288C"/>
    <w:rsid w:val="00985165"/>
    <w:rsid w:val="00986D9A"/>
    <w:rsid w:val="009931D5"/>
    <w:rsid w:val="00996143"/>
    <w:rsid w:val="009A07AB"/>
    <w:rsid w:val="009A1561"/>
    <w:rsid w:val="009A2E8E"/>
    <w:rsid w:val="009A549C"/>
    <w:rsid w:val="009B1DAC"/>
    <w:rsid w:val="009B304A"/>
    <w:rsid w:val="009B327E"/>
    <w:rsid w:val="009B3391"/>
    <w:rsid w:val="009B507F"/>
    <w:rsid w:val="009B7A26"/>
    <w:rsid w:val="009C7609"/>
    <w:rsid w:val="009E3759"/>
    <w:rsid w:val="009F6CF9"/>
    <w:rsid w:val="00A01462"/>
    <w:rsid w:val="00A125C9"/>
    <w:rsid w:val="00A151FB"/>
    <w:rsid w:val="00A22784"/>
    <w:rsid w:val="00A24649"/>
    <w:rsid w:val="00A257D0"/>
    <w:rsid w:val="00A25BE3"/>
    <w:rsid w:val="00A42ACB"/>
    <w:rsid w:val="00A55D32"/>
    <w:rsid w:val="00A5624D"/>
    <w:rsid w:val="00A60D2F"/>
    <w:rsid w:val="00A724B5"/>
    <w:rsid w:val="00A76FB1"/>
    <w:rsid w:val="00A8216B"/>
    <w:rsid w:val="00A86C4B"/>
    <w:rsid w:val="00A93C4A"/>
    <w:rsid w:val="00A9677E"/>
    <w:rsid w:val="00A973B2"/>
    <w:rsid w:val="00AA3CEE"/>
    <w:rsid w:val="00AA46AF"/>
    <w:rsid w:val="00AA49DD"/>
    <w:rsid w:val="00AB5B85"/>
    <w:rsid w:val="00AC0F58"/>
    <w:rsid w:val="00AC2769"/>
    <w:rsid w:val="00AC662D"/>
    <w:rsid w:val="00AD3749"/>
    <w:rsid w:val="00AD7EDB"/>
    <w:rsid w:val="00AE27F2"/>
    <w:rsid w:val="00AE3681"/>
    <w:rsid w:val="00AE59AF"/>
    <w:rsid w:val="00AE5A3A"/>
    <w:rsid w:val="00AF0F42"/>
    <w:rsid w:val="00AF2144"/>
    <w:rsid w:val="00AF3B3E"/>
    <w:rsid w:val="00B041F3"/>
    <w:rsid w:val="00B04C89"/>
    <w:rsid w:val="00B143FD"/>
    <w:rsid w:val="00B145CB"/>
    <w:rsid w:val="00B236AF"/>
    <w:rsid w:val="00B241B2"/>
    <w:rsid w:val="00B3002F"/>
    <w:rsid w:val="00B34426"/>
    <w:rsid w:val="00B36933"/>
    <w:rsid w:val="00B36F22"/>
    <w:rsid w:val="00B37C71"/>
    <w:rsid w:val="00B46194"/>
    <w:rsid w:val="00B467B4"/>
    <w:rsid w:val="00B502FD"/>
    <w:rsid w:val="00B504A4"/>
    <w:rsid w:val="00B541B6"/>
    <w:rsid w:val="00B559D1"/>
    <w:rsid w:val="00B61996"/>
    <w:rsid w:val="00B71E10"/>
    <w:rsid w:val="00B7315C"/>
    <w:rsid w:val="00B76428"/>
    <w:rsid w:val="00B81C33"/>
    <w:rsid w:val="00B81F17"/>
    <w:rsid w:val="00B86C32"/>
    <w:rsid w:val="00B86D5B"/>
    <w:rsid w:val="00B93919"/>
    <w:rsid w:val="00B96475"/>
    <w:rsid w:val="00BA514F"/>
    <w:rsid w:val="00BA7170"/>
    <w:rsid w:val="00BA7E37"/>
    <w:rsid w:val="00BB2418"/>
    <w:rsid w:val="00BB6DC3"/>
    <w:rsid w:val="00BC5896"/>
    <w:rsid w:val="00BD15C9"/>
    <w:rsid w:val="00BD575A"/>
    <w:rsid w:val="00BE530B"/>
    <w:rsid w:val="00BF244E"/>
    <w:rsid w:val="00BF2659"/>
    <w:rsid w:val="00BF3B94"/>
    <w:rsid w:val="00BF659C"/>
    <w:rsid w:val="00BF678F"/>
    <w:rsid w:val="00C03AAE"/>
    <w:rsid w:val="00C14634"/>
    <w:rsid w:val="00C23190"/>
    <w:rsid w:val="00C2652B"/>
    <w:rsid w:val="00C26BA9"/>
    <w:rsid w:val="00C30147"/>
    <w:rsid w:val="00C321CD"/>
    <w:rsid w:val="00C52AC8"/>
    <w:rsid w:val="00C5584F"/>
    <w:rsid w:val="00C57672"/>
    <w:rsid w:val="00C623BF"/>
    <w:rsid w:val="00C63204"/>
    <w:rsid w:val="00C646B0"/>
    <w:rsid w:val="00C66269"/>
    <w:rsid w:val="00C67207"/>
    <w:rsid w:val="00C705E4"/>
    <w:rsid w:val="00C707F7"/>
    <w:rsid w:val="00C718A4"/>
    <w:rsid w:val="00C7354E"/>
    <w:rsid w:val="00C73553"/>
    <w:rsid w:val="00C75F8E"/>
    <w:rsid w:val="00C80338"/>
    <w:rsid w:val="00C873DC"/>
    <w:rsid w:val="00C900FE"/>
    <w:rsid w:val="00C932FB"/>
    <w:rsid w:val="00C964FF"/>
    <w:rsid w:val="00C97181"/>
    <w:rsid w:val="00CA46FB"/>
    <w:rsid w:val="00CC2E70"/>
    <w:rsid w:val="00CC3444"/>
    <w:rsid w:val="00CD0CA3"/>
    <w:rsid w:val="00CD29E5"/>
    <w:rsid w:val="00CD2EFF"/>
    <w:rsid w:val="00CD5A2E"/>
    <w:rsid w:val="00CD7E38"/>
    <w:rsid w:val="00CE2B37"/>
    <w:rsid w:val="00CF3D03"/>
    <w:rsid w:val="00CF6358"/>
    <w:rsid w:val="00D01BEC"/>
    <w:rsid w:val="00D026F8"/>
    <w:rsid w:val="00D20A57"/>
    <w:rsid w:val="00D20AF5"/>
    <w:rsid w:val="00D2456B"/>
    <w:rsid w:val="00D400F2"/>
    <w:rsid w:val="00D43980"/>
    <w:rsid w:val="00D43B09"/>
    <w:rsid w:val="00D51447"/>
    <w:rsid w:val="00D51E08"/>
    <w:rsid w:val="00D52E08"/>
    <w:rsid w:val="00D55503"/>
    <w:rsid w:val="00D57732"/>
    <w:rsid w:val="00D65C60"/>
    <w:rsid w:val="00D676AB"/>
    <w:rsid w:val="00D67822"/>
    <w:rsid w:val="00D73378"/>
    <w:rsid w:val="00D769E7"/>
    <w:rsid w:val="00D80C46"/>
    <w:rsid w:val="00D900DF"/>
    <w:rsid w:val="00D926C9"/>
    <w:rsid w:val="00D93DE5"/>
    <w:rsid w:val="00D9588E"/>
    <w:rsid w:val="00D9605C"/>
    <w:rsid w:val="00D977BA"/>
    <w:rsid w:val="00D97A13"/>
    <w:rsid w:val="00DA1CA6"/>
    <w:rsid w:val="00DA7381"/>
    <w:rsid w:val="00DB547E"/>
    <w:rsid w:val="00DD2033"/>
    <w:rsid w:val="00DD71AE"/>
    <w:rsid w:val="00DE04ED"/>
    <w:rsid w:val="00DE227E"/>
    <w:rsid w:val="00DE6FBC"/>
    <w:rsid w:val="00DF2BE5"/>
    <w:rsid w:val="00DF5770"/>
    <w:rsid w:val="00DF6D3A"/>
    <w:rsid w:val="00E02E06"/>
    <w:rsid w:val="00E1197F"/>
    <w:rsid w:val="00E14DB4"/>
    <w:rsid w:val="00E167B8"/>
    <w:rsid w:val="00E167FE"/>
    <w:rsid w:val="00E16897"/>
    <w:rsid w:val="00E2140D"/>
    <w:rsid w:val="00E2711C"/>
    <w:rsid w:val="00E3144B"/>
    <w:rsid w:val="00E330F3"/>
    <w:rsid w:val="00E347D2"/>
    <w:rsid w:val="00E47E3B"/>
    <w:rsid w:val="00E529F3"/>
    <w:rsid w:val="00E52DD2"/>
    <w:rsid w:val="00E603BE"/>
    <w:rsid w:val="00E6361A"/>
    <w:rsid w:val="00E7386E"/>
    <w:rsid w:val="00E75931"/>
    <w:rsid w:val="00E7736F"/>
    <w:rsid w:val="00E825E2"/>
    <w:rsid w:val="00E83E8A"/>
    <w:rsid w:val="00E877B7"/>
    <w:rsid w:val="00E91DD2"/>
    <w:rsid w:val="00EA0E12"/>
    <w:rsid w:val="00EA3797"/>
    <w:rsid w:val="00EA3B5F"/>
    <w:rsid w:val="00EB5EF0"/>
    <w:rsid w:val="00EB65A1"/>
    <w:rsid w:val="00EC1787"/>
    <w:rsid w:val="00EC7581"/>
    <w:rsid w:val="00ED0DBC"/>
    <w:rsid w:val="00ED2CE7"/>
    <w:rsid w:val="00EE156D"/>
    <w:rsid w:val="00EE3CA7"/>
    <w:rsid w:val="00EF0636"/>
    <w:rsid w:val="00F0305B"/>
    <w:rsid w:val="00F10D7E"/>
    <w:rsid w:val="00F13220"/>
    <w:rsid w:val="00F1795F"/>
    <w:rsid w:val="00F303E2"/>
    <w:rsid w:val="00F31AE5"/>
    <w:rsid w:val="00F347F2"/>
    <w:rsid w:val="00F355E0"/>
    <w:rsid w:val="00F37EE8"/>
    <w:rsid w:val="00F4061A"/>
    <w:rsid w:val="00F407C9"/>
    <w:rsid w:val="00F420BF"/>
    <w:rsid w:val="00F4289A"/>
    <w:rsid w:val="00F5076E"/>
    <w:rsid w:val="00F524A9"/>
    <w:rsid w:val="00F52E74"/>
    <w:rsid w:val="00F55D1E"/>
    <w:rsid w:val="00F66FCF"/>
    <w:rsid w:val="00F70252"/>
    <w:rsid w:val="00F76B7E"/>
    <w:rsid w:val="00F91EF1"/>
    <w:rsid w:val="00FA0264"/>
    <w:rsid w:val="00FA7105"/>
    <w:rsid w:val="00FB539A"/>
    <w:rsid w:val="00FB58C7"/>
    <w:rsid w:val="00FB612B"/>
    <w:rsid w:val="00FC3936"/>
    <w:rsid w:val="00FC3B8A"/>
    <w:rsid w:val="00FC5006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B4489"/>
  <w14:defaultImageDpi w14:val="32767"/>
  <w15:chartTrackingRefBased/>
  <w15:docId w15:val="{A21555C7-16E2-4DEA-AC7F-D21F411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>
      <w:pPr>
        <w:spacing w:line="440" w:lineRule="exact"/>
        <w:ind w:firstLineChars="83" w:firstLine="8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07"/>
  </w:style>
  <w:style w:type="paragraph" w:styleId="Heading1">
    <w:name w:val="heading 1"/>
    <w:basedOn w:val="Normal"/>
    <w:link w:val="Heading1Char"/>
    <w:uiPriority w:val="9"/>
    <w:qFormat/>
    <w:rsid w:val="005D4AAA"/>
    <w:pPr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2E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2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E7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B4016"/>
    <w:pPr>
      <w:spacing w:before="100" w:beforeAutospacing="1" w:after="100" w:afterAutospacing="1"/>
      <w:jc w:val="left"/>
    </w:pPr>
    <w:rPr>
      <w:rFonts w:ascii="SimSun" w:hAnsi="SimSun" w:cs="SimSun"/>
      <w:color w:val="auto"/>
      <w:kern w:val="0"/>
    </w:rPr>
  </w:style>
  <w:style w:type="character" w:customStyle="1" w:styleId="font20">
    <w:name w:val="font20"/>
    <w:basedOn w:val="DefaultParagraphFont"/>
    <w:rsid w:val="000C06F6"/>
  </w:style>
  <w:style w:type="character" w:customStyle="1" w:styleId="Heading1Char">
    <w:name w:val="Heading 1 Char"/>
    <w:basedOn w:val="DefaultParagraphFont"/>
    <w:link w:val="Heading1"/>
    <w:uiPriority w:val="9"/>
    <w:rsid w:val="005D4AAA"/>
    <w:rPr>
      <w:rFonts w:ascii="SimSun" w:eastAsia="SimSun" w:hAnsi="SimSun" w:cs="SimSun"/>
      <w:b/>
      <w:bCs/>
      <w:color w:val="auto"/>
      <w:spacing w:val="0"/>
      <w:kern w:val="36"/>
      <w:sz w:val="48"/>
      <w:szCs w:val="48"/>
    </w:rPr>
  </w:style>
  <w:style w:type="character" w:customStyle="1" w:styleId="basic-word">
    <w:name w:val="basic-word"/>
    <w:basedOn w:val="DefaultParagraphFont"/>
    <w:rsid w:val="005D4AAA"/>
  </w:style>
  <w:style w:type="character" w:styleId="LineNumber">
    <w:name w:val="line number"/>
    <w:basedOn w:val="DefaultParagraphFont"/>
    <w:uiPriority w:val="99"/>
    <w:semiHidden/>
    <w:unhideWhenUsed/>
    <w:rsid w:val="00C26BA9"/>
  </w:style>
  <w:style w:type="character" w:customStyle="1" w:styleId="apple-converted-space">
    <w:name w:val="apple-converted-space"/>
    <w:basedOn w:val="DefaultParagraphFont"/>
    <w:rsid w:val="00D926C9"/>
  </w:style>
  <w:style w:type="table" w:styleId="TableGrid">
    <w:name w:val="Table Grid"/>
    <w:basedOn w:val="TableNormal"/>
    <w:uiPriority w:val="39"/>
    <w:rsid w:val="00B041F3"/>
    <w:pPr>
      <w:spacing w:line="240" w:lineRule="auto"/>
      <w:ind w:firstLineChars="0" w:firstLine="0"/>
      <w:jc w:val="left"/>
    </w:pPr>
    <w:rPr>
      <w:rFonts w:ascii="Microsoft YaHei" w:eastAsia="Microsoft YaHei" w:hAnsi="Microsoft YaHei" w:cs="Arial"/>
      <w:spacing w:val="15"/>
      <w:sz w:val="27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4E"/>
    <w:pPr>
      <w:widowControl w:val="0"/>
      <w:spacing w:line="240" w:lineRule="auto"/>
      <w:ind w:firstLineChars="200" w:firstLine="420"/>
    </w:pPr>
    <w:rPr>
      <w:rFonts w:ascii="Microsoft YaHei" w:eastAsia="Microsoft YaHei" w:hAnsi="Microsoft YaHei" w:cs="Arial"/>
      <w:spacing w:val="15"/>
      <w:sz w:val="27"/>
      <w:szCs w:val="27"/>
    </w:rPr>
  </w:style>
  <w:style w:type="table" w:customStyle="1" w:styleId="1">
    <w:name w:val="网格型1"/>
    <w:basedOn w:val="TableNormal"/>
    <w:next w:val="TableGrid"/>
    <w:uiPriority w:val="39"/>
    <w:rsid w:val="00CD7E38"/>
    <w:pPr>
      <w:spacing w:line="240" w:lineRule="auto"/>
      <w:ind w:firstLineChars="0" w:firstLine="0"/>
      <w:jc w:val="left"/>
    </w:pPr>
    <w:rPr>
      <w:rFonts w:ascii="Microsoft YaHei" w:eastAsia="Microsoft YaHei" w:hAnsi="Microsoft YaHei" w:cs="Arial"/>
      <w:spacing w:val="15"/>
      <w:sz w:val="27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1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iff"/><Relationship Id="rId12" Type="http://schemas.openxmlformats.org/officeDocument/2006/relationships/hyperlink" Target="javascript:;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45B9-524C-4A29-B245-90EE753D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李玉龙</dc:creator>
  <cp:keywords/>
  <dc:description/>
  <cp:lastModifiedBy>Rizwan Khan</cp:lastModifiedBy>
  <cp:revision>99</cp:revision>
  <cp:lastPrinted>2021-09-06T11:26:00Z</cp:lastPrinted>
  <dcterms:created xsi:type="dcterms:W3CDTF">2021-08-17T02:51:00Z</dcterms:created>
  <dcterms:modified xsi:type="dcterms:W3CDTF">2021-09-13T13:05:00Z</dcterms:modified>
</cp:coreProperties>
</file>