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D9F8" w14:textId="1E7D841B" w:rsidR="00B71DDE" w:rsidRPr="003575BA" w:rsidRDefault="00AA732C" w:rsidP="00B71DDE">
      <w:pPr>
        <w:spacing w:line="36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3575B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Supplemental </w:t>
      </w:r>
      <w:r w:rsidR="00B71DDE" w:rsidRPr="003575BA">
        <w:rPr>
          <w:rFonts w:asciiTheme="minorBidi" w:hAnsiTheme="minorBidi"/>
          <w:b/>
          <w:bCs/>
          <w:color w:val="000000" w:themeColor="text1"/>
          <w:sz w:val="24"/>
          <w:szCs w:val="24"/>
        </w:rPr>
        <w:t>Table 1</w:t>
      </w:r>
    </w:p>
    <w:tbl>
      <w:tblPr>
        <w:tblW w:w="11548" w:type="dxa"/>
        <w:tblInd w:w="-15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710"/>
        <w:gridCol w:w="663"/>
        <w:gridCol w:w="425"/>
        <w:gridCol w:w="709"/>
        <w:gridCol w:w="835"/>
        <w:gridCol w:w="499"/>
        <w:gridCol w:w="650"/>
        <w:gridCol w:w="1180"/>
        <w:gridCol w:w="627"/>
        <w:gridCol w:w="499"/>
        <w:gridCol w:w="671"/>
        <w:gridCol w:w="750"/>
        <w:gridCol w:w="365"/>
        <w:gridCol w:w="586"/>
        <w:gridCol w:w="1161"/>
      </w:tblGrid>
      <w:tr w:rsidR="00B71DDE" w:rsidRPr="003575BA" w14:paraId="68B5E47D" w14:textId="77777777" w:rsidTr="00B71DDE">
        <w:trPr>
          <w:trHeight w:val="4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6D3C" w14:textId="4924F6DA" w:rsidR="00B71DDE" w:rsidRPr="003575BA" w:rsidRDefault="00B71DDE" w:rsidP="00B71DDE">
            <w:pPr>
              <w:widowControl/>
              <w:jc w:val="left"/>
              <w:rPr>
                <w:rFonts w:asciiTheme="minorBidi" w:eastAsia="ＭＳ Ｐゴシック" w:hAnsiTheme="minorBidi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82D9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8677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pre propensity score matching</w:t>
            </w:r>
          </w:p>
        </w:tc>
        <w:tc>
          <w:tcPr>
            <w:tcW w:w="46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4F95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post propensity score matching</w:t>
            </w:r>
          </w:p>
        </w:tc>
      </w:tr>
      <w:tr w:rsidR="00B71DDE" w:rsidRPr="003575BA" w14:paraId="7E82F81C" w14:textId="77777777" w:rsidTr="00B71DDE">
        <w:trPr>
          <w:trHeight w:val="28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75B0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B874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2771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RD</w:t>
            </w:r>
          </w:p>
          <w:p w14:paraId="20E719FA" w14:textId="0B614726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(eGFR&lt;60)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060F" w14:textId="1C261198" w:rsidR="00B71DDE" w:rsidRPr="003575BA" w:rsidRDefault="00231102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n</w:t>
            </w:r>
            <w:r w:rsidR="00B71DDE"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on-RD</w:t>
            </w:r>
          </w:p>
          <w:p w14:paraId="5CDC4B82" w14:textId="2445514D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(60</w:t>
            </w:r>
            <w:r w:rsidR="005A0618">
              <w:rPr>
                <w:rFonts w:ascii="Arial" w:hAnsi="Arial" w:cs="Arial"/>
                <w:color w:val="000000" w:themeColor="text1"/>
                <w:sz w:val="24"/>
                <w:szCs w:val="24"/>
              </w:rPr>
              <w:t>≤</w:t>
            </w: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eGFR)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49A334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i/>
                <w:iCs/>
                <w:color w:val="000000"/>
                <w:kern w:val="0"/>
                <w:sz w:val="22"/>
              </w:rPr>
              <w:t>P</w:t>
            </w: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004D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RD</w:t>
            </w:r>
          </w:p>
          <w:p w14:paraId="4606C7B9" w14:textId="111FEAA2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(eGFR&lt;60)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18B4" w14:textId="21F86269" w:rsidR="00B71DDE" w:rsidRPr="003575BA" w:rsidRDefault="00231102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n</w:t>
            </w:r>
            <w:r w:rsidR="00B71DDE"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on-RD</w:t>
            </w:r>
          </w:p>
          <w:p w14:paraId="0D28E924" w14:textId="1A4FF8F0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(60</w:t>
            </w:r>
            <w:r w:rsidR="005A0618">
              <w:rPr>
                <w:rFonts w:ascii="Arial" w:hAnsi="Arial" w:cs="Arial"/>
                <w:color w:val="000000" w:themeColor="text1"/>
                <w:sz w:val="24"/>
                <w:szCs w:val="24"/>
              </w:rPr>
              <w:t>≤</w:t>
            </w: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eGFR)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84B0E3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i/>
                <w:iCs/>
                <w:color w:val="000000"/>
                <w:kern w:val="0"/>
                <w:sz w:val="22"/>
              </w:rPr>
              <w:t>P</w:t>
            </w: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-value</w:t>
            </w:r>
          </w:p>
        </w:tc>
      </w:tr>
      <w:tr w:rsidR="00B71DDE" w:rsidRPr="003575BA" w14:paraId="7BC19879" w14:textId="77777777" w:rsidTr="00B71DDE">
        <w:trPr>
          <w:trHeight w:val="283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4FEC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CD0E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4E07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n=128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53E0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n=672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8674C4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6C7A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n=110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661B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n=110</w:t>
            </w:r>
          </w:p>
        </w:tc>
        <w:tc>
          <w:tcPr>
            <w:tcW w:w="11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39CEDC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</w:p>
        </w:tc>
      </w:tr>
      <w:tr w:rsidR="00B71DDE" w:rsidRPr="003575BA" w14:paraId="79E7A802" w14:textId="77777777" w:rsidTr="00B71DDE">
        <w:trPr>
          <w:trHeight w:val="283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4FE5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Age (yeas)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DA70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69.5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B0C9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EE67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8.6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C807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63.0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6985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D6E7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10.4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2F9D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6FC2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69.5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1128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27C3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43D3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69.8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C347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5B87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10A0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0.6455 </w:t>
            </w:r>
          </w:p>
        </w:tc>
      </w:tr>
      <w:tr w:rsidR="00B71DDE" w:rsidRPr="003575BA" w14:paraId="2488176D" w14:textId="77777777" w:rsidTr="00B71DDE">
        <w:trPr>
          <w:trHeight w:val="283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456B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Etiology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FAE6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260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FA6D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015D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177E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F3EC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7296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B3C4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46C9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6C07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2EAC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4624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9BC2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42A9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</w:tr>
      <w:tr w:rsidR="00B71DDE" w:rsidRPr="003575BA" w14:paraId="464F94A9" w14:textId="77777777" w:rsidTr="00B71DDE">
        <w:trPr>
          <w:trHeight w:val="28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75C2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600E" w14:textId="4DC2546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HBV</w:t>
            </w:r>
            <w:r w:rsidR="005A58B2" w:rsidRPr="003575BA">
              <w:rPr>
                <w:rFonts w:asciiTheme="minorBidi" w:eastAsia="游ゴシック" w:hAnsiTheme="minorBidi"/>
                <w:color w:val="000000"/>
                <w:kern w:val="0"/>
                <w:sz w:val="24"/>
                <w:szCs w:val="24"/>
              </w:rPr>
              <w:t>,</w:t>
            </w:r>
            <w:r w:rsidR="005A58B2" w:rsidRPr="003575BA">
              <w:rPr>
                <w:rFonts w:asciiTheme="minorBidi" w:eastAsia="游ゴシック" w:hAnsiTheme="minorBidi"/>
                <w:color w:val="000000" w:themeColor="text1"/>
                <w:kern w:val="0"/>
                <w:sz w:val="24"/>
                <w:szCs w:val="24"/>
              </w:rPr>
              <w:t xml:space="preserve"> n (%)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C4FD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29 (22.7)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F7D2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263 (39.1)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324A" w14:textId="7C482A66" w:rsidR="00B71DDE" w:rsidRPr="003575BA" w:rsidRDefault="003575BA" w:rsidP="00B71DDE">
            <w:pPr>
              <w:widowControl/>
              <w:jc w:val="center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3C84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24 (10.9)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628E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23 (10.5)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A9D2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0.8693 </w:t>
            </w:r>
          </w:p>
        </w:tc>
      </w:tr>
      <w:tr w:rsidR="00B71DDE" w:rsidRPr="003575BA" w14:paraId="7412AD40" w14:textId="77777777" w:rsidTr="00B71DDE">
        <w:trPr>
          <w:trHeight w:val="28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FA26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6D15" w14:textId="7C08C128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NBNC</w:t>
            </w:r>
            <w:r w:rsidR="005A58B2" w:rsidRPr="003575BA">
              <w:rPr>
                <w:rFonts w:asciiTheme="minorBidi" w:eastAsia="游ゴシック" w:hAnsiTheme="minorBidi"/>
                <w:color w:val="000000"/>
                <w:kern w:val="0"/>
                <w:sz w:val="24"/>
                <w:szCs w:val="24"/>
              </w:rPr>
              <w:t xml:space="preserve">, </w:t>
            </w:r>
            <w:r w:rsidR="005A58B2" w:rsidRPr="003575BA">
              <w:rPr>
                <w:rFonts w:asciiTheme="minorBidi" w:eastAsia="游ゴシック" w:hAnsiTheme="minorBidi"/>
                <w:color w:val="000000" w:themeColor="text1"/>
                <w:kern w:val="0"/>
                <w:sz w:val="24"/>
                <w:szCs w:val="24"/>
              </w:rPr>
              <w:t>n (%)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7A0D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58 (45.3)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F9C6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191 (28.5)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EB7C" w14:textId="5E3DB8AF" w:rsidR="00B71DDE" w:rsidRPr="003575BA" w:rsidRDefault="003575BA" w:rsidP="00B71DDE">
            <w:pPr>
              <w:widowControl/>
              <w:jc w:val="center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C3A0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52 (47.3)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80DB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48 (43.6)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2016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0.4740 </w:t>
            </w:r>
          </w:p>
        </w:tc>
      </w:tr>
      <w:tr w:rsidR="00B71DDE" w:rsidRPr="003575BA" w14:paraId="6C9E6382" w14:textId="77777777" w:rsidTr="00B71DDE">
        <w:trPr>
          <w:trHeight w:val="283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7879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Laboratory data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7620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7DFF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6757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6E49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E620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19FE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D9E0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2D7B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AFFB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2A64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220F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6A3A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DF33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A735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</w:tr>
      <w:tr w:rsidR="00B71DDE" w:rsidRPr="003575BA" w14:paraId="691C6AAD" w14:textId="77777777" w:rsidTr="00B71DDE">
        <w:trPr>
          <w:trHeight w:val="28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6877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Times New Roman" w:hAnsiTheme="minorBid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68FB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T-bil (mg/dL)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5787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0.7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9091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B8D6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9905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4641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2BF7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8257" w14:textId="67C98AD2" w:rsidR="00B71DDE" w:rsidRPr="003575BA" w:rsidRDefault="003575BA" w:rsidP="00B71DDE">
            <w:pPr>
              <w:widowControl/>
              <w:jc w:val="center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0.0008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14C1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FF17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DA10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874E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0.7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9FF7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9E66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7676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0.6584 </w:t>
            </w:r>
          </w:p>
        </w:tc>
      </w:tr>
      <w:tr w:rsidR="00B71DDE" w:rsidRPr="003575BA" w14:paraId="1A1149A5" w14:textId="77777777" w:rsidTr="00B71DDE">
        <w:trPr>
          <w:trHeight w:val="28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5893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BE31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AST (IU/L)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3FE2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35.5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A906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48E9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31.2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E48A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43.0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706E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EDD3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43.4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8487" w14:textId="20324361" w:rsidR="00B71DDE" w:rsidRPr="003575BA" w:rsidRDefault="003575BA" w:rsidP="00B71DDE">
            <w:pPr>
              <w:widowControl/>
              <w:jc w:val="center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0.0112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16D3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46.3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3FB8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4FFC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3.0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3DBB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46.8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F7D8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C2D5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3.0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230C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0.9174 </w:t>
            </w:r>
          </w:p>
        </w:tc>
      </w:tr>
      <w:tr w:rsidR="00B71DDE" w:rsidRPr="003575BA" w14:paraId="3260B4A2" w14:textId="77777777" w:rsidTr="00B71DDE">
        <w:trPr>
          <w:trHeight w:val="28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00F5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6B74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ALT (IU/L)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20AD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31.5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5707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7AA4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30.0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A9E9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40.0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42AA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2044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36.1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A67E" w14:textId="1BF17FDC" w:rsidR="00B71DDE" w:rsidRPr="003575BA" w:rsidRDefault="003575BA" w:rsidP="00B71DDE">
            <w:pPr>
              <w:widowControl/>
              <w:jc w:val="center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0.0037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2F26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41.7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CEA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3D5E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0941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40.8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CEBD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177B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9609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0.8262 </w:t>
            </w:r>
          </w:p>
        </w:tc>
      </w:tr>
      <w:tr w:rsidR="00B71DDE" w:rsidRPr="003575BA" w14:paraId="013A64F4" w14:textId="77777777" w:rsidTr="00B71DDE">
        <w:trPr>
          <w:trHeight w:val="283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6AC4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B8B8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HbA1c (%)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54AAD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5.7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EB4E7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C487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1.1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5B3E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5.3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1817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F789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1.1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BF9B0" w14:textId="69A15DED" w:rsidR="00B71DDE" w:rsidRPr="003575BA" w:rsidRDefault="003575BA" w:rsidP="00B71DDE">
            <w:pPr>
              <w:widowControl/>
              <w:jc w:val="center"/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b/>
                <w:bCs/>
                <w:color w:val="000000"/>
                <w:kern w:val="0"/>
                <w:sz w:val="22"/>
              </w:rPr>
              <w:t>0.0105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DA9C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5.8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6E4F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DAC28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2641B" w14:textId="77777777" w:rsidR="00B71DDE" w:rsidRPr="003575BA" w:rsidRDefault="00B71DDE" w:rsidP="00B71DDE">
            <w:pPr>
              <w:widowControl/>
              <w:jc w:val="righ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5.9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371B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>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AB5F" w14:textId="77777777" w:rsidR="00B71DDE" w:rsidRPr="003575BA" w:rsidRDefault="00B71DDE" w:rsidP="00B71DDE">
            <w:pPr>
              <w:widowControl/>
              <w:jc w:val="left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0.1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4DEE" w14:textId="77777777" w:rsidR="00B71DDE" w:rsidRPr="003575BA" w:rsidRDefault="00B71DDE" w:rsidP="00B71DDE">
            <w:pPr>
              <w:widowControl/>
              <w:jc w:val="center"/>
              <w:rPr>
                <w:rFonts w:asciiTheme="minorBidi" w:eastAsia="游ゴシック" w:hAnsiTheme="minorBidi"/>
                <w:color w:val="000000"/>
                <w:kern w:val="0"/>
                <w:sz w:val="22"/>
              </w:rPr>
            </w:pPr>
            <w:r w:rsidRPr="003575BA">
              <w:rPr>
                <w:rFonts w:asciiTheme="minorBidi" w:eastAsia="游ゴシック" w:hAnsiTheme="minorBidi"/>
                <w:color w:val="000000"/>
                <w:kern w:val="0"/>
                <w:sz w:val="22"/>
              </w:rPr>
              <w:t xml:space="preserve">0.8841 </w:t>
            </w:r>
          </w:p>
        </w:tc>
      </w:tr>
    </w:tbl>
    <w:p w14:paraId="561C0E7D" w14:textId="50E422CC" w:rsidR="005A58B2" w:rsidRPr="00231102" w:rsidRDefault="00B3342D" w:rsidP="00231102">
      <w:pPr>
        <w:spacing w:line="360" w:lineRule="auto"/>
        <w:rPr>
          <w:rFonts w:asciiTheme="minorBidi" w:hAnsiTheme="minorBidi"/>
          <w:sz w:val="24"/>
          <w:szCs w:val="24"/>
        </w:rPr>
      </w:pPr>
      <w:r w:rsidRPr="003575BA">
        <w:rPr>
          <w:rFonts w:asciiTheme="minorBidi" w:hAnsiTheme="minorBidi"/>
          <w:i/>
          <w:iCs/>
          <w:sz w:val="24"/>
          <w:szCs w:val="24"/>
        </w:rPr>
        <w:t xml:space="preserve"> P</w:t>
      </w:r>
      <w:r w:rsidRPr="003575BA">
        <w:rPr>
          <w:rFonts w:asciiTheme="minorBidi" w:hAnsiTheme="minorBidi"/>
          <w:sz w:val="24"/>
          <w:szCs w:val="24"/>
        </w:rPr>
        <w:t xml:space="preserve"> values were determined by </w:t>
      </w:r>
      <w:r w:rsidRPr="003575BA">
        <w:rPr>
          <w:rFonts w:asciiTheme="minorBidi" w:eastAsia="游明朝" w:hAnsiTheme="minorBidi"/>
          <w:sz w:val="24"/>
          <w:szCs w:val="24"/>
        </w:rPr>
        <w:t>the chi</w:t>
      </w:r>
      <w:r w:rsidRPr="003575BA">
        <w:rPr>
          <w:rFonts w:asciiTheme="minorBidi" w:hAnsiTheme="minorBidi"/>
          <w:sz w:val="24"/>
          <w:szCs w:val="24"/>
        </w:rPr>
        <w:t xml:space="preserve">-square test or the </w:t>
      </w:r>
      <w:r w:rsidRPr="003575BA">
        <w:rPr>
          <w:rFonts w:asciiTheme="minorBidi" w:hAnsiTheme="minorBidi"/>
          <w:color w:val="000000" w:themeColor="text1"/>
          <w:sz w:val="24"/>
          <w:szCs w:val="24"/>
        </w:rPr>
        <w:t>Mann-Whitney</w:t>
      </w:r>
      <w:r w:rsidRPr="003575BA">
        <w:rPr>
          <w:rFonts w:asciiTheme="minorBidi" w:hAnsiTheme="minorBidi"/>
          <w:i/>
          <w:color w:val="000000" w:themeColor="text1"/>
          <w:sz w:val="24"/>
          <w:szCs w:val="24"/>
        </w:rPr>
        <w:t xml:space="preserve"> U</w:t>
      </w:r>
      <w:r w:rsidRPr="003575BA">
        <w:rPr>
          <w:rFonts w:asciiTheme="minorBidi" w:hAnsiTheme="minorBidi"/>
          <w:color w:val="000000" w:themeColor="text1"/>
          <w:sz w:val="24"/>
          <w:szCs w:val="24"/>
        </w:rPr>
        <w:t>-test</w:t>
      </w:r>
      <w:r w:rsidRPr="003575BA">
        <w:rPr>
          <w:rFonts w:asciiTheme="minorBidi" w:hAnsiTheme="minorBidi"/>
          <w:sz w:val="24"/>
          <w:szCs w:val="24"/>
        </w:rPr>
        <w:t xml:space="preserve">. The bold values </w:t>
      </w:r>
      <w:r w:rsidRPr="003575BA">
        <w:rPr>
          <w:rFonts w:asciiTheme="minorBidi" w:eastAsia="游明朝" w:hAnsiTheme="minorBidi"/>
          <w:sz w:val="24"/>
          <w:szCs w:val="24"/>
        </w:rPr>
        <w:t xml:space="preserve">represent </w:t>
      </w:r>
      <w:r w:rsidRPr="003575BA">
        <w:rPr>
          <w:rFonts w:asciiTheme="minorBidi" w:hAnsiTheme="minorBidi"/>
          <w:sz w:val="24"/>
          <w:szCs w:val="24"/>
        </w:rPr>
        <w:t>significant differences (</w:t>
      </w:r>
      <w:r w:rsidRPr="003575BA">
        <w:rPr>
          <w:rFonts w:asciiTheme="minorBidi" w:hAnsiTheme="minorBidi"/>
          <w:i/>
          <w:iCs/>
          <w:sz w:val="24"/>
          <w:szCs w:val="24"/>
        </w:rPr>
        <w:t>P</w:t>
      </w:r>
      <w:r w:rsidRPr="003575BA">
        <w:rPr>
          <w:rFonts w:asciiTheme="minorBidi" w:hAnsiTheme="minorBidi"/>
          <w:sz w:val="24"/>
          <w:szCs w:val="24"/>
        </w:rPr>
        <w:t>-value &lt;0.05). RD, renal dysfunction; HBV, hepatitis B virus; HCV, hepatitis C virus; NBNC, non-HBV or HCV; T-bil, total bilirubin; AST, aspartate aminotransferase; ALT, alanine aminotransferase; HbA1c, hemoglobin A1c.</w:t>
      </w:r>
    </w:p>
    <w:sectPr w:rsidR="005A58B2" w:rsidRPr="00231102" w:rsidSect="007B0A12">
      <w:type w:val="continuous"/>
      <w:pgSz w:w="11906" w:h="16838" w:code="9"/>
      <w:pgMar w:top="1985" w:right="1701" w:bottom="1701" w:left="1701" w:header="851" w:footer="992" w:gutter="0"/>
      <w:cols w:space="425"/>
      <w:bidi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A006" w14:textId="77777777" w:rsidR="00EB2408" w:rsidRDefault="00EB2408" w:rsidP="00E4138F">
      <w:r>
        <w:separator/>
      </w:r>
    </w:p>
  </w:endnote>
  <w:endnote w:type="continuationSeparator" w:id="0">
    <w:p w14:paraId="181DDA9E" w14:textId="77777777" w:rsidR="00EB2408" w:rsidRDefault="00EB2408" w:rsidP="00E4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16DB" w14:textId="77777777" w:rsidR="00EB2408" w:rsidRDefault="00EB2408" w:rsidP="00E4138F">
      <w:r>
        <w:separator/>
      </w:r>
    </w:p>
  </w:footnote>
  <w:footnote w:type="continuationSeparator" w:id="0">
    <w:p w14:paraId="344F1417" w14:textId="77777777" w:rsidR="00EB2408" w:rsidRDefault="00EB2408" w:rsidP="00E4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C7F"/>
    <w:multiLevelType w:val="hybridMultilevel"/>
    <w:tmpl w:val="A6827D02"/>
    <w:lvl w:ilvl="0" w:tplc="06EA9EC0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11255"/>
    <w:multiLevelType w:val="hybridMultilevel"/>
    <w:tmpl w:val="85EAD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FB603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8AB2AAB"/>
    <w:multiLevelType w:val="hybridMultilevel"/>
    <w:tmpl w:val="3656D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9B602A"/>
    <w:multiLevelType w:val="hybridMultilevel"/>
    <w:tmpl w:val="F99A0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B9"/>
    <w:rsid w:val="00000F06"/>
    <w:rsid w:val="0000461E"/>
    <w:rsid w:val="00004D1A"/>
    <w:rsid w:val="000242E4"/>
    <w:rsid w:val="000321D5"/>
    <w:rsid w:val="000402F2"/>
    <w:rsid w:val="00055624"/>
    <w:rsid w:val="00056FD9"/>
    <w:rsid w:val="00070EB8"/>
    <w:rsid w:val="000760E1"/>
    <w:rsid w:val="00084140"/>
    <w:rsid w:val="000A2792"/>
    <w:rsid w:val="000A3F6A"/>
    <w:rsid w:val="000A504B"/>
    <w:rsid w:val="000B2ADC"/>
    <w:rsid w:val="000E3BC6"/>
    <w:rsid w:val="000E7A63"/>
    <w:rsid w:val="000F5BB1"/>
    <w:rsid w:val="0012442D"/>
    <w:rsid w:val="001250C6"/>
    <w:rsid w:val="00126E7A"/>
    <w:rsid w:val="001320FD"/>
    <w:rsid w:val="00136BB4"/>
    <w:rsid w:val="00142F60"/>
    <w:rsid w:val="001451B4"/>
    <w:rsid w:val="00147C13"/>
    <w:rsid w:val="0015552B"/>
    <w:rsid w:val="0016648D"/>
    <w:rsid w:val="00167160"/>
    <w:rsid w:val="001779EB"/>
    <w:rsid w:val="001825E5"/>
    <w:rsid w:val="0019076C"/>
    <w:rsid w:val="00192F58"/>
    <w:rsid w:val="001A59AB"/>
    <w:rsid w:val="001B1642"/>
    <w:rsid w:val="001B328C"/>
    <w:rsid w:val="001D11C2"/>
    <w:rsid w:val="001D67AC"/>
    <w:rsid w:val="001E173C"/>
    <w:rsid w:val="002023FB"/>
    <w:rsid w:val="002025D7"/>
    <w:rsid w:val="002048C9"/>
    <w:rsid w:val="00227E26"/>
    <w:rsid w:val="00231102"/>
    <w:rsid w:val="002367D1"/>
    <w:rsid w:val="0024577C"/>
    <w:rsid w:val="00245EA5"/>
    <w:rsid w:val="00252BDB"/>
    <w:rsid w:val="002674F2"/>
    <w:rsid w:val="00291854"/>
    <w:rsid w:val="002B151B"/>
    <w:rsid w:val="002C1D69"/>
    <w:rsid w:val="002C5ECE"/>
    <w:rsid w:val="00311A7F"/>
    <w:rsid w:val="003346C4"/>
    <w:rsid w:val="00336BE6"/>
    <w:rsid w:val="003575BA"/>
    <w:rsid w:val="00367DF9"/>
    <w:rsid w:val="0037698C"/>
    <w:rsid w:val="003A31D1"/>
    <w:rsid w:val="003A340A"/>
    <w:rsid w:val="003A7A59"/>
    <w:rsid w:val="003B2EE2"/>
    <w:rsid w:val="003B62E5"/>
    <w:rsid w:val="003C2E6D"/>
    <w:rsid w:val="003C7906"/>
    <w:rsid w:val="003D50F9"/>
    <w:rsid w:val="003D7BA6"/>
    <w:rsid w:val="003D7DBD"/>
    <w:rsid w:val="003E6892"/>
    <w:rsid w:val="003F1DE1"/>
    <w:rsid w:val="003F1E24"/>
    <w:rsid w:val="003F59C3"/>
    <w:rsid w:val="00400816"/>
    <w:rsid w:val="00402856"/>
    <w:rsid w:val="00404BD3"/>
    <w:rsid w:val="0041336D"/>
    <w:rsid w:val="00422863"/>
    <w:rsid w:val="00422B46"/>
    <w:rsid w:val="00422C28"/>
    <w:rsid w:val="00431215"/>
    <w:rsid w:val="00440A0C"/>
    <w:rsid w:val="004434FA"/>
    <w:rsid w:val="00443562"/>
    <w:rsid w:val="00444FDC"/>
    <w:rsid w:val="00466572"/>
    <w:rsid w:val="00491BBB"/>
    <w:rsid w:val="004956F9"/>
    <w:rsid w:val="004C01B0"/>
    <w:rsid w:val="004C4C82"/>
    <w:rsid w:val="004D0D5D"/>
    <w:rsid w:val="00532379"/>
    <w:rsid w:val="005325CF"/>
    <w:rsid w:val="00536EF8"/>
    <w:rsid w:val="00537FE2"/>
    <w:rsid w:val="00547511"/>
    <w:rsid w:val="005536C1"/>
    <w:rsid w:val="00562633"/>
    <w:rsid w:val="00565727"/>
    <w:rsid w:val="00571442"/>
    <w:rsid w:val="00582245"/>
    <w:rsid w:val="005822D2"/>
    <w:rsid w:val="00592543"/>
    <w:rsid w:val="005A0618"/>
    <w:rsid w:val="005A214E"/>
    <w:rsid w:val="005A58B2"/>
    <w:rsid w:val="005B5DAF"/>
    <w:rsid w:val="005D0F87"/>
    <w:rsid w:val="005F747F"/>
    <w:rsid w:val="006039C7"/>
    <w:rsid w:val="00612E43"/>
    <w:rsid w:val="006304B0"/>
    <w:rsid w:val="00631EFA"/>
    <w:rsid w:val="00634EF1"/>
    <w:rsid w:val="006375BF"/>
    <w:rsid w:val="00660791"/>
    <w:rsid w:val="006648F1"/>
    <w:rsid w:val="006663A1"/>
    <w:rsid w:val="00673976"/>
    <w:rsid w:val="006757C1"/>
    <w:rsid w:val="00687719"/>
    <w:rsid w:val="006A0745"/>
    <w:rsid w:val="006B0D01"/>
    <w:rsid w:val="006B20CB"/>
    <w:rsid w:val="006B71CD"/>
    <w:rsid w:val="006C4531"/>
    <w:rsid w:val="006D77B8"/>
    <w:rsid w:val="006E70B9"/>
    <w:rsid w:val="006F5C49"/>
    <w:rsid w:val="00721C67"/>
    <w:rsid w:val="00723B2A"/>
    <w:rsid w:val="00725CB7"/>
    <w:rsid w:val="00726AB9"/>
    <w:rsid w:val="00727138"/>
    <w:rsid w:val="00740382"/>
    <w:rsid w:val="00740F6B"/>
    <w:rsid w:val="00741FD7"/>
    <w:rsid w:val="0074327E"/>
    <w:rsid w:val="00746AD8"/>
    <w:rsid w:val="00751DDD"/>
    <w:rsid w:val="00764745"/>
    <w:rsid w:val="00777B0A"/>
    <w:rsid w:val="00782EA3"/>
    <w:rsid w:val="0079328E"/>
    <w:rsid w:val="007B0A12"/>
    <w:rsid w:val="007C03BB"/>
    <w:rsid w:val="007C5E6D"/>
    <w:rsid w:val="007D7706"/>
    <w:rsid w:val="008342C7"/>
    <w:rsid w:val="00837ACF"/>
    <w:rsid w:val="00853322"/>
    <w:rsid w:val="0085413B"/>
    <w:rsid w:val="0085457D"/>
    <w:rsid w:val="0086171A"/>
    <w:rsid w:val="008744A3"/>
    <w:rsid w:val="00880BE7"/>
    <w:rsid w:val="00886367"/>
    <w:rsid w:val="00890075"/>
    <w:rsid w:val="00894540"/>
    <w:rsid w:val="008B4960"/>
    <w:rsid w:val="008C4D23"/>
    <w:rsid w:val="008D72FF"/>
    <w:rsid w:val="00906C91"/>
    <w:rsid w:val="00913171"/>
    <w:rsid w:val="009203DC"/>
    <w:rsid w:val="00927EAA"/>
    <w:rsid w:val="009330BA"/>
    <w:rsid w:val="00953AB9"/>
    <w:rsid w:val="00953DF5"/>
    <w:rsid w:val="00954CB7"/>
    <w:rsid w:val="00955BCB"/>
    <w:rsid w:val="00971235"/>
    <w:rsid w:val="00990B3F"/>
    <w:rsid w:val="009A349B"/>
    <w:rsid w:val="009A3DFB"/>
    <w:rsid w:val="009A7A1F"/>
    <w:rsid w:val="009C3A61"/>
    <w:rsid w:val="009C7246"/>
    <w:rsid w:val="009D2497"/>
    <w:rsid w:val="009E61DF"/>
    <w:rsid w:val="009E62CA"/>
    <w:rsid w:val="009E6E91"/>
    <w:rsid w:val="00A147BC"/>
    <w:rsid w:val="00A20234"/>
    <w:rsid w:val="00A360B9"/>
    <w:rsid w:val="00A37C0F"/>
    <w:rsid w:val="00A37C93"/>
    <w:rsid w:val="00A422A6"/>
    <w:rsid w:val="00A47264"/>
    <w:rsid w:val="00A85268"/>
    <w:rsid w:val="00A928DC"/>
    <w:rsid w:val="00A92C1C"/>
    <w:rsid w:val="00AA184A"/>
    <w:rsid w:val="00AA64B3"/>
    <w:rsid w:val="00AA732C"/>
    <w:rsid w:val="00AD200B"/>
    <w:rsid w:val="00AE2B45"/>
    <w:rsid w:val="00B20491"/>
    <w:rsid w:val="00B27DDF"/>
    <w:rsid w:val="00B3342D"/>
    <w:rsid w:val="00B34CCF"/>
    <w:rsid w:val="00B55E70"/>
    <w:rsid w:val="00B71DDE"/>
    <w:rsid w:val="00B82763"/>
    <w:rsid w:val="00B92A2A"/>
    <w:rsid w:val="00BA4E5F"/>
    <w:rsid w:val="00BC1ECD"/>
    <w:rsid w:val="00BC69DA"/>
    <w:rsid w:val="00BD4337"/>
    <w:rsid w:val="00BE0B5F"/>
    <w:rsid w:val="00BF1827"/>
    <w:rsid w:val="00C033C3"/>
    <w:rsid w:val="00C20ED5"/>
    <w:rsid w:val="00C2742B"/>
    <w:rsid w:val="00C30E63"/>
    <w:rsid w:val="00C51144"/>
    <w:rsid w:val="00C540DB"/>
    <w:rsid w:val="00C6684D"/>
    <w:rsid w:val="00C72879"/>
    <w:rsid w:val="00C76C6E"/>
    <w:rsid w:val="00C77612"/>
    <w:rsid w:val="00C86125"/>
    <w:rsid w:val="00CB1344"/>
    <w:rsid w:val="00CD0A9E"/>
    <w:rsid w:val="00CD3202"/>
    <w:rsid w:val="00D21624"/>
    <w:rsid w:val="00D318C0"/>
    <w:rsid w:val="00D35797"/>
    <w:rsid w:val="00D452C1"/>
    <w:rsid w:val="00D67DF5"/>
    <w:rsid w:val="00D80545"/>
    <w:rsid w:val="00D817D7"/>
    <w:rsid w:val="00D864E7"/>
    <w:rsid w:val="00DD155D"/>
    <w:rsid w:val="00DD7CBA"/>
    <w:rsid w:val="00DE1CA1"/>
    <w:rsid w:val="00E312BC"/>
    <w:rsid w:val="00E37DF4"/>
    <w:rsid w:val="00E4138F"/>
    <w:rsid w:val="00E47B8C"/>
    <w:rsid w:val="00E61389"/>
    <w:rsid w:val="00E70645"/>
    <w:rsid w:val="00E74A1F"/>
    <w:rsid w:val="00E779C9"/>
    <w:rsid w:val="00E82894"/>
    <w:rsid w:val="00E8384F"/>
    <w:rsid w:val="00E83907"/>
    <w:rsid w:val="00EB2408"/>
    <w:rsid w:val="00ED6F15"/>
    <w:rsid w:val="00EE2180"/>
    <w:rsid w:val="00EE34C4"/>
    <w:rsid w:val="00EE4C3B"/>
    <w:rsid w:val="00F02E87"/>
    <w:rsid w:val="00F148AC"/>
    <w:rsid w:val="00F14E4A"/>
    <w:rsid w:val="00F435DE"/>
    <w:rsid w:val="00F54D6E"/>
    <w:rsid w:val="00F650B2"/>
    <w:rsid w:val="00F70829"/>
    <w:rsid w:val="00F73AE0"/>
    <w:rsid w:val="00FA2B4F"/>
    <w:rsid w:val="00FA36A5"/>
    <w:rsid w:val="00FB2C23"/>
    <w:rsid w:val="00FB7D30"/>
    <w:rsid w:val="00FD1611"/>
    <w:rsid w:val="00FD1885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7A2D2"/>
  <w15:chartTrackingRefBased/>
  <w15:docId w15:val="{B15E9765-B5D1-4989-BA63-DE38856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38F"/>
  </w:style>
  <w:style w:type="paragraph" w:styleId="a5">
    <w:name w:val="footer"/>
    <w:basedOn w:val="a"/>
    <w:link w:val="a6"/>
    <w:uiPriority w:val="99"/>
    <w:unhideWhenUsed/>
    <w:rsid w:val="00E41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38F"/>
  </w:style>
  <w:style w:type="paragraph" w:styleId="a7">
    <w:name w:val="Balloon Text"/>
    <w:basedOn w:val="a"/>
    <w:link w:val="a8"/>
    <w:uiPriority w:val="99"/>
    <w:semiHidden/>
    <w:unhideWhenUsed/>
    <w:rsid w:val="00291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8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15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15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15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DD15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155D"/>
    <w:rPr>
      <w:b/>
      <w:bCs/>
    </w:rPr>
  </w:style>
  <w:style w:type="paragraph" w:styleId="ae">
    <w:name w:val="Revision"/>
    <w:hidden/>
    <w:uiPriority w:val="99"/>
    <w:semiHidden/>
    <w:rsid w:val="00EE34C4"/>
  </w:style>
  <w:style w:type="paragraph" w:styleId="af">
    <w:name w:val="List Paragraph"/>
    <w:basedOn w:val="a"/>
    <w:uiPriority w:val="34"/>
    <w:qFormat/>
    <w:rsid w:val="00056FD9"/>
    <w:pPr>
      <w:ind w:leftChars="400" w:left="840"/>
    </w:pPr>
  </w:style>
  <w:style w:type="character" w:styleId="af0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82763"/>
    <w:rPr>
      <w:color w:val="605E5C"/>
      <w:shd w:val="clear" w:color="auto" w:fill="E1DFDD"/>
    </w:rPr>
  </w:style>
  <w:style w:type="character" w:styleId="af2">
    <w:name w:val="line number"/>
    <w:basedOn w:val="a0"/>
    <w:uiPriority w:val="99"/>
    <w:semiHidden/>
    <w:unhideWhenUsed/>
    <w:rsid w:val="0053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1800-C2F7-47FB-AC72-A889ABE8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譲 坂本</dc:creator>
  <cp:keywords/>
  <dc:description/>
  <cp:lastModifiedBy>譲 坂本</cp:lastModifiedBy>
  <cp:revision>4</cp:revision>
  <cp:lastPrinted>2019-09-04T08:07:00Z</cp:lastPrinted>
  <dcterms:created xsi:type="dcterms:W3CDTF">2021-06-05T14:19:00Z</dcterms:created>
  <dcterms:modified xsi:type="dcterms:W3CDTF">2021-08-31T13:18:00Z</dcterms:modified>
</cp:coreProperties>
</file>