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1EED" w14:textId="423B3332" w:rsidR="002427BA" w:rsidRDefault="0006077B" w:rsidP="0006077B">
      <w:pPr>
        <w:jc w:val="center"/>
      </w:pPr>
      <w:r>
        <w:rPr>
          <w:noProof/>
        </w:rPr>
        <w:drawing>
          <wp:inline distT="0" distB="0" distL="0" distR="0" wp14:anchorId="48F6F60B" wp14:editId="4549E75A">
            <wp:extent cx="4511040" cy="3798570"/>
            <wp:effectExtent l="0" t="0" r="3810" b="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ACB65A29-AB3C-431E-B984-D8D2A668E3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427D855" w14:textId="1518CBC7" w:rsidR="0006077B" w:rsidRPr="0006077B" w:rsidRDefault="0006077B">
      <w:pPr>
        <w:rPr>
          <w:rFonts w:ascii="Times New Roman" w:hAnsi="Times New Roman" w:cs="Times New Roman"/>
        </w:rPr>
      </w:pPr>
      <w:r w:rsidRPr="0006077B">
        <w:rPr>
          <w:rFonts w:ascii="Times New Roman" w:hAnsi="Times New Roman" w:cs="Times New Roman"/>
          <w:b/>
          <w:bCs/>
        </w:rPr>
        <w:t xml:space="preserve">Figure </w:t>
      </w:r>
      <w:r w:rsidR="00CC57ED">
        <w:rPr>
          <w:rFonts w:ascii="Times New Roman" w:hAnsi="Times New Roman" w:cs="Times New Roman"/>
          <w:b/>
          <w:bCs/>
        </w:rPr>
        <w:t>S</w:t>
      </w:r>
      <w:r w:rsidR="00952076">
        <w:rPr>
          <w:rFonts w:ascii="Times New Roman" w:hAnsi="Times New Roman" w:cs="Times New Roman"/>
          <w:b/>
          <w:bCs/>
        </w:rPr>
        <w:t>2</w:t>
      </w:r>
      <w:r w:rsidRPr="0006077B">
        <w:rPr>
          <w:rFonts w:ascii="Times New Roman" w:hAnsi="Times New Roman" w:cs="Times New Roman"/>
          <w:b/>
          <w:bCs/>
        </w:rPr>
        <w:t>.</w:t>
      </w:r>
      <w:r w:rsidRPr="0006077B">
        <w:rPr>
          <w:rFonts w:ascii="Times New Roman" w:hAnsi="Times New Roman" w:cs="Times New Roman"/>
        </w:rPr>
        <w:t xml:space="preserve"> The correlation between the transcriptome analysis and the </w:t>
      </w:r>
      <w:proofErr w:type="spellStart"/>
      <w:r w:rsidRPr="0006077B">
        <w:rPr>
          <w:rFonts w:ascii="Times New Roman" w:hAnsi="Times New Roman" w:cs="Times New Roman"/>
        </w:rPr>
        <w:t>qRT</w:t>
      </w:r>
      <w:proofErr w:type="spellEnd"/>
      <w:r w:rsidRPr="0006077B">
        <w:rPr>
          <w:rFonts w:ascii="Times New Roman" w:hAnsi="Times New Roman" w:cs="Times New Roman"/>
        </w:rPr>
        <w:t>-PCR measurements.</w:t>
      </w:r>
      <w:r w:rsidR="00A6562A">
        <w:rPr>
          <w:rFonts w:ascii="Times New Roman" w:hAnsi="Times New Roman" w:cs="Times New Roman"/>
        </w:rPr>
        <w:t xml:space="preserve"> </w:t>
      </w:r>
      <w:r w:rsidR="00A6562A" w:rsidRPr="00A6562A">
        <w:rPr>
          <w:rFonts w:ascii="Times New Roman" w:hAnsi="Times New Roman" w:cs="Times New Roman"/>
        </w:rPr>
        <w:t xml:space="preserve">Each </w:t>
      </w:r>
      <w:proofErr w:type="spellStart"/>
      <w:r w:rsidR="00A6562A" w:rsidRPr="0006077B">
        <w:rPr>
          <w:rFonts w:ascii="Times New Roman" w:hAnsi="Times New Roman" w:cs="Times New Roman"/>
        </w:rPr>
        <w:t>qRT</w:t>
      </w:r>
      <w:proofErr w:type="spellEnd"/>
      <w:r w:rsidR="00A6562A" w:rsidRPr="0006077B">
        <w:rPr>
          <w:rFonts w:ascii="Times New Roman" w:hAnsi="Times New Roman" w:cs="Times New Roman"/>
        </w:rPr>
        <w:t>-PCR</w:t>
      </w:r>
      <w:r w:rsidR="00A6562A" w:rsidRPr="00A6562A">
        <w:rPr>
          <w:rFonts w:ascii="Times New Roman" w:hAnsi="Times New Roman" w:cs="Times New Roman"/>
        </w:rPr>
        <w:t xml:space="preserve"> reaction was performed with three biological replicates and three technical replicates.</w:t>
      </w:r>
    </w:p>
    <w:p w14:paraId="1ABA4524" w14:textId="77777777" w:rsidR="0006077B" w:rsidRPr="00E30256" w:rsidRDefault="0006077B">
      <w:pPr>
        <w:rPr>
          <w:rFonts w:ascii="Times New Roman" w:hAnsi="Times New Roman" w:cs="Times New Roman"/>
        </w:rPr>
      </w:pPr>
    </w:p>
    <w:sectPr w:rsidR="0006077B" w:rsidRPr="00E30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9B98" w14:textId="77777777" w:rsidR="00D2284A" w:rsidRDefault="00D2284A" w:rsidP="00A6562A">
      <w:r>
        <w:separator/>
      </w:r>
    </w:p>
  </w:endnote>
  <w:endnote w:type="continuationSeparator" w:id="0">
    <w:p w14:paraId="29AE74F7" w14:textId="77777777" w:rsidR="00D2284A" w:rsidRDefault="00D2284A" w:rsidP="00A6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0EE1C" w14:textId="77777777" w:rsidR="00D2284A" w:rsidRDefault="00D2284A" w:rsidP="00A6562A">
      <w:r>
        <w:separator/>
      </w:r>
    </w:p>
  </w:footnote>
  <w:footnote w:type="continuationSeparator" w:id="0">
    <w:p w14:paraId="33EA2CF9" w14:textId="77777777" w:rsidR="00D2284A" w:rsidRDefault="00D2284A" w:rsidP="00A65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7B"/>
    <w:rsid w:val="0006077B"/>
    <w:rsid w:val="0008656B"/>
    <w:rsid w:val="000F76AC"/>
    <w:rsid w:val="002427BA"/>
    <w:rsid w:val="007F61A1"/>
    <w:rsid w:val="00952076"/>
    <w:rsid w:val="00A6562A"/>
    <w:rsid w:val="00CC57ED"/>
    <w:rsid w:val="00D2284A"/>
    <w:rsid w:val="00D80645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ABC3"/>
  <w15:chartTrackingRefBased/>
  <w15:docId w15:val="{7A5B8E3C-7168-4E84-AF18-9A274FAE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5207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562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5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56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&#25237;&#31295;\&#36820;&#20462;\qPCR\qPC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8411940483790878"/>
                  <c:y val="-0.18819792711467737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Sheet3!$H$18:$H$27</c:f>
              <c:numCache>
                <c:formatCode>General</c:formatCode>
                <c:ptCount val="10"/>
                <c:pt idx="0">
                  <c:v>206.76671919061968</c:v>
                </c:pt>
                <c:pt idx="1">
                  <c:v>125.35099196889507</c:v>
                </c:pt>
                <c:pt idx="2">
                  <c:v>45.804026938333728</c:v>
                </c:pt>
                <c:pt idx="3">
                  <c:v>108.88019139704568</c:v>
                </c:pt>
                <c:pt idx="4">
                  <c:v>101.22945360958535</c:v>
                </c:pt>
                <c:pt idx="5">
                  <c:v>85.612513256313335</c:v>
                </c:pt>
                <c:pt idx="6">
                  <c:v>80.382425625123446</c:v>
                </c:pt>
                <c:pt idx="7">
                  <c:v>204.35852869111574</c:v>
                </c:pt>
                <c:pt idx="8">
                  <c:v>5.0401215396022838</c:v>
                </c:pt>
                <c:pt idx="9">
                  <c:v>20.381397498770994</c:v>
                </c:pt>
              </c:numCache>
            </c:numRef>
          </c:xVal>
          <c:yVal>
            <c:numRef>
              <c:f>Sheet3!$I$18:$I$27</c:f>
              <c:numCache>
                <c:formatCode>###0.00;\-###0.00</c:formatCode>
                <c:ptCount val="10"/>
                <c:pt idx="0">
                  <c:v>834.77</c:v>
                </c:pt>
                <c:pt idx="1">
                  <c:v>271.47000000000003</c:v>
                </c:pt>
                <c:pt idx="2">
                  <c:v>173.83</c:v>
                </c:pt>
                <c:pt idx="3">
                  <c:v>152.79</c:v>
                </c:pt>
                <c:pt idx="4">
                  <c:v>173.76</c:v>
                </c:pt>
                <c:pt idx="5">
                  <c:v>242.47</c:v>
                </c:pt>
                <c:pt idx="6">
                  <c:v>356.58</c:v>
                </c:pt>
                <c:pt idx="7">
                  <c:v>425.74</c:v>
                </c:pt>
                <c:pt idx="8">
                  <c:v>9.67</c:v>
                </c:pt>
                <c:pt idx="9">
                  <c:v>15.7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80C-4CC4-9557-19D9BA175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70078576"/>
        <c:axId val="870081200"/>
      </c:scatterChart>
      <c:valAx>
        <c:axId val="870078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2</a:t>
                </a:r>
                <a:r>
                  <a:rPr lang="en-US" baseline="30000"/>
                  <a:t>-ΔΔCT</a:t>
                </a:r>
                <a:r>
                  <a:rPr lang="en-US" baseline="0"/>
                  <a:t> </a:t>
                </a:r>
                <a:r>
                  <a:rPr lang="en-US"/>
                  <a:t>from qPCR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38025377739944671"/>
              <c:y val="0.897255809423019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870081200"/>
        <c:crosses val="autoZero"/>
        <c:crossBetween val="midCat"/>
      </c:valAx>
      <c:valAx>
        <c:axId val="8700812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TPM from RNA sequencing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1.9707207207207207E-2"/>
              <c:y val="0.196393379613907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8700785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2020-03-03T23:02:00Z</dcterms:created>
  <dcterms:modified xsi:type="dcterms:W3CDTF">2020-04-28T01:28:00Z</dcterms:modified>
</cp:coreProperties>
</file>