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5F8" w:rsidRDefault="003D65F8" w:rsidP="003D65F8">
      <w:pPr>
        <w:spacing w:line="480" w:lineRule="auto"/>
        <w:jc w:val="center"/>
        <w:rPr>
          <w:b/>
          <w:sz w:val="24"/>
          <w:szCs w:val="24"/>
        </w:rPr>
      </w:pPr>
      <w:r>
        <w:rPr>
          <w:b/>
          <w:sz w:val="24"/>
          <w:szCs w:val="24"/>
        </w:rPr>
        <w:t xml:space="preserve">Interactive effects </w:t>
      </w:r>
      <w:r>
        <w:rPr>
          <w:rFonts w:hint="eastAsia"/>
          <w:b/>
          <w:sz w:val="24"/>
          <w:szCs w:val="24"/>
        </w:rPr>
        <w:t xml:space="preserve">of </w:t>
      </w:r>
      <w:r w:rsidRPr="00DF53EB">
        <w:rPr>
          <w:b/>
          <w:sz w:val="24"/>
          <w:szCs w:val="24"/>
        </w:rPr>
        <w:t xml:space="preserve">meteorological factors </w:t>
      </w:r>
      <w:r w:rsidRPr="00DF53EB">
        <w:rPr>
          <w:rFonts w:hint="eastAsia"/>
          <w:b/>
          <w:sz w:val="24"/>
          <w:szCs w:val="24"/>
        </w:rPr>
        <w:t>and</w:t>
      </w:r>
      <w:r w:rsidRPr="004D313B">
        <w:rPr>
          <w:b/>
          <w:color w:val="FF0000"/>
          <w:sz w:val="24"/>
          <w:szCs w:val="24"/>
        </w:rPr>
        <w:t xml:space="preserve"> </w:t>
      </w:r>
      <w:r w:rsidRPr="001834BA">
        <w:rPr>
          <w:b/>
          <w:sz w:val="24"/>
          <w:szCs w:val="24"/>
        </w:rPr>
        <w:t>particulate pollutants o</w:t>
      </w:r>
      <w:r>
        <w:rPr>
          <w:b/>
          <w:sz w:val="24"/>
          <w:szCs w:val="24"/>
        </w:rPr>
        <w:t>n childhood asthma</w:t>
      </w:r>
      <w:r w:rsidRPr="005E297E">
        <w:rPr>
          <w:rFonts w:hint="eastAsia"/>
          <w:b/>
          <w:sz w:val="24"/>
          <w:szCs w:val="24"/>
        </w:rPr>
        <w:t>: a</w:t>
      </w:r>
      <w:r w:rsidRPr="005E297E">
        <w:rPr>
          <w:b/>
          <w:sz w:val="24"/>
          <w:szCs w:val="24"/>
        </w:rPr>
        <w:t xml:space="preserve"> time</w:t>
      </w:r>
      <w:r w:rsidRPr="005E297E">
        <w:rPr>
          <w:rFonts w:hint="eastAsia"/>
          <w:b/>
          <w:sz w:val="24"/>
          <w:szCs w:val="24"/>
        </w:rPr>
        <w:t xml:space="preserve"> </w:t>
      </w:r>
      <w:r w:rsidRPr="005E297E">
        <w:rPr>
          <w:b/>
          <w:sz w:val="24"/>
          <w:szCs w:val="24"/>
        </w:rPr>
        <w:t xml:space="preserve">series </w:t>
      </w:r>
      <w:r w:rsidR="009364EA" w:rsidRPr="009364EA">
        <w:rPr>
          <w:b/>
          <w:sz w:val="24"/>
          <w:szCs w:val="24"/>
        </w:rPr>
        <w:t>analysis</w:t>
      </w:r>
      <w:bookmarkStart w:id="0" w:name="_GoBack"/>
      <w:bookmarkEnd w:id="0"/>
      <w:r w:rsidRPr="005E297E">
        <w:rPr>
          <w:rFonts w:hint="eastAsia"/>
          <w:b/>
          <w:sz w:val="24"/>
          <w:szCs w:val="24"/>
        </w:rPr>
        <w:t xml:space="preserve"> </w:t>
      </w:r>
      <w:r w:rsidRPr="005E297E">
        <w:rPr>
          <w:b/>
          <w:sz w:val="24"/>
          <w:szCs w:val="24"/>
        </w:rPr>
        <w:t>in Shanghai, China</w:t>
      </w:r>
    </w:p>
    <w:p w:rsidR="003D65F8" w:rsidRPr="00610D92" w:rsidRDefault="003D65F8" w:rsidP="003D65F8">
      <w:pPr>
        <w:spacing w:line="480" w:lineRule="auto"/>
        <w:jc w:val="center"/>
        <w:rPr>
          <w:b/>
          <w:szCs w:val="21"/>
        </w:rPr>
      </w:pPr>
      <w:r>
        <w:rPr>
          <w:b/>
          <w:szCs w:val="21"/>
        </w:rPr>
        <w:t>Yi Hu</w:t>
      </w:r>
      <w:r>
        <w:rPr>
          <w:b/>
          <w:szCs w:val="21"/>
          <w:vertAlign w:val="superscript"/>
        </w:rPr>
        <w:t>1</w:t>
      </w:r>
      <w:r>
        <w:rPr>
          <w:rStyle w:val="fontstyle01"/>
          <w:b w:val="0"/>
          <w:szCs w:val="21"/>
          <w:vertAlign w:val="superscript"/>
        </w:rPr>
        <w:t>#</w:t>
      </w:r>
      <w:r>
        <w:rPr>
          <w:b/>
          <w:szCs w:val="21"/>
        </w:rPr>
        <w:t>, Dan Wu</w:t>
      </w:r>
      <w:r>
        <w:rPr>
          <w:b/>
          <w:szCs w:val="21"/>
          <w:vertAlign w:val="superscript"/>
        </w:rPr>
        <w:t>1</w:t>
      </w:r>
      <w:r>
        <w:rPr>
          <w:rStyle w:val="fontstyle01"/>
          <w:b w:val="0"/>
          <w:szCs w:val="21"/>
          <w:vertAlign w:val="superscript"/>
        </w:rPr>
        <w:t>#</w:t>
      </w:r>
      <w:r>
        <w:rPr>
          <w:b/>
          <w:szCs w:val="21"/>
        </w:rPr>
        <w:t xml:space="preserve">, </w:t>
      </w:r>
      <w:proofErr w:type="spellStart"/>
      <w:r>
        <w:rPr>
          <w:b/>
          <w:szCs w:val="21"/>
        </w:rPr>
        <w:t>Yabin</w:t>
      </w:r>
      <w:proofErr w:type="spellEnd"/>
      <w:r>
        <w:rPr>
          <w:b/>
          <w:szCs w:val="21"/>
        </w:rPr>
        <w:t xml:space="preserve"> Hu</w:t>
      </w:r>
      <w:r>
        <w:rPr>
          <w:b/>
          <w:szCs w:val="21"/>
          <w:vertAlign w:val="superscript"/>
        </w:rPr>
        <w:t>2</w:t>
      </w:r>
      <w:r>
        <w:rPr>
          <w:b/>
          <w:szCs w:val="21"/>
        </w:rPr>
        <w:t xml:space="preserve">, </w:t>
      </w:r>
      <w:proofErr w:type="spellStart"/>
      <w:r>
        <w:rPr>
          <w:b/>
          <w:szCs w:val="21"/>
        </w:rPr>
        <w:t>Shenghui</w:t>
      </w:r>
      <w:proofErr w:type="spellEnd"/>
      <w:r>
        <w:rPr>
          <w:b/>
          <w:szCs w:val="21"/>
        </w:rPr>
        <w:t xml:space="preserve"> Li</w:t>
      </w:r>
      <w:r>
        <w:rPr>
          <w:rFonts w:hint="eastAsia"/>
          <w:b/>
          <w:szCs w:val="21"/>
          <w:vertAlign w:val="superscript"/>
        </w:rPr>
        <w:t>3</w:t>
      </w:r>
      <w:r>
        <w:rPr>
          <w:b/>
          <w:szCs w:val="21"/>
        </w:rPr>
        <w:t xml:space="preserve">, </w:t>
      </w:r>
      <w:proofErr w:type="spellStart"/>
      <w:r>
        <w:rPr>
          <w:b/>
          <w:szCs w:val="21"/>
        </w:rPr>
        <w:t>Shijian</w:t>
      </w:r>
      <w:proofErr w:type="spellEnd"/>
      <w:r>
        <w:rPr>
          <w:b/>
          <w:szCs w:val="21"/>
        </w:rPr>
        <w:t xml:space="preserve"> Liu</w:t>
      </w:r>
      <w:r>
        <w:rPr>
          <w:b/>
          <w:szCs w:val="21"/>
          <w:vertAlign w:val="superscript"/>
        </w:rPr>
        <w:t>2</w:t>
      </w:r>
      <w:r>
        <w:rPr>
          <w:b/>
          <w:szCs w:val="21"/>
        </w:rPr>
        <w:t xml:space="preserve">, </w:t>
      </w:r>
      <w:proofErr w:type="spellStart"/>
      <w:r>
        <w:rPr>
          <w:b/>
          <w:szCs w:val="21"/>
        </w:rPr>
        <w:t>Jianguo</w:t>
      </w:r>
      <w:proofErr w:type="spellEnd"/>
      <w:r>
        <w:rPr>
          <w:b/>
          <w:szCs w:val="21"/>
        </w:rPr>
        <w:t xml:space="preserve"> Tan</w:t>
      </w:r>
      <w:r>
        <w:rPr>
          <w:rFonts w:hint="eastAsia"/>
          <w:b/>
          <w:szCs w:val="21"/>
          <w:vertAlign w:val="superscript"/>
        </w:rPr>
        <w:t>4</w:t>
      </w:r>
      <w:r>
        <w:rPr>
          <w:b/>
          <w:szCs w:val="21"/>
        </w:rPr>
        <w:t>, Yong Yin</w:t>
      </w:r>
      <w:r>
        <w:rPr>
          <w:rFonts w:hint="eastAsia"/>
          <w:b/>
          <w:szCs w:val="21"/>
          <w:vertAlign w:val="superscript"/>
        </w:rPr>
        <w:t>5</w:t>
      </w:r>
      <w:r>
        <w:rPr>
          <w:b/>
          <w:szCs w:val="21"/>
        </w:rPr>
        <w:t>,</w:t>
      </w:r>
      <w:r w:rsidRPr="00250C18">
        <w:rPr>
          <w:b/>
          <w:szCs w:val="21"/>
        </w:rPr>
        <w:t xml:space="preserve"> </w:t>
      </w:r>
      <w:proofErr w:type="spellStart"/>
      <w:r w:rsidRPr="00250C18">
        <w:rPr>
          <w:b/>
          <w:szCs w:val="21"/>
        </w:rPr>
        <w:t>Chonghuai</w:t>
      </w:r>
      <w:proofErr w:type="spellEnd"/>
      <w:r w:rsidRPr="00250C18">
        <w:rPr>
          <w:b/>
          <w:szCs w:val="21"/>
        </w:rPr>
        <w:t xml:space="preserve"> Yan</w:t>
      </w:r>
      <w:r>
        <w:rPr>
          <w:rFonts w:hint="eastAsia"/>
          <w:b/>
          <w:szCs w:val="21"/>
          <w:vertAlign w:val="superscript"/>
        </w:rPr>
        <w:t>6</w:t>
      </w:r>
      <w:r>
        <w:rPr>
          <w:rFonts w:hint="eastAsia"/>
          <w:b/>
          <w:szCs w:val="21"/>
        </w:rPr>
        <w:t xml:space="preserve">, </w:t>
      </w:r>
      <w:proofErr w:type="spellStart"/>
      <w:r>
        <w:rPr>
          <w:rFonts w:hint="eastAsia"/>
          <w:b/>
          <w:szCs w:val="21"/>
        </w:rPr>
        <w:t>Xiaolei</w:t>
      </w:r>
      <w:proofErr w:type="spellEnd"/>
      <w:r>
        <w:rPr>
          <w:rFonts w:hint="eastAsia"/>
          <w:b/>
          <w:szCs w:val="21"/>
        </w:rPr>
        <w:t xml:space="preserve"> Wang</w:t>
      </w:r>
      <w:r>
        <w:rPr>
          <w:rFonts w:hint="eastAsia"/>
          <w:b/>
          <w:szCs w:val="21"/>
          <w:vertAlign w:val="superscript"/>
        </w:rPr>
        <w:t>7</w:t>
      </w:r>
      <w:r>
        <w:rPr>
          <w:rFonts w:hint="eastAsia"/>
          <w:b/>
          <w:szCs w:val="21"/>
        </w:rPr>
        <w:t xml:space="preserve">, </w:t>
      </w:r>
      <w:proofErr w:type="spellStart"/>
      <w:r>
        <w:rPr>
          <w:b/>
          <w:szCs w:val="21"/>
        </w:rPr>
        <w:t>Hui</w:t>
      </w:r>
      <w:proofErr w:type="spellEnd"/>
      <w:r>
        <w:rPr>
          <w:b/>
          <w:szCs w:val="21"/>
        </w:rPr>
        <w:t xml:space="preserve"> Lu</w:t>
      </w:r>
      <w:r>
        <w:rPr>
          <w:b/>
          <w:szCs w:val="21"/>
          <w:vertAlign w:val="superscript"/>
        </w:rPr>
        <w:t>1</w:t>
      </w:r>
      <w:r w:rsidRPr="00E215E4">
        <w:rPr>
          <w:b/>
          <w:szCs w:val="21"/>
          <w:vertAlign w:val="superscript"/>
        </w:rPr>
        <w:t>,</w:t>
      </w:r>
      <w:r>
        <w:rPr>
          <w:rFonts w:hint="eastAsia"/>
          <w:b/>
          <w:szCs w:val="21"/>
          <w:vertAlign w:val="superscript"/>
        </w:rPr>
        <w:t>7</w:t>
      </w:r>
      <w:r>
        <w:rPr>
          <w:b/>
          <w:szCs w:val="21"/>
        </w:rPr>
        <w:t>,</w:t>
      </w:r>
      <w:r>
        <w:rPr>
          <w:rFonts w:hint="eastAsia"/>
          <w:b/>
          <w:szCs w:val="21"/>
        </w:rPr>
        <w:t xml:space="preserve"> </w:t>
      </w:r>
      <w:proofErr w:type="spellStart"/>
      <w:r>
        <w:rPr>
          <w:b/>
          <w:szCs w:val="21"/>
        </w:rPr>
        <w:t>Guangjun</w:t>
      </w:r>
      <w:proofErr w:type="spellEnd"/>
      <w:r>
        <w:rPr>
          <w:b/>
          <w:szCs w:val="21"/>
        </w:rPr>
        <w:t xml:space="preserve"> Yu</w:t>
      </w:r>
      <w:r>
        <w:rPr>
          <w:b/>
          <w:szCs w:val="21"/>
          <w:vertAlign w:val="superscript"/>
        </w:rPr>
        <w:t>1</w:t>
      </w:r>
      <w:r w:rsidRPr="00610D92">
        <w:rPr>
          <w:b/>
          <w:szCs w:val="21"/>
          <w:vertAlign w:val="superscript"/>
        </w:rPr>
        <w:t>,</w:t>
      </w:r>
      <w:r>
        <w:rPr>
          <w:rFonts w:hint="eastAsia"/>
          <w:b/>
          <w:szCs w:val="21"/>
          <w:vertAlign w:val="superscript"/>
        </w:rPr>
        <w:t>8</w:t>
      </w:r>
      <w:r w:rsidRPr="00610D92">
        <w:rPr>
          <w:b/>
          <w:szCs w:val="21"/>
          <w:vertAlign w:val="superscript"/>
        </w:rPr>
        <w:t>*</w:t>
      </w:r>
      <w:r w:rsidRPr="00610D92">
        <w:rPr>
          <w:b/>
          <w:szCs w:val="21"/>
        </w:rPr>
        <w:t xml:space="preserve">, </w:t>
      </w:r>
      <w:proofErr w:type="spellStart"/>
      <w:r w:rsidRPr="00610D92">
        <w:rPr>
          <w:b/>
          <w:szCs w:val="21"/>
        </w:rPr>
        <w:t>Shilu</w:t>
      </w:r>
      <w:proofErr w:type="spellEnd"/>
      <w:r w:rsidRPr="00610D92">
        <w:rPr>
          <w:b/>
          <w:szCs w:val="21"/>
        </w:rPr>
        <w:t xml:space="preserve"> Tong</w:t>
      </w:r>
      <w:r w:rsidRPr="00610D92">
        <w:rPr>
          <w:b/>
          <w:szCs w:val="21"/>
          <w:vertAlign w:val="superscript"/>
        </w:rPr>
        <w:t>2,</w:t>
      </w:r>
      <w:r w:rsidRPr="00610D92">
        <w:rPr>
          <w:rFonts w:hint="eastAsia"/>
          <w:b/>
          <w:szCs w:val="21"/>
          <w:vertAlign w:val="superscript"/>
        </w:rPr>
        <w:t xml:space="preserve"> </w:t>
      </w:r>
      <w:r>
        <w:rPr>
          <w:rFonts w:hint="eastAsia"/>
          <w:b/>
          <w:szCs w:val="21"/>
          <w:vertAlign w:val="superscript"/>
        </w:rPr>
        <w:t>9</w:t>
      </w:r>
      <w:r w:rsidRPr="00610D92">
        <w:rPr>
          <w:b/>
          <w:szCs w:val="21"/>
          <w:vertAlign w:val="superscript"/>
        </w:rPr>
        <w:t>-</w:t>
      </w:r>
      <w:r w:rsidRPr="00610D92">
        <w:rPr>
          <w:rFonts w:hint="eastAsia"/>
          <w:b/>
          <w:szCs w:val="21"/>
          <w:vertAlign w:val="superscript"/>
        </w:rPr>
        <w:t>1</w:t>
      </w:r>
      <w:r>
        <w:rPr>
          <w:rFonts w:hint="eastAsia"/>
          <w:b/>
          <w:szCs w:val="21"/>
          <w:vertAlign w:val="superscript"/>
        </w:rPr>
        <w:t>1</w:t>
      </w:r>
    </w:p>
    <w:p w:rsidR="003D65F8" w:rsidRPr="00610D92" w:rsidRDefault="003D65F8" w:rsidP="003D65F8">
      <w:pPr>
        <w:spacing w:line="480" w:lineRule="auto"/>
        <w:rPr>
          <w:szCs w:val="21"/>
        </w:rPr>
      </w:pPr>
      <w:r w:rsidRPr="00610D92">
        <w:rPr>
          <w:szCs w:val="21"/>
          <w:vertAlign w:val="superscript"/>
        </w:rPr>
        <w:t>1</w:t>
      </w:r>
      <w:r w:rsidRPr="00610D92">
        <w:rPr>
          <w:szCs w:val="21"/>
        </w:rPr>
        <w:t xml:space="preserve"> Center for Biomedical Informatics, Shanghai Children’s Hospital, Shanghai Jiao Tong University, Shanghai, China</w:t>
      </w:r>
    </w:p>
    <w:p w:rsidR="003D65F8" w:rsidRPr="00610D92" w:rsidRDefault="003D65F8" w:rsidP="003D65F8">
      <w:pPr>
        <w:spacing w:line="480" w:lineRule="auto"/>
        <w:rPr>
          <w:szCs w:val="21"/>
        </w:rPr>
      </w:pPr>
      <w:r w:rsidRPr="00610D92">
        <w:rPr>
          <w:szCs w:val="21"/>
          <w:vertAlign w:val="superscript"/>
        </w:rPr>
        <w:t>2</w:t>
      </w:r>
      <w:r w:rsidRPr="00610D92">
        <w:rPr>
          <w:szCs w:val="21"/>
        </w:rPr>
        <w:t xml:space="preserve"> Department of Clinical Epidemiology and Biostatistics, Shanghai Children’s Medical Center, School of Medicine, Shanghai Jiao</w:t>
      </w:r>
      <w:r w:rsidRPr="00610D92">
        <w:rPr>
          <w:rFonts w:hint="eastAsia"/>
          <w:szCs w:val="21"/>
        </w:rPr>
        <w:t xml:space="preserve"> T</w:t>
      </w:r>
      <w:r w:rsidRPr="00610D92">
        <w:rPr>
          <w:szCs w:val="21"/>
        </w:rPr>
        <w:t>ong University</w:t>
      </w:r>
      <w:r w:rsidRPr="00610D92">
        <w:rPr>
          <w:rFonts w:hint="eastAsia"/>
          <w:szCs w:val="21"/>
        </w:rPr>
        <w:t>,</w:t>
      </w:r>
      <w:r w:rsidRPr="00610D92">
        <w:rPr>
          <w:szCs w:val="21"/>
        </w:rPr>
        <w:t xml:space="preserve"> Shanghai, China</w:t>
      </w:r>
    </w:p>
    <w:p w:rsidR="003D65F8" w:rsidRPr="00610D92" w:rsidRDefault="003D65F8" w:rsidP="003D65F8">
      <w:pPr>
        <w:spacing w:line="480" w:lineRule="auto"/>
        <w:jc w:val="left"/>
        <w:rPr>
          <w:szCs w:val="21"/>
        </w:rPr>
      </w:pPr>
      <w:r>
        <w:rPr>
          <w:rFonts w:hint="eastAsia"/>
          <w:szCs w:val="21"/>
          <w:vertAlign w:val="superscript"/>
        </w:rPr>
        <w:t>3</w:t>
      </w:r>
      <w:r w:rsidRPr="00610D92">
        <w:rPr>
          <w:szCs w:val="21"/>
        </w:rPr>
        <w:t xml:space="preserve"> </w:t>
      </w:r>
      <w:proofErr w:type="gramStart"/>
      <w:r w:rsidRPr="00610D92">
        <w:rPr>
          <w:szCs w:val="21"/>
        </w:rPr>
        <w:t>School</w:t>
      </w:r>
      <w:proofErr w:type="gramEnd"/>
      <w:r w:rsidRPr="00610D92">
        <w:rPr>
          <w:szCs w:val="21"/>
        </w:rPr>
        <w:t xml:space="preserve"> of Public Health, Shanghai Jiao</w:t>
      </w:r>
      <w:r w:rsidRPr="00610D92">
        <w:rPr>
          <w:rFonts w:hint="eastAsia"/>
          <w:szCs w:val="21"/>
        </w:rPr>
        <w:t xml:space="preserve"> T</w:t>
      </w:r>
      <w:r w:rsidRPr="00610D92">
        <w:rPr>
          <w:szCs w:val="21"/>
        </w:rPr>
        <w:t>ong University, Shanghai, China</w:t>
      </w:r>
    </w:p>
    <w:p w:rsidR="003D65F8" w:rsidRPr="00610D92" w:rsidRDefault="003D65F8" w:rsidP="003D65F8">
      <w:pPr>
        <w:spacing w:line="480" w:lineRule="auto"/>
        <w:jc w:val="left"/>
        <w:rPr>
          <w:szCs w:val="21"/>
        </w:rPr>
      </w:pPr>
      <w:r>
        <w:rPr>
          <w:rFonts w:hint="eastAsia"/>
          <w:szCs w:val="21"/>
          <w:vertAlign w:val="superscript"/>
        </w:rPr>
        <w:t>4</w:t>
      </w:r>
      <w:r w:rsidRPr="00610D92">
        <w:rPr>
          <w:szCs w:val="21"/>
        </w:rPr>
        <w:t xml:space="preserve"> Shanghai Climate Center, Shanghai, China</w:t>
      </w:r>
    </w:p>
    <w:p w:rsidR="003D65F8" w:rsidRDefault="003D65F8" w:rsidP="003D65F8">
      <w:pPr>
        <w:spacing w:line="480" w:lineRule="auto"/>
        <w:jc w:val="left"/>
        <w:rPr>
          <w:szCs w:val="21"/>
        </w:rPr>
      </w:pPr>
      <w:r>
        <w:rPr>
          <w:rFonts w:hint="eastAsia"/>
          <w:szCs w:val="21"/>
          <w:vertAlign w:val="superscript"/>
        </w:rPr>
        <w:t>5</w:t>
      </w:r>
      <w:r w:rsidRPr="00610D92">
        <w:rPr>
          <w:szCs w:val="21"/>
        </w:rPr>
        <w:t xml:space="preserve"> Department of</w:t>
      </w:r>
      <w:r w:rsidRPr="00610D92">
        <w:rPr>
          <w:rFonts w:hint="eastAsia"/>
          <w:szCs w:val="21"/>
        </w:rPr>
        <w:t xml:space="preserve"> </w:t>
      </w:r>
      <w:r w:rsidRPr="00610D92">
        <w:rPr>
          <w:szCs w:val="21"/>
        </w:rPr>
        <w:t>Respiratory Medicine, Shanghai Children’s Medical Center, School of Medicine, Shanghai Jiao</w:t>
      </w:r>
      <w:r w:rsidRPr="00610D92">
        <w:rPr>
          <w:rFonts w:hint="eastAsia"/>
          <w:szCs w:val="21"/>
        </w:rPr>
        <w:t xml:space="preserve"> T</w:t>
      </w:r>
      <w:r w:rsidRPr="00610D92">
        <w:rPr>
          <w:szCs w:val="21"/>
        </w:rPr>
        <w:t>ong University</w:t>
      </w:r>
      <w:r w:rsidRPr="00610D92">
        <w:rPr>
          <w:rFonts w:hint="eastAsia"/>
          <w:szCs w:val="21"/>
        </w:rPr>
        <w:t>,</w:t>
      </w:r>
      <w:r w:rsidRPr="00610D92">
        <w:rPr>
          <w:szCs w:val="21"/>
        </w:rPr>
        <w:t xml:space="preserve"> Shanghai</w:t>
      </w:r>
      <w:r w:rsidRPr="00610D92">
        <w:rPr>
          <w:rFonts w:hint="eastAsia"/>
          <w:szCs w:val="21"/>
        </w:rPr>
        <w:t>,</w:t>
      </w:r>
      <w:r w:rsidRPr="00610D92">
        <w:rPr>
          <w:szCs w:val="21"/>
        </w:rPr>
        <w:t xml:space="preserve"> China</w:t>
      </w:r>
    </w:p>
    <w:p w:rsidR="003D65F8" w:rsidRPr="00610D92" w:rsidRDefault="003D65F8" w:rsidP="003D65F8">
      <w:pPr>
        <w:spacing w:line="480" w:lineRule="auto"/>
        <w:jc w:val="left"/>
        <w:rPr>
          <w:szCs w:val="21"/>
        </w:rPr>
      </w:pPr>
      <w:r>
        <w:rPr>
          <w:rFonts w:hint="eastAsia"/>
          <w:szCs w:val="21"/>
          <w:vertAlign w:val="superscript"/>
        </w:rPr>
        <w:t>6</w:t>
      </w:r>
      <w:r>
        <w:rPr>
          <w:szCs w:val="21"/>
        </w:rPr>
        <w:t xml:space="preserve"> </w:t>
      </w:r>
      <w:r w:rsidRPr="00250C18">
        <w:rPr>
          <w:szCs w:val="21"/>
        </w:rPr>
        <w:t>Shanghai Key Laboratory of</w:t>
      </w:r>
      <w:r>
        <w:rPr>
          <w:rFonts w:hint="eastAsia"/>
          <w:szCs w:val="21"/>
        </w:rPr>
        <w:t xml:space="preserve"> </w:t>
      </w:r>
      <w:r w:rsidRPr="00250C18">
        <w:rPr>
          <w:szCs w:val="21"/>
        </w:rPr>
        <w:t>Environmental and Child Health, Xinhua Hospital, Shanghai Jiao</w:t>
      </w:r>
      <w:r>
        <w:rPr>
          <w:rFonts w:hint="eastAsia"/>
          <w:szCs w:val="21"/>
        </w:rPr>
        <w:t xml:space="preserve"> </w:t>
      </w:r>
      <w:r w:rsidRPr="00250C18">
        <w:rPr>
          <w:szCs w:val="21"/>
        </w:rPr>
        <w:t>tong University School of</w:t>
      </w:r>
      <w:r>
        <w:rPr>
          <w:rFonts w:hint="eastAsia"/>
          <w:szCs w:val="21"/>
        </w:rPr>
        <w:t xml:space="preserve"> </w:t>
      </w:r>
      <w:r w:rsidRPr="00250C18">
        <w:rPr>
          <w:szCs w:val="21"/>
        </w:rPr>
        <w:t>Medicine, Shanghai, China</w:t>
      </w:r>
    </w:p>
    <w:p w:rsidR="003D65F8" w:rsidRPr="00610D92" w:rsidRDefault="003D65F8" w:rsidP="003D65F8">
      <w:pPr>
        <w:spacing w:line="480" w:lineRule="auto"/>
        <w:jc w:val="left"/>
        <w:rPr>
          <w:szCs w:val="21"/>
        </w:rPr>
      </w:pPr>
      <w:r>
        <w:rPr>
          <w:rFonts w:hint="eastAsia"/>
          <w:szCs w:val="21"/>
          <w:vertAlign w:val="superscript"/>
        </w:rPr>
        <w:t>7</w:t>
      </w:r>
      <w:r w:rsidRPr="00610D92">
        <w:rPr>
          <w:szCs w:val="21"/>
        </w:rPr>
        <w:t xml:space="preserve"> SJTU-Yale Joint Center for Biostatistics and Data Science, Department of Bioinformatics and Biostatistics, Shanghai Jiao Tong University, Shanghai China</w:t>
      </w:r>
    </w:p>
    <w:p w:rsidR="003D65F8" w:rsidRPr="00610D92" w:rsidRDefault="003D65F8" w:rsidP="003D65F8">
      <w:pPr>
        <w:spacing w:line="480" w:lineRule="auto"/>
        <w:rPr>
          <w:szCs w:val="21"/>
        </w:rPr>
      </w:pPr>
      <w:r>
        <w:rPr>
          <w:rFonts w:hint="eastAsia"/>
          <w:szCs w:val="21"/>
          <w:vertAlign w:val="superscript"/>
        </w:rPr>
        <w:t>8</w:t>
      </w:r>
      <w:r w:rsidRPr="00610D92">
        <w:rPr>
          <w:szCs w:val="21"/>
          <w:vertAlign w:val="superscript"/>
        </w:rPr>
        <w:t xml:space="preserve"> </w:t>
      </w:r>
      <w:r w:rsidRPr="00610D92">
        <w:rPr>
          <w:szCs w:val="21"/>
        </w:rPr>
        <w:t>Shanghai Engineering Research Center for Big Data in Pediatric Precision Medicine, Shanghai, China</w:t>
      </w:r>
    </w:p>
    <w:p w:rsidR="003D65F8" w:rsidRPr="00610D92" w:rsidRDefault="003D65F8" w:rsidP="003D65F8">
      <w:pPr>
        <w:spacing w:line="480" w:lineRule="auto"/>
        <w:jc w:val="left"/>
        <w:rPr>
          <w:szCs w:val="21"/>
        </w:rPr>
      </w:pPr>
      <w:r>
        <w:rPr>
          <w:rFonts w:hint="eastAsia"/>
          <w:szCs w:val="21"/>
          <w:vertAlign w:val="superscript"/>
        </w:rPr>
        <w:t>9</w:t>
      </w:r>
      <w:r w:rsidRPr="00610D92">
        <w:rPr>
          <w:szCs w:val="21"/>
        </w:rPr>
        <w:t xml:space="preserve"> School of</w:t>
      </w:r>
      <w:r w:rsidRPr="00610D92">
        <w:rPr>
          <w:rFonts w:hint="eastAsia"/>
          <w:szCs w:val="21"/>
        </w:rPr>
        <w:t xml:space="preserve"> </w:t>
      </w:r>
      <w:r w:rsidRPr="00610D92">
        <w:rPr>
          <w:szCs w:val="21"/>
        </w:rPr>
        <w:t>Public Health, Institute of Environment and Population Health, Anhui Medical University, Hefei, China</w:t>
      </w:r>
    </w:p>
    <w:p w:rsidR="003D65F8" w:rsidRPr="00610D92" w:rsidRDefault="003D65F8" w:rsidP="003D65F8">
      <w:pPr>
        <w:spacing w:line="480" w:lineRule="auto"/>
        <w:jc w:val="left"/>
        <w:rPr>
          <w:szCs w:val="21"/>
        </w:rPr>
      </w:pPr>
      <w:r w:rsidRPr="00610D92">
        <w:rPr>
          <w:rFonts w:hint="eastAsia"/>
          <w:szCs w:val="21"/>
          <w:vertAlign w:val="superscript"/>
        </w:rPr>
        <w:t>1</w:t>
      </w:r>
      <w:r>
        <w:rPr>
          <w:rFonts w:hint="eastAsia"/>
          <w:szCs w:val="21"/>
          <w:vertAlign w:val="superscript"/>
        </w:rPr>
        <w:t>0</w:t>
      </w:r>
      <w:r w:rsidRPr="00610D92">
        <w:rPr>
          <w:szCs w:val="21"/>
          <w:vertAlign w:val="superscript"/>
        </w:rPr>
        <w:t xml:space="preserve"> </w:t>
      </w:r>
      <w:proofErr w:type="gramStart"/>
      <w:r w:rsidRPr="00610D92">
        <w:rPr>
          <w:szCs w:val="21"/>
        </w:rPr>
        <w:t>Center</w:t>
      </w:r>
      <w:proofErr w:type="gramEnd"/>
      <w:r w:rsidRPr="00610D92">
        <w:rPr>
          <w:szCs w:val="21"/>
        </w:rPr>
        <w:t xml:space="preserve"> for Global Health, School of</w:t>
      </w:r>
      <w:r w:rsidRPr="00610D92">
        <w:rPr>
          <w:rFonts w:hint="eastAsia"/>
          <w:szCs w:val="21"/>
        </w:rPr>
        <w:t xml:space="preserve"> </w:t>
      </w:r>
      <w:r w:rsidRPr="00610D92">
        <w:rPr>
          <w:szCs w:val="21"/>
        </w:rPr>
        <w:t>Public Health, Nanjing Medical University, Nanjing, China</w:t>
      </w:r>
    </w:p>
    <w:p w:rsidR="003D65F8" w:rsidRPr="00610D92" w:rsidRDefault="003D65F8" w:rsidP="003D65F8">
      <w:pPr>
        <w:spacing w:line="480" w:lineRule="auto"/>
        <w:jc w:val="left"/>
        <w:rPr>
          <w:szCs w:val="21"/>
        </w:rPr>
      </w:pPr>
      <w:r w:rsidRPr="00610D92">
        <w:rPr>
          <w:szCs w:val="21"/>
          <w:vertAlign w:val="superscript"/>
        </w:rPr>
        <w:t>1</w:t>
      </w:r>
      <w:r>
        <w:rPr>
          <w:rFonts w:hint="eastAsia"/>
          <w:szCs w:val="21"/>
          <w:vertAlign w:val="superscript"/>
        </w:rPr>
        <w:t>1</w:t>
      </w:r>
      <w:r w:rsidRPr="00610D92">
        <w:rPr>
          <w:szCs w:val="21"/>
          <w:vertAlign w:val="superscript"/>
        </w:rPr>
        <w:t xml:space="preserve"> </w:t>
      </w:r>
      <w:r w:rsidRPr="00610D92">
        <w:rPr>
          <w:szCs w:val="21"/>
        </w:rPr>
        <w:t>School of</w:t>
      </w:r>
      <w:r w:rsidRPr="00610D92">
        <w:rPr>
          <w:rFonts w:hint="eastAsia"/>
          <w:szCs w:val="21"/>
        </w:rPr>
        <w:t xml:space="preserve"> </w:t>
      </w:r>
      <w:r w:rsidRPr="00610D92">
        <w:rPr>
          <w:szCs w:val="21"/>
        </w:rPr>
        <w:t>Public Health and Social Work, Queensland University of</w:t>
      </w:r>
      <w:r w:rsidRPr="00610D92">
        <w:rPr>
          <w:rFonts w:hint="eastAsia"/>
          <w:szCs w:val="21"/>
        </w:rPr>
        <w:t xml:space="preserve"> </w:t>
      </w:r>
      <w:r w:rsidRPr="00610D92">
        <w:rPr>
          <w:szCs w:val="21"/>
        </w:rPr>
        <w:t xml:space="preserve">Technology, Brisbane, </w:t>
      </w:r>
      <w:r w:rsidRPr="00610D92">
        <w:rPr>
          <w:szCs w:val="21"/>
        </w:rPr>
        <w:lastRenderedPageBreak/>
        <w:t>Australia</w:t>
      </w:r>
    </w:p>
    <w:p w:rsidR="003D65F8" w:rsidRDefault="003D65F8" w:rsidP="003D65F8">
      <w:pPr>
        <w:spacing w:line="480" w:lineRule="auto"/>
        <w:rPr>
          <w:rStyle w:val="fontstyle01"/>
          <w:b w:val="0"/>
          <w:szCs w:val="21"/>
          <w:vertAlign w:val="superscript"/>
        </w:rPr>
      </w:pPr>
    </w:p>
    <w:p w:rsidR="003D65F8" w:rsidRDefault="003D65F8" w:rsidP="003D65F8">
      <w:pPr>
        <w:spacing w:line="480" w:lineRule="auto"/>
        <w:rPr>
          <w:szCs w:val="21"/>
        </w:rPr>
      </w:pPr>
      <w:r>
        <w:rPr>
          <w:rStyle w:val="fontstyle01"/>
          <w:b w:val="0"/>
          <w:szCs w:val="21"/>
          <w:vertAlign w:val="superscript"/>
        </w:rPr>
        <w:t xml:space="preserve"># </w:t>
      </w:r>
      <w:proofErr w:type="gramStart"/>
      <w:r>
        <w:rPr>
          <w:szCs w:val="21"/>
        </w:rPr>
        <w:t>These</w:t>
      </w:r>
      <w:proofErr w:type="gramEnd"/>
      <w:r>
        <w:rPr>
          <w:szCs w:val="21"/>
        </w:rPr>
        <w:t xml:space="preserve"> authors contributed equally to this work</w:t>
      </w:r>
    </w:p>
    <w:p w:rsidR="003D65F8" w:rsidRDefault="003D65F8" w:rsidP="003D65F8">
      <w:pPr>
        <w:spacing w:line="480" w:lineRule="auto"/>
        <w:rPr>
          <w:szCs w:val="21"/>
        </w:rPr>
      </w:pPr>
    </w:p>
    <w:p w:rsidR="00860DCD" w:rsidRDefault="003D65F8" w:rsidP="003D65F8">
      <w:pPr>
        <w:spacing w:line="480" w:lineRule="auto"/>
        <w:rPr>
          <w:color w:val="0000FF"/>
          <w:szCs w:val="21"/>
        </w:rPr>
      </w:pPr>
      <w:r>
        <w:rPr>
          <w:b/>
          <w:szCs w:val="21"/>
        </w:rPr>
        <w:t>Correspondence:</w:t>
      </w:r>
      <w:r>
        <w:rPr>
          <w:szCs w:val="21"/>
        </w:rPr>
        <w:t xml:space="preserve"> </w:t>
      </w:r>
      <w:proofErr w:type="spellStart"/>
      <w:r w:rsidRPr="003D65F8">
        <w:rPr>
          <w:bCs/>
        </w:rPr>
        <w:t>Guangjun</w:t>
      </w:r>
      <w:proofErr w:type="spellEnd"/>
      <w:r w:rsidRPr="003D65F8">
        <w:rPr>
          <w:bCs/>
        </w:rPr>
        <w:t xml:space="preserve"> Yu,</w:t>
      </w:r>
      <w:r>
        <w:rPr>
          <w:rStyle w:val="fontstyle01"/>
          <w:b w:val="0"/>
          <w:szCs w:val="21"/>
        </w:rPr>
        <w:t xml:space="preserve"> </w:t>
      </w:r>
      <w:r>
        <w:rPr>
          <w:szCs w:val="21"/>
        </w:rPr>
        <w:t xml:space="preserve">Center for Biomedical Informatics, Shanghai Children’s Hospital, Shanghai Jiao Tong University, </w:t>
      </w:r>
      <w:r>
        <w:rPr>
          <w:bCs/>
          <w:szCs w:val="21"/>
        </w:rPr>
        <w:t xml:space="preserve">No.24, Lane 1400, Beijing West Road, Shanghai, China. Telephone: +86 21 62797512-83205. E-mail: </w:t>
      </w:r>
      <w:r w:rsidRPr="003D65F8">
        <w:rPr>
          <w:color w:val="0000FF"/>
          <w:szCs w:val="21"/>
        </w:rPr>
        <w:t>gjyu@shchildren.com.cn</w:t>
      </w:r>
    </w:p>
    <w:p w:rsidR="00180165" w:rsidRDefault="00180165" w:rsidP="00860DCD">
      <w:pPr>
        <w:spacing w:line="480" w:lineRule="auto"/>
        <w:rPr>
          <w:color w:val="0000FF"/>
          <w:szCs w:val="21"/>
        </w:rPr>
      </w:pPr>
    </w:p>
    <w:p w:rsidR="003D65F8" w:rsidRPr="00180165" w:rsidRDefault="003D65F8" w:rsidP="00860DCD">
      <w:pPr>
        <w:spacing w:line="480" w:lineRule="auto"/>
        <w:rPr>
          <w:color w:val="0000FF"/>
          <w:szCs w:val="21"/>
        </w:rPr>
        <w:sectPr w:rsidR="003D65F8" w:rsidRPr="00180165">
          <w:pgSz w:w="11906" w:h="16838"/>
          <w:pgMar w:top="1440" w:right="1800" w:bottom="1440" w:left="1800" w:header="851" w:footer="992" w:gutter="0"/>
          <w:cols w:space="425"/>
          <w:docGrid w:type="lines" w:linePitch="312"/>
        </w:sectPr>
      </w:pPr>
    </w:p>
    <w:p w:rsidR="00860DCD" w:rsidRDefault="00860DCD" w:rsidP="00860DCD">
      <w:pPr>
        <w:spacing w:line="480" w:lineRule="auto"/>
        <w:rPr>
          <w:b/>
          <w:bCs/>
          <w:sz w:val="23"/>
          <w:szCs w:val="23"/>
        </w:rPr>
      </w:pPr>
      <w:r w:rsidRPr="007663E8">
        <w:rPr>
          <w:b/>
          <w:bCs/>
          <w:sz w:val="23"/>
          <w:szCs w:val="23"/>
        </w:rPr>
        <w:lastRenderedPageBreak/>
        <w:t>Caption</w:t>
      </w:r>
      <w:r w:rsidR="00DF0189">
        <w:rPr>
          <w:b/>
          <w:bCs/>
          <w:sz w:val="23"/>
          <w:szCs w:val="23"/>
        </w:rPr>
        <w:t>s</w:t>
      </w:r>
      <w:r>
        <w:rPr>
          <w:rFonts w:hint="eastAsia"/>
          <w:b/>
          <w:bCs/>
          <w:sz w:val="23"/>
          <w:szCs w:val="23"/>
        </w:rPr>
        <w:t xml:space="preserve"> of </w:t>
      </w:r>
      <w:r w:rsidR="008A7357" w:rsidRPr="008A7357">
        <w:rPr>
          <w:b/>
          <w:bCs/>
          <w:sz w:val="23"/>
          <w:szCs w:val="23"/>
        </w:rPr>
        <w:t>Additional file</w:t>
      </w:r>
      <w:r w:rsidR="008A7357">
        <w:rPr>
          <w:rFonts w:hint="eastAsia"/>
          <w:b/>
          <w:bCs/>
          <w:sz w:val="23"/>
          <w:szCs w:val="23"/>
        </w:rPr>
        <w:t xml:space="preserve"> 1</w:t>
      </w:r>
    </w:p>
    <w:p w:rsidR="00852251" w:rsidRDefault="00852251" w:rsidP="00852251">
      <w:pPr>
        <w:spacing w:line="480" w:lineRule="auto"/>
        <w:rPr>
          <w:szCs w:val="21"/>
        </w:rPr>
      </w:pPr>
      <w:proofErr w:type="gramStart"/>
      <w:r>
        <w:rPr>
          <w:b/>
          <w:szCs w:val="21"/>
        </w:rPr>
        <w:t>F</w:t>
      </w:r>
      <w:r>
        <w:rPr>
          <w:rFonts w:hint="eastAsia"/>
          <w:b/>
          <w:szCs w:val="21"/>
        </w:rPr>
        <w:t>ig.</w:t>
      </w:r>
      <w:proofErr w:type="gramEnd"/>
      <w:r>
        <w:rPr>
          <w:rFonts w:hint="eastAsia"/>
          <w:b/>
          <w:szCs w:val="21"/>
        </w:rPr>
        <w:t xml:space="preserve"> S1 </w:t>
      </w:r>
      <w:r w:rsidRPr="00C33C04">
        <w:rPr>
          <w:szCs w:val="21"/>
        </w:rPr>
        <w:t>The distributions of daily data on meteorological factors, PM and outpatient visits for childhood asthma during 2007-2017</w:t>
      </w:r>
    </w:p>
    <w:p w:rsidR="00852251" w:rsidRDefault="00852251" w:rsidP="00852251">
      <w:pPr>
        <w:spacing w:line="480" w:lineRule="auto"/>
      </w:pPr>
      <w:r w:rsidRPr="000F45D8">
        <w:rPr>
          <w:b/>
          <w:szCs w:val="21"/>
        </w:rPr>
        <w:t>Table S</w:t>
      </w:r>
      <w:r>
        <w:rPr>
          <w:rFonts w:hint="eastAsia"/>
          <w:b/>
          <w:szCs w:val="21"/>
        </w:rPr>
        <w:t xml:space="preserve">1 </w:t>
      </w:r>
      <w:r w:rsidRPr="00421DD9">
        <w:rPr>
          <w:rFonts w:hint="eastAsia"/>
          <w:szCs w:val="21"/>
        </w:rPr>
        <w:t xml:space="preserve">The </w:t>
      </w:r>
      <w:r>
        <w:rPr>
          <w:rFonts w:hint="eastAsia"/>
        </w:rPr>
        <w:t>s</w:t>
      </w:r>
      <w:r w:rsidRPr="00EA4EA3">
        <w:rPr>
          <w:rFonts w:hint="eastAsia"/>
        </w:rPr>
        <w:t xml:space="preserve">pearman </w:t>
      </w:r>
      <w:r w:rsidRPr="00EA4EA3">
        <w:t>correlations</w:t>
      </w:r>
      <w:r w:rsidRPr="00EA4EA3">
        <w:rPr>
          <w:rFonts w:hint="eastAsia"/>
        </w:rPr>
        <w:t xml:space="preserve"> </w:t>
      </w:r>
      <w:r w:rsidRPr="00EA4EA3">
        <w:t>coefficients</w:t>
      </w:r>
      <w:r w:rsidRPr="00EA4EA3">
        <w:rPr>
          <w:rFonts w:hint="eastAsia"/>
        </w:rPr>
        <w:t xml:space="preserve"> among </w:t>
      </w:r>
      <w:r>
        <w:rPr>
          <w:rFonts w:hint="eastAsia"/>
        </w:rPr>
        <w:t xml:space="preserve">daily </w:t>
      </w:r>
      <w:r w:rsidRPr="00EA4EA3">
        <w:rPr>
          <w:szCs w:val="21"/>
        </w:rPr>
        <w:t>outpatient</w:t>
      </w:r>
      <w:r w:rsidRPr="00EA4EA3">
        <w:rPr>
          <w:rFonts w:hint="eastAsia"/>
          <w:szCs w:val="21"/>
        </w:rPr>
        <w:t xml:space="preserve"> </w:t>
      </w:r>
      <w:r w:rsidRPr="00EA4EA3">
        <w:rPr>
          <w:rFonts w:hint="eastAsia"/>
        </w:rPr>
        <w:t>visits f</w:t>
      </w:r>
      <w:r w:rsidRPr="00EA4EA3">
        <w:t xml:space="preserve">or </w:t>
      </w:r>
      <w:r w:rsidRPr="00EA4EA3">
        <w:rPr>
          <w:rFonts w:hint="eastAsia"/>
        </w:rPr>
        <w:t>childhood</w:t>
      </w:r>
      <w:r w:rsidRPr="00EA4EA3">
        <w:t xml:space="preserve"> asthma</w:t>
      </w:r>
      <w:r w:rsidR="005315FB">
        <w:rPr>
          <w:rFonts w:hint="eastAsia"/>
        </w:rPr>
        <w:t xml:space="preserve"> in total and</w:t>
      </w:r>
      <w:r>
        <w:rPr>
          <w:rFonts w:hint="eastAsia"/>
        </w:rPr>
        <w:t xml:space="preserve"> in sex and age subgroups</w:t>
      </w:r>
    </w:p>
    <w:p w:rsidR="00852251" w:rsidRDefault="00852251" w:rsidP="00852251">
      <w:pPr>
        <w:spacing w:line="480" w:lineRule="auto"/>
        <w:rPr>
          <w:szCs w:val="21"/>
        </w:rPr>
      </w:pPr>
      <w:proofErr w:type="gramStart"/>
      <w:r w:rsidRPr="00BC3B59">
        <w:rPr>
          <w:b/>
          <w:szCs w:val="21"/>
        </w:rPr>
        <w:t>Fig.</w:t>
      </w:r>
      <w:proofErr w:type="gramEnd"/>
      <w:r w:rsidRPr="00BC3B59">
        <w:rPr>
          <w:b/>
          <w:szCs w:val="21"/>
        </w:rPr>
        <w:t xml:space="preserve"> S</w:t>
      </w:r>
      <w:r>
        <w:rPr>
          <w:rFonts w:hint="eastAsia"/>
          <w:b/>
          <w:szCs w:val="21"/>
        </w:rPr>
        <w:t>2</w:t>
      </w:r>
      <w:r w:rsidRPr="00BC3B59">
        <w:rPr>
          <w:szCs w:val="21"/>
        </w:rPr>
        <w:t xml:space="preserve"> S</w:t>
      </w:r>
      <w:r>
        <w:rPr>
          <w:rFonts w:hint="eastAsia"/>
          <w:szCs w:val="21"/>
        </w:rPr>
        <w:t>ubgroup</w:t>
      </w:r>
      <w:r w:rsidRPr="00BC3B59">
        <w:rPr>
          <w:szCs w:val="21"/>
        </w:rPr>
        <w:t xml:space="preserve"> analyses of meteorological factors and PM on childhood asthma by </w:t>
      </w:r>
      <w:r>
        <w:rPr>
          <w:rFonts w:hint="eastAsia"/>
          <w:szCs w:val="21"/>
        </w:rPr>
        <w:t>sex</w:t>
      </w:r>
    </w:p>
    <w:p w:rsidR="00852251" w:rsidRDefault="00852251" w:rsidP="00852251">
      <w:pPr>
        <w:spacing w:line="480" w:lineRule="auto"/>
        <w:rPr>
          <w:szCs w:val="21"/>
        </w:rPr>
      </w:pPr>
      <w:proofErr w:type="gramStart"/>
      <w:r w:rsidRPr="00BC3B59">
        <w:rPr>
          <w:b/>
          <w:szCs w:val="21"/>
        </w:rPr>
        <w:t>Fig.</w:t>
      </w:r>
      <w:proofErr w:type="gramEnd"/>
      <w:r w:rsidRPr="00BC3B59">
        <w:rPr>
          <w:b/>
          <w:szCs w:val="21"/>
        </w:rPr>
        <w:t xml:space="preserve"> S</w:t>
      </w:r>
      <w:r>
        <w:rPr>
          <w:rFonts w:hint="eastAsia"/>
          <w:b/>
          <w:szCs w:val="21"/>
        </w:rPr>
        <w:t>3</w:t>
      </w:r>
      <w:r w:rsidRPr="00BC3B59">
        <w:rPr>
          <w:szCs w:val="21"/>
        </w:rPr>
        <w:t xml:space="preserve"> S</w:t>
      </w:r>
      <w:r>
        <w:rPr>
          <w:rFonts w:hint="eastAsia"/>
          <w:szCs w:val="21"/>
        </w:rPr>
        <w:t>ubgroup</w:t>
      </w:r>
      <w:r w:rsidRPr="00BC3B59">
        <w:rPr>
          <w:szCs w:val="21"/>
        </w:rPr>
        <w:t xml:space="preserve"> analyses of meteorological factors and PM on childhood asthma by </w:t>
      </w:r>
      <w:r>
        <w:rPr>
          <w:rFonts w:hint="eastAsia"/>
          <w:szCs w:val="21"/>
        </w:rPr>
        <w:t>age</w:t>
      </w:r>
    </w:p>
    <w:p w:rsidR="00852251" w:rsidRDefault="00852251" w:rsidP="00852251">
      <w:pPr>
        <w:spacing w:line="480" w:lineRule="auto"/>
        <w:rPr>
          <w:szCs w:val="21"/>
        </w:rPr>
      </w:pPr>
      <w:proofErr w:type="gramStart"/>
      <w:r w:rsidRPr="00BC3B59">
        <w:rPr>
          <w:b/>
          <w:szCs w:val="21"/>
        </w:rPr>
        <w:t>Fig.</w:t>
      </w:r>
      <w:proofErr w:type="gramEnd"/>
      <w:r w:rsidRPr="00BC3B59">
        <w:rPr>
          <w:b/>
          <w:szCs w:val="21"/>
        </w:rPr>
        <w:t xml:space="preserve"> S</w:t>
      </w:r>
      <w:r>
        <w:rPr>
          <w:rFonts w:hint="eastAsia"/>
          <w:b/>
          <w:szCs w:val="21"/>
        </w:rPr>
        <w:t>4</w:t>
      </w:r>
      <w:r w:rsidRPr="00BC3B59">
        <w:rPr>
          <w:szCs w:val="21"/>
        </w:rPr>
        <w:t xml:space="preserve"> Sensitivity analyses of meteorological factors and PM on childhood asthma by alternative </w:t>
      </w:r>
      <w:proofErr w:type="spellStart"/>
      <w:proofErr w:type="gramStart"/>
      <w:r w:rsidRPr="00852251">
        <w:rPr>
          <w:i/>
          <w:szCs w:val="21"/>
        </w:rPr>
        <w:t>df</w:t>
      </w:r>
      <w:proofErr w:type="spellEnd"/>
      <w:proofErr w:type="gramEnd"/>
      <w:r w:rsidRPr="00BC3B59">
        <w:rPr>
          <w:szCs w:val="21"/>
        </w:rPr>
        <w:t xml:space="preserve"> of calendar time</w:t>
      </w:r>
    </w:p>
    <w:p w:rsidR="00852251" w:rsidRDefault="00852251" w:rsidP="00852251">
      <w:pPr>
        <w:spacing w:line="480" w:lineRule="auto"/>
        <w:rPr>
          <w:b/>
          <w:szCs w:val="21"/>
        </w:rPr>
      </w:pPr>
      <w:proofErr w:type="gramStart"/>
      <w:r w:rsidRPr="00BC3B59">
        <w:rPr>
          <w:b/>
          <w:szCs w:val="21"/>
        </w:rPr>
        <w:t>Fig.</w:t>
      </w:r>
      <w:proofErr w:type="gramEnd"/>
      <w:r w:rsidRPr="00BC3B59">
        <w:rPr>
          <w:b/>
          <w:szCs w:val="21"/>
        </w:rPr>
        <w:t xml:space="preserve"> S</w:t>
      </w:r>
      <w:r>
        <w:rPr>
          <w:rFonts w:hint="eastAsia"/>
          <w:b/>
          <w:szCs w:val="21"/>
        </w:rPr>
        <w:t>5</w:t>
      </w:r>
      <w:r w:rsidRPr="00BC3B59">
        <w:rPr>
          <w:szCs w:val="21"/>
        </w:rPr>
        <w:t xml:space="preserve"> Sensitivity analyses of meteorological factors and PM on childhood asthma by alternative </w:t>
      </w:r>
      <w:proofErr w:type="spellStart"/>
      <w:proofErr w:type="gramStart"/>
      <w:r w:rsidRPr="00852251">
        <w:rPr>
          <w:i/>
          <w:szCs w:val="21"/>
        </w:rPr>
        <w:t>df</w:t>
      </w:r>
      <w:proofErr w:type="spellEnd"/>
      <w:proofErr w:type="gramEnd"/>
      <w:r w:rsidRPr="00852251">
        <w:rPr>
          <w:i/>
          <w:szCs w:val="21"/>
        </w:rPr>
        <w:t xml:space="preserve"> </w:t>
      </w:r>
      <w:r>
        <w:rPr>
          <w:rFonts w:hint="eastAsia"/>
          <w:szCs w:val="21"/>
        </w:rPr>
        <w:t>for</w:t>
      </w:r>
      <w:r w:rsidRPr="00BC3B59">
        <w:rPr>
          <w:szCs w:val="21"/>
        </w:rPr>
        <w:t xml:space="preserve"> </w:t>
      </w:r>
      <w:r w:rsidRPr="000F45D8">
        <w:rPr>
          <w:szCs w:val="21"/>
        </w:rPr>
        <w:t>meteorological factors and PM</w:t>
      </w:r>
    </w:p>
    <w:p w:rsidR="00860DCD" w:rsidRDefault="00860DCD" w:rsidP="00860DCD">
      <w:pPr>
        <w:spacing w:line="480" w:lineRule="auto"/>
        <w:rPr>
          <w:szCs w:val="21"/>
        </w:rPr>
      </w:pPr>
      <w:r w:rsidRPr="000F45D8">
        <w:rPr>
          <w:b/>
          <w:szCs w:val="21"/>
        </w:rPr>
        <w:t>Table S</w:t>
      </w:r>
      <w:r>
        <w:rPr>
          <w:rFonts w:hint="eastAsia"/>
          <w:b/>
          <w:szCs w:val="21"/>
        </w:rPr>
        <w:t>2</w:t>
      </w:r>
      <w:r w:rsidRPr="000F45D8">
        <w:rPr>
          <w:b/>
          <w:szCs w:val="21"/>
        </w:rPr>
        <w:t xml:space="preserve"> </w:t>
      </w:r>
      <w:r w:rsidRPr="000F45D8">
        <w:rPr>
          <w:szCs w:val="21"/>
        </w:rPr>
        <w:t>Interactive effects between meteorological factors and PM on childhood asthma in</w:t>
      </w:r>
      <w:r w:rsidRPr="00810869">
        <w:rPr>
          <w:szCs w:val="21"/>
        </w:rPr>
        <w:t xml:space="preserve"> </w:t>
      </w:r>
      <w:r w:rsidRPr="00810869">
        <w:rPr>
          <w:rFonts w:hint="eastAsia"/>
          <w:szCs w:val="21"/>
        </w:rPr>
        <w:t xml:space="preserve">sex subgroup </w:t>
      </w:r>
    </w:p>
    <w:p w:rsidR="00860DCD" w:rsidRDefault="00860DCD" w:rsidP="00860DCD">
      <w:pPr>
        <w:spacing w:line="480" w:lineRule="auto"/>
        <w:rPr>
          <w:szCs w:val="21"/>
        </w:rPr>
      </w:pPr>
      <w:r w:rsidRPr="000F45D8">
        <w:rPr>
          <w:b/>
          <w:szCs w:val="21"/>
        </w:rPr>
        <w:t>Table S</w:t>
      </w:r>
      <w:r>
        <w:rPr>
          <w:rFonts w:hint="eastAsia"/>
          <w:b/>
          <w:szCs w:val="21"/>
        </w:rPr>
        <w:t>3</w:t>
      </w:r>
      <w:r w:rsidRPr="000F45D8">
        <w:rPr>
          <w:b/>
          <w:szCs w:val="21"/>
        </w:rPr>
        <w:t xml:space="preserve"> </w:t>
      </w:r>
      <w:r w:rsidRPr="000F45D8">
        <w:rPr>
          <w:szCs w:val="21"/>
        </w:rPr>
        <w:t xml:space="preserve">Interactive effects between meteorological factors and PM on childhood asthma in </w:t>
      </w:r>
      <w:r>
        <w:rPr>
          <w:rFonts w:hint="eastAsia"/>
          <w:szCs w:val="21"/>
        </w:rPr>
        <w:t xml:space="preserve">age subgroup </w:t>
      </w:r>
    </w:p>
    <w:p w:rsidR="00860DCD" w:rsidRDefault="00860DCD" w:rsidP="00860DCD">
      <w:pPr>
        <w:spacing w:line="480" w:lineRule="auto"/>
        <w:rPr>
          <w:szCs w:val="21"/>
        </w:rPr>
      </w:pPr>
      <w:r w:rsidRPr="000F45D8">
        <w:rPr>
          <w:b/>
          <w:szCs w:val="21"/>
        </w:rPr>
        <w:t>Table S</w:t>
      </w:r>
      <w:r>
        <w:rPr>
          <w:rFonts w:hint="eastAsia"/>
          <w:b/>
          <w:szCs w:val="21"/>
        </w:rPr>
        <w:t>4</w:t>
      </w:r>
      <w:r w:rsidRPr="000F45D8">
        <w:rPr>
          <w:rFonts w:hint="eastAsia"/>
          <w:b/>
          <w:szCs w:val="21"/>
        </w:rPr>
        <w:t xml:space="preserve"> </w:t>
      </w:r>
      <w:r w:rsidRPr="000F45D8">
        <w:rPr>
          <w:szCs w:val="21"/>
        </w:rPr>
        <w:t xml:space="preserve">Interactive effects between meteorological factors and PM on childhood asthma in sensitivity analyses of alternative </w:t>
      </w:r>
      <w:proofErr w:type="spellStart"/>
      <w:proofErr w:type="gramStart"/>
      <w:r w:rsidRPr="000F45D8">
        <w:rPr>
          <w:i/>
          <w:szCs w:val="21"/>
        </w:rPr>
        <w:t>df</w:t>
      </w:r>
      <w:proofErr w:type="spellEnd"/>
      <w:proofErr w:type="gramEnd"/>
      <w:r w:rsidRPr="000F45D8">
        <w:rPr>
          <w:szCs w:val="21"/>
        </w:rPr>
        <w:t xml:space="preserve"> for calendar time</w:t>
      </w:r>
    </w:p>
    <w:p w:rsidR="00860DCD" w:rsidRDefault="00860DCD" w:rsidP="00860DCD">
      <w:pPr>
        <w:spacing w:line="480" w:lineRule="auto"/>
        <w:rPr>
          <w:szCs w:val="21"/>
        </w:rPr>
      </w:pPr>
      <w:r w:rsidRPr="000F45D8">
        <w:rPr>
          <w:b/>
          <w:szCs w:val="21"/>
        </w:rPr>
        <w:t>Table S</w:t>
      </w:r>
      <w:r>
        <w:rPr>
          <w:rFonts w:hint="eastAsia"/>
          <w:b/>
          <w:szCs w:val="21"/>
        </w:rPr>
        <w:t>5</w:t>
      </w:r>
      <w:r w:rsidRPr="000F45D8">
        <w:rPr>
          <w:b/>
          <w:szCs w:val="21"/>
        </w:rPr>
        <w:t xml:space="preserve"> </w:t>
      </w:r>
      <w:r w:rsidRPr="000F45D8">
        <w:rPr>
          <w:szCs w:val="21"/>
        </w:rPr>
        <w:t xml:space="preserve">Interactive effects between meteorological factors and PM on childhood asthma in sensitivity analyses of alternative </w:t>
      </w:r>
      <w:proofErr w:type="spellStart"/>
      <w:proofErr w:type="gramStart"/>
      <w:r w:rsidRPr="000F45D8">
        <w:rPr>
          <w:i/>
          <w:szCs w:val="21"/>
        </w:rPr>
        <w:t>df</w:t>
      </w:r>
      <w:proofErr w:type="spellEnd"/>
      <w:proofErr w:type="gramEnd"/>
      <w:r w:rsidRPr="000F45D8">
        <w:rPr>
          <w:szCs w:val="21"/>
        </w:rPr>
        <w:t xml:space="preserve"> for meteorological factors and PM</w:t>
      </w:r>
    </w:p>
    <w:p w:rsidR="00852251" w:rsidRDefault="00852251">
      <w:pPr>
        <w:sectPr w:rsidR="00852251">
          <w:pgSz w:w="11906" w:h="16838"/>
          <w:pgMar w:top="1440" w:right="1800" w:bottom="1440" w:left="1800" w:header="851" w:footer="992" w:gutter="0"/>
          <w:cols w:space="425"/>
          <w:docGrid w:type="lines" w:linePitch="312"/>
        </w:sectPr>
      </w:pPr>
    </w:p>
    <w:p w:rsidR="00852251" w:rsidRDefault="00FB2EDF" w:rsidP="00F9017A">
      <w:pPr>
        <w:jc w:val="center"/>
        <w:rPr>
          <w:b/>
          <w:szCs w:val="21"/>
        </w:rPr>
      </w:pPr>
      <w:r>
        <w:rPr>
          <w:b/>
          <w:noProof/>
          <w:szCs w:val="21"/>
        </w:rPr>
        <w:lastRenderedPageBreak/>
        <w:drawing>
          <wp:inline distT="0" distB="0" distL="0" distR="0">
            <wp:extent cx="6593879" cy="4850295"/>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散点图-剪裁.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8398" cy="4853619"/>
                    </a:xfrm>
                    <a:prstGeom prst="rect">
                      <a:avLst/>
                    </a:prstGeom>
                  </pic:spPr>
                </pic:pic>
              </a:graphicData>
            </a:graphic>
          </wp:inline>
        </w:drawing>
      </w:r>
    </w:p>
    <w:p w:rsidR="00852251" w:rsidRDefault="00852251" w:rsidP="00852251">
      <w:pPr>
        <w:jc w:val="center"/>
        <w:rPr>
          <w:szCs w:val="21"/>
        </w:rPr>
      </w:pPr>
      <w:proofErr w:type="gramStart"/>
      <w:r>
        <w:rPr>
          <w:b/>
          <w:szCs w:val="21"/>
        </w:rPr>
        <w:t>F</w:t>
      </w:r>
      <w:r>
        <w:rPr>
          <w:rFonts w:hint="eastAsia"/>
          <w:b/>
          <w:szCs w:val="21"/>
        </w:rPr>
        <w:t>ig.</w:t>
      </w:r>
      <w:proofErr w:type="gramEnd"/>
      <w:r>
        <w:rPr>
          <w:rFonts w:hint="eastAsia"/>
          <w:b/>
          <w:szCs w:val="21"/>
        </w:rPr>
        <w:t xml:space="preserve"> S1 </w:t>
      </w:r>
      <w:r w:rsidRPr="00C33C04">
        <w:rPr>
          <w:szCs w:val="21"/>
        </w:rPr>
        <w:t>The distributions of daily data on meteorological factors, PM and outpatient visits for childhood asthma during 2007-2017</w:t>
      </w:r>
      <w:r>
        <w:rPr>
          <w:szCs w:val="21"/>
        </w:rPr>
        <w:br w:type="page"/>
      </w:r>
    </w:p>
    <w:p w:rsidR="00852251" w:rsidRDefault="00852251" w:rsidP="009515F9">
      <w:pPr>
        <w:spacing w:line="480" w:lineRule="auto"/>
      </w:pPr>
      <w:r w:rsidRPr="00D652FD">
        <w:rPr>
          <w:b/>
          <w:szCs w:val="21"/>
        </w:rPr>
        <w:lastRenderedPageBreak/>
        <w:t>Table S</w:t>
      </w:r>
      <w:r w:rsidRPr="00D652FD">
        <w:rPr>
          <w:rFonts w:hint="eastAsia"/>
          <w:b/>
          <w:szCs w:val="21"/>
        </w:rPr>
        <w:t xml:space="preserve">1 </w:t>
      </w:r>
      <w:r w:rsidRPr="00D652FD">
        <w:rPr>
          <w:rFonts w:hint="eastAsia"/>
          <w:szCs w:val="21"/>
        </w:rPr>
        <w:t xml:space="preserve">The spearman </w:t>
      </w:r>
      <w:r w:rsidRPr="00D652FD">
        <w:rPr>
          <w:szCs w:val="21"/>
        </w:rPr>
        <w:t>correlations</w:t>
      </w:r>
      <w:r w:rsidRPr="00D652FD">
        <w:rPr>
          <w:rFonts w:hint="eastAsia"/>
          <w:szCs w:val="21"/>
        </w:rPr>
        <w:t xml:space="preserve"> </w:t>
      </w:r>
      <w:r w:rsidRPr="00D652FD">
        <w:rPr>
          <w:szCs w:val="21"/>
        </w:rPr>
        <w:t>coefficients</w:t>
      </w:r>
      <w:r w:rsidRPr="00D652FD">
        <w:rPr>
          <w:rFonts w:hint="eastAsia"/>
          <w:szCs w:val="21"/>
        </w:rPr>
        <w:t xml:space="preserve"> among daily </w:t>
      </w:r>
      <w:r w:rsidRPr="00D652FD">
        <w:rPr>
          <w:szCs w:val="21"/>
        </w:rPr>
        <w:t>outpatient</w:t>
      </w:r>
      <w:r w:rsidRPr="00D652FD">
        <w:rPr>
          <w:rFonts w:hint="eastAsia"/>
          <w:szCs w:val="21"/>
        </w:rPr>
        <w:t xml:space="preserve"> visits f</w:t>
      </w:r>
      <w:r w:rsidRPr="00D652FD">
        <w:rPr>
          <w:szCs w:val="21"/>
        </w:rPr>
        <w:t xml:space="preserve">or </w:t>
      </w:r>
      <w:r w:rsidRPr="00D652FD">
        <w:rPr>
          <w:rFonts w:hint="eastAsia"/>
          <w:szCs w:val="21"/>
        </w:rPr>
        <w:t>childhood</w:t>
      </w:r>
      <w:r w:rsidRPr="00D652FD">
        <w:rPr>
          <w:szCs w:val="21"/>
        </w:rPr>
        <w:t xml:space="preserve"> asthma</w:t>
      </w:r>
      <w:r w:rsidR="009515F9">
        <w:rPr>
          <w:rFonts w:hint="eastAsia"/>
        </w:rPr>
        <w:t xml:space="preserve"> in total and in sex and age subgroups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1249"/>
        <w:gridCol w:w="1417"/>
        <w:gridCol w:w="1276"/>
        <w:gridCol w:w="2518"/>
        <w:gridCol w:w="2552"/>
      </w:tblGrid>
      <w:tr w:rsidR="00852251" w:rsidRPr="00D652FD" w:rsidTr="00DF361E">
        <w:trPr>
          <w:trHeight w:hRule="exact" w:val="454"/>
        </w:trPr>
        <w:tc>
          <w:tcPr>
            <w:tcW w:w="2862" w:type="dxa"/>
            <w:vMerge w:val="restart"/>
            <w:tcBorders>
              <w:top w:val="single" w:sz="12" w:space="0" w:color="auto"/>
            </w:tcBorders>
          </w:tcPr>
          <w:p w:rsidR="00852251" w:rsidRPr="00D652FD" w:rsidRDefault="00852251" w:rsidP="00DF361E">
            <w:pPr>
              <w:spacing w:line="360" w:lineRule="auto"/>
              <w:jc w:val="center"/>
              <w:rPr>
                <w:b/>
                <w:sz w:val="20"/>
                <w:szCs w:val="20"/>
              </w:rPr>
            </w:pPr>
            <w:r w:rsidRPr="00D652FD">
              <w:rPr>
                <w:rFonts w:hint="eastAsia"/>
                <w:b/>
                <w:sz w:val="20"/>
                <w:szCs w:val="20"/>
              </w:rPr>
              <w:t>O</w:t>
            </w:r>
            <w:r w:rsidRPr="00D652FD">
              <w:rPr>
                <w:b/>
                <w:sz w:val="20"/>
                <w:szCs w:val="20"/>
              </w:rPr>
              <w:t>utpatient</w:t>
            </w:r>
            <w:r w:rsidRPr="00D652FD">
              <w:rPr>
                <w:rFonts w:hint="eastAsia"/>
                <w:b/>
                <w:sz w:val="20"/>
                <w:szCs w:val="20"/>
              </w:rPr>
              <w:t xml:space="preserve"> visits f</w:t>
            </w:r>
            <w:r w:rsidRPr="00D652FD">
              <w:rPr>
                <w:b/>
                <w:sz w:val="20"/>
                <w:szCs w:val="20"/>
              </w:rPr>
              <w:t>or</w:t>
            </w:r>
          </w:p>
          <w:p w:rsidR="00852251" w:rsidRPr="00D652FD" w:rsidRDefault="00852251" w:rsidP="00DF361E">
            <w:pPr>
              <w:spacing w:line="360" w:lineRule="auto"/>
              <w:jc w:val="center"/>
              <w:rPr>
                <w:b/>
                <w:sz w:val="20"/>
                <w:szCs w:val="20"/>
              </w:rPr>
            </w:pPr>
            <w:r w:rsidRPr="00D652FD">
              <w:rPr>
                <w:rFonts w:hint="eastAsia"/>
                <w:b/>
                <w:sz w:val="20"/>
                <w:szCs w:val="20"/>
              </w:rPr>
              <w:t>childhood asthma</w:t>
            </w:r>
          </w:p>
        </w:tc>
        <w:tc>
          <w:tcPr>
            <w:tcW w:w="9012" w:type="dxa"/>
            <w:gridSpan w:val="5"/>
            <w:tcBorders>
              <w:top w:val="single" w:sz="12" w:space="0" w:color="auto"/>
              <w:bottom w:val="single" w:sz="12" w:space="0" w:color="auto"/>
            </w:tcBorders>
          </w:tcPr>
          <w:p w:rsidR="00852251" w:rsidRPr="00D652FD" w:rsidRDefault="00852251" w:rsidP="00DF361E">
            <w:pPr>
              <w:spacing w:line="360" w:lineRule="auto"/>
              <w:jc w:val="center"/>
              <w:rPr>
                <w:b/>
                <w:sz w:val="20"/>
                <w:szCs w:val="20"/>
              </w:rPr>
            </w:pPr>
            <w:r w:rsidRPr="00D652FD">
              <w:rPr>
                <w:rFonts w:hint="eastAsia"/>
                <w:b/>
                <w:sz w:val="20"/>
                <w:szCs w:val="20"/>
              </w:rPr>
              <w:t>O</w:t>
            </w:r>
            <w:r w:rsidRPr="00D652FD">
              <w:rPr>
                <w:b/>
                <w:sz w:val="20"/>
                <w:szCs w:val="20"/>
              </w:rPr>
              <w:t>utpatient</w:t>
            </w:r>
            <w:r w:rsidRPr="00D652FD">
              <w:rPr>
                <w:rFonts w:hint="eastAsia"/>
                <w:b/>
                <w:sz w:val="20"/>
                <w:szCs w:val="20"/>
              </w:rPr>
              <w:t xml:space="preserve"> visits f</w:t>
            </w:r>
            <w:r w:rsidRPr="00D652FD">
              <w:rPr>
                <w:b/>
                <w:sz w:val="20"/>
                <w:szCs w:val="20"/>
              </w:rPr>
              <w:t xml:space="preserve">or </w:t>
            </w:r>
            <w:r w:rsidRPr="00D652FD">
              <w:rPr>
                <w:rFonts w:hint="eastAsia"/>
                <w:b/>
                <w:sz w:val="20"/>
                <w:szCs w:val="20"/>
              </w:rPr>
              <w:t>childhood asthma</w:t>
            </w:r>
          </w:p>
        </w:tc>
      </w:tr>
      <w:tr w:rsidR="00852251" w:rsidRPr="00D652FD" w:rsidTr="00DF361E">
        <w:trPr>
          <w:trHeight w:hRule="exact" w:val="454"/>
        </w:trPr>
        <w:tc>
          <w:tcPr>
            <w:tcW w:w="2862" w:type="dxa"/>
            <w:vMerge/>
            <w:tcBorders>
              <w:bottom w:val="single" w:sz="12" w:space="0" w:color="auto"/>
            </w:tcBorders>
          </w:tcPr>
          <w:p w:rsidR="00852251" w:rsidRPr="00D652FD" w:rsidRDefault="00852251" w:rsidP="00DF361E">
            <w:pPr>
              <w:spacing w:line="360" w:lineRule="auto"/>
              <w:rPr>
                <w:b/>
                <w:sz w:val="20"/>
                <w:szCs w:val="20"/>
              </w:rPr>
            </w:pPr>
          </w:p>
        </w:tc>
        <w:tc>
          <w:tcPr>
            <w:tcW w:w="1249" w:type="dxa"/>
            <w:tcBorders>
              <w:top w:val="single" w:sz="12" w:space="0" w:color="auto"/>
              <w:bottom w:val="single" w:sz="12" w:space="0" w:color="auto"/>
            </w:tcBorders>
          </w:tcPr>
          <w:p w:rsidR="00852251" w:rsidRPr="00D652FD" w:rsidRDefault="00852251" w:rsidP="00DF361E">
            <w:pPr>
              <w:spacing w:line="360" w:lineRule="auto"/>
              <w:jc w:val="center"/>
              <w:rPr>
                <w:b/>
                <w:sz w:val="20"/>
                <w:szCs w:val="20"/>
              </w:rPr>
            </w:pPr>
            <w:r w:rsidRPr="00D652FD">
              <w:rPr>
                <w:rFonts w:hint="eastAsia"/>
                <w:b/>
                <w:sz w:val="20"/>
                <w:szCs w:val="20"/>
              </w:rPr>
              <w:t>Total</w:t>
            </w:r>
          </w:p>
        </w:tc>
        <w:tc>
          <w:tcPr>
            <w:tcW w:w="1417" w:type="dxa"/>
            <w:tcBorders>
              <w:top w:val="single" w:sz="12" w:space="0" w:color="auto"/>
              <w:bottom w:val="single" w:sz="12" w:space="0" w:color="auto"/>
            </w:tcBorders>
          </w:tcPr>
          <w:p w:rsidR="00852251" w:rsidRPr="00D652FD" w:rsidRDefault="00852251" w:rsidP="00DF361E">
            <w:pPr>
              <w:spacing w:line="360" w:lineRule="auto"/>
              <w:jc w:val="center"/>
              <w:rPr>
                <w:b/>
                <w:sz w:val="20"/>
                <w:szCs w:val="20"/>
              </w:rPr>
            </w:pPr>
            <w:r w:rsidRPr="00D652FD">
              <w:rPr>
                <w:b/>
                <w:sz w:val="20"/>
                <w:szCs w:val="20"/>
              </w:rPr>
              <w:t>B</w:t>
            </w:r>
            <w:r w:rsidRPr="00D652FD">
              <w:rPr>
                <w:rFonts w:hint="eastAsia"/>
                <w:b/>
                <w:sz w:val="20"/>
                <w:szCs w:val="20"/>
              </w:rPr>
              <w:t>oys</w:t>
            </w:r>
          </w:p>
        </w:tc>
        <w:tc>
          <w:tcPr>
            <w:tcW w:w="1276" w:type="dxa"/>
            <w:tcBorders>
              <w:top w:val="single" w:sz="12" w:space="0" w:color="auto"/>
              <w:bottom w:val="single" w:sz="12" w:space="0" w:color="auto"/>
            </w:tcBorders>
          </w:tcPr>
          <w:p w:rsidR="00852251" w:rsidRPr="00D652FD" w:rsidRDefault="00852251" w:rsidP="00DF361E">
            <w:pPr>
              <w:spacing w:line="360" w:lineRule="auto"/>
              <w:jc w:val="center"/>
              <w:rPr>
                <w:b/>
                <w:sz w:val="20"/>
                <w:szCs w:val="20"/>
              </w:rPr>
            </w:pPr>
            <w:r w:rsidRPr="00D652FD">
              <w:rPr>
                <w:b/>
                <w:sz w:val="20"/>
                <w:szCs w:val="20"/>
              </w:rPr>
              <w:t>G</w:t>
            </w:r>
            <w:r w:rsidRPr="00D652FD">
              <w:rPr>
                <w:rFonts w:hint="eastAsia"/>
                <w:b/>
                <w:sz w:val="20"/>
                <w:szCs w:val="20"/>
              </w:rPr>
              <w:t>irls</w:t>
            </w:r>
          </w:p>
        </w:tc>
        <w:tc>
          <w:tcPr>
            <w:tcW w:w="2518" w:type="dxa"/>
            <w:tcBorders>
              <w:top w:val="single" w:sz="12" w:space="0" w:color="auto"/>
              <w:bottom w:val="single" w:sz="12" w:space="0" w:color="auto"/>
            </w:tcBorders>
          </w:tcPr>
          <w:p w:rsidR="00852251" w:rsidRPr="00D652FD" w:rsidRDefault="00852251" w:rsidP="00DF361E">
            <w:pPr>
              <w:spacing w:line="360" w:lineRule="auto"/>
              <w:jc w:val="center"/>
              <w:rPr>
                <w:b/>
                <w:sz w:val="20"/>
                <w:szCs w:val="20"/>
              </w:rPr>
            </w:pPr>
            <w:r w:rsidRPr="00D652FD">
              <w:rPr>
                <w:rFonts w:hint="eastAsia"/>
                <w:b/>
                <w:sz w:val="20"/>
                <w:szCs w:val="20"/>
              </w:rPr>
              <w:t xml:space="preserve">Children age </w:t>
            </w:r>
            <w:r w:rsidRPr="00D652FD">
              <w:rPr>
                <w:b/>
                <w:sz w:val="20"/>
                <w:szCs w:val="20"/>
              </w:rPr>
              <w:t>≤</w:t>
            </w:r>
            <w:r w:rsidRPr="00D652FD">
              <w:rPr>
                <w:rFonts w:hint="eastAsia"/>
                <w:b/>
                <w:sz w:val="20"/>
                <w:szCs w:val="20"/>
              </w:rPr>
              <w:t xml:space="preserve"> 5 years old</w:t>
            </w:r>
          </w:p>
        </w:tc>
        <w:tc>
          <w:tcPr>
            <w:tcW w:w="2552" w:type="dxa"/>
            <w:tcBorders>
              <w:top w:val="single" w:sz="12" w:space="0" w:color="auto"/>
              <w:bottom w:val="single" w:sz="12" w:space="0" w:color="auto"/>
            </w:tcBorders>
          </w:tcPr>
          <w:p w:rsidR="00852251" w:rsidRPr="00D652FD" w:rsidRDefault="00852251" w:rsidP="00DF361E">
            <w:pPr>
              <w:spacing w:line="360" w:lineRule="auto"/>
              <w:jc w:val="center"/>
              <w:rPr>
                <w:b/>
                <w:sz w:val="20"/>
                <w:szCs w:val="20"/>
              </w:rPr>
            </w:pPr>
            <w:r w:rsidRPr="00D652FD">
              <w:rPr>
                <w:b/>
                <w:sz w:val="20"/>
                <w:szCs w:val="20"/>
              </w:rPr>
              <w:t>C</w:t>
            </w:r>
            <w:r w:rsidRPr="00D652FD">
              <w:rPr>
                <w:rFonts w:hint="eastAsia"/>
                <w:b/>
                <w:sz w:val="20"/>
                <w:szCs w:val="20"/>
              </w:rPr>
              <w:t>hildren age 6-18 years olds</w:t>
            </w:r>
          </w:p>
        </w:tc>
      </w:tr>
      <w:tr w:rsidR="00852251" w:rsidRPr="00D652FD" w:rsidTr="00DF361E">
        <w:trPr>
          <w:trHeight w:hRule="exact" w:val="454"/>
        </w:trPr>
        <w:tc>
          <w:tcPr>
            <w:tcW w:w="2862" w:type="dxa"/>
            <w:tcBorders>
              <w:top w:val="single" w:sz="12" w:space="0" w:color="auto"/>
            </w:tcBorders>
          </w:tcPr>
          <w:p w:rsidR="00852251" w:rsidRPr="00D652FD" w:rsidRDefault="00852251" w:rsidP="00DF361E">
            <w:pPr>
              <w:spacing w:line="360" w:lineRule="auto"/>
              <w:jc w:val="center"/>
              <w:rPr>
                <w:sz w:val="20"/>
                <w:szCs w:val="20"/>
              </w:rPr>
            </w:pPr>
            <w:r>
              <w:rPr>
                <w:rFonts w:hint="eastAsia"/>
                <w:sz w:val="20"/>
                <w:szCs w:val="20"/>
              </w:rPr>
              <w:t>T</w:t>
            </w:r>
            <w:r w:rsidRPr="00D652FD">
              <w:rPr>
                <w:rFonts w:hint="eastAsia"/>
                <w:sz w:val="20"/>
                <w:szCs w:val="20"/>
              </w:rPr>
              <w:t>otal</w:t>
            </w:r>
          </w:p>
        </w:tc>
        <w:tc>
          <w:tcPr>
            <w:tcW w:w="1249" w:type="dxa"/>
            <w:tcBorders>
              <w:top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1.000</w:t>
            </w:r>
          </w:p>
        </w:tc>
        <w:tc>
          <w:tcPr>
            <w:tcW w:w="1417" w:type="dxa"/>
            <w:tcBorders>
              <w:top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0.997</w:t>
            </w:r>
            <w:r w:rsidRPr="00D652FD">
              <w:rPr>
                <w:rFonts w:hint="eastAsia"/>
                <w:sz w:val="20"/>
                <w:szCs w:val="20"/>
                <w:vertAlign w:val="superscript"/>
              </w:rPr>
              <w:t>**</w:t>
            </w:r>
          </w:p>
        </w:tc>
        <w:tc>
          <w:tcPr>
            <w:tcW w:w="1276" w:type="dxa"/>
            <w:tcBorders>
              <w:top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0.988</w:t>
            </w:r>
            <w:r w:rsidRPr="00D652FD">
              <w:rPr>
                <w:rFonts w:hint="eastAsia"/>
                <w:sz w:val="20"/>
                <w:szCs w:val="20"/>
                <w:vertAlign w:val="superscript"/>
              </w:rPr>
              <w:t>**</w:t>
            </w:r>
          </w:p>
        </w:tc>
        <w:tc>
          <w:tcPr>
            <w:tcW w:w="2518" w:type="dxa"/>
            <w:tcBorders>
              <w:top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0.988</w:t>
            </w:r>
            <w:r w:rsidRPr="00D652FD">
              <w:rPr>
                <w:rFonts w:hint="eastAsia"/>
                <w:sz w:val="20"/>
                <w:szCs w:val="20"/>
                <w:vertAlign w:val="superscript"/>
              </w:rPr>
              <w:t>**</w:t>
            </w:r>
          </w:p>
        </w:tc>
        <w:tc>
          <w:tcPr>
            <w:tcW w:w="2552" w:type="dxa"/>
            <w:tcBorders>
              <w:top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0.953</w:t>
            </w:r>
            <w:r w:rsidRPr="00D652FD">
              <w:rPr>
                <w:rFonts w:hint="eastAsia"/>
                <w:sz w:val="20"/>
                <w:szCs w:val="20"/>
                <w:vertAlign w:val="superscript"/>
              </w:rPr>
              <w:t>**</w:t>
            </w:r>
          </w:p>
        </w:tc>
      </w:tr>
      <w:tr w:rsidR="00852251" w:rsidRPr="00D652FD" w:rsidTr="00DF361E">
        <w:trPr>
          <w:trHeight w:hRule="exact" w:val="454"/>
        </w:trPr>
        <w:tc>
          <w:tcPr>
            <w:tcW w:w="2862" w:type="dxa"/>
          </w:tcPr>
          <w:p w:rsidR="00852251" w:rsidRPr="00D652FD" w:rsidRDefault="00852251" w:rsidP="00DF361E">
            <w:pPr>
              <w:spacing w:line="360" w:lineRule="auto"/>
              <w:jc w:val="center"/>
              <w:rPr>
                <w:sz w:val="20"/>
                <w:szCs w:val="20"/>
              </w:rPr>
            </w:pPr>
            <w:r w:rsidRPr="00D652FD">
              <w:rPr>
                <w:sz w:val="20"/>
                <w:szCs w:val="20"/>
              </w:rPr>
              <w:t>B</w:t>
            </w:r>
            <w:r w:rsidRPr="00D652FD">
              <w:rPr>
                <w:rFonts w:hint="eastAsia"/>
                <w:sz w:val="20"/>
                <w:szCs w:val="20"/>
              </w:rPr>
              <w:t>oys</w:t>
            </w:r>
          </w:p>
        </w:tc>
        <w:tc>
          <w:tcPr>
            <w:tcW w:w="1249" w:type="dxa"/>
          </w:tcPr>
          <w:p w:rsidR="00852251" w:rsidRPr="00D652FD" w:rsidRDefault="00852251" w:rsidP="00DF361E">
            <w:pPr>
              <w:spacing w:line="360" w:lineRule="auto"/>
              <w:jc w:val="center"/>
              <w:rPr>
                <w:sz w:val="20"/>
                <w:szCs w:val="20"/>
              </w:rPr>
            </w:pPr>
            <w:r w:rsidRPr="00D652FD">
              <w:rPr>
                <w:rFonts w:hint="eastAsia"/>
                <w:sz w:val="20"/>
                <w:szCs w:val="20"/>
              </w:rPr>
              <w:t>-</w:t>
            </w:r>
          </w:p>
        </w:tc>
        <w:tc>
          <w:tcPr>
            <w:tcW w:w="1417" w:type="dxa"/>
          </w:tcPr>
          <w:p w:rsidR="00852251" w:rsidRPr="00D652FD" w:rsidRDefault="00852251" w:rsidP="00DF361E">
            <w:pPr>
              <w:spacing w:line="360" w:lineRule="auto"/>
              <w:jc w:val="center"/>
              <w:rPr>
                <w:sz w:val="20"/>
                <w:szCs w:val="20"/>
              </w:rPr>
            </w:pPr>
            <w:r w:rsidRPr="00D652FD">
              <w:rPr>
                <w:rFonts w:hint="eastAsia"/>
                <w:sz w:val="20"/>
                <w:szCs w:val="20"/>
              </w:rPr>
              <w:t>1.000</w:t>
            </w:r>
          </w:p>
        </w:tc>
        <w:tc>
          <w:tcPr>
            <w:tcW w:w="1276" w:type="dxa"/>
          </w:tcPr>
          <w:p w:rsidR="00852251" w:rsidRPr="00D652FD" w:rsidRDefault="00852251" w:rsidP="00DF361E">
            <w:pPr>
              <w:spacing w:line="360" w:lineRule="auto"/>
              <w:jc w:val="center"/>
              <w:rPr>
                <w:sz w:val="20"/>
                <w:szCs w:val="20"/>
              </w:rPr>
            </w:pPr>
            <w:r w:rsidRPr="00D652FD">
              <w:rPr>
                <w:rFonts w:hint="eastAsia"/>
                <w:sz w:val="20"/>
                <w:szCs w:val="20"/>
              </w:rPr>
              <w:t>0.972</w:t>
            </w:r>
            <w:r w:rsidRPr="00D652FD">
              <w:rPr>
                <w:rFonts w:hint="eastAsia"/>
                <w:sz w:val="20"/>
                <w:szCs w:val="20"/>
                <w:vertAlign w:val="superscript"/>
              </w:rPr>
              <w:t>**</w:t>
            </w:r>
          </w:p>
        </w:tc>
        <w:tc>
          <w:tcPr>
            <w:tcW w:w="2518" w:type="dxa"/>
          </w:tcPr>
          <w:p w:rsidR="00852251" w:rsidRPr="00D652FD" w:rsidRDefault="00852251" w:rsidP="00DF361E">
            <w:pPr>
              <w:spacing w:line="360" w:lineRule="auto"/>
              <w:jc w:val="center"/>
              <w:rPr>
                <w:sz w:val="20"/>
                <w:szCs w:val="20"/>
              </w:rPr>
            </w:pPr>
            <w:r w:rsidRPr="00D652FD">
              <w:rPr>
                <w:rFonts w:hint="eastAsia"/>
                <w:sz w:val="20"/>
                <w:szCs w:val="20"/>
              </w:rPr>
              <w:t>0.988</w:t>
            </w:r>
            <w:r w:rsidRPr="00D652FD">
              <w:rPr>
                <w:rFonts w:hint="eastAsia"/>
                <w:sz w:val="20"/>
                <w:szCs w:val="20"/>
                <w:vertAlign w:val="superscript"/>
              </w:rPr>
              <w:t>**</w:t>
            </w:r>
          </w:p>
        </w:tc>
        <w:tc>
          <w:tcPr>
            <w:tcW w:w="2552" w:type="dxa"/>
          </w:tcPr>
          <w:p w:rsidR="00852251" w:rsidRPr="00D652FD" w:rsidRDefault="00852251" w:rsidP="00DF361E">
            <w:pPr>
              <w:spacing w:line="360" w:lineRule="auto"/>
              <w:jc w:val="center"/>
              <w:rPr>
                <w:sz w:val="20"/>
                <w:szCs w:val="20"/>
              </w:rPr>
            </w:pPr>
            <w:r w:rsidRPr="00D652FD">
              <w:rPr>
                <w:rFonts w:hint="eastAsia"/>
                <w:sz w:val="20"/>
                <w:szCs w:val="20"/>
              </w:rPr>
              <w:t>0.942</w:t>
            </w:r>
            <w:r w:rsidRPr="00D652FD">
              <w:rPr>
                <w:rFonts w:hint="eastAsia"/>
                <w:sz w:val="20"/>
                <w:szCs w:val="20"/>
                <w:vertAlign w:val="superscript"/>
              </w:rPr>
              <w:t>**</w:t>
            </w:r>
          </w:p>
        </w:tc>
      </w:tr>
      <w:tr w:rsidR="00852251" w:rsidRPr="00D652FD" w:rsidTr="00DF361E">
        <w:trPr>
          <w:trHeight w:hRule="exact" w:val="454"/>
        </w:trPr>
        <w:tc>
          <w:tcPr>
            <w:tcW w:w="2862" w:type="dxa"/>
          </w:tcPr>
          <w:p w:rsidR="00852251" w:rsidRPr="00D652FD" w:rsidRDefault="00852251" w:rsidP="00DF361E">
            <w:pPr>
              <w:spacing w:line="360" w:lineRule="auto"/>
              <w:jc w:val="center"/>
              <w:rPr>
                <w:sz w:val="20"/>
                <w:szCs w:val="20"/>
              </w:rPr>
            </w:pPr>
            <w:r w:rsidRPr="00D652FD">
              <w:rPr>
                <w:sz w:val="20"/>
                <w:szCs w:val="20"/>
              </w:rPr>
              <w:t>G</w:t>
            </w:r>
            <w:r w:rsidRPr="00D652FD">
              <w:rPr>
                <w:rFonts w:hint="eastAsia"/>
                <w:sz w:val="20"/>
                <w:szCs w:val="20"/>
              </w:rPr>
              <w:t>irls</w:t>
            </w:r>
          </w:p>
        </w:tc>
        <w:tc>
          <w:tcPr>
            <w:tcW w:w="1249" w:type="dxa"/>
          </w:tcPr>
          <w:p w:rsidR="00852251" w:rsidRPr="00D652FD" w:rsidRDefault="00852251" w:rsidP="00DF361E">
            <w:pPr>
              <w:spacing w:line="360" w:lineRule="auto"/>
              <w:jc w:val="center"/>
              <w:rPr>
                <w:sz w:val="20"/>
                <w:szCs w:val="20"/>
              </w:rPr>
            </w:pPr>
            <w:r w:rsidRPr="00D652FD">
              <w:rPr>
                <w:rFonts w:hint="eastAsia"/>
                <w:sz w:val="20"/>
                <w:szCs w:val="20"/>
              </w:rPr>
              <w:t>-</w:t>
            </w:r>
          </w:p>
        </w:tc>
        <w:tc>
          <w:tcPr>
            <w:tcW w:w="1417" w:type="dxa"/>
          </w:tcPr>
          <w:p w:rsidR="00852251" w:rsidRPr="00D652FD" w:rsidRDefault="00852251" w:rsidP="00DF361E">
            <w:pPr>
              <w:spacing w:line="360" w:lineRule="auto"/>
              <w:jc w:val="center"/>
              <w:rPr>
                <w:sz w:val="20"/>
                <w:szCs w:val="20"/>
              </w:rPr>
            </w:pPr>
            <w:r w:rsidRPr="00D652FD">
              <w:rPr>
                <w:rFonts w:hint="eastAsia"/>
                <w:sz w:val="20"/>
                <w:szCs w:val="20"/>
              </w:rPr>
              <w:t>-</w:t>
            </w:r>
          </w:p>
        </w:tc>
        <w:tc>
          <w:tcPr>
            <w:tcW w:w="1276" w:type="dxa"/>
          </w:tcPr>
          <w:p w:rsidR="00852251" w:rsidRPr="00D652FD" w:rsidRDefault="00852251" w:rsidP="00DF361E">
            <w:pPr>
              <w:spacing w:line="360" w:lineRule="auto"/>
              <w:jc w:val="center"/>
              <w:rPr>
                <w:sz w:val="20"/>
                <w:szCs w:val="20"/>
              </w:rPr>
            </w:pPr>
            <w:r w:rsidRPr="00D652FD">
              <w:rPr>
                <w:rFonts w:hint="eastAsia"/>
                <w:sz w:val="20"/>
                <w:szCs w:val="20"/>
              </w:rPr>
              <w:t>1.000</w:t>
            </w:r>
          </w:p>
        </w:tc>
        <w:tc>
          <w:tcPr>
            <w:tcW w:w="2518" w:type="dxa"/>
          </w:tcPr>
          <w:p w:rsidR="00852251" w:rsidRPr="00D652FD" w:rsidRDefault="00852251" w:rsidP="00DF361E">
            <w:pPr>
              <w:spacing w:line="360" w:lineRule="auto"/>
              <w:jc w:val="center"/>
              <w:rPr>
                <w:sz w:val="20"/>
                <w:szCs w:val="20"/>
              </w:rPr>
            </w:pPr>
            <w:r w:rsidRPr="00D652FD">
              <w:rPr>
                <w:rFonts w:hint="eastAsia"/>
                <w:sz w:val="20"/>
                <w:szCs w:val="20"/>
              </w:rPr>
              <w:t>0.969</w:t>
            </w:r>
            <w:r w:rsidRPr="00D652FD">
              <w:rPr>
                <w:rFonts w:hint="eastAsia"/>
                <w:sz w:val="20"/>
                <w:szCs w:val="20"/>
                <w:vertAlign w:val="superscript"/>
              </w:rPr>
              <w:t>**</w:t>
            </w:r>
          </w:p>
        </w:tc>
        <w:tc>
          <w:tcPr>
            <w:tcW w:w="2552" w:type="dxa"/>
          </w:tcPr>
          <w:p w:rsidR="00852251" w:rsidRPr="00D652FD" w:rsidRDefault="00852251" w:rsidP="00DF361E">
            <w:pPr>
              <w:spacing w:line="360" w:lineRule="auto"/>
              <w:jc w:val="center"/>
              <w:rPr>
                <w:sz w:val="20"/>
                <w:szCs w:val="20"/>
              </w:rPr>
            </w:pPr>
            <w:r w:rsidRPr="00D652FD">
              <w:rPr>
                <w:rFonts w:hint="eastAsia"/>
                <w:sz w:val="20"/>
                <w:szCs w:val="20"/>
              </w:rPr>
              <w:t>0.954</w:t>
            </w:r>
            <w:r w:rsidRPr="00D652FD">
              <w:rPr>
                <w:rFonts w:hint="eastAsia"/>
                <w:sz w:val="20"/>
                <w:szCs w:val="20"/>
                <w:vertAlign w:val="superscript"/>
              </w:rPr>
              <w:t>**</w:t>
            </w:r>
          </w:p>
        </w:tc>
      </w:tr>
      <w:tr w:rsidR="00852251" w:rsidRPr="00D652FD" w:rsidTr="00DF361E">
        <w:trPr>
          <w:trHeight w:hRule="exact" w:val="454"/>
        </w:trPr>
        <w:tc>
          <w:tcPr>
            <w:tcW w:w="2862" w:type="dxa"/>
          </w:tcPr>
          <w:p w:rsidR="00852251" w:rsidRPr="00D652FD" w:rsidRDefault="00852251" w:rsidP="00DF361E">
            <w:pPr>
              <w:spacing w:line="360" w:lineRule="auto"/>
              <w:jc w:val="center"/>
              <w:rPr>
                <w:sz w:val="20"/>
                <w:szCs w:val="20"/>
              </w:rPr>
            </w:pPr>
            <w:r w:rsidRPr="00D652FD">
              <w:rPr>
                <w:sz w:val="20"/>
                <w:szCs w:val="20"/>
              </w:rPr>
              <w:t>C</w:t>
            </w:r>
            <w:r w:rsidRPr="00D652FD">
              <w:rPr>
                <w:rFonts w:hint="eastAsia"/>
                <w:sz w:val="20"/>
                <w:szCs w:val="20"/>
              </w:rPr>
              <w:t xml:space="preserve">hildren age </w:t>
            </w:r>
            <w:r w:rsidRPr="00D652FD">
              <w:rPr>
                <w:sz w:val="20"/>
                <w:szCs w:val="20"/>
              </w:rPr>
              <w:t>≤</w:t>
            </w:r>
            <w:r w:rsidRPr="00D652FD">
              <w:rPr>
                <w:rFonts w:hint="eastAsia"/>
                <w:sz w:val="20"/>
                <w:szCs w:val="20"/>
              </w:rPr>
              <w:t xml:space="preserve"> 5 years old</w:t>
            </w:r>
          </w:p>
        </w:tc>
        <w:tc>
          <w:tcPr>
            <w:tcW w:w="1249" w:type="dxa"/>
          </w:tcPr>
          <w:p w:rsidR="00852251" w:rsidRPr="00D652FD" w:rsidRDefault="00852251" w:rsidP="00DF361E">
            <w:pPr>
              <w:spacing w:line="360" w:lineRule="auto"/>
              <w:jc w:val="center"/>
              <w:rPr>
                <w:sz w:val="20"/>
                <w:szCs w:val="20"/>
              </w:rPr>
            </w:pPr>
            <w:r w:rsidRPr="00D652FD">
              <w:rPr>
                <w:rFonts w:hint="eastAsia"/>
                <w:sz w:val="20"/>
                <w:szCs w:val="20"/>
              </w:rPr>
              <w:t>-</w:t>
            </w:r>
          </w:p>
        </w:tc>
        <w:tc>
          <w:tcPr>
            <w:tcW w:w="1417" w:type="dxa"/>
          </w:tcPr>
          <w:p w:rsidR="00852251" w:rsidRPr="00D652FD" w:rsidRDefault="00852251" w:rsidP="00DF361E">
            <w:pPr>
              <w:spacing w:line="360" w:lineRule="auto"/>
              <w:jc w:val="center"/>
              <w:rPr>
                <w:sz w:val="20"/>
                <w:szCs w:val="20"/>
              </w:rPr>
            </w:pPr>
            <w:r w:rsidRPr="00D652FD">
              <w:rPr>
                <w:rFonts w:hint="eastAsia"/>
                <w:sz w:val="20"/>
                <w:szCs w:val="20"/>
              </w:rPr>
              <w:t>-</w:t>
            </w:r>
          </w:p>
        </w:tc>
        <w:tc>
          <w:tcPr>
            <w:tcW w:w="1276" w:type="dxa"/>
          </w:tcPr>
          <w:p w:rsidR="00852251" w:rsidRPr="00D652FD" w:rsidRDefault="00852251" w:rsidP="00DF361E">
            <w:pPr>
              <w:spacing w:line="360" w:lineRule="auto"/>
              <w:jc w:val="center"/>
              <w:rPr>
                <w:sz w:val="20"/>
                <w:szCs w:val="20"/>
              </w:rPr>
            </w:pPr>
            <w:r w:rsidRPr="00D652FD">
              <w:rPr>
                <w:rFonts w:hint="eastAsia"/>
                <w:sz w:val="20"/>
                <w:szCs w:val="20"/>
              </w:rPr>
              <w:t>-</w:t>
            </w:r>
          </w:p>
        </w:tc>
        <w:tc>
          <w:tcPr>
            <w:tcW w:w="2518" w:type="dxa"/>
          </w:tcPr>
          <w:p w:rsidR="00852251" w:rsidRPr="00D652FD" w:rsidRDefault="00852251" w:rsidP="00DF361E">
            <w:pPr>
              <w:spacing w:line="360" w:lineRule="auto"/>
              <w:jc w:val="center"/>
              <w:rPr>
                <w:sz w:val="20"/>
                <w:szCs w:val="20"/>
              </w:rPr>
            </w:pPr>
            <w:r w:rsidRPr="00D652FD">
              <w:rPr>
                <w:rFonts w:hint="eastAsia"/>
                <w:sz w:val="20"/>
                <w:szCs w:val="20"/>
              </w:rPr>
              <w:t>1.000</w:t>
            </w:r>
          </w:p>
        </w:tc>
        <w:tc>
          <w:tcPr>
            <w:tcW w:w="2552" w:type="dxa"/>
          </w:tcPr>
          <w:p w:rsidR="00852251" w:rsidRPr="00D652FD" w:rsidRDefault="00852251" w:rsidP="00DF361E">
            <w:pPr>
              <w:spacing w:line="360" w:lineRule="auto"/>
              <w:jc w:val="center"/>
              <w:rPr>
                <w:sz w:val="20"/>
                <w:szCs w:val="20"/>
              </w:rPr>
            </w:pPr>
            <w:r w:rsidRPr="00D652FD">
              <w:rPr>
                <w:rFonts w:hint="eastAsia"/>
                <w:sz w:val="20"/>
                <w:szCs w:val="20"/>
              </w:rPr>
              <w:t>0.896</w:t>
            </w:r>
            <w:r w:rsidRPr="00D652FD">
              <w:rPr>
                <w:rFonts w:hint="eastAsia"/>
                <w:sz w:val="20"/>
                <w:szCs w:val="20"/>
                <w:vertAlign w:val="superscript"/>
              </w:rPr>
              <w:t>**</w:t>
            </w:r>
          </w:p>
        </w:tc>
      </w:tr>
      <w:tr w:rsidR="00852251" w:rsidRPr="00D652FD" w:rsidTr="00DF361E">
        <w:trPr>
          <w:trHeight w:hRule="exact" w:val="454"/>
        </w:trPr>
        <w:tc>
          <w:tcPr>
            <w:tcW w:w="2862" w:type="dxa"/>
            <w:tcBorders>
              <w:bottom w:val="single" w:sz="12" w:space="0" w:color="auto"/>
            </w:tcBorders>
          </w:tcPr>
          <w:p w:rsidR="00852251" w:rsidRPr="00D652FD" w:rsidRDefault="00852251" w:rsidP="00DF361E">
            <w:pPr>
              <w:spacing w:line="360" w:lineRule="auto"/>
              <w:jc w:val="center"/>
              <w:rPr>
                <w:sz w:val="20"/>
                <w:szCs w:val="20"/>
              </w:rPr>
            </w:pPr>
            <w:r w:rsidRPr="00D652FD">
              <w:rPr>
                <w:sz w:val="20"/>
                <w:szCs w:val="20"/>
              </w:rPr>
              <w:t>C</w:t>
            </w:r>
            <w:r w:rsidRPr="00D652FD">
              <w:rPr>
                <w:rFonts w:hint="eastAsia"/>
                <w:sz w:val="20"/>
                <w:szCs w:val="20"/>
              </w:rPr>
              <w:t>hildren age 6-18 years olds</w:t>
            </w:r>
          </w:p>
        </w:tc>
        <w:tc>
          <w:tcPr>
            <w:tcW w:w="1249" w:type="dxa"/>
            <w:tcBorders>
              <w:bottom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w:t>
            </w:r>
          </w:p>
        </w:tc>
        <w:tc>
          <w:tcPr>
            <w:tcW w:w="1417" w:type="dxa"/>
            <w:tcBorders>
              <w:bottom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w:t>
            </w:r>
          </w:p>
        </w:tc>
        <w:tc>
          <w:tcPr>
            <w:tcW w:w="1276" w:type="dxa"/>
            <w:tcBorders>
              <w:bottom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w:t>
            </w:r>
          </w:p>
        </w:tc>
        <w:tc>
          <w:tcPr>
            <w:tcW w:w="2518" w:type="dxa"/>
            <w:tcBorders>
              <w:bottom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w:t>
            </w:r>
          </w:p>
        </w:tc>
        <w:tc>
          <w:tcPr>
            <w:tcW w:w="2552" w:type="dxa"/>
            <w:tcBorders>
              <w:bottom w:val="single" w:sz="12" w:space="0" w:color="auto"/>
            </w:tcBorders>
          </w:tcPr>
          <w:p w:rsidR="00852251" w:rsidRPr="00D652FD" w:rsidRDefault="00852251" w:rsidP="00DF361E">
            <w:pPr>
              <w:spacing w:line="360" w:lineRule="auto"/>
              <w:jc w:val="center"/>
              <w:rPr>
                <w:sz w:val="20"/>
                <w:szCs w:val="20"/>
              </w:rPr>
            </w:pPr>
            <w:r w:rsidRPr="00D652FD">
              <w:rPr>
                <w:rFonts w:hint="eastAsia"/>
                <w:sz w:val="20"/>
                <w:szCs w:val="20"/>
              </w:rPr>
              <w:t>1.000</w:t>
            </w:r>
          </w:p>
        </w:tc>
      </w:tr>
    </w:tbl>
    <w:p w:rsidR="00852251" w:rsidRPr="002F0FB5" w:rsidRDefault="00852251" w:rsidP="00852251">
      <w:pPr>
        <w:rPr>
          <w:sz w:val="18"/>
          <w:szCs w:val="18"/>
        </w:rPr>
      </w:pPr>
      <w:r w:rsidRPr="002F0FB5">
        <w:rPr>
          <w:rFonts w:hint="eastAsia"/>
          <w:sz w:val="18"/>
          <w:szCs w:val="18"/>
          <w:vertAlign w:val="superscript"/>
        </w:rPr>
        <w:t xml:space="preserve">** </w:t>
      </w:r>
      <w:proofErr w:type="gramStart"/>
      <w:r w:rsidRPr="002F0FB5">
        <w:rPr>
          <w:rFonts w:hint="eastAsia"/>
          <w:sz w:val="18"/>
          <w:szCs w:val="18"/>
        </w:rPr>
        <w:t>p</w:t>
      </w:r>
      <w:proofErr w:type="gramEnd"/>
      <w:r w:rsidRPr="002F0FB5">
        <w:rPr>
          <w:rFonts w:hint="eastAsia"/>
          <w:sz w:val="18"/>
          <w:szCs w:val="18"/>
        </w:rPr>
        <w:t xml:space="preserve"> </w:t>
      </w:r>
      <w:r w:rsidRPr="002F0FB5">
        <w:rPr>
          <w:sz w:val="18"/>
          <w:szCs w:val="18"/>
        </w:rPr>
        <w:t>&lt;</w:t>
      </w:r>
      <w:r w:rsidRPr="002F0FB5">
        <w:rPr>
          <w:rFonts w:hint="eastAsia"/>
          <w:sz w:val="18"/>
          <w:szCs w:val="18"/>
        </w:rPr>
        <w:t xml:space="preserve"> 0.01</w:t>
      </w:r>
    </w:p>
    <w:p w:rsidR="00852251" w:rsidRDefault="00852251" w:rsidP="00852251">
      <w:pPr>
        <w:jc w:val="center"/>
        <w:rPr>
          <w:szCs w:val="21"/>
        </w:rPr>
      </w:pPr>
    </w:p>
    <w:p w:rsidR="00852251" w:rsidRDefault="00852251" w:rsidP="00852251">
      <w:pPr>
        <w:jc w:val="center"/>
        <w:rPr>
          <w:szCs w:val="21"/>
        </w:rPr>
      </w:pPr>
    </w:p>
    <w:p w:rsidR="00852251" w:rsidRDefault="00852251" w:rsidP="00852251">
      <w:pPr>
        <w:jc w:val="center"/>
        <w:rPr>
          <w:szCs w:val="21"/>
        </w:rPr>
        <w:sectPr w:rsidR="00852251" w:rsidSect="00852251">
          <w:pgSz w:w="16838" w:h="11906" w:orient="landscape"/>
          <w:pgMar w:top="1797" w:right="1440" w:bottom="1797" w:left="1440" w:header="851" w:footer="992" w:gutter="0"/>
          <w:cols w:space="425"/>
          <w:docGrid w:type="linesAndChars" w:linePitch="312"/>
        </w:sectPr>
      </w:pPr>
    </w:p>
    <w:p w:rsidR="00852251" w:rsidRDefault="00371266" w:rsidP="00852251">
      <w:pPr>
        <w:jc w:val="center"/>
        <w:rPr>
          <w:szCs w:val="21"/>
        </w:rPr>
      </w:pPr>
      <w:r>
        <w:rPr>
          <w:noProof/>
          <w:szCs w:val="21"/>
        </w:rPr>
        <w:lastRenderedPageBreak/>
        <w:drawing>
          <wp:inline distT="0" distB="0" distL="0" distR="0">
            <wp:extent cx="5278120" cy="6403301"/>
            <wp:effectExtent l="0" t="0" r="0" b="0"/>
            <wp:docPr id="6" name="图片 6" descr="C:\Users\dell\Desktop\Journal of Environmental Chemical Engineering\性别分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Journal of Environmental Chemical Engineering\性别分层.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6403301"/>
                    </a:xfrm>
                    <a:prstGeom prst="rect">
                      <a:avLst/>
                    </a:prstGeom>
                    <a:noFill/>
                    <a:ln>
                      <a:noFill/>
                    </a:ln>
                  </pic:spPr>
                </pic:pic>
              </a:graphicData>
            </a:graphic>
          </wp:inline>
        </w:drawing>
      </w:r>
    </w:p>
    <w:p w:rsidR="00852251" w:rsidRDefault="00852251" w:rsidP="00852251">
      <w:pPr>
        <w:rPr>
          <w:szCs w:val="21"/>
        </w:rPr>
      </w:pPr>
      <w:proofErr w:type="gramStart"/>
      <w:r w:rsidRPr="00BC3B59">
        <w:rPr>
          <w:b/>
          <w:szCs w:val="21"/>
        </w:rPr>
        <w:t>Fig.</w:t>
      </w:r>
      <w:proofErr w:type="gramEnd"/>
      <w:r w:rsidRPr="00BC3B59">
        <w:rPr>
          <w:b/>
          <w:szCs w:val="21"/>
        </w:rPr>
        <w:t xml:space="preserve"> S</w:t>
      </w:r>
      <w:r>
        <w:rPr>
          <w:rFonts w:hint="eastAsia"/>
          <w:b/>
          <w:szCs w:val="21"/>
        </w:rPr>
        <w:t>2</w:t>
      </w:r>
      <w:r w:rsidRPr="00BC3B59">
        <w:rPr>
          <w:szCs w:val="21"/>
        </w:rPr>
        <w:t xml:space="preserve"> S</w:t>
      </w:r>
      <w:r>
        <w:rPr>
          <w:rFonts w:hint="eastAsia"/>
          <w:szCs w:val="21"/>
        </w:rPr>
        <w:t>ubgroup</w:t>
      </w:r>
      <w:r w:rsidRPr="00BC3B59">
        <w:rPr>
          <w:szCs w:val="21"/>
        </w:rPr>
        <w:t xml:space="preserve"> analyses of meteorological factors and PM on childhood asthma by </w:t>
      </w:r>
      <w:r>
        <w:rPr>
          <w:rFonts w:hint="eastAsia"/>
          <w:szCs w:val="21"/>
        </w:rPr>
        <w:t>sex</w:t>
      </w:r>
      <w:r w:rsidRPr="00BC3B59">
        <w:rPr>
          <w:szCs w:val="21"/>
        </w:rPr>
        <w:t>. Meteorological factor or PM corresponding to the minimum risk of outpatient visits for</w:t>
      </w:r>
      <w:r w:rsidRPr="00290A24">
        <w:rPr>
          <w:szCs w:val="21"/>
        </w:rPr>
        <w:t xml:space="preserve"> childhood asthma was selected </w:t>
      </w:r>
      <w:r w:rsidRPr="00BC3B59">
        <w:rPr>
          <w:szCs w:val="21"/>
        </w:rPr>
        <w:t>as reference for null hypothesis line, the black line indicated the relative RR, and the g</w:t>
      </w:r>
      <w:r>
        <w:rPr>
          <w:szCs w:val="21"/>
        </w:rPr>
        <w:t>ray area represented the 95%CI.</w:t>
      </w:r>
      <w:r w:rsidRPr="00BC3B59">
        <w:rPr>
          <w:szCs w:val="21"/>
        </w:rPr>
        <w:t xml:space="preserve"> </w:t>
      </w:r>
      <w:r>
        <w:rPr>
          <w:rFonts w:hint="eastAsia"/>
          <w:szCs w:val="21"/>
        </w:rPr>
        <w:t xml:space="preserve">For boys: </w:t>
      </w:r>
      <w:r w:rsidRPr="00BC3B59">
        <w:rPr>
          <w:szCs w:val="21"/>
        </w:rPr>
        <w:t xml:space="preserve">(A) </w:t>
      </w:r>
      <w:r>
        <w:rPr>
          <w:rFonts w:hint="eastAsia"/>
          <w:szCs w:val="21"/>
        </w:rPr>
        <w:t>M</w:t>
      </w:r>
      <w:r w:rsidRPr="00BC3B59">
        <w:rPr>
          <w:szCs w:val="21"/>
        </w:rPr>
        <w:t xml:space="preserve">ean temperature; (B) </w:t>
      </w:r>
      <w:r>
        <w:rPr>
          <w:rFonts w:hint="eastAsia"/>
          <w:szCs w:val="21"/>
        </w:rPr>
        <w:t>M</w:t>
      </w:r>
      <w:r w:rsidRPr="00BC3B59">
        <w:rPr>
          <w:szCs w:val="21"/>
        </w:rPr>
        <w:t xml:space="preserve">ean relative humidity; (C) </w:t>
      </w:r>
      <w:r>
        <w:rPr>
          <w:rFonts w:hint="eastAsia"/>
          <w:szCs w:val="21"/>
        </w:rPr>
        <w:t>M</w:t>
      </w:r>
      <w:r w:rsidRPr="00BC3B59">
        <w:rPr>
          <w:szCs w:val="21"/>
        </w:rPr>
        <w:t>ean air pressure; (D) PM</w:t>
      </w:r>
      <w:r w:rsidRPr="00BC3B59">
        <w:rPr>
          <w:szCs w:val="21"/>
          <w:vertAlign w:val="subscript"/>
        </w:rPr>
        <w:t>2.5</w:t>
      </w:r>
      <w:r w:rsidRPr="00BC3B59">
        <w:rPr>
          <w:szCs w:val="21"/>
        </w:rPr>
        <w:t>; (E) PM</w:t>
      </w:r>
      <w:r w:rsidRPr="00BC3B59">
        <w:rPr>
          <w:szCs w:val="21"/>
          <w:vertAlign w:val="subscript"/>
        </w:rPr>
        <w:t>10</w:t>
      </w:r>
      <w:r w:rsidRPr="00BC3B59">
        <w:rPr>
          <w:szCs w:val="21"/>
        </w:rPr>
        <w:t>.</w:t>
      </w:r>
      <w:r w:rsidRPr="00290A24">
        <w:rPr>
          <w:rFonts w:hint="eastAsia"/>
          <w:szCs w:val="21"/>
        </w:rPr>
        <w:t xml:space="preserve"> </w:t>
      </w:r>
      <w:r>
        <w:rPr>
          <w:rFonts w:hint="eastAsia"/>
          <w:szCs w:val="21"/>
        </w:rPr>
        <w:t xml:space="preserve">For Girls: </w:t>
      </w:r>
      <w:r w:rsidRPr="00BC3B59">
        <w:rPr>
          <w:szCs w:val="21"/>
        </w:rPr>
        <w:t>(</w:t>
      </w:r>
      <w:r>
        <w:rPr>
          <w:rFonts w:hint="eastAsia"/>
          <w:szCs w:val="21"/>
        </w:rPr>
        <w:t>F</w:t>
      </w:r>
      <w:r w:rsidRPr="00BC3B59">
        <w:rPr>
          <w:szCs w:val="21"/>
        </w:rPr>
        <w:t xml:space="preserve">) </w:t>
      </w:r>
      <w:r>
        <w:rPr>
          <w:rFonts w:hint="eastAsia"/>
          <w:szCs w:val="21"/>
        </w:rPr>
        <w:t>M</w:t>
      </w:r>
      <w:r w:rsidRPr="00BC3B59">
        <w:rPr>
          <w:szCs w:val="21"/>
        </w:rPr>
        <w:t>ean temperature; (</w:t>
      </w:r>
      <w:r>
        <w:rPr>
          <w:rFonts w:hint="eastAsia"/>
          <w:szCs w:val="21"/>
        </w:rPr>
        <w:t>G</w:t>
      </w:r>
      <w:r w:rsidRPr="00BC3B59">
        <w:rPr>
          <w:szCs w:val="21"/>
        </w:rPr>
        <w:t xml:space="preserve">) </w:t>
      </w:r>
      <w:r>
        <w:rPr>
          <w:rFonts w:hint="eastAsia"/>
          <w:szCs w:val="21"/>
        </w:rPr>
        <w:t>M</w:t>
      </w:r>
      <w:r w:rsidRPr="00BC3B59">
        <w:rPr>
          <w:szCs w:val="21"/>
        </w:rPr>
        <w:t>ean relative humidity; (</w:t>
      </w:r>
      <w:r>
        <w:rPr>
          <w:rFonts w:hint="eastAsia"/>
          <w:szCs w:val="21"/>
        </w:rPr>
        <w:t>H</w:t>
      </w:r>
      <w:r w:rsidRPr="00BC3B59">
        <w:rPr>
          <w:szCs w:val="21"/>
        </w:rPr>
        <w:t xml:space="preserve">) </w:t>
      </w:r>
      <w:r>
        <w:rPr>
          <w:rFonts w:hint="eastAsia"/>
          <w:szCs w:val="21"/>
        </w:rPr>
        <w:t>M</w:t>
      </w:r>
      <w:r w:rsidRPr="00BC3B59">
        <w:rPr>
          <w:szCs w:val="21"/>
        </w:rPr>
        <w:t>ean air pressure; (</w:t>
      </w:r>
      <w:r>
        <w:rPr>
          <w:rFonts w:hint="eastAsia"/>
          <w:szCs w:val="21"/>
        </w:rPr>
        <w:t>I</w:t>
      </w:r>
      <w:r w:rsidRPr="00BC3B59">
        <w:rPr>
          <w:szCs w:val="21"/>
        </w:rPr>
        <w:t>) PM</w:t>
      </w:r>
      <w:r w:rsidRPr="00BC3B59">
        <w:rPr>
          <w:szCs w:val="21"/>
          <w:vertAlign w:val="subscript"/>
        </w:rPr>
        <w:t>2.5</w:t>
      </w:r>
      <w:r w:rsidRPr="00BC3B59">
        <w:rPr>
          <w:szCs w:val="21"/>
        </w:rPr>
        <w:t>; (</w:t>
      </w:r>
      <w:r>
        <w:rPr>
          <w:rFonts w:hint="eastAsia"/>
          <w:szCs w:val="21"/>
        </w:rPr>
        <w:t>J</w:t>
      </w:r>
      <w:r w:rsidRPr="00BC3B59">
        <w:rPr>
          <w:szCs w:val="21"/>
        </w:rPr>
        <w:t>) PM</w:t>
      </w:r>
      <w:r w:rsidRPr="00BC3B59">
        <w:rPr>
          <w:szCs w:val="21"/>
          <w:vertAlign w:val="subscript"/>
        </w:rPr>
        <w:t>10</w:t>
      </w:r>
      <w:r w:rsidRPr="00BC3B59">
        <w:rPr>
          <w:szCs w:val="21"/>
        </w:rPr>
        <w:t>.</w:t>
      </w:r>
      <w:r>
        <w:rPr>
          <w:szCs w:val="21"/>
        </w:rPr>
        <w:br w:type="page"/>
      </w:r>
    </w:p>
    <w:p w:rsidR="00371266" w:rsidRDefault="00371266" w:rsidP="00852251">
      <w:pPr>
        <w:rPr>
          <w:noProof/>
          <w:szCs w:val="21"/>
        </w:rPr>
      </w:pPr>
      <w:r>
        <w:rPr>
          <w:noProof/>
          <w:szCs w:val="21"/>
        </w:rPr>
        <w:lastRenderedPageBreak/>
        <w:drawing>
          <wp:inline distT="0" distB="0" distL="0" distR="0">
            <wp:extent cx="5467350" cy="6702143"/>
            <wp:effectExtent l="0" t="0" r="0" b="3810"/>
            <wp:docPr id="7" name="图片 7" descr="C:\Users\dell\Desktop\Journal of Environmental Chemical Engineering\年龄分层-V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Journal of Environmental Chemical Engineering\年龄分层-V2.0.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9633" cy="6704942"/>
                    </a:xfrm>
                    <a:prstGeom prst="rect">
                      <a:avLst/>
                    </a:prstGeom>
                    <a:noFill/>
                    <a:ln>
                      <a:noFill/>
                    </a:ln>
                  </pic:spPr>
                </pic:pic>
              </a:graphicData>
            </a:graphic>
          </wp:inline>
        </w:drawing>
      </w:r>
    </w:p>
    <w:p w:rsidR="00852251" w:rsidRDefault="00852251" w:rsidP="00852251">
      <w:pPr>
        <w:rPr>
          <w:szCs w:val="21"/>
        </w:rPr>
      </w:pPr>
      <w:proofErr w:type="gramStart"/>
      <w:r w:rsidRPr="00BC3B59">
        <w:rPr>
          <w:b/>
          <w:szCs w:val="21"/>
        </w:rPr>
        <w:t>Fig.</w:t>
      </w:r>
      <w:proofErr w:type="gramEnd"/>
      <w:r w:rsidRPr="00BC3B59">
        <w:rPr>
          <w:b/>
          <w:szCs w:val="21"/>
        </w:rPr>
        <w:t xml:space="preserve"> S</w:t>
      </w:r>
      <w:r>
        <w:rPr>
          <w:rFonts w:hint="eastAsia"/>
          <w:b/>
          <w:szCs w:val="21"/>
        </w:rPr>
        <w:t>3</w:t>
      </w:r>
      <w:r w:rsidRPr="00BC3B59">
        <w:rPr>
          <w:szCs w:val="21"/>
        </w:rPr>
        <w:t xml:space="preserve"> S</w:t>
      </w:r>
      <w:r>
        <w:rPr>
          <w:rFonts w:hint="eastAsia"/>
          <w:szCs w:val="21"/>
        </w:rPr>
        <w:t>ubgroup</w:t>
      </w:r>
      <w:r w:rsidRPr="00BC3B59">
        <w:rPr>
          <w:szCs w:val="21"/>
        </w:rPr>
        <w:t xml:space="preserve"> analyses of meteorological factors and PM on childhood asthma by </w:t>
      </w:r>
      <w:r>
        <w:rPr>
          <w:rFonts w:hint="eastAsia"/>
          <w:szCs w:val="21"/>
        </w:rPr>
        <w:t>age</w:t>
      </w:r>
      <w:r w:rsidRPr="00BC3B59">
        <w:rPr>
          <w:szCs w:val="21"/>
        </w:rPr>
        <w:t>. Meteorological factor or PM corresponding to the minimum risk of outpatient visits for</w:t>
      </w:r>
      <w:r w:rsidRPr="00290A24">
        <w:rPr>
          <w:szCs w:val="21"/>
        </w:rPr>
        <w:t xml:space="preserve"> childhood asthma was selected </w:t>
      </w:r>
      <w:r w:rsidRPr="00BC3B59">
        <w:rPr>
          <w:szCs w:val="21"/>
        </w:rPr>
        <w:t>as reference for null hypothesis line, the black line indicated the relative RR, and the g</w:t>
      </w:r>
      <w:r>
        <w:rPr>
          <w:szCs w:val="21"/>
        </w:rPr>
        <w:t>ray area represented the 95%CI.</w:t>
      </w:r>
      <w:r w:rsidRPr="00BC3B59">
        <w:rPr>
          <w:szCs w:val="21"/>
        </w:rPr>
        <w:t xml:space="preserve"> </w:t>
      </w:r>
      <w:r>
        <w:rPr>
          <w:rFonts w:hint="eastAsia"/>
          <w:szCs w:val="21"/>
        </w:rPr>
        <w:t xml:space="preserve">For children aged </w:t>
      </w:r>
      <w:r w:rsidRPr="0054199D">
        <w:rPr>
          <w:szCs w:val="21"/>
        </w:rPr>
        <w:t xml:space="preserve">≤ </w:t>
      </w:r>
      <w:r w:rsidRPr="0054199D">
        <w:rPr>
          <w:rFonts w:hint="eastAsia"/>
          <w:szCs w:val="21"/>
        </w:rPr>
        <w:t>5 years old</w:t>
      </w:r>
      <w:r>
        <w:rPr>
          <w:rFonts w:hint="eastAsia"/>
          <w:szCs w:val="21"/>
        </w:rPr>
        <w:t xml:space="preserve">: </w:t>
      </w:r>
      <w:r w:rsidRPr="00BC3B59">
        <w:rPr>
          <w:szCs w:val="21"/>
        </w:rPr>
        <w:t xml:space="preserve">(A) </w:t>
      </w:r>
      <w:r>
        <w:rPr>
          <w:rFonts w:hint="eastAsia"/>
          <w:szCs w:val="21"/>
        </w:rPr>
        <w:t>M</w:t>
      </w:r>
      <w:r w:rsidRPr="00BC3B59">
        <w:rPr>
          <w:szCs w:val="21"/>
        </w:rPr>
        <w:t xml:space="preserve">ean temperature; (B) </w:t>
      </w:r>
      <w:r>
        <w:rPr>
          <w:rFonts w:hint="eastAsia"/>
          <w:szCs w:val="21"/>
        </w:rPr>
        <w:t>M</w:t>
      </w:r>
      <w:r w:rsidRPr="00BC3B59">
        <w:rPr>
          <w:szCs w:val="21"/>
        </w:rPr>
        <w:t xml:space="preserve">ean relative humidity; (C) </w:t>
      </w:r>
      <w:r>
        <w:rPr>
          <w:rFonts w:hint="eastAsia"/>
          <w:szCs w:val="21"/>
        </w:rPr>
        <w:t>M</w:t>
      </w:r>
      <w:r w:rsidRPr="00BC3B59">
        <w:rPr>
          <w:szCs w:val="21"/>
        </w:rPr>
        <w:t>ean air pressure; (D) PM</w:t>
      </w:r>
      <w:r w:rsidRPr="00BC3B59">
        <w:rPr>
          <w:szCs w:val="21"/>
          <w:vertAlign w:val="subscript"/>
        </w:rPr>
        <w:t>2.5</w:t>
      </w:r>
      <w:r w:rsidRPr="00BC3B59">
        <w:rPr>
          <w:szCs w:val="21"/>
        </w:rPr>
        <w:t>; (E) PM</w:t>
      </w:r>
      <w:r w:rsidRPr="00BC3B59">
        <w:rPr>
          <w:szCs w:val="21"/>
          <w:vertAlign w:val="subscript"/>
        </w:rPr>
        <w:t>10</w:t>
      </w:r>
      <w:r w:rsidRPr="00BC3B59">
        <w:rPr>
          <w:szCs w:val="21"/>
        </w:rPr>
        <w:t>.</w:t>
      </w:r>
      <w:r w:rsidRPr="00290A24">
        <w:rPr>
          <w:rFonts w:hint="eastAsia"/>
          <w:szCs w:val="21"/>
        </w:rPr>
        <w:t xml:space="preserve"> </w:t>
      </w:r>
      <w:r>
        <w:rPr>
          <w:rFonts w:hint="eastAsia"/>
          <w:szCs w:val="21"/>
        </w:rPr>
        <w:t>For children aged 6-18</w:t>
      </w:r>
      <w:r w:rsidRPr="0054199D">
        <w:rPr>
          <w:rFonts w:hint="eastAsia"/>
          <w:szCs w:val="21"/>
        </w:rPr>
        <w:t xml:space="preserve"> years old</w:t>
      </w:r>
      <w:r>
        <w:rPr>
          <w:rFonts w:hint="eastAsia"/>
          <w:szCs w:val="21"/>
        </w:rPr>
        <w:t xml:space="preserve">: </w:t>
      </w:r>
      <w:r w:rsidRPr="00BC3B59">
        <w:rPr>
          <w:szCs w:val="21"/>
        </w:rPr>
        <w:t>(</w:t>
      </w:r>
      <w:r>
        <w:rPr>
          <w:rFonts w:hint="eastAsia"/>
          <w:szCs w:val="21"/>
        </w:rPr>
        <w:t>F</w:t>
      </w:r>
      <w:r w:rsidRPr="00BC3B59">
        <w:rPr>
          <w:szCs w:val="21"/>
        </w:rPr>
        <w:t xml:space="preserve">) </w:t>
      </w:r>
      <w:r>
        <w:rPr>
          <w:rFonts w:hint="eastAsia"/>
          <w:szCs w:val="21"/>
        </w:rPr>
        <w:t>M</w:t>
      </w:r>
      <w:r w:rsidRPr="00BC3B59">
        <w:rPr>
          <w:szCs w:val="21"/>
        </w:rPr>
        <w:t>ean temperature; (</w:t>
      </w:r>
      <w:r>
        <w:rPr>
          <w:rFonts w:hint="eastAsia"/>
          <w:szCs w:val="21"/>
        </w:rPr>
        <w:t>G</w:t>
      </w:r>
      <w:r w:rsidRPr="00BC3B59">
        <w:rPr>
          <w:szCs w:val="21"/>
        </w:rPr>
        <w:t xml:space="preserve">) </w:t>
      </w:r>
      <w:r>
        <w:rPr>
          <w:rFonts w:hint="eastAsia"/>
          <w:szCs w:val="21"/>
        </w:rPr>
        <w:t>M</w:t>
      </w:r>
      <w:r w:rsidRPr="00BC3B59">
        <w:rPr>
          <w:szCs w:val="21"/>
        </w:rPr>
        <w:t>ean relative humidity; (</w:t>
      </w:r>
      <w:r>
        <w:rPr>
          <w:rFonts w:hint="eastAsia"/>
          <w:szCs w:val="21"/>
        </w:rPr>
        <w:t>H</w:t>
      </w:r>
      <w:r w:rsidRPr="00BC3B59">
        <w:rPr>
          <w:szCs w:val="21"/>
        </w:rPr>
        <w:t xml:space="preserve">) </w:t>
      </w:r>
      <w:r>
        <w:rPr>
          <w:rFonts w:hint="eastAsia"/>
          <w:szCs w:val="21"/>
        </w:rPr>
        <w:t>M</w:t>
      </w:r>
      <w:r w:rsidRPr="00BC3B59">
        <w:rPr>
          <w:szCs w:val="21"/>
        </w:rPr>
        <w:t>ean air pressure; (</w:t>
      </w:r>
      <w:r>
        <w:rPr>
          <w:rFonts w:hint="eastAsia"/>
          <w:szCs w:val="21"/>
        </w:rPr>
        <w:t>I</w:t>
      </w:r>
      <w:r w:rsidRPr="00BC3B59">
        <w:rPr>
          <w:szCs w:val="21"/>
        </w:rPr>
        <w:t>) PM</w:t>
      </w:r>
      <w:r w:rsidRPr="00BC3B59">
        <w:rPr>
          <w:szCs w:val="21"/>
          <w:vertAlign w:val="subscript"/>
        </w:rPr>
        <w:t>2.5</w:t>
      </w:r>
      <w:r w:rsidRPr="00BC3B59">
        <w:rPr>
          <w:szCs w:val="21"/>
        </w:rPr>
        <w:t>; (</w:t>
      </w:r>
      <w:r>
        <w:rPr>
          <w:rFonts w:hint="eastAsia"/>
          <w:szCs w:val="21"/>
        </w:rPr>
        <w:t>J</w:t>
      </w:r>
      <w:r w:rsidRPr="00BC3B59">
        <w:rPr>
          <w:szCs w:val="21"/>
        </w:rPr>
        <w:t>) PM</w:t>
      </w:r>
      <w:r w:rsidRPr="00BC3B59">
        <w:rPr>
          <w:szCs w:val="21"/>
          <w:vertAlign w:val="subscript"/>
        </w:rPr>
        <w:t>10</w:t>
      </w:r>
      <w:r w:rsidRPr="00BC3B59">
        <w:rPr>
          <w:szCs w:val="21"/>
        </w:rPr>
        <w:t>.</w:t>
      </w:r>
      <w:r>
        <w:rPr>
          <w:szCs w:val="21"/>
        </w:rPr>
        <w:br w:type="page"/>
      </w:r>
    </w:p>
    <w:p w:rsidR="00852251" w:rsidRDefault="00320D35" w:rsidP="00852251">
      <w:pPr>
        <w:rPr>
          <w:b/>
          <w:szCs w:val="21"/>
        </w:rPr>
      </w:pPr>
      <w:r>
        <w:rPr>
          <w:b/>
          <w:noProof/>
          <w:szCs w:val="21"/>
        </w:rPr>
        <w:lastRenderedPageBreak/>
        <w:drawing>
          <wp:inline distT="0" distB="0" distL="0" distR="0">
            <wp:extent cx="5278120" cy="6779237"/>
            <wp:effectExtent l="0" t="0" r="0" b="3175"/>
            <wp:docPr id="10" name="图片 10" descr="C:\Users\dell\Desktop\Journal of Environmental Chemical Engineering\时间敏感性-v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Journal of Environmental Chemical Engineering\时间敏感性-v1.0.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6779237"/>
                    </a:xfrm>
                    <a:prstGeom prst="rect">
                      <a:avLst/>
                    </a:prstGeom>
                    <a:noFill/>
                    <a:ln>
                      <a:noFill/>
                    </a:ln>
                  </pic:spPr>
                </pic:pic>
              </a:graphicData>
            </a:graphic>
          </wp:inline>
        </w:drawing>
      </w:r>
    </w:p>
    <w:p w:rsidR="00852251" w:rsidRDefault="00852251" w:rsidP="00852251">
      <w:pPr>
        <w:rPr>
          <w:szCs w:val="21"/>
        </w:rPr>
      </w:pPr>
      <w:proofErr w:type="gramStart"/>
      <w:r w:rsidRPr="00BC3B59">
        <w:rPr>
          <w:b/>
          <w:szCs w:val="21"/>
        </w:rPr>
        <w:t>Fig.</w:t>
      </w:r>
      <w:proofErr w:type="gramEnd"/>
      <w:r w:rsidRPr="00BC3B59">
        <w:rPr>
          <w:b/>
          <w:szCs w:val="21"/>
        </w:rPr>
        <w:t xml:space="preserve"> S</w:t>
      </w:r>
      <w:r>
        <w:rPr>
          <w:rFonts w:hint="eastAsia"/>
          <w:b/>
          <w:szCs w:val="21"/>
        </w:rPr>
        <w:t>4</w:t>
      </w:r>
      <w:r w:rsidRPr="00BC3B59">
        <w:rPr>
          <w:szCs w:val="21"/>
        </w:rPr>
        <w:t xml:space="preserve"> Sensitivity analyses of meteorological factors and PM on childhood asthma by alternative </w:t>
      </w:r>
      <w:proofErr w:type="spellStart"/>
      <w:proofErr w:type="gramStart"/>
      <w:r w:rsidRPr="00F96890">
        <w:rPr>
          <w:i/>
          <w:szCs w:val="21"/>
        </w:rPr>
        <w:t>df</w:t>
      </w:r>
      <w:proofErr w:type="spellEnd"/>
      <w:proofErr w:type="gramEnd"/>
      <w:r w:rsidRPr="00BC3B59">
        <w:rPr>
          <w:szCs w:val="21"/>
        </w:rPr>
        <w:t xml:space="preserve"> of calendar time. Meteorological factor or PM corresponding to the minimum risk of outpatient visits for </w:t>
      </w:r>
      <w:r w:rsidRPr="0054199D">
        <w:rPr>
          <w:szCs w:val="21"/>
        </w:rPr>
        <w:t xml:space="preserve">childhood asthma was selected as reference for null hypothesis line, the black line indicated the relative RR, and the gray area represented the 95%CI. (A) </w:t>
      </w:r>
      <w:r w:rsidRPr="0054199D">
        <w:rPr>
          <w:rFonts w:hint="eastAsia"/>
          <w:szCs w:val="21"/>
        </w:rPr>
        <w:t>M</w:t>
      </w:r>
      <w:r w:rsidRPr="0054199D">
        <w:rPr>
          <w:szCs w:val="21"/>
        </w:rPr>
        <w:t xml:space="preserve">ean temperature; (B) </w:t>
      </w:r>
      <w:r w:rsidRPr="0054199D">
        <w:rPr>
          <w:rFonts w:hint="eastAsia"/>
          <w:szCs w:val="21"/>
        </w:rPr>
        <w:t>M</w:t>
      </w:r>
      <w:r w:rsidRPr="0054199D">
        <w:rPr>
          <w:szCs w:val="21"/>
        </w:rPr>
        <w:t xml:space="preserve">ean relative humidity; (C) </w:t>
      </w:r>
      <w:r w:rsidRPr="0054199D">
        <w:rPr>
          <w:rFonts w:hint="eastAsia"/>
          <w:szCs w:val="21"/>
        </w:rPr>
        <w:t>M</w:t>
      </w:r>
      <w:r w:rsidRPr="0054199D">
        <w:rPr>
          <w:szCs w:val="21"/>
        </w:rPr>
        <w:t>ean air pressure; (D) PM</w:t>
      </w:r>
      <w:r w:rsidRPr="0054199D">
        <w:rPr>
          <w:szCs w:val="21"/>
          <w:vertAlign w:val="subscript"/>
        </w:rPr>
        <w:t>2.5</w:t>
      </w:r>
      <w:r w:rsidRPr="0054199D">
        <w:rPr>
          <w:szCs w:val="21"/>
        </w:rPr>
        <w:t>; (E) PM</w:t>
      </w:r>
      <w:r w:rsidRPr="0054199D">
        <w:rPr>
          <w:szCs w:val="21"/>
          <w:vertAlign w:val="subscript"/>
        </w:rPr>
        <w:t>10</w:t>
      </w:r>
      <w:r w:rsidRPr="0054199D">
        <w:rPr>
          <w:szCs w:val="21"/>
        </w:rPr>
        <w:t xml:space="preserve"> .</w:t>
      </w:r>
      <w:r>
        <w:rPr>
          <w:szCs w:val="21"/>
        </w:rPr>
        <w:br w:type="page"/>
      </w:r>
    </w:p>
    <w:p w:rsidR="00852251" w:rsidRPr="0054199D" w:rsidRDefault="00402FD4" w:rsidP="00852251">
      <w:pPr>
        <w:rPr>
          <w:b/>
          <w:noProof/>
          <w:szCs w:val="21"/>
        </w:rPr>
      </w:pPr>
      <w:r>
        <w:rPr>
          <w:b/>
          <w:noProof/>
          <w:szCs w:val="21"/>
        </w:rPr>
        <w:lastRenderedPageBreak/>
        <w:drawing>
          <wp:inline distT="0" distB="0" distL="0" distR="0">
            <wp:extent cx="5581650" cy="7041528"/>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气象因素敏感性-v2.0.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6004" cy="7047021"/>
                    </a:xfrm>
                    <a:prstGeom prst="rect">
                      <a:avLst/>
                    </a:prstGeom>
                  </pic:spPr>
                </pic:pic>
              </a:graphicData>
            </a:graphic>
          </wp:inline>
        </w:drawing>
      </w:r>
    </w:p>
    <w:p w:rsidR="00852251" w:rsidRDefault="00852251" w:rsidP="00852251">
      <w:pPr>
        <w:rPr>
          <w:noProof/>
          <w:szCs w:val="21"/>
        </w:rPr>
        <w:sectPr w:rsidR="00852251" w:rsidSect="00852251">
          <w:pgSz w:w="11906" w:h="16838"/>
          <w:pgMar w:top="1440" w:right="1797" w:bottom="1440" w:left="1797" w:header="851" w:footer="992" w:gutter="0"/>
          <w:cols w:space="425"/>
          <w:docGrid w:type="lines" w:linePitch="312"/>
        </w:sectPr>
      </w:pPr>
      <w:r w:rsidRPr="0054199D">
        <w:rPr>
          <w:b/>
          <w:noProof/>
          <w:szCs w:val="21"/>
        </w:rPr>
        <w:t>Fig. S</w:t>
      </w:r>
      <w:r w:rsidRPr="0054199D">
        <w:rPr>
          <w:rFonts w:hint="eastAsia"/>
          <w:b/>
          <w:noProof/>
          <w:szCs w:val="21"/>
        </w:rPr>
        <w:t>5</w:t>
      </w:r>
      <w:r w:rsidRPr="0054199D">
        <w:rPr>
          <w:b/>
          <w:noProof/>
          <w:szCs w:val="21"/>
        </w:rPr>
        <w:t xml:space="preserve"> </w:t>
      </w:r>
      <w:r w:rsidRPr="0054199D">
        <w:rPr>
          <w:noProof/>
          <w:szCs w:val="21"/>
        </w:rPr>
        <w:t xml:space="preserve">Sensitivity analyses of meteorological factors and PM on childhood asthma by alternative </w:t>
      </w:r>
      <w:r w:rsidRPr="00F96890">
        <w:rPr>
          <w:i/>
          <w:noProof/>
          <w:szCs w:val="21"/>
        </w:rPr>
        <w:t>df</w:t>
      </w:r>
      <w:r w:rsidRPr="0054199D">
        <w:rPr>
          <w:noProof/>
          <w:szCs w:val="21"/>
        </w:rPr>
        <w:t xml:space="preserve"> for meteorological factors and PM. Meteorological factor or PM corresponding to the minimum risk of outpatient visits for childhood asthma was selected as reference for null hypothesis line, the black line indicated the relative RR, and the gray area represented the 95%CI. (A) </w:t>
      </w:r>
      <w:r w:rsidRPr="0054199D">
        <w:rPr>
          <w:rFonts w:hint="eastAsia"/>
          <w:noProof/>
          <w:szCs w:val="21"/>
        </w:rPr>
        <w:t>M</w:t>
      </w:r>
      <w:r w:rsidRPr="0054199D">
        <w:rPr>
          <w:noProof/>
          <w:szCs w:val="21"/>
        </w:rPr>
        <w:t xml:space="preserve">ean temperature; (B) </w:t>
      </w:r>
      <w:r w:rsidRPr="0054199D">
        <w:rPr>
          <w:rFonts w:hint="eastAsia"/>
          <w:noProof/>
          <w:szCs w:val="21"/>
        </w:rPr>
        <w:t>M</w:t>
      </w:r>
      <w:r w:rsidRPr="0054199D">
        <w:rPr>
          <w:noProof/>
          <w:szCs w:val="21"/>
        </w:rPr>
        <w:t xml:space="preserve">ean relative humidity; (C) </w:t>
      </w:r>
      <w:r>
        <w:rPr>
          <w:rFonts w:hint="eastAsia"/>
          <w:noProof/>
          <w:szCs w:val="21"/>
        </w:rPr>
        <w:t>M</w:t>
      </w:r>
      <w:r w:rsidRPr="000712AE">
        <w:rPr>
          <w:noProof/>
          <w:szCs w:val="21"/>
        </w:rPr>
        <w:t>ean air pressure; (D) PM</w:t>
      </w:r>
      <w:r w:rsidRPr="000712AE">
        <w:rPr>
          <w:noProof/>
          <w:szCs w:val="21"/>
          <w:vertAlign w:val="subscript"/>
        </w:rPr>
        <w:t>2.5</w:t>
      </w:r>
      <w:r w:rsidRPr="000712AE">
        <w:rPr>
          <w:noProof/>
          <w:szCs w:val="21"/>
        </w:rPr>
        <w:t xml:space="preserve"> ; (E) PM</w:t>
      </w:r>
      <w:r w:rsidRPr="000712AE">
        <w:rPr>
          <w:noProof/>
          <w:szCs w:val="21"/>
          <w:vertAlign w:val="subscript"/>
        </w:rPr>
        <w:t>10</w:t>
      </w:r>
      <w:r w:rsidRPr="000712AE">
        <w:rPr>
          <w:noProof/>
          <w:szCs w:val="21"/>
        </w:rPr>
        <w:t xml:space="preserve"> .</w:t>
      </w:r>
    </w:p>
    <w:p w:rsidR="00852251" w:rsidRDefault="00852251" w:rsidP="00852251">
      <w:pPr>
        <w:rPr>
          <w:szCs w:val="21"/>
        </w:rPr>
      </w:pPr>
      <w:r w:rsidRPr="000F45D8">
        <w:rPr>
          <w:b/>
          <w:szCs w:val="21"/>
        </w:rPr>
        <w:lastRenderedPageBreak/>
        <w:t>Table S</w:t>
      </w:r>
      <w:r>
        <w:rPr>
          <w:rFonts w:hint="eastAsia"/>
          <w:b/>
          <w:szCs w:val="21"/>
        </w:rPr>
        <w:t>2</w:t>
      </w:r>
      <w:r w:rsidRPr="000F45D8">
        <w:rPr>
          <w:b/>
          <w:szCs w:val="21"/>
        </w:rPr>
        <w:t xml:space="preserve"> </w:t>
      </w:r>
      <w:r w:rsidRPr="000F45D8">
        <w:rPr>
          <w:szCs w:val="21"/>
        </w:rPr>
        <w:t>Interactive effects between meteorological factors and PM on childhood asthma in</w:t>
      </w:r>
      <w:r w:rsidRPr="00810869">
        <w:rPr>
          <w:szCs w:val="21"/>
        </w:rPr>
        <w:t xml:space="preserve"> </w:t>
      </w:r>
      <w:r w:rsidRPr="00810869">
        <w:rPr>
          <w:rFonts w:hint="eastAsia"/>
          <w:szCs w:val="21"/>
        </w:rPr>
        <w:t xml:space="preserve">sex subgroup </w:t>
      </w:r>
    </w:p>
    <w:p w:rsidR="00852251" w:rsidRDefault="00852251" w:rsidP="00852251">
      <w:pPr>
        <w:rPr>
          <w:szCs w:val="21"/>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417"/>
        <w:gridCol w:w="2691"/>
        <w:gridCol w:w="284"/>
        <w:gridCol w:w="2693"/>
        <w:gridCol w:w="284"/>
        <w:gridCol w:w="2551"/>
      </w:tblGrid>
      <w:tr w:rsidR="00852251" w:rsidRPr="00D652FD" w:rsidTr="00DF361E">
        <w:trPr>
          <w:trHeight w:hRule="exact" w:val="454"/>
        </w:trPr>
        <w:tc>
          <w:tcPr>
            <w:tcW w:w="1417" w:type="dxa"/>
            <w:vMerge w:val="restart"/>
            <w:tcBorders>
              <w:top w:val="single" w:sz="12" w:space="0" w:color="auto"/>
            </w:tcBorders>
          </w:tcPr>
          <w:p w:rsidR="00852251" w:rsidRPr="00D652FD" w:rsidRDefault="00852251" w:rsidP="00DF361E">
            <w:pPr>
              <w:spacing w:line="276" w:lineRule="auto"/>
              <w:jc w:val="center"/>
              <w:rPr>
                <w:b/>
                <w:sz w:val="20"/>
                <w:szCs w:val="20"/>
              </w:rPr>
            </w:pPr>
            <w:r w:rsidRPr="00D652FD">
              <w:rPr>
                <w:b/>
                <w:sz w:val="20"/>
                <w:szCs w:val="20"/>
              </w:rPr>
              <w:t>S</w:t>
            </w:r>
            <w:r w:rsidRPr="00D652FD">
              <w:rPr>
                <w:rFonts w:hint="eastAsia"/>
                <w:b/>
                <w:sz w:val="20"/>
                <w:szCs w:val="20"/>
              </w:rPr>
              <w:t xml:space="preserve">ex </w:t>
            </w:r>
          </w:p>
        </w:tc>
        <w:tc>
          <w:tcPr>
            <w:tcW w:w="1417" w:type="dxa"/>
            <w:vMerge w:val="restart"/>
            <w:tcBorders>
              <w:top w:val="single" w:sz="12" w:space="0" w:color="auto"/>
            </w:tcBorders>
          </w:tcPr>
          <w:p w:rsidR="00852251" w:rsidRPr="00D652FD" w:rsidRDefault="00852251" w:rsidP="00DF361E">
            <w:pPr>
              <w:spacing w:line="276" w:lineRule="auto"/>
              <w:jc w:val="center"/>
              <w:rPr>
                <w:sz w:val="20"/>
                <w:szCs w:val="20"/>
              </w:rPr>
            </w:pPr>
            <w:r w:rsidRPr="00D652FD">
              <w:rPr>
                <w:b/>
                <w:sz w:val="20"/>
                <w:szCs w:val="20"/>
              </w:rPr>
              <w:t>PM</w:t>
            </w:r>
          </w:p>
        </w:tc>
        <w:tc>
          <w:tcPr>
            <w:tcW w:w="269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temperature</w:t>
            </w:r>
          </w:p>
        </w:tc>
        <w:tc>
          <w:tcPr>
            <w:tcW w:w="284" w:type="dxa"/>
            <w:tcBorders>
              <w:top w:val="single" w:sz="12" w:space="0" w:color="auto"/>
            </w:tcBorders>
          </w:tcPr>
          <w:p w:rsidR="00852251" w:rsidRPr="00D652FD" w:rsidRDefault="00852251" w:rsidP="00DF361E">
            <w:pPr>
              <w:spacing w:line="276" w:lineRule="auto"/>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relative humidity</w:t>
            </w:r>
          </w:p>
        </w:tc>
        <w:tc>
          <w:tcPr>
            <w:tcW w:w="284" w:type="dxa"/>
            <w:tcBorders>
              <w:top w:val="single" w:sz="12" w:space="0" w:color="auto"/>
            </w:tcBorders>
          </w:tcPr>
          <w:p w:rsidR="00852251" w:rsidRPr="00D652FD" w:rsidRDefault="00852251" w:rsidP="00DF361E">
            <w:pPr>
              <w:spacing w:line="276" w:lineRule="auto"/>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air pressure</w:t>
            </w:r>
          </w:p>
        </w:tc>
      </w:tr>
      <w:tr w:rsidR="00852251" w:rsidRPr="00D652FD" w:rsidTr="00DF361E">
        <w:trPr>
          <w:trHeight w:hRule="exact" w:val="454"/>
        </w:trPr>
        <w:tc>
          <w:tcPr>
            <w:tcW w:w="1417" w:type="dxa"/>
            <w:vMerge/>
            <w:tcBorders>
              <w:bottom w:val="single" w:sz="12" w:space="0" w:color="auto"/>
            </w:tcBorders>
          </w:tcPr>
          <w:p w:rsidR="00852251" w:rsidRPr="00D652FD" w:rsidRDefault="00852251" w:rsidP="00DF361E">
            <w:pPr>
              <w:spacing w:line="276" w:lineRule="auto"/>
              <w:jc w:val="center"/>
              <w:rPr>
                <w:sz w:val="20"/>
                <w:szCs w:val="20"/>
              </w:rPr>
            </w:pPr>
          </w:p>
        </w:tc>
        <w:tc>
          <w:tcPr>
            <w:tcW w:w="1417" w:type="dxa"/>
            <w:vMerge/>
            <w:tcBorders>
              <w:bottom w:val="single" w:sz="12" w:space="0" w:color="auto"/>
            </w:tcBorders>
          </w:tcPr>
          <w:p w:rsidR="00852251" w:rsidRPr="00D652FD" w:rsidRDefault="00852251" w:rsidP="00DF361E">
            <w:pPr>
              <w:spacing w:line="276" w:lineRule="auto"/>
              <w:jc w:val="center"/>
              <w:rPr>
                <w:sz w:val="20"/>
                <w:szCs w:val="20"/>
              </w:rPr>
            </w:pPr>
          </w:p>
        </w:tc>
        <w:tc>
          <w:tcPr>
            <w:tcW w:w="269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spacing w:line="276" w:lineRule="auto"/>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spacing w:line="276" w:lineRule="auto"/>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r>
      <w:tr w:rsidR="00852251" w:rsidRPr="00D652FD" w:rsidTr="00DF361E">
        <w:trPr>
          <w:trHeight w:hRule="exact" w:val="454"/>
        </w:trPr>
        <w:tc>
          <w:tcPr>
            <w:tcW w:w="1417"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Boys</w:t>
            </w:r>
          </w:p>
        </w:tc>
        <w:tc>
          <w:tcPr>
            <w:tcW w:w="1417"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2.5</w:t>
            </w:r>
          </w:p>
        </w:tc>
        <w:tc>
          <w:tcPr>
            <w:tcW w:w="2691"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-0.13 (-0.14, -0.12)</w:t>
            </w:r>
          </w:p>
        </w:tc>
        <w:tc>
          <w:tcPr>
            <w:tcW w:w="284"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p>
        </w:tc>
        <w:tc>
          <w:tcPr>
            <w:tcW w:w="2693"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-0.02 (-0.03, -0.00)</w:t>
            </w:r>
          </w:p>
        </w:tc>
        <w:tc>
          <w:tcPr>
            <w:tcW w:w="284"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p>
        </w:tc>
        <w:tc>
          <w:tcPr>
            <w:tcW w:w="2551"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0.15 (0.12, 0.17)</w:t>
            </w:r>
          </w:p>
        </w:tc>
      </w:tr>
      <w:tr w:rsidR="00852251" w:rsidRPr="00D652FD" w:rsidTr="00DF361E">
        <w:trPr>
          <w:trHeight w:hRule="exact" w:val="454"/>
        </w:trPr>
        <w:tc>
          <w:tcPr>
            <w:tcW w:w="1417" w:type="dxa"/>
          </w:tcPr>
          <w:p w:rsidR="00852251" w:rsidRPr="00D652FD" w:rsidRDefault="00852251" w:rsidP="00DF361E">
            <w:pPr>
              <w:spacing w:line="276" w:lineRule="auto"/>
              <w:jc w:val="center"/>
              <w:rPr>
                <w:b/>
                <w:sz w:val="20"/>
                <w:szCs w:val="20"/>
              </w:rPr>
            </w:pPr>
          </w:p>
        </w:tc>
        <w:tc>
          <w:tcPr>
            <w:tcW w:w="1417" w:type="dxa"/>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10</w:t>
            </w:r>
          </w:p>
        </w:tc>
        <w:tc>
          <w:tcPr>
            <w:tcW w:w="2691" w:type="dxa"/>
          </w:tcPr>
          <w:p w:rsidR="00852251" w:rsidRPr="00D652FD" w:rsidRDefault="00852251" w:rsidP="00DF361E">
            <w:pPr>
              <w:spacing w:line="276" w:lineRule="auto"/>
              <w:jc w:val="center"/>
              <w:rPr>
                <w:sz w:val="20"/>
                <w:szCs w:val="20"/>
              </w:rPr>
            </w:pPr>
            <w:r w:rsidRPr="00D652FD">
              <w:rPr>
                <w:rFonts w:hint="eastAsia"/>
                <w:sz w:val="20"/>
                <w:szCs w:val="20"/>
              </w:rPr>
              <w:t>-0.06 (-0.07, -0.04)</w:t>
            </w:r>
          </w:p>
        </w:tc>
        <w:tc>
          <w:tcPr>
            <w:tcW w:w="284" w:type="dxa"/>
          </w:tcPr>
          <w:p w:rsidR="00852251" w:rsidRPr="00D652FD" w:rsidRDefault="00852251" w:rsidP="00DF361E">
            <w:pPr>
              <w:spacing w:line="276" w:lineRule="auto"/>
              <w:jc w:val="center"/>
              <w:rPr>
                <w:sz w:val="20"/>
                <w:szCs w:val="20"/>
              </w:rPr>
            </w:pPr>
          </w:p>
        </w:tc>
        <w:tc>
          <w:tcPr>
            <w:tcW w:w="2693" w:type="dxa"/>
          </w:tcPr>
          <w:p w:rsidR="00852251" w:rsidRPr="00D652FD" w:rsidRDefault="00852251" w:rsidP="00DF361E">
            <w:pPr>
              <w:spacing w:line="276" w:lineRule="auto"/>
              <w:jc w:val="center"/>
              <w:rPr>
                <w:sz w:val="20"/>
                <w:szCs w:val="20"/>
              </w:rPr>
            </w:pPr>
            <w:r w:rsidRPr="00D652FD">
              <w:rPr>
                <w:rFonts w:hint="eastAsia"/>
                <w:sz w:val="20"/>
                <w:szCs w:val="20"/>
              </w:rPr>
              <w:t>-0.03 (-0.05, -0.02)</w:t>
            </w:r>
          </w:p>
        </w:tc>
        <w:tc>
          <w:tcPr>
            <w:tcW w:w="284" w:type="dxa"/>
          </w:tcPr>
          <w:p w:rsidR="00852251" w:rsidRPr="00D652FD" w:rsidRDefault="00852251" w:rsidP="00DF361E">
            <w:pPr>
              <w:spacing w:line="276" w:lineRule="auto"/>
              <w:jc w:val="center"/>
              <w:rPr>
                <w:sz w:val="20"/>
                <w:szCs w:val="20"/>
              </w:rPr>
            </w:pPr>
          </w:p>
        </w:tc>
        <w:tc>
          <w:tcPr>
            <w:tcW w:w="2551" w:type="dxa"/>
          </w:tcPr>
          <w:p w:rsidR="00852251" w:rsidRPr="00D652FD" w:rsidRDefault="00852251" w:rsidP="00DF361E">
            <w:pPr>
              <w:spacing w:line="276" w:lineRule="auto"/>
              <w:jc w:val="center"/>
              <w:rPr>
                <w:sz w:val="20"/>
                <w:szCs w:val="20"/>
              </w:rPr>
            </w:pPr>
            <w:r w:rsidRPr="00D652FD">
              <w:rPr>
                <w:rFonts w:hint="eastAsia"/>
                <w:sz w:val="20"/>
                <w:szCs w:val="20"/>
              </w:rPr>
              <w:t>0.09 (0.07, 0.12)</w:t>
            </w:r>
          </w:p>
        </w:tc>
      </w:tr>
      <w:tr w:rsidR="00852251" w:rsidRPr="00D652FD" w:rsidTr="00DF361E">
        <w:trPr>
          <w:trHeight w:hRule="exact" w:val="454"/>
        </w:trPr>
        <w:tc>
          <w:tcPr>
            <w:tcW w:w="1417" w:type="dxa"/>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G</w:t>
            </w:r>
            <w:r w:rsidRPr="00D652FD">
              <w:rPr>
                <w:rFonts w:hint="eastAsia"/>
                <w:sz w:val="20"/>
                <w:szCs w:val="20"/>
              </w:rPr>
              <w:t>irls</w:t>
            </w:r>
          </w:p>
        </w:tc>
        <w:tc>
          <w:tcPr>
            <w:tcW w:w="1417" w:type="dxa"/>
            <w:shd w:val="clear" w:color="auto" w:fill="B6DDE8" w:themeFill="accent5" w:themeFillTint="66"/>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2.5</w:t>
            </w:r>
          </w:p>
        </w:tc>
        <w:tc>
          <w:tcPr>
            <w:tcW w:w="2691"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-0.13 (-0.15, -0.11)</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693"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0.01 (-0.00, 0.03)</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551"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0.00 (-0.05, 0.05)</w:t>
            </w:r>
          </w:p>
        </w:tc>
      </w:tr>
      <w:tr w:rsidR="00852251" w:rsidRPr="00D652FD" w:rsidTr="00DF361E">
        <w:trPr>
          <w:trHeight w:hRule="exact" w:val="454"/>
        </w:trPr>
        <w:tc>
          <w:tcPr>
            <w:tcW w:w="1417" w:type="dxa"/>
            <w:tcBorders>
              <w:bottom w:val="single" w:sz="18" w:space="0" w:color="auto"/>
            </w:tcBorders>
          </w:tcPr>
          <w:p w:rsidR="00852251" w:rsidRPr="00D652FD" w:rsidRDefault="00852251" w:rsidP="00DF361E">
            <w:pPr>
              <w:spacing w:line="276" w:lineRule="auto"/>
              <w:jc w:val="center"/>
              <w:rPr>
                <w:sz w:val="20"/>
                <w:szCs w:val="20"/>
              </w:rPr>
            </w:pPr>
          </w:p>
        </w:tc>
        <w:tc>
          <w:tcPr>
            <w:tcW w:w="1417" w:type="dxa"/>
            <w:tcBorders>
              <w:bottom w:val="single" w:sz="18" w:space="0" w:color="auto"/>
            </w:tcBorders>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10</w:t>
            </w:r>
          </w:p>
        </w:tc>
        <w:tc>
          <w:tcPr>
            <w:tcW w:w="2691" w:type="dxa"/>
            <w:tcBorders>
              <w:bottom w:val="single" w:sz="18" w:space="0" w:color="auto"/>
            </w:tcBorders>
          </w:tcPr>
          <w:p w:rsidR="00852251" w:rsidRPr="00D652FD" w:rsidRDefault="00852251" w:rsidP="00DF361E">
            <w:pPr>
              <w:spacing w:line="276" w:lineRule="auto"/>
              <w:jc w:val="center"/>
              <w:rPr>
                <w:sz w:val="20"/>
                <w:szCs w:val="20"/>
              </w:rPr>
            </w:pPr>
            <w:r w:rsidRPr="00D652FD">
              <w:rPr>
                <w:rFonts w:hint="eastAsia"/>
                <w:sz w:val="20"/>
                <w:szCs w:val="20"/>
              </w:rPr>
              <w:t>-0.09 (-0.11, -0.08)</w:t>
            </w:r>
          </w:p>
        </w:tc>
        <w:tc>
          <w:tcPr>
            <w:tcW w:w="284" w:type="dxa"/>
            <w:tcBorders>
              <w:bottom w:val="single" w:sz="18" w:space="0" w:color="auto"/>
            </w:tcBorders>
          </w:tcPr>
          <w:p w:rsidR="00852251" w:rsidRPr="00D652FD" w:rsidRDefault="00852251" w:rsidP="00DF361E">
            <w:pPr>
              <w:spacing w:line="276" w:lineRule="auto"/>
              <w:jc w:val="center"/>
              <w:rPr>
                <w:sz w:val="20"/>
                <w:szCs w:val="20"/>
              </w:rPr>
            </w:pPr>
          </w:p>
        </w:tc>
        <w:tc>
          <w:tcPr>
            <w:tcW w:w="2693" w:type="dxa"/>
            <w:tcBorders>
              <w:bottom w:val="single" w:sz="18" w:space="0" w:color="auto"/>
            </w:tcBorders>
          </w:tcPr>
          <w:p w:rsidR="00852251" w:rsidRPr="00D652FD" w:rsidRDefault="00852251" w:rsidP="00DF361E">
            <w:pPr>
              <w:spacing w:line="276" w:lineRule="auto"/>
              <w:jc w:val="center"/>
              <w:rPr>
                <w:sz w:val="20"/>
                <w:szCs w:val="20"/>
              </w:rPr>
            </w:pPr>
            <w:r w:rsidRPr="00D652FD">
              <w:rPr>
                <w:rFonts w:hint="eastAsia"/>
                <w:sz w:val="20"/>
                <w:szCs w:val="20"/>
              </w:rPr>
              <w:t>-0.04 (-0.05, -0.02)</w:t>
            </w:r>
          </w:p>
        </w:tc>
        <w:tc>
          <w:tcPr>
            <w:tcW w:w="284" w:type="dxa"/>
            <w:tcBorders>
              <w:bottom w:val="single" w:sz="18" w:space="0" w:color="auto"/>
            </w:tcBorders>
          </w:tcPr>
          <w:p w:rsidR="00852251" w:rsidRPr="00D652FD" w:rsidRDefault="00852251" w:rsidP="00DF361E">
            <w:pPr>
              <w:spacing w:line="276" w:lineRule="auto"/>
              <w:jc w:val="center"/>
              <w:rPr>
                <w:sz w:val="20"/>
                <w:szCs w:val="20"/>
              </w:rPr>
            </w:pPr>
          </w:p>
        </w:tc>
        <w:tc>
          <w:tcPr>
            <w:tcW w:w="2551" w:type="dxa"/>
            <w:tcBorders>
              <w:bottom w:val="single" w:sz="18" w:space="0" w:color="auto"/>
            </w:tcBorders>
          </w:tcPr>
          <w:p w:rsidR="00852251" w:rsidRPr="00D652FD" w:rsidRDefault="00852251" w:rsidP="00DF361E">
            <w:pPr>
              <w:spacing w:line="276" w:lineRule="auto"/>
              <w:jc w:val="center"/>
              <w:rPr>
                <w:sz w:val="20"/>
                <w:szCs w:val="20"/>
              </w:rPr>
            </w:pPr>
            <w:r w:rsidRPr="00D652FD">
              <w:rPr>
                <w:rFonts w:hint="eastAsia"/>
                <w:sz w:val="20"/>
                <w:szCs w:val="20"/>
              </w:rPr>
              <w:t>0.04 (0.00, 0.09)</w:t>
            </w:r>
          </w:p>
        </w:tc>
      </w:tr>
    </w:tbl>
    <w:p w:rsidR="00852251" w:rsidRPr="00C33C04" w:rsidRDefault="00852251" w:rsidP="00852251">
      <w:pPr>
        <w:spacing w:line="360" w:lineRule="auto"/>
        <w:rPr>
          <w:sz w:val="18"/>
          <w:szCs w:val="18"/>
        </w:rPr>
      </w:pPr>
      <w:r w:rsidRPr="003F00D9">
        <w:rPr>
          <w:rFonts w:hint="eastAsia"/>
          <w:kern w:val="0"/>
          <w:sz w:val="18"/>
          <w:szCs w:val="18"/>
          <w:vertAlign w:val="superscript"/>
        </w:rPr>
        <w:t>a</w:t>
      </w:r>
      <w:r w:rsidRPr="003F00D9">
        <w:rPr>
          <w:kern w:val="0"/>
          <w:sz w:val="18"/>
          <w:szCs w:val="18"/>
        </w:rPr>
        <w:t xml:space="preserve"> </w:t>
      </w:r>
      <w:r w:rsidRPr="003F00D9">
        <w:rPr>
          <w:rFonts w:hint="eastAsia"/>
          <w:kern w:val="0"/>
          <w:sz w:val="18"/>
          <w:szCs w:val="18"/>
        </w:rPr>
        <w:t>m</w:t>
      </w:r>
      <w:r w:rsidRPr="003F00D9">
        <w:rPr>
          <w:kern w:val="0"/>
          <w:sz w:val="18"/>
          <w:szCs w:val="18"/>
        </w:rPr>
        <w:t>eteorological factors</w:t>
      </w:r>
      <w:r w:rsidRPr="003F00D9">
        <w:rPr>
          <w:rFonts w:hint="eastAsia"/>
          <w:kern w:val="0"/>
          <w:sz w:val="18"/>
          <w:szCs w:val="18"/>
        </w:rPr>
        <w:t xml:space="preserve"> and </w:t>
      </w:r>
      <w:r w:rsidRPr="003F00D9">
        <w:rPr>
          <w:kern w:val="0"/>
          <w:sz w:val="18"/>
          <w:szCs w:val="18"/>
        </w:rPr>
        <w:t>PM</w:t>
      </w:r>
      <w:r w:rsidRPr="003F00D9">
        <w:rPr>
          <w:rFonts w:hint="eastAsia"/>
          <w:kern w:val="0"/>
          <w:sz w:val="18"/>
          <w:szCs w:val="18"/>
        </w:rPr>
        <w:t xml:space="preserve"> were divided into b</w:t>
      </w:r>
      <w:r w:rsidRPr="003F00D9">
        <w:rPr>
          <w:kern w:val="0"/>
          <w:sz w:val="18"/>
          <w:szCs w:val="18"/>
        </w:rPr>
        <w:t>inary variables</w:t>
      </w:r>
      <w:r w:rsidRPr="003F00D9">
        <w:rPr>
          <w:rFonts w:hint="eastAsia"/>
          <w:kern w:val="0"/>
          <w:sz w:val="18"/>
          <w:szCs w:val="18"/>
        </w:rPr>
        <w:t xml:space="preserve"> according to the cutoff points from DLNM models in which </w:t>
      </w:r>
      <w:r w:rsidRPr="003F00D9">
        <w:rPr>
          <w:kern w:val="0"/>
          <w:sz w:val="18"/>
          <w:szCs w:val="18"/>
        </w:rPr>
        <w:t>daily</w:t>
      </w:r>
      <w:r w:rsidRPr="003F00D9">
        <w:rPr>
          <w:rFonts w:hint="eastAsia"/>
          <w:kern w:val="0"/>
          <w:sz w:val="18"/>
          <w:szCs w:val="18"/>
        </w:rPr>
        <w:t xml:space="preserve"> value </w:t>
      </w:r>
      <w:r w:rsidRPr="003F00D9">
        <w:rPr>
          <w:kern w:val="0"/>
          <w:sz w:val="18"/>
          <w:szCs w:val="18"/>
        </w:rPr>
        <w: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0 while</w:t>
      </w:r>
      <w:r w:rsidRPr="003F00D9">
        <w:rPr>
          <w:kern w:val="0"/>
          <w:sz w:val="18"/>
          <w:szCs w:val="18"/>
        </w:rPr>
        <w:t xml:space="preserve"> &gt;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1</w:t>
      </w:r>
      <w:r>
        <w:rPr>
          <w:rFonts w:hint="eastAsia"/>
          <w:kern w:val="0"/>
          <w:sz w:val="18"/>
          <w:szCs w:val="18"/>
        </w:rPr>
        <w:t>.</w:t>
      </w:r>
      <w:r w:rsidRPr="00C33C04">
        <w:rPr>
          <w:rFonts w:hint="eastAsia"/>
          <w:kern w:val="0"/>
          <w:sz w:val="18"/>
          <w:szCs w:val="18"/>
        </w:rPr>
        <w:t xml:space="preserve"> </w:t>
      </w:r>
      <w:r w:rsidRPr="00C33C04">
        <w:rPr>
          <w:kern w:val="0"/>
          <w:sz w:val="18"/>
          <w:szCs w:val="18"/>
        </w:rPr>
        <w:t>T</w:t>
      </w:r>
      <w:r w:rsidRPr="00C33C04">
        <w:rPr>
          <w:rFonts w:hint="eastAsia"/>
          <w:kern w:val="0"/>
          <w:sz w:val="18"/>
          <w:szCs w:val="18"/>
        </w:rPr>
        <w:t xml:space="preserve">he cutoff points </w:t>
      </w:r>
      <w:r w:rsidRPr="00C33C04">
        <w:rPr>
          <w:rFonts w:hint="eastAsia"/>
          <w:sz w:val="18"/>
          <w:szCs w:val="18"/>
        </w:rPr>
        <w:t xml:space="preserve">of </w:t>
      </w:r>
      <w:r w:rsidRPr="00C33C04">
        <w:rPr>
          <w:rFonts w:hint="eastAsia"/>
          <w:kern w:val="0"/>
          <w:sz w:val="18"/>
          <w:szCs w:val="18"/>
        </w:rPr>
        <w:t>m</w:t>
      </w:r>
      <w:r w:rsidRPr="00C33C04">
        <w:rPr>
          <w:kern w:val="0"/>
          <w:sz w:val="18"/>
          <w:szCs w:val="18"/>
        </w:rPr>
        <w:t>eteorological factors</w:t>
      </w:r>
      <w:r w:rsidRPr="00C33C04">
        <w:rPr>
          <w:rFonts w:hint="eastAsia"/>
          <w:kern w:val="0"/>
          <w:sz w:val="18"/>
          <w:szCs w:val="18"/>
        </w:rPr>
        <w:t xml:space="preserve"> and </w:t>
      </w:r>
      <w:r w:rsidRPr="00C33C04">
        <w:rPr>
          <w:kern w:val="0"/>
          <w:sz w:val="18"/>
          <w:szCs w:val="18"/>
        </w:rPr>
        <w:t>PM</w:t>
      </w:r>
      <w:r w:rsidRPr="00C33C04">
        <w:rPr>
          <w:rFonts w:hint="eastAsia"/>
          <w:kern w:val="0"/>
          <w:sz w:val="18"/>
          <w:szCs w:val="18"/>
        </w:rPr>
        <w:t xml:space="preserve"> in sex subgroups were presented in Fig. S2. </w:t>
      </w:r>
    </w:p>
    <w:p w:rsidR="00852251" w:rsidRPr="00C06C77" w:rsidRDefault="00852251" w:rsidP="00852251">
      <w:pPr>
        <w:rPr>
          <w:szCs w:val="21"/>
        </w:rPr>
      </w:pPr>
    </w:p>
    <w:p w:rsidR="00852251" w:rsidRDefault="00852251" w:rsidP="00852251">
      <w:pPr>
        <w:spacing w:line="360" w:lineRule="auto"/>
      </w:pPr>
      <w:r>
        <w:br w:type="page"/>
      </w:r>
    </w:p>
    <w:p w:rsidR="00852251" w:rsidRPr="00D652FD" w:rsidRDefault="00852251" w:rsidP="00852251">
      <w:pPr>
        <w:rPr>
          <w:szCs w:val="21"/>
        </w:rPr>
      </w:pPr>
      <w:r w:rsidRPr="00D652FD">
        <w:rPr>
          <w:b/>
          <w:szCs w:val="21"/>
        </w:rPr>
        <w:lastRenderedPageBreak/>
        <w:t>Table S</w:t>
      </w:r>
      <w:r w:rsidRPr="00D652FD">
        <w:rPr>
          <w:rFonts w:hint="eastAsia"/>
          <w:b/>
          <w:szCs w:val="21"/>
        </w:rPr>
        <w:t>3</w:t>
      </w:r>
      <w:r w:rsidRPr="00D652FD">
        <w:rPr>
          <w:b/>
          <w:szCs w:val="21"/>
        </w:rPr>
        <w:t xml:space="preserve"> </w:t>
      </w:r>
      <w:r w:rsidRPr="00D652FD">
        <w:rPr>
          <w:szCs w:val="21"/>
        </w:rPr>
        <w:t xml:space="preserve">Interactive effects between meteorological factors and PM on childhood asthma in </w:t>
      </w:r>
      <w:r w:rsidRPr="00D652FD">
        <w:rPr>
          <w:rFonts w:hint="eastAsia"/>
          <w:szCs w:val="21"/>
        </w:rPr>
        <w:t xml:space="preserve">age subgroup </w:t>
      </w:r>
    </w:p>
    <w:p w:rsidR="00852251" w:rsidRDefault="00852251" w:rsidP="00852251">
      <w:pPr>
        <w:rPr>
          <w:szCs w:val="21"/>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417"/>
        <w:gridCol w:w="2691"/>
        <w:gridCol w:w="284"/>
        <w:gridCol w:w="2693"/>
        <w:gridCol w:w="284"/>
        <w:gridCol w:w="2551"/>
      </w:tblGrid>
      <w:tr w:rsidR="00852251" w:rsidRPr="00D652FD" w:rsidTr="00DF361E">
        <w:trPr>
          <w:trHeight w:hRule="exact" w:val="454"/>
        </w:trPr>
        <w:tc>
          <w:tcPr>
            <w:tcW w:w="1417" w:type="dxa"/>
            <w:vMerge w:val="restart"/>
            <w:tcBorders>
              <w:top w:val="single" w:sz="12" w:space="0" w:color="auto"/>
            </w:tcBorders>
          </w:tcPr>
          <w:p w:rsidR="00852251" w:rsidRPr="00D652FD" w:rsidRDefault="00852251" w:rsidP="00DF361E">
            <w:pPr>
              <w:spacing w:line="276" w:lineRule="auto"/>
              <w:jc w:val="center"/>
              <w:rPr>
                <w:b/>
                <w:sz w:val="20"/>
                <w:szCs w:val="20"/>
              </w:rPr>
            </w:pPr>
            <w:r w:rsidRPr="00D652FD">
              <w:rPr>
                <w:b/>
                <w:sz w:val="20"/>
                <w:szCs w:val="20"/>
              </w:rPr>
              <w:t>A</w:t>
            </w:r>
            <w:r w:rsidRPr="00D652FD">
              <w:rPr>
                <w:rFonts w:hint="eastAsia"/>
                <w:b/>
                <w:sz w:val="20"/>
                <w:szCs w:val="20"/>
              </w:rPr>
              <w:t xml:space="preserve">ge  </w:t>
            </w:r>
          </w:p>
        </w:tc>
        <w:tc>
          <w:tcPr>
            <w:tcW w:w="1417" w:type="dxa"/>
            <w:vMerge w:val="restart"/>
            <w:tcBorders>
              <w:top w:val="single" w:sz="12" w:space="0" w:color="auto"/>
            </w:tcBorders>
          </w:tcPr>
          <w:p w:rsidR="00852251" w:rsidRPr="00D652FD" w:rsidRDefault="00852251" w:rsidP="00DF361E">
            <w:pPr>
              <w:spacing w:line="276" w:lineRule="auto"/>
              <w:jc w:val="center"/>
              <w:rPr>
                <w:sz w:val="20"/>
                <w:szCs w:val="20"/>
              </w:rPr>
            </w:pPr>
            <w:r w:rsidRPr="00D652FD">
              <w:rPr>
                <w:b/>
                <w:sz w:val="20"/>
                <w:szCs w:val="20"/>
              </w:rPr>
              <w:t>PM</w:t>
            </w:r>
          </w:p>
        </w:tc>
        <w:tc>
          <w:tcPr>
            <w:tcW w:w="269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temperature</w:t>
            </w:r>
          </w:p>
        </w:tc>
        <w:tc>
          <w:tcPr>
            <w:tcW w:w="284" w:type="dxa"/>
            <w:tcBorders>
              <w:top w:val="single" w:sz="12" w:space="0" w:color="auto"/>
            </w:tcBorders>
          </w:tcPr>
          <w:p w:rsidR="00852251" w:rsidRPr="00D652FD" w:rsidRDefault="00852251" w:rsidP="00DF361E">
            <w:pPr>
              <w:spacing w:line="276" w:lineRule="auto"/>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relative humidity</w:t>
            </w:r>
          </w:p>
        </w:tc>
        <w:tc>
          <w:tcPr>
            <w:tcW w:w="284" w:type="dxa"/>
            <w:tcBorders>
              <w:top w:val="single" w:sz="12" w:space="0" w:color="auto"/>
            </w:tcBorders>
          </w:tcPr>
          <w:p w:rsidR="00852251" w:rsidRPr="00D652FD" w:rsidRDefault="00852251" w:rsidP="00DF361E">
            <w:pPr>
              <w:spacing w:line="276" w:lineRule="auto"/>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air pressure</w:t>
            </w:r>
          </w:p>
        </w:tc>
      </w:tr>
      <w:tr w:rsidR="00852251" w:rsidRPr="00D652FD" w:rsidTr="00DF361E">
        <w:trPr>
          <w:trHeight w:hRule="exact" w:val="454"/>
        </w:trPr>
        <w:tc>
          <w:tcPr>
            <w:tcW w:w="1417" w:type="dxa"/>
            <w:vMerge/>
            <w:tcBorders>
              <w:bottom w:val="single" w:sz="12" w:space="0" w:color="auto"/>
            </w:tcBorders>
          </w:tcPr>
          <w:p w:rsidR="00852251" w:rsidRPr="00D652FD" w:rsidRDefault="00852251" w:rsidP="00DF361E">
            <w:pPr>
              <w:spacing w:line="276" w:lineRule="auto"/>
              <w:jc w:val="center"/>
              <w:rPr>
                <w:sz w:val="20"/>
                <w:szCs w:val="20"/>
              </w:rPr>
            </w:pPr>
          </w:p>
        </w:tc>
        <w:tc>
          <w:tcPr>
            <w:tcW w:w="1417" w:type="dxa"/>
            <w:vMerge/>
            <w:tcBorders>
              <w:bottom w:val="single" w:sz="12" w:space="0" w:color="auto"/>
            </w:tcBorders>
          </w:tcPr>
          <w:p w:rsidR="00852251" w:rsidRPr="00D652FD" w:rsidRDefault="00852251" w:rsidP="00DF361E">
            <w:pPr>
              <w:spacing w:line="276" w:lineRule="auto"/>
              <w:jc w:val="center"/>
              <w:rPr>
                <w:sz w:val="20"/>
                <w:szCs w:val="20"/>
              </w:rPr>
            </w:pPr>
          </w:p>
        </w:tc>
        <w:tc>
          <w:tcPr>
            <w:tcW w:w="269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spacing w:line="276" w:lineRule="auto"/>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spacing w:line="276" w:lineRule="auto"/>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r>
      <w:tr w:rsidR="00852251" w:rsidRPr="00D652FD" w:rsidTr="00DF361E">
        <w:trPr>
          <w:trHeight w:hRule="exact" w:val="454"/>
        </w:trPr>
        <w:tc>
          <w:tcPr>
            <w:tcW w:w="1417" w:type="dxa"/>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 xml:space="preserve">≤ </w:t>
            </w:r>
            <w:r w:rsidRPr="00D652FD">
              <w:rPr>
                <w:rFonts w:hint="eastAsia"/>
                <w:sz w:val="20"/>
                <w:szCs w:val="20"/>
              </w:rPr>
              <w:t>5 years old</w:t>
            </w:r>
          </w:p>
        </w:tc>
        <w:tc>
          <w:tcPr>
            <w:tcW w:w="1417" w:type="dxa"/>
            <w:shd w:val="clear" w:color="auto" w:fill="B6DDE8" w:themeFill="accent5" w:themeFillTint="66"/>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2.5</w:t>
            </w:r>
          </w:p>
        </w:tc>
        <w:tc>
          <w:tcPr>
            <w:tcW w:w="2691"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-0.13 (-0.15, -0.12)</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693"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-0.03 (-0.04, -0.02)</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551"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0.03 (0.00, 0.07)</w:t>
            </w:r>
          </w:p>
        </w:tc>
      </w:tr>
      <w:tr w:rsidR="00852251" w:rsidRPr="00D652FD" w:rsidTr="00DF361E">
        <w:trPr>
          <w:trHeight w:hRule="exact" w:val="454"/>
        </w:trPr>
        <w:tc>
          <w:tcPr>
            <w:tcW w:w="1417" w:type="dxa"/>
          </w:tcPr>
          <w:p w:rsidR="00852251" w:rsidRPr="00D652FD" w:rsidRDefault="00852251" w:rsidP="00DF361E">
            <w:pPr>
              <w:spacing w:line="276" w:lineRule="auto"/>
              <w:jc w:val="center"/>
              <w:rPr>
                <w:b/>
                <w:sz w:val="20"/>
                <w:szCs w:val="20"/>
              </w:rPr>
            </w:pPr>
          </w:p>
        </w:tc>
        <w:tc>
          <w:tcPr>
            <w:tcW w:w="1417" w:type="dxa"/>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10</w:t>
            </w:r>
          </w:p>
        </w:tc>
        <w:tc>
          <w:tcPr>
            <w:tcW w:w="2691" w:type="dxa"/>
          </w:tcPr>
          <w:p w:rsidR="00852251" w:rsidRPr="00D652FD" w:rsidRDefault="00852251" w:rsidP="00DF361E">
            <w:pPr>
              <w:spacing w:line="276" w:lineRule="auto"/>
              <w:jc w:val="center"/>
              <w:rPr>
                <w:sz w:val="20"/>
                <w:szCs w:val="20"/>
              </w:rPr>
            </w:pPr>
            <w:r w:rsidRPr="00D652FD">
              <w:rPr>
                <w:rFonts w:hint="eastAsia"/>
                <w:sz w:val="20"/>
                <w:szCs w:val="20"/>
              </w:rPr>
              <w:t>-0.05 (-0.07, -0.03)</w:t>
            </w:r>
          </w:p>
        </w:tc>
        <w:tc>
          <w:tcPr>
            <w:tcW w:w="284" w:type="dxa"/>
          </w:tcPr>
          <w:p w:rsidR="00852251" w:rsidRPr="00D652FD" w:rsidRDefault="00852251" w:rsidP="00DF361E">
            <w:pPr>
              <w:spacing w:line="276" w:lineRule="auto"/>
              <w:jc w:val="center"/>
              <w:rPr>
                <w:sz w:val="20"/>
                <w:szCs w:val="20"/>
              </w:rPr>
            </w:pPr>
          </w:p>
        </w:tc>
        <w:tc>
          <w:tcPr>
            <w:tcW w:w="2693" w:type="dxa"/>
          </w:tcPr>
          <w:p w:rsidR="00852251" w:rsidRPr="00D652FD" w:rsidRDefault="00852251" w:rsidP="00DF361E">
            <w:pPr>
              <w:spacing w:line="276" w:lineRule="auto"/>
              <w:jc w:val="center"/>
              <w:rPr>
                <w:sz w:val="20"/>
                <w:szCs w:val="20"/>
              </w:rPr>
            </w:pPr>
            <w:r w:rsidRPr="00D652FD">
              <w:rPr>
                <w:rFonts w:hint="eastAsia"/>
                <w:sz w:val="20"/>
                <w:szCs w:val="20"/>
              </w:rPr>
              <w:t>-0.05 (-0.06, -0.04)</w:t>
            </w:r>
          </w:p>
        </w:tc>
        <w:tc>
          <w:tcPr>
            <w:tcW w:w="284" w:type="dxa"/>
          </w:tcPr>
          <w:p w:rsidR="00852251" w:rsidRPr="00D652FD" w:rsidRDefault="00852251" w:rsidP="00DF361E">
            <w:pPr>
              <w:spacing w:line="276" w:lineRule="auto"/>
              <w:jc w:val="center"/>
              <w:rPr>
                <w:sz w:val="20"/>
                <w:szCs w:val="20"/>
              </w:rPr>
            </w:pPr>
          </w:p>
        </w:tc>
        <w:tc>
          <w:tcPr>
            <w:tcW w:w="2551" w:type="dxa"/>
          </w:tcPr>
          <w:p w:rsidR="00852251" w:rsidRPr="00D652FD" w:rsidRDefault="00852251" w:rsidP="00DF361E">
            <w:pPr>
              <w:spacing w:line="276" w:lineRule="auto"/>
              <w:jc w:val="center"/>
              <w:rPr>
                <w:sz w:val="20"/>
                <w:szCs w:val="20"/>
              </w:rPr>
            </w:pPr>
            <w:r w:rsidRPr="00D652FD">
              <w:rPr>
                <w:rFonts w:hint="eastAsia"/>
                <w:sz w:val="20"/>
                <w:szCs w:val="20"/>
              </w:rPr>
              <w:t>0.09 (0.06, 0.13)</w:t>
            </w:r>
          </w:p>
        </w:tc>
      </w:tr>
      <w:tr w:rsidR="00852251" w:rsidRPr="00D652FD" w:rsidTr="00DF361E">
        <w:trPr>
          <w:trHeight w:hRule="exact" w:val="454"/>
        </w:trPr>
        <w:tc>
          <w:tcPr>
            <w:tcW w:w="1417"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6-18 years old</w:t>
            </w:r>
          </w:p>
        </w:tc>
        <w:tc>
          <w:tcPr>
            <w:tcW w:w="1417" w:type="dxa"/>
            <w:shd w:val="clear" w:color="auto" w:fill="B6DDE8" w:themeFill="accent5" w:themeFillTint="66"/>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2.5</w:t>
            </w:r>
          </w:p>
        </w:tc>
        <w:tc>
          <w:tcPr>
            <w:tcW w:w="2691"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-0.09 (-0.11, -0.07)</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693"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0.02 (0.01, 0.04)</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551" w:type="dxa"/>
            <w:shd w:val="clear" w:color="auto" w:fill="B6DDE8" w:themeFill="accent5" w:themeFillTint="66"/>
          </w:tcPr>
          <w:p w:rsidR="00852251" w:rsidRPr="00D652FD" w:rsidRDefault="00852251" w:rsidP="00DF361E">
            <w:pPr>
              <w:spacing w:line="276" w:lineRule="auto"/>
              <w:jc w:val="center"/>
              <w:rPr>
                <w:sz w:val="20"/>
                <w:szCs w:val="20"/>
              </w:rPr>
            </w:pPr>
            <w:r w:rsidRPr="00D652FD">
              <w:rPr>
                <w:rFonts w:hint="eastAsia"/>
                <w:sz w:val="20"/>
                <w:szCs w:val="20"/>
              </w:rPr>
              <w:t>0.07 (0.04, 0.11)</w:t>
            </w:r>
          </w:p>
        </w:tc>
      </w:tr>
      <w:tr w:rsidR="00852251" w:rsidRPr="00D652FD" w:rsidTr="00DF361E">
        <w:trPr>
          <w:trHeight w:hRule="exact" w:val="454"/>
        </w:trPr>
        <w:tc>
          <w:tcPr>
            <w:tcW w:w="1417" w:type="dxa"/>
            <w:tcBorders>
              <w:bottom w:val="single" w:sz="12" w:space="0" w:color="auto"/>
            </w:tcBorders>
          </w:tcPr>
          <w:p w:rsidR="00852251" w:rsidRPr="00D652FD" w:rsidRDefault="00852251" w:rsidP="00DF361E">
            <w:pPr>
              <w:spacing w:line="276" w:lineRule="auto"/>
              <w:jc w:val="center"/>
              <w:rPr>
                <w:sz w:val="20"/>
                <w:szCs w:val="20"/>
              </w:rPr>
            </w:pPr>
          </w:p>
        </w:tc>
        <w:tc>
          <w:tcPr>
            <w:tcW w:w="1417" w:type="dxa"/>
            <w:tcBorders>
              <w:bottom w:val="single" w:sz="12" w:space="0" w:color="auto"/>
            </w:tcBorders>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10</w:t>
            </w:r>
          </w:p>
        </w:tc>
        <w:tc>
          <w:tcPr>
            <w:tcW w:w="2691" w:type="dxa"/>
            <w:tcBorders>
              <w:bottom w:val="single" w:sz="12" w:space="0" w:color="auto"/>
            </w:tcBorders>
          </w:tcPr>
          <w:p w:rsidR="00852251" w:rsidRPr="00D652FD" w:rsidRDefault="00852251" w:rsidP="00DF361E">
            <w:pPr>
              <w:spacing w:line="276" w:lineRule="auto"/>
              <w:jc w:val="center"/>
              <w:rPr>
                <w:sz w:val="20"/>
                <w:szCs w:val="20"/>
              </w:rPr>
            </w:pPr>
            <w:r w:rsidRPr="00D652FD">
              <w:rPr>
                <w:rFonts w:hint="eastAsia"/>
                <w:sz w:val="20"/>
                <w:szCs w:val="20"/>
              </w:rPr>
              <w:t>-0.03 (-0.05, -0.02)</w:t>
            </w:r>
          </w:p>
        </w:tc>
        <w:tc>
          <w:tcPr>
            <w:tcW w:w="284" w:type="dxa"/>
            <w:tcBorders>
              <w:bottom w:val="single" w:sz="12" w:space="0" w:color="auto"/>
            </w:tcBorders>
          </w:tcPr>
          <w:p w:rsidR="00852251" w:rsidRPr="00D652FD" w:rsidRDefault="00852251" w:rsidP="00DF361E">
            <w:pPr>
              <w:spacing w:line="276" w:lineRule="auto"/>
              <w:jc w:val="center"/>
              <w:rPr>
                <w:sz w:val="20"/>
                <w:szCs w:val="20"/>
              </w:rPr>
            </w:pPr>
          </w:p>
        </w:tc>
        <w:tc>
          <w:tcPr>
            <w:tcW w:w="2693" w:type="dxa"/>
            <w:tcBorders>
              <w:bottom w:val="single" w:sz="12" w:space="0" w:color="auto"/>
            </w:tcBorders>
          </w:tcPr>
          <w:p w:rsidR="00852251" w:rsidRPr="00D652FD" w:rsidRDefault="00852251" w:rsidP="00DF361E">
            <w:pPr>
              <w:spacing w:line="276" w:lineRule="auto"/>
              <w:jc w:val="center"/>
              <w:rPr>
                <w:sz w:val="20"/>
                <w:szCs w:val="20"/>
              </w:rPr>
            </w:pPr>
            <w:r w:rsidRPr="00D652FD">
              <w:rPr>
                <w:rFonts w:hint="eastAsia"/>
                <w:sz w:val="20"/>
                <w:szCs w:val="20"/>
              </w:rPr>
              <w:t>0.02 (0.00, 0.03)</w:t>
            </w:r>
          </w:p>
        </w:tc>
        <w:tc>
          <w:tcPr>
            <w:tcW w:w="284" w:type="dxa"/>
            <w:tcBorders>
              <w:bottom w:val="single" w:sz="12" w:space="0" w:color="auto"/>
            </w:tcBorders>
          </w:tcPr>
          <w:p w:rsidR="00852251" w:rsidRPr="00D652FD" w:rsidRDefault="00852251" w:rsidP="00DF361E">
            <w:pPr>
              <w:spacing w:line="276" w:lineRule="auto"/>
              <w:jc w:val="center"/>
              <w:rPr>
                <w:sz w:val="20"/>
                <w:szCs w:val="20"/>
                <w:highlight w:val="yellow"/>
              </w:rPr>
            </w:pPr>
          </w:p>
        </w:tc>
        <w:tc>
          <w:tcPr>
            <w:tcW w:w="2551" w:type="dxa"/>
            <w:tcBorders>
              <w:bottom w:val="single" w:sz="12" w:space="0" w:color="auto"/>
            </w:tcBorders>
          </w:tcPr>
          <w:p w:rsidR="00852251" w:rsidRPr="00D652FD" w:rsidRDefault="00852251" w:rsidP="00DF361E">
            <w:pPr>
              <w:spacing w:line="276" w:lineRule="auto"/>
              <w:jc w:val="center"/>
              <w:rPr>
                <w:sz w:val="20"/>
                <w:szCs w:val="20"/>
              </w:rPr>
            </w:pPr>
            <w:r w:rsidRPr="00D652FD">
              <w:rPr>
                <w:rFonts w:hint="eastAsia"/>
                <w:sz w:val="20"/>
                <w:szCs w:val="20"/>
              </w:rPr>
              <w:t>0.09 (0.07, 0.13)</w:t>
            </w:r>
          </w:p>
        </w:tc>
      </w:tr>
    </w:tbl>
    <w:p w:rsidR="00852251" w:rsidRPr="00C33C04" w:rsidRDefault="00852251" w:rsidP="00852251">
      <w:pPr>
        <w:spacing w:line="360" w:lineRule="auto"/>
        <w:rPr>
          <w:sz w:val="18"/>
          <w:szCs w:val="18"/>
        </w:rPr>
      </w:pPr>
      <w:r w:rsidRPr="003F00D9">
        <w:rPr>
          <w:rFonts w:hint="eastAsia"/>
          <w:kern w:val="0"/>
          <w:sz w:val="18"/>
          <w:szCs w:val="18"/>
          <w:vertAlign w:val="superscript"/>
        </w:rPr>
        <w:t>a</w:t>
      </w:r>
      <w:r w:rsidRPr="003F00D9">
        <w:rPr>
          <w:kern w:val="0"/>
          <w:sz w:val="18"/>
          <w:szCs w:val="18"/>
        </w:rPr>
        <w:t xml:space="preserve"> </w:t>
      </w:r>
      <w:r w:rsidRPr="003F00D9">
        <w:rPr>
          <w:rFonts w:hint="eastAsia"/>
          <w:kern w:val="0"/>
          <w:sz w:val="18"/>
          <w:szCs w:val="18"/>
        </w:rPr>
        <w:t>m</w:t>
      </w:r>
      <w:r w:rsidRPr="003F00D9">
        <w:rPr>
          <w:kern w:val="0"/>
          <w:sz w:val="18"/>
          <w:szCs w:val="18"/>
        </w:rPr>
        <w:t>eteorological factors</w:t>
      </w:r>
      <w:r w:rsidRPr="003F00D9">
        <w:rPr>
          <w:rFonts w:hint="eastAsia"/>
          <w:kern w:val="0"/>
          <w:sz w:val="18"/>
          <w:szCs w:val="18"/>
        </w:rPr>
        <w:t xml:space="preserve"> and </w:t>
      </w:r>
      <w:r w:rsidRPr="003F00D9">
        <w:rPr>
          <w:kern w:val="0"/>
          <w:sz w:val="18"/>
          <w:szCs w:val="18"/>
        </w:rPr>
        <w:t>PM</w:t>
      </w:r>
      <w:r w:rsidRPr="003F00D9">
        <w:rPr>
          <w:rFonts w:hint="eastAsia"/>
          <w:kern w:val="0"/>
          <w:sz w:val="18"/>
          <w:szCs w:val="18"/>
        </w:rPr>
        <w:t xml:space="preserve"> were divided into b</w:t>
      </w:r>
      <w:r w:rsidRPr="003F00D9">
        <w:rPr>
          <w:kern w:val="0"/>
          <w:sz w:val="18"/>
          <w:szCs w:val="18"/>
        </w:rPr>
        <w:t>inary variables</w:t>
      </w:r>
      <w:r w:rsidRPr="003F00D9">
        <w:rPr>
          <w:rFonts w:hint="eastAsia"/>
          <w:kern w:val="0"/>
          <w:sz w:val="18"/>
          <w:szCs w:val="18"/>
        </w:rPr>
        <w:t xml:space="preserve"> according to the cutoff points from DLNM models in which </w:t>
      </w:r>
      <w:r w:rsidRPr="003F00D9">
        <w:rPr>
          <w:kern w:val="0"/>
          <w:sz w:val="18"/>
          <w:szCs w:val="18"/>
        </w:rPr>
        <w:t>daily</w:t>
      </w:r>
      <w:r w:rsidRPr="003F00D9">
        <w:rPr>
          <w:rFonts w:hint="eastAsia"/>
          <w:kern w:val="0"/>
          <w:sz w:val="18"/>
          <w:szCs w:val="18"/>
        </w:rPr>
        <w:t xml:space="preserve"> value </w:t>
      </w:r>
      <w:r w:rsidRPr="003F00D9">
        <w:rPr>
          <w:kern w:val="0"/>
          <w:sz w:val="18"/>
          <w:szCs w:val="18"/>
        </w:rPr>
        <w: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0 while</w:t>
      </w:r>
      <w:r w:rsidRPr="003F00D9">
        <w:rPr>
          <w:kern w:val="0"/>
          <w:sz w:val="18"/>
          <w:szCs w:val="18"/>
        </w:rPr>
        <w:t xml:space="preserve"> &gt;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1</w:t>
      </w:r>
      <w:r>
        <w:rPr>
          <w:rFonts w:hint="eastAsia"/>
          <w:kern w:val="0"/>
          <w:sz w:val="18"/>
          <w:szCs w:val="18"/>
        </w:rPr>
        <w:t>.</w:t>
      </w:r>
      <w:r w:rsidRPr="00C33C04">
        <w:rPr>
          <w:rFonts w:hint="eastAsia"/>
          <w:kern w:val="0"/>
          <w:sz w:val="18"/>
          <w:szCs w:val="18"/>
        </w:rPr>
        <w:t xml:space="preserve"> </w:t>
      </w:r>
      <w:r w:rsidRPr="00C33C04">
        <w:rPr>
          <w:kern w:val="0"/>
          <w:sz w:val="18"/>
          <w:szCs w:val="18"/>
        </w:rPr>
        <w:t>T</w:t>
      </w:r>
      <w:r w:rsidRPr="00C33C04">
        <w:rPr>
          <w:rFonts w:hint="eastAsia"/>
          <w:kern w:val="0"/>
          <w:sz w:val="18"/>
          <w:szCs w:val="18"/>
        </w:rPr>
        <w:t xml:space="preserve">he cutoff points </w:t>
      </w:r>
      <w:r w:rsidRPr="00C33C04">
        <w:rPr>
          <w:rFonts w:hint="eastAsia"/>
          <w:sz w:val="18"/>
          <w:szCs w:val="18"/>
        </w:rPr>
        <w:t xml:space="preserve">of </w:t>
      </w:r>
      <w:r w:rsidRPr="00C33C04">
        <w:rPr>
          <w:rFonts w:hint="eastAsia"/>
          <w:kern w:val="0"/>
          <w:sz w:val="18"/>
          <w:szCs w:val="18"/>
        </w:rPr>
        <w:t>m</w:t>
      </w:r>
      <w:r w:rsidRPr="00C33C04">
        <w:rPr>
          <w:kern w:val="0"/>
          <w:sz w:val="18"/>
          <w:szCs w:val="18"/>
        </w:rPr>
        <w:t>eteorological factors</w:t>
      </w:r>
      <w:r w:rsidRPr="00C33C04">
        <w:rPr>
          <w:rFonts w:hint="eastAsia"/>
          <w:kern w:val="0"/>
          <w:sz w:val="18"/>
          <w:szCs w:val="18"/>
        </w:rPr>
        <w:t xml:space="preserve"> and </w:t>
      </w:r>
      <w:r w:rsidRPr="00C33C04">
        <w:rPr>
          <w:kern w:val="0"/>
          <w:sz w:val="18"/>
          <w:szCs w:val="18"/>
        </w:rPr>
        <w:t>PM</w:t>
      </w:r>
      <w:r w:rsidRPr="00C33C04">
        <w:rPr>
          <w:rFonts w:hint="eastAsia"/>
          <w:kern w:val="0"/>
          <w:sz w:val="18"/>
          <w:szCs w:val="18"/>
        </w:rPr>
        <w:t xml:space="preserve"> in age subgroups were presented in Fig. S3. </w:t>
      </w:r>
    </w:p>
    <w:p w:rsidR="00852251" w:rsidRDefault="00852251" w:rsidP="00852251">
      <w:pPr>
        <w:spacing w:line="360" w:lineRule="auto"/>
      </w:pPr>
      <w:r>
        <w:br w:type="page"/>
      </w:r>
    </w:p>
    <w:p w:rsidR="00852251" w:rsidRPr="00D652FD" w:rsidRDefault="00852251" w:rsidP="00852251">
      <w:pPr>
        <w:rPr>
          <w:szCs w:val="21"/>
        </w:rPr>
      </w:pPr>
      <w:r w:rsidRPr="00D652FD">
        <w:rPr>
          <w:b/>
          <w:szCs w:val="21"/>
        </w:rPr>
        <w:lastRenderedPageBreak/>
        <w:t>Table S</w:t>
      </w:r>
      <w:r w:rsidRPr="00D652FD">
        <w:rPr>
          <w:rFonts w:hint="eastAsia"/>
          <w:b/>
          <w:szCs w:val="21"/>
        </w:rPr>
        <w:t xml:space="preserve">4 </w:t>
      </w:r>
      <w:r w:rsidRPr="00D652FD">
        <w:rPr>
          <w:szCs w:val="21"/>
        </w:rPr>
        <w:t xml:space="preserve">Interactive effects between meteorological factors and PM on childhood asthma in sensitivity analyses of alternative </w:t>
      </w:r>
      <w:proofErr w:type="spellStart"/>
      <w:proofErr w:type="gramStart"/>
      <w:r w:rsidRPr="00D652FD">
        <w:rPr>
          <w:i/>
          <w:szCs w:val="21"/>
        </w:rPr>
        <w:t>df</w:t>
      </w:r>
      <w:proofErr w:type="spellEnd"/>
      <w:proofErr w:type="gramEnd"/>
      <w:r w:rsidRPr="00D652FD">
        <w:rPr>
          <w:szCs w:val="21"/>
        </w:rPr>
        <w:t xml:space="preserve"> for calendar time</w:t>
      </w:r>
    </w:p>
    <w:p w:rsidR="00852251" w:rsidRPr="000F45D8" w:rsidRDefault="00852251" w:rsidP="00852251">
      <w:pPr>
        <w:rPr>
          <w:color w:val="FF0000"/>
          <w:szCs w:val="21"/>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417"/>
        <w:gridCol w:w="2691"/>
        <w:gridCol w:w="284"/>
        <w:gridCol w:w="2693"/>
        <w:gridCol w:w="284"/>
        <w:gridCol w:w="2551"/>
      </w:tblGrid>
      <w:tr w:rsidR="00852251" w:rsidRPr="00D652FD" w:rsidTr="00DF361E">
        <w:trPr>
          <w:trHeight w:hRule="exact" w:val="454"/>
        </w:trPr>
        <w:tc>
          <w:tcPr>
            <w:tcW w:w="1417" w:type="dxa"/>
            <w:vMerge w:val="restart"/>
            <w:tcBorders>
              <w:top w:val="single" w:sz="12" w:space="0" w:color="auto"/>
            </w:tcBorders>
          </w:tcPr>
          <w:p w:rsidR="00852251" w:rsidRPr="00D652FD" w:rsidRDefault="00852251" w:rsidP="00DF361E">
            <w:pPr>
              <w:spacing w:line="600" w:lineRule="auto"/>
              <w:jc w:val="center"/>
              <w:rPr>
                <w:i/>
                <w:sz w:val="20"/>
                <w:szCs w:val="20"/>
              </w:rPr>
            </w:pPr>
            <w:proofErr w:type="spellStart"/>
            <w:r w:rsidRPr="00D652FD">
              <w:rPr>
                <w:b/>
                <w:i/>
                <w:sz w:val="20"/>
                <w:szCs w:val="20"/>
              </w:rPr>
              <w:t>df</w:t>
            </w:r>
            <w:proofErr w:type="spellEnd"/>
          </w:p>
        </w:tc>
        <w:tc>
          <w:tcPr>
            <w:tcW w:w="1417" w:type="dxa"/>
            <w:vMerge w:val="restart"/>
            <w:tcBorders>
              <w:top w:val="single" w:sz="12" w:space="0" w:color="auto"/>
            </w:tcBorders>
          </w:tcPr>
          <w:p w:rsidR="00852251" w:rsidRPr="00D652FD" w:rsidRDefault="00852251" w:rsidP="00DF361E">
            <w:pPr>
              <w:spacing w:line="600" w:lineRule="auto"/>
              <w:jc w:val="center"/>
              <w:rPr>
                <w:sz w:val="20"/>
                <w:szCs w:val="20"/>
              </w:rPr>
            </w:pPr>
            <w:r w:rsidRPr="00D652FD">
              <w:rPr>
                <w:b/>
                <w:sz w:val="20"/>
                <w:szCs w:val="20"/>
              </w:rPr>
              <w:t>PM</w:t>
            </w:r>
          </w:p>
        </w:tc>
        <w:tc>
          <w:tcPr>
            <w:tcW w:w="2691" w:type="dxa"/>
            <w:tcBorders>
              <w:top w:val="single" w:sz="12" w:space="0" w:color="auto"/>
              <w:bottom w:val="single" w:sz="12" w:space="0" w:color="auto"/>
            </w:tcBorders>
          </w:tcPr>
          <w:p w:rsidR="00852251" w:rsidRPr="00D652FD" w:rsidRDefault="00852251" w:rsidP="00DF361E">
            <w:pPr>
              <w:jc w:val="center"/>
              <w:rPr>
                <w:b/>
                <w:sz w:val="20"/>
                <w:szCs w:val="20"/>
              </w:rPr>
            </w:pPr>
            <w:r w:rsidRPr="00D652FD">
              <w:rPr>
                <w:b/>
                <w:sz w:val="20"/>
                <w:szCs w:val="20"/>
              </w:rPr>
              <w:t>Mean temperature</w:t>
            </w:r>
          </w:p>
        </w:tc>
        <w:tc>
          <w:tcPr>
            <w:tcW w:w="284" w:type="dxa"/>
            <w:tcBorders>
              <w:top w:val="single" w:sz="12" w:space="0" w:color="auto"/>
            </w:tcBorders>
          </w:tcPr>
          <w:p w:rsidR="00852251" w:rsidRPr="00D652FD" w:rsidRDefault="00852251" w:rsidP="00DF361E">
            <w:pPr>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jc w:val="center"/>
              <w:rPr>
                <w:b/>
                <w:sz w:val="20"/>
                <w:szCs w:val="20"/>
              </w:rPr>
            </w:pPr>
            <w:r w:rsidRPr="00D652FD">
              <w:rPr>
                <w:b/>
                <w:sz w:val="20"/>
                <w:szCs w:val="20"/>
              </w:rPr>
              <w:t>Mean relative humidity</w:t>
            </w:r>
          </w:p>
        </w:tc>
        <w:tc>
          <w:tcPr>
            <w:tcW w:w="284" w:type="dxa"/>
            <w:tcBorders>
              <w:top w:val="single" w:sz="12" w:space="0" w:color="auto"/>
            </w:tcBorders>
          </w:tcPr>
          <w:p w:rsidR="00852251" w:rsidRPr="00D652FD" w:rsidRDefault="00852251" w:rsidP="00DF361E">
            <w:pPr>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jc w:val="center"/>
              <w:rPr>
                <w:b/>
                <w:sz w:val="20"/>
                <w:szCs w:val="20"/>
              </w:rPr>
            </w:pPr>
            <w:r w:rsidRPr="00D652FD">
              <w:rPr>
                <w:b/>
                <w:sz w:val="20"/>
                <w:szCs w:val="20"/>
              </w:rPr>
              <w:t>Mean air pressure</w:t>
            </w:r>
          </w:p>
        </w:tc>
      </w:tr>
      <w:tr w:rsidR="00852251" w:rsidRPr="00D652FD" w:rsidTr="00DF361E">
        <w:trPr>
          <w:trHeight w:hRule="exact" w:val="454"/>
        </w:trPr>
        <w:tc>
          <w:tcPr>
            <w:tcW w:w="1417" w:type="dxa"/>
            <w:vMerge/>
            <w:tcBorders>
              <w:bottom w:val="single" w:sz="12" w:space="0" w:color="auto"/>
            </w:tcBorders>
          </w:tcPr>
          <w:p w:rsidR="00852251" w:rsidRPr="00D652FD" w:rsidRDefault="00852251" w:rsidP="00DF361E">
            <w:pPr>
              <w:jc w:val="center"/>
              <w:rPr>
                <w:sz w:val="20"/>
                <w:szCs w:val="20"/>
              </w:rPr>
            </w:pPr>
          </w:p>
        </w:tc>
        <w:tc>
          <w:tcPr>
            <w:tcW w:w="1417" w:type="dxa"/>
            <w:vMerge/>
            <w:tcBorders>
              <w:bottom w:val="single" w:sz="12" w:space="0" w:color="auto"/>
            </w:tcBorders>
          </w:tcPr>
          <w:p w:rsidR="00852251" w:rsidRPr="00D652FD" w:rsidRDefault="00852251" w:rsidP="00DF361E">
            <w:pPr>
              <w:jc w:val="center"/>
              <w:rPr>
                <w:sz w:val="20"/>
                <w:szCs w:val="20"/>
              </w:rPr>
            </w:pPr>
          </w:p>
        </w:tc>
        <w:tc>
          <w:tcPr>
            <w:tcW w:w="2691" w:type="dxa"/>
            <w:tcBorders>
              <w:top w:val="single" w:sz="12" w:space="0" w:color="auto"/>
              <w:bottom w:val="single" w:sz="12" w:space="0" w:color="auto"/>
            </w:tcBorders>
          </w:tcPr>
          <w:p w:rsidR="00852251" w:rsidRPr="00D652FD" w:rsidRDefault="00852251" w:rsidP="00DF361E">
            <w:pPr>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jc w:val="center"/>
              <w:rPr>
                <w:b/>
                <w:sz w:val="20"/>
                <w:szCs w:val="20"/>
              </w:rPr>
            </w:pPr>
            <w:r w:rsidRPr="00D652FD">
              <w:rPr>
                <w:b/>
                <w:sz w:val="20"/>
                <w:szCs w:val="20"/>
              </w:rPr>
              <w:t>RERI (95%CI)</w:t>
            </w:r>
          </w:p>
        </w:tc>
      </w:tr>
      <w:tr w:rsidR="00852251" w:rsidRPr="00D652FD" w:rsidTr="00DF361E">
        <w:trPr>
          <w:trHeight w:hRule="exact" w:val="454"/>
        </w:trPr>
        <w:tc>
          <w:tcPr>
            <w:tcW w:w="1417" w:type="dxa"/>
            <w:tcBorders>
              <w:top w:val="single" w:sz="12" w:space="0" w:color="auto"/>
            </w:tcBorders>
            <w:shd w:val="clear" w:color="auto" w:fill="B6DDE8" w:themeFill="accent5" w:themeFillTint="66"/>
          </w:tcPr>
          <w:p w:rsidR="00852251" w:rsidRPr="00D652FD" w:rsidRDefault="00852251" w:rsidP="00DF361E">
            <w:pPr>
              <w:jc w:val="center"/>
              <w:rPr>
                <w:sz w:val="20"/>
                <w:szCs w:val="20"/>
              </w:rPr>
            </w:pPr>
            <w:r w:rsidRPr="00D652FD">
              <w:rPr>
                <w:sz w:val="20"/>
                <w:szCs w:val="20"/>
              </w:rPr>
              <w:t xml:space="preserve">5 </w:t>
            </w:r>
            <w:proofErr w:type="spellStart"/>
            <w:r w:rsidRPr="00D652FD">
              <w:rPr>
                <w:i/>
                <w:sz w:val="20"/>
                <w:szCs w:val="20"/>
              </w:rPr>
              <w:t>df</w:t>
            </w:r>
            <w:proofErr w:type="spellEnd"/>
            <w:r w:rsidRPr="00D652FD">
              <w:rPr>
                <w:sz w:val="20"/>
                <w:szCs w:val="20"/>
              </w:rPr>
              <w:t>/year*11</w:t>
            </w:r>
          </w:p>
        </w:tc>
        <w:tc>
          <w:tcPr>
            <w:tcW w:w="1417" w:type="dxa"/>
            <w:tcBorders>
              <w:top w:val="single" w:sz="12" w:space="0" w:color="auto"/>
            </w:tcBorders>
            <w:shd w:val="clear" w:color="auto" w:fill="B6DDE8" w:themeFill="accent5" w:themeFillTint="66"/>
          </w:tcPr>
          <w:p w:rsidR="00852251" w:rsidRPr="00D652FD" w:rsidRDefault="00852251" w:rsidP="00DF361E">
            <w:pPr>
              <w:jc w:val="center"/>
              <w:rPr>
                <w:b/>
                <w:sz w:val="20"/>
                <w:szCs w:val="20"/>
              </w:rPr>
            </w:pPr>
            <w:r w:rsidRPr="00D652FD">
              <w:rPr>
                <w:sz w:val="20"/>
                <w:szCs w:val="20"/>
              </w:rPr>
              <w:t>PM</w:t>
            </w:r>
            <w:r w:rsidRPr="00D652FD">
              <w:rPr>
                <w:sz w:val="20"/>
                <w:szCs w:val="20"/>
                <w:vertAlign w:val="subscript"/>
              </w:rPr>
              <w:t>2.5</w:t>
            </w:r>
          </w:p>
        </w:tc>
        <w:tc>
          <w:tcPr>
            <w:tcW w:w="2691" w:type="dxa"/>
            <w:tcBorders>
              <w:top w:val="single" w:sz="12" w:space="0" w:color="auto"/>
            </w:tcBorders>
            <w:shd w:val="clear" w:color="auto" w:fill="B6DDE8" w:themeFill="accent5" w:themeFillTint="66"/>
          </w:tcPr>
          <w:p w:rsidR="00852251" w:rsidRPr="00D652FD" w:rsidRDefault="00852251" w:rsidP="00DF361E">
            <w:pPr>
              <w:jc w:val="center"/>
              <w:rPr>
                <w:sz w:val="20"/>
                <w:szCs w:val="20"/>
              </w:rPr>
            </w:pPr>
            <w:r w:rsidRPr="00D652FD">
              <w:rPr>
                <w:sz w:val="20"/>
                <w:szCs w:val="20"/>
              </w:rPr>
              <w:t>-0.16 (-0.17, -0.15)</w:t>
            </w:r>
          </w:p>
        </w:tc>
        <w:tc>
          <w:tcPr>
            <w:tcW w:w="284" w:type="dxa"/>
            <w:tcBorders>
              <w:top w:val="single" w:sz="12" w:space="0" w:color="auto"/>
            </w:tcBorders>
            <w:shd w:val="clear" w:color="auto" w:fill="B6DDE8" w:themeFill="accent5" w:themeFillTint="66"/>
          </w:tcPr>
          <w:p w:rsidR="00852251" w:rsidRPr="00D652FD" w:rsidRDefault="00852251" w:rsidP="00DF361E">
            <w:pPr>
              <w:jc w:val="center"/>
              <w:rPr>
                <w:sz w:val="20"/>
                <w:szCs w:val="20"/>
              </w:rPr>
            </w:pPr>
          </w:p>
        </w:tc>
        <w:tc>
          <w:tcPr>
            <w:tcW w:w="2693" w:type="dxa"/>
            <w:tcBorders>
              <w:top w:val="single" w:sz="12" w:space="0" w:color="auto"/>
            </w:tcBorders>
            <w:shd w:val="clear" w:color="auto" w:fill="B6DDE8" w:themeFill="accent5" w:themeFillTint="66"/>
          </w:tcPr>
          <w:p w:rsidR="00852251" w:rsidRPr="00D652FD" w:rsidRDefault="00852251" w:rsidP="00DF361E">
            <w:pPr>
              <w:jc w:val="center"/>
              <w:rPr>
                <w:sz w:val="20"/>
                <w:szCs w:val="20"/>
              </w:rPr>
            </w:pPr>
            <w:r w:rsidRPr="00D652FD">
              <w:rPr>
                <w:sz w:val="20"/>
                <w:szCs w:val="20"/>
              </w:rPr>
              <w:t>-0.01 (-0.02, 0.00)</w:t>
            </w:r>
          </w:p>
        </w:tc>
        <w:tc>
          <w:tcPr>
            <w:tcW w:w="284" w:type="dxa"/>
            <w:tcBorders>
              <w:top w:val="single" w:sz="12" w:space="0" w:color="auto"/>
            </w:tcBorders>
            <w:shd w:val="clear" w:color="auto" w:fill="B6DDE8" w:themeFill="accent5" w:themeFillTint="66"/>
          </w:tcPr>
          <w:p w:rsidR="00852251" w:rsidRPr="00D652FD" w:rsidRDefault="00852251" w:rsidP="00DF361E">
            <w:pPr>
              <w:jc w:val="center"/>
              <w:rPr>
                <w:sz w:val="20"/>
                <w:szCs w:val="20"/>
              </w:rPr>
            </w:pPr>
          </w:p>
        </w:tc>
        <w:tc>
          <w:tcPr>
            <w:tcW w:w="2551" w:type="dxa"/>
            <w:tcBorders>
              <w:top w:val="single" w:sz="12" w:space="0" w:color="auto"/>
            </w:tcBorders>
            <w:shd w:val="clear" w:color="auto" w:fill="B6DDE8" w:themeFill="accent5" w:themeFillTint="66"/>
          </w:tcPr>
          <w:p w:rsidR="00852251" w:rsidRPr="00D652FD" w:rsidRDefault="00852251" w:rsidP="00DF361E">
            <w:pPr>
              <w:jc w:val="center"/>
              <w:rPr>
                <w:sz w:val="20"/>
                <w:szCs w:val="20"/>
              </w:rPr>
            </w:pPr>
            <w:r w:rsidRPr="00D652FD">
              <w:rPr>
                <w:sz w:val="20"/>
                <w:szCs w:val="20"/>
              </w:rPr>
              <w:t>0.01 (-0.02, 0.04)</w:t>
            </w:r>
          </w:p>
        </w:tc>
      </w:tr>
      <w:tr w:rsidR="00852251" w:rsidRPr="00D652FD" w:rsidTr="00DF361E">
        <w:trPr>
          <w:trHeight w:hRule="exact" w:val="454"/>
        </w:trPr>
        <w:tc>
          <w:tcPr>
            <w:tcW w:w="1417" w:type="dxa"/>
          </w:tcPr>
          <w:p w:rsidR="00852251" w:rsidRPr="00D652FD" w:rsidRDefault="00852251" w:rsidP="00DF361E">
            <w:pPr>
              <w:jc w:val="center"/>
              <w:rPr>
                <w:sz w:val="20"/>
                <w:szCs w:val="20"/>
              </w:rPr>
            </w:pPr>
            <w:r w:rsidRPr="00D652FD">
              <w:rPr>
                <w:sz w:val="20"/>
                <w:szCs w:val="20"/>
              </w:rPr>
              <w:t xml:space="preserve">9 </w:t>
            </w:r>
            <w:proofErr w:type="spellStart"/>
            <w:r w:rsidRPr="00D652FD">
              <w:rPr>
                <w:i/>
                <w:sz w:val="20"/>
                <w:szCs w:val="20"/>
              </w:rPr>
              <w:t>df</w:t>
            </w:r>
            <w:proofErr w:type="spellEnd"/>
            <w:r w:rsidRPr="00D652FD">
              <w:rPr>
                <w:sz w:val="20"/>
                <w:szCs w:val="20"/>
              </w:rPr>
              <w:t>/year*11</w:t>
            </w:r>
          </w:p>
        </w:tc>
        <w:tc>
          <w:tcPr>
            <w:tcW w:w="1417" w:type="dxa"/>
          </w:tcPr>
          <w:p w:rsidR="00852251" w:rsidRPr="00D652FD" w:rsidRDefault="00852251" w:rsidP="00DF361E">
            <w:pPr>
              <w:jc w:val="center"/>
              <w:rPr>
                <w:b/>
                <w:sz w:val="20"/>
                <w:szCs w:val="20"/>
              </w:rPr>
            </w:pPr>
          </w:p>
        </w:tc>
        <w:tc>
          <w:tcPr>
            <w:tcW w:w="2691" w:type="dxa"/>
          </w:tcPr>
          <w:p w:rsidR="00852251" w:rsidRPr="00D652FD" w:rsidRDefault="00852251" w:rsidP="00DF361E">
            <w:pPr>
              <w:jc w:val="center"/>
              <w:rPr>
                <w:sz w:val="20"/>
                <w:szCs w:val="20"/>
              </w:rPr>
            </w:pPr>
            <w:r w:rsidRPr="00D652FD">
              <w:rPr>
                <w:sz w:val="20"/>
                <w:szCs w:val="20"/>
              </w:rPr>
              <w:t>-0.16 (-0.17, -0.15)</w:t>
            </w:r>
          </w:p>
        </w:tc>
        <w:tc>
          <w:tcPr>
            <w:tcW w:w="284" w:type="dxa"/>
          </w:tcPr>
          <w:p w:rsidR="00852251" w:rsidRPr="00D652FD" w:rsidRDefault="00852251" w:rsidP="00DF361E">
            <w:pPr>
              <w:jc w:val="center"/>
              <w:rPr>
                <w:sz w:val="20"/>
                <w:szCs w:val="20"/>
              </w:rPr>
            </w:pPr>
          </w:p>
        </w:tc>
        <w:tc>
          <w:tcPr>
            <w:tcW w:w="2693" w:type="dxa"/>
          </w:tcPr>
          <w:p w:rsidR="00852251" w:rsidRPr="00D652FD" w:rsidRDefault="00852251" w:rsidP="00DF361E">
            <w:pPr>
              <w:jc w:val="center"/>
              <w:rPr>
                <w:sz w:val="20"/>
                <w:szCs w:val="20"/>
              </w:rPr>
            </w:pPr>
            <w:r w:rsidRPr="00D652FD">
              <w:rPr>
                <w:sz w:val="20"/>
                <w:szCs w:val="20"/>
              </w:rPr>
              <w:t>-0.01 (-0.03, -0.00)</w:t>
            </w:r>
          </w:p>
        </w:tc>
        <w:tc>
          <w:tcPr>
            <w:tcW w:w="284" w:type="dxa"/>
          </w:tcPr>
          <w:p w:rsidR="00852251" w:rsidRPr="00D652FD" w:rsidRDefault="00852251" w:rsidP="00DF361E">
            <w:pPr>
              <w:jc w:val="center"/>
              <w:rPr>
                <w:sz w:val="20"/>
                <w:szCs w:val="20"/>
              </w:rPr>
            </w:pPr>
          </w:p>
        </w:tc>
        <w:tc>
          <w:tcPr>
            <w:tcW w:w="2551" w:type="dxa"/>
          </w:tcPr>
          <w:p w:rsidR="00852251" w:rsidRPr="00D652FD" w:rsidRDefault="00852251" w:rsidP="00DF361E">
            <w:pPr>
              <w:jc w:val="center"/>
              <w:rPr>
                <w:sz w:val="20"/>
                <w:szCs w:val="20"/>
              </w:rPr>
            </w:pPr>
            <w:r w:rsidRPr="00D652FD">
              <w:rPr>
                <w:sz w:val="20"/>
                <w:szCs w:val="20"/>
              </w:rPr>
              <w:t>0.10 (0.09, 0.12)</w:t>
            </w:r>
          </w:p>
        </w:tc>
      </w:tr>
      <w:tr w:rsidR="00852251" w:rsidRPr="00D652FD" w:rsidTr="00DF361E">
        <w:trPr>
          <w:trHeight w:hRule="exact" w:val="454"/>
        </w:trPr>
        <w:tc>
          <w:tcPr>
            <w:tcW w:w="1417" w:type="dxa"/>
          </w:tcPr>
          <w:p w:rsidR="00852251" w:rsidRPr="00D652FD" w:rsidRDefault="00852251" w:rsidP="00DF361E">
            <w:pPr>
              <w:jc w:val="center"/>
              <w:rPr>
                <w:sz w:val="20"/>
                <w:szCs w:val="20"/>
              </w:rPr>
            </w:pPr>
            <w:r w:rsidRPr="00D652FD">
              <w:rPr>
                <w:sz w:val="20"/>
                <w:szCs w:val="20"/>
              </w:rPr>
              <w:t xml:space="preserve">13 </w:t>
            </w:r>
            <w:proofErr w:type="spellStart"/>
            <w:r w:rsidRPr="00D652FD">
              <w:rPr>
                <w:i/>
                <w:sz w:val="20"/>
                <w:szCs w:val="20"/>
              </w:rPr>
              <w:t>df</w:t>
            </w:r>
            <w:proofErr w:type="spellEnd"/>
            <w:r w:rsidRPr="00D652FD">
              <w:rPr>
                <w:sz w:val="20"/>
                <w:szCs w:val="20"/>
              </w:rPr>
              <w:t>/year*11</w:t>
            </w:r>
          </w:p>
        </w:tc>
        <w:tc>
          <w:tcPr>
            <w:tcW w:w="1417" w:type="dxa"/>
          </w:tcPr>
          <w:p w:rsidR="00852251" w:rsidRPr="00D652FD" w:rsidRDefault="00852251" w:rsidP="00DF361E">
            <w:pPr>
              <w:jc w:val="center"/>
              <w:rPr>
                <w:b/>
                <w:sz w:val="20"/>
                <w:szCs w:val="20"/>
              </w:rPr>
            </w:pPr>
          </w:p>
        </w:tc>
        <w:tc>
          <w:tcPr>
            <w:tcW w:w="2691" w:type="dxa"/>
          </w:tcPr>
          <w:p w:rsidR="00852251" w:rsidRPr="00D652FD" w:rsidRDefault="00852251" w:rsidP="00DF361E">
            <w:pPr>
              <w:jc w:val="center"/>
              <w:rPr>
                <w:sz w:val="20"/>
                <w:szCs w:val="20"/>
              </w:rPr>
            </w:pPr>
            <w:r w:rsidRPr="00D652FD">
              <w:rPr>
                <w:sz w:val="20"/>
                <w:szCs w:val="20"/>
              </w:rPr>
              <w:t>-0.14 (-0.15, -0.13)</w:t>
            </w:r>
          </w:p>
        </w:tc>
        <w:tc>
          <w:tcPr>
            <w:tcW w:w="284" w:type="dxa"/>
          </w:tcPr>
          <w:p w:rsidR="00852251" w:rsidRPr="00D652FD" w:rsidRDefault="00852251" w:rsidP="00DF361E">
            <w:pPr>
              <w:jc w:val="center"/>
              <w:rPr>
                <w:sz w:val="20"/>
                <w:szCs w:val="20"/>
              </w:rPr>
            </w:pPr>
          </w:p>
        </w:tc>
        <w:tc>
          <w:tcPr>
            <w:tcW w:w="2693" w:type="dxa"/>
          </w:tcPr>
          <w:p w:rsidR="00852251" w:rsidRPr="00D652FD" w:rsidRDefault="00852251" w:rsidP="00DF361E">
            <w:pPr>
              <w:jc w:val="center"/>
              <w:rPr>
                <w:sz w:val="20"/>
                <w:szCs w:val="20"/>
              </w:rPr>
            </w:pPr>
            <w:r w:rsidRPr="00D652FD">
              <w:rPr>
                <w:sz w:val="20"/>
                <w:szCs w:val="20"/>
              </w:rPr>
              <w:t>0.00 (-0.01, 0.02)</w:t>
            </w:r>
          </w:p>
        </w:tc>
        <w:tc>
          <w:tcPr>
            <w:tcW w:w="284" w:type="dxa"/>
          </w:tcPr>
          <w:p w:rsidR="00852251" w:rsidRPr="00D652FD" w:rsidRDefault="00852251" w:rsidP="00DF361E">
            <w:pPr>
              <w:jc w:val="center"/>
              <w:rPr>
                <w:sz w:val="20"/>
                <w:szCs w:val="20"/>
              </w:rPr>
            </w:pPr>
          </w:p>
        </w:tc>
        <w:tc>
          <w:tcPr>
            <w:tcW w:w="2551" w:type="dxa"/>
          </w:tcPr>
          <w:p w:rsidR="00852251" w:rsidRPr="00D652FD" w:rsidRDefault="00852251" w:rsidP="00DF361E">
            <w:pPr>
              <w:jc w:val="center"/>
              <w:rPr>
                <w:sz w:val="20"/>
                <w:szCs w:val="20"/>
              </w:rPr>
            </w:pPr>
            <w:r w:rsidRPr="00D652FD">
              <w:rPr>
                <w:sz w:val="20"/>
                <w:szCs w:val="20"/>
              </w:rPr>
              <w:t>0.10 (0.09, 0.12)</w:t>
            </w:r>
          </w:p>
        </w:tc>
      </w:tr>
      <w:tr w:rsidR="00852251" w:rsidRPr="00D652FD" w:rsidTr="00DF361E">
        <w:trPr>
          <w:trHeight w:hRule="exact" w:val="454"/>
        </w:trPr>
        <w:tc>
          <w:tcPr>
            <w:tcW w:w="1417" w:type="dxa"/>
            <w:shd w:val="clear" w:color="auto" w:fill="B6DDE8" w:themeFill="accent5" w:themeFillTint="66"/>
          </w:tcPr>
          <w:p w:rsidR="00852251" w:rsidRPr="00D652FD" w:rsidRDefault="00852251" w:rsidP="00DF361E">
            <w:pPr>
              <w:jc w:val="center"/>
              <w:rPr>
                <w:sz w:val="20"/>
                <w:szCs w:val="20"/>
              </w:rPr>
            </w:pPr>
            <w:r w:rsidRPr="00D652FD">
              <w:rPr>
                <w:sz w:val="20"/>
                <w:szCs w:val="20"/>
              </w:rPr>
              <w:t xml:space="preserve">5 </w:t>
            </w:r>
            <w:proofErr w:type="spellStart"/>
            <w:r w:rsidRPr="00D652FD">
              <w:rPr>
                <w:i/>
                <w:sz w:val="20"/>
                <w:szCs w:val="20"/>
              </w:rPr>
              <w:t>df</w:t>
            </w:r>
            <w:proofErr w:type="spellEnd"/>
            <w:r w:rsidRPr="00D652FD">
              <w:rPr>
                <w:sz w:val="20"/>
                <w:szCs w:val="20"/>
              </w:rPr>
              <w:t>/year*11</w:t>
            </w:r>
          </w:p>
        </w:tc>
        <w:tc>
          <w:tcPr>
            <w:tcW w:w="1417" w:type="dxa"/>
            <w:shd w:val="clear" w:color="auto" w:fill="B6DDE8" w:themeFill="accent5" w:themeFillTint="66"/>
          </w:tcPr>
          <w:p w:rsidR="00852251" w:rsidRPr="00D652FD" w:rsidRDefault="00852251" w:rsidP="00DF361E">
            <w:pPr>
              <w:jc w:val="center"/>
              <w:rPr>
                <w:b/>
                <w:sz w:val="20"/>
                <w:szCs w:val="20"/>
              </w:rPr>
            </w:pPr>
            <w:r w:rsidRPr="00D652FD">
              <w:rPr>
                <w:sz w:val="20"/>
                <w:szCs w:val="20"/>
              </w:rPr>
              <w:t>PM</w:t>
            </w:r>
            <w:r w:rsidRPr="00D652FD">
              <w:rPr>
                <w:sz w:val="20"/>
                <w:szCs w:val="20"/>
                <w:vertAlign w:val="subscript"/>
              </w:rPr>
              <w:t>10</w:t>
            </w:r>
          </w:p>
        </w:tc>
        <w:tc>
          <w:tcPr>
            <w:tcW w:w="2691" w:type="dxa"/>
            <w:shd w:val="clear" w:color="auto" w:fill="B6DDE8" w:themeFill="accent5" w:themeFillTint="66"/>
          </w:tcPr>
          <w:p w:rsidR="00852251" w:rsidRPr="00D652FD" w:rsidRDefault="00852251" w:rsidP="00DF361E">
            <w:pPr>
              <w:jc w:val="center"/>
              <w:rPr>
                <w:sz w:val="20"/>
                <w:szCs w:val="20"/>
              </w:rPr>
            </w:pPr>
            <w:r w:rsidRPr="00D652FD">
              <w:rPr>
                <w:sz w:val="20"/>
                <w:szCs w:val="20"/>
              </w:rPr>
              <w:t>-0.07 (-0.08, -0.06)</w:t>
            </w:r>
          </w:p>
        </w:tc>
        <w:tc>
          <w:tcPr>
            <w:tcW w:w="284" w:type="dxa"/>
            <w:shd w:val="clear" w:color="auto" w:fill="B6DDE8" w:themeFill="accent5" w:themeFillTint="66"/>
          </w:tcPr>
          <w:p w:rsidR="00852251" w:rsidRPr="00D652FD" w:rsidRDefault="00852251" w:rsidP="00DF361E">
            <w:pPr>
              <w:jc w:val="center"/>
              <w:rPr>
                <w:sz w:val="20"/>
                <w:szCs w:val="20"/>
              </w:rPr>
            </w:pPr>
          </w:p>
        </w:tc>
        <w:tc>
          <w:tcPr>
            <w:tcW w:w="2693" w:type="dxa"/>
            <w:shd w:val="clear" w:color="auto" w:fill="B6DDE8" w:themeFill="accent5" w:themeFillTint="66"/>
          </w:tcPr>
          <w:p w:rsidR="00852251" w:rsidRPr="00D652FD" w:rsidRDefault="00852251" w:rsidP="00DF361E">
            <w:pPr>
              <w:jc w:val="center"/>
              <w:rPr>
                <w:sz w:val="20"/>
                <w:szCs w:val="20"/>
              </w:rPr>
            </w:pPr>
            <w:r w:rsidRPr="00D652FD">
              <w:rPr>
                <w:sz w:val="20"/>
                <w:szCs w:val="20"/>
              </w:rPr>
              <w:t>-0.03 (-0.05, -0.03)</w:t>
            </w:r>
          </w:p>
        </w:tc>
        <w:tc>
          <w:tcPr>
            <w:tcW w:w="284" w:type="dxa"/>
            <w:shd w:val="clear" w:color="auto" w:fill="B6DDE8" w:themeFill="accent5" w:themeFillTint="66"/>
          </w:tcPr>
          <w:p w:rsidR="00852251" w:rsidRPr="00D652FD" w:rsidRDefault="00852251" w:rsidP="00DF361E">
            <w:pPr>
              <w:jc w:val="center"/>
              <w:rPr>
                <w:sz w:val="20"/>
                <w:szCs w:val="20"/>
              </w:rPr>
            </w:pPr>
          </w:p>
        </w:tc>
        <w:tc>
          <w:tcPr>
            <w:tcW w:w="2551" w:type="dxa"/>
            <w:shd w:val="clear" w:color="auto" w:fill="B6DDE8" w:themeFill="accent5" w:themeFillTint="66"/>
          </w:tcPr>
          <w:p w:rsidR="00852251" w:rsidRPr="00D652FD" w:rsidRDefault="00852251" w:rsidP="00DF361E">
            <w:pPr>
              <w:jc w:val="center"/>
              <w:rPr>
                <w:sz w:val="20"/>
                <w:szCs w:val="20"/>
              </w:rPr>
            </w:pPr>
            <w:r w:rsidRPr="00D652FD">
              <w:rPr>
                <w:sz w:val="20"/>
                <w:szCs w:val="20"/>
              </w:rPr>
              <w:t>0.02 (0.00, 0.06)</w:t>
            </w:r>
          </w:p>
        </w:tc>
      </w:tr>
      <w:tr w:rsidR="00852251" w:rsidRPr="00D652FD" w:rsidTr="00DF361E">
        <w:trPr>
          <w:trHeight w:hRule="exact" w:val="454"/>
        </w:trPr>
        <w:tc>
          <w:tcPr>
            <w:tcW w:w="1417" w:type="dxa"/>
          </w:tcPr>
          <w:p w:rsidR="00852251" w:rsidRPr="00D652FD" w:rsidRDefault="00852251" w:rsidP="00DF361E">
            <w:pPr>
              <w:jc w:val="center"/>
              <w:rPr>
                <w:sz w:val="20"/>
                <w:szCs w:val="20"/>
              </w:rPr>
            </w:pPr>
            <w:r w:rsidRPr="00D652FD">
              <w:rPr>
                <w:sz w:val="20"/>
                <w:szCs w:val="20"/>
              </w:rPr>
              <w:t xml:space="preserve">9 </w:t>
            </w:r>
            <w:proofErr w:type="spellStart"/>
            <w:r w:rsidRPr="00D652FD">
              <w:rPr>
                <w:i/>
                <w:sz w:val="20"/>
                <w:szCs w:val="20"/>
              </w:rPr>
              <w:t>df</w:t>
            </w:r>
            <w:proofErr w:type="spellEnd"/>
            <w:r w:rsidRPr="00D652FD">
              <w:rPr>
                <w:sz w:val="20"/>
                <w:szCs w:val="20"/>
              </w:rPr>
              <w:t>/year*11</w:t>
            </w:r>
          </w:p>
        </w:tc>
        <w:tc>
          <w:tcPr>
            <w:tcW w:w="1417" w:type="dxa"/>
          </w:tcPr>
          <w:p w:rsidR="00852251" w:rsidRPr="00D652FD" w:rsidRDefault="00852251" w:rsidP="00DF361E">
            <w:pPr>
              <w:jc w:val="center"/>
              <w:rPr>
                <w:b/>
                <w:sz w:val="20"/>
                <w:szCs w:val="20"/>
              </w:rPr>
            </w:pPr>
          </w:p>
        </w:tc>
        <w:tc>
          <w:tcPr>
            <w:tcW w:w="2691" w:type="dxa"/>
          </w:tcPr>
          <w:p w:rsidR="00852251" w:rsidRPr="00D652FD" w:rsidRDefault="00852251" w:rsidP="00DF361E">
            <w:pPr>
              <w:jc w:val="center"/>
              <w:rPr>
                <w:sz w:val="20"/>
                <w:szCs w:val="20"/>
              </w:rPr>
            </w:pPr>
            <w:r w:rsidRPr="00D652FD">
              <w:rPr>
                <w:sz w:val="20"/>
                <w:szCs w:val="20"/>
              </w:rPr>
              <w:t>-0.08 (-0.09, -0.06)</w:t>
            </w:r>
          </w:p>
        </w:tc>
        <w:tc>
          <w:tcPr>
            <w:tcW w:w="284" w:type="dxa"/>
          </w:tcPr>
          <w:p w:rsidR="00852251" w:rsidRPr="00D652FD" w:rsidRDefault="00852251" w:rsidP="00DF361E">
            <w:pPr>
              <w:jc w:val="center"/>
              <w:rPr>
                <w:sz w:val="20"/>
                <w:szCs w:val="20"/>
              </w:rPr>
            </w:pPr>
          </w:p>
        </w:tc>
        <w:tc>
          <w:tcPr>
            <w:tcW w:w="2693" w:type="dxa"/>
          </w:tcPr>
          <w:p w:rsidR="00852251" w:rsidRPr="00D652FD" w:rsidRDefault="00852251" w:rsidP="00DF361E">
            <w:pPr>
              <w:jc w:val="center"/>
              <w:rPr>
                <w:sz w:val="20"/>
                <w:szCs w:val="20"/>
              </w:rPr>
            </w:pPr>
            <w:r w:rsidRPr="00D652FD">
              <w:rPr>
                <w:sz w:val="20"/>
                <w:szCs w:val="20"/>
              </w:rPr>
              <w:t>-0.18 (-0.19, -0.17)</w:t>
            </w:r>
          </w:p>
        </w:tc>
        <w:tc>
          <w:tcPr>
            <w:tcW w:w="284" w:type="dxa"/>
          </w:tcPr>
          <w:p w:rsidR="00852251" w:rsidRPr="00D652FD" w:rsidRDefault="00852251" w:rsidP="00DF361E">
            <w:pPr>
              <w:jc w:val="center"/>
              <w:rPr>
                <w:sz w:val="20"/>
                <w:szCs w:val="20"/>
              </w:rPr>
            </w:pPr>
          </w:p>
        </w:tc>
        <w:tc>
          <w:tcPr>
            <w:tcW w:w="2551" w:type="dxa"/>
          </w:tcPr>
          <w:p w:rsidR="00852251" w:rsidRPr="00D652FD" w:rsidRDefault="00852251" w:rsidP="00DF361E">
            <w:pPr>
              <w:jc w:val="center"/>
              <w:rPr>
                <w:sz w:val="20"/>
                <w:szCs w:val="20"/>
              </w:rPr>
            </w:pPr>
            <w:r w:rsidRPr="00D652FD">
              <w:rPr>
                <w:sz w:val="20"/>
                <w:szCs w:val="20"/>
              </w:rPr>
              <w:t>0.19 (0.17, 0.21)</w:t>
            </w:r>
          </w:p>
        </w:tc>
      </w:tr>
      <w:tr w:rsidR="00852251" w:rsidRPr="00D652FD" w:rsidTr="00DF361E">
        <w:trPr>
          <w:trHeight w:hRule="exact" w:val="454"/>
        </w:trPr>
        <w:tc>
          <w:tcPr>
            <w:tcW w:w="1417" w:type="dxa"/>
            <w:tcBorders>
              <w:bottom w:val="single" w:sz="12" w:space="0" w:color="auto"/>
            </w:tcBorders>
          </w:tcPr>
          <w:p w:rsidR="00852251" w:rsidRPr="00D652FD" w:rsidRDefault="00852251" w:rsidP="00DF361E">
            <w:pPr>
              <w:jc w:val="center"/>
              <w:rPr>
                <w:sz w:val="20"/>
                <w:szCs w:val="20"/>
              </w:rPr>
            </w:pPr>
            <w:r w:rsidRPr="00D652FD">
              <w:rPr>
                <w:sz w:val="20"/>
                <w:szCs w:val="20"/>
              </w:rPr>
              <w:t xml:space="preserve">13 </w:t>
            </w:r>
            <w:proofErr w:type="spellStart"/>
            <w:r w:rsidRPr="00D652FD">
              <w:rPr>
                <w:i/>
                <w:sz w:val="20"/>
                <w:szCs w:val="20"/>
              </w:rPr>
              <w:t>df</w:t>
            </w:r>
            <w:proofErr w:type="spellEnd"/>
            <w:r w:rsidRPr="00D652FD">
              <w:rPr>
                <w:sz w:val="20"/>
                <w:szCs w:val="20"/>
              </w:rPr>
              <w:t>/year*11</w:t>
            </w:r>
          </w:p>
        </w:tc>
        <w:tc>
          <w:tcPr>
            <w:tcW w:w="1417" w:type="dxa"/>
            <w:tcBorders>
              <w:bottom w:val="single" w:sz="12" w:space="0" w:color="auto"/>
            </w:tcBorders>
          </w:tcPr>
          <w:p w:rsidR="00852251" w:rsidRPr="00D652FD" w:rsidRDefault="00852251" w:rsidP="00DF361E">
            <w:pPr>
              <w:jc w:val="center"/>
              <w:rPr>
                <w:b/>
                <w:sz w:val="20"/>
                <w:szCs w:val="20"/>
              </w:rPr>
            </w:pPr>
            <w:r w:rsidRPr="00D652FD">
              <w:rPr>
                <w:b/>
                <w:sz w:val="20"/>
                <w:szCs w:val="20"/>
              </w:rPr>
              <w:t xml:space="preserve"> </w:t>
            </w:r>
          </w:p>
        </w:tc>
        <w:tc>
          <w:tcPr>
            <w:tcW w:w="2691" w:type="dxa"/>
            <w:tcBorders>
              <w:bottom w:val="single" w:sz="12" w:space="0" w:color="auto"/>
            </w:tcBorders>
          </w:tcPr>
          <w:p w:rsidR="00852251" w:rsidRPr="00D652FD" w:rsidRDefault="00852251" w:rsidP="00DF361E">
            <w:pPr>
              <w:jc w:val="center"/>
              <w:rPr>
                <w:sz w:val="20"/>
                <w:szCs w:val="20"/>
              </w:rPr>
            </w:pPr>
            <w:r w:rsidRPr="00D652FD">
              <w:rPr>
                <w:sz w:val="20"/>
                <w:szCs w:val="20"/>
              </w:rPr>
              <w:t>-0.03 (-0.05, -0.00)</w:t>
            </w:r>
          </w:p>
        </w:tc>
        <w:tc>
          <w:tcPr>
            <w:tcW w:w="284" w:type="dxa"/>
            <w:tcBorders>
              <w:bottom w:val="single" w:sz="12" w:space="0" w:color="auto"/>
            </w:tcBorders>
          </w:tcPr>
          <w:p w:rsidR="00852251" w:rsidRPr="00D652FD" w:rsidRDefault="00852251" w:rsidP="00DF361E">
            <w:pPr>
              <w:jc w:val="center"/>
              <w:rPr>
                <w:sz w:val="20"/>
                <w:szCs w:val="20"/>
              </w:rPr>
            </w:pPr>
          </w:p>
        </w:tc>
        <w:tc>
          <w:tcPr>
            <w:tcW w:w="2693" w:type="dxa"/>
            <w:tcBorders>
              <w:bottom w:val="single" w:sz="12" w:space="0" w:color="auto"/>
            </w:tcBorders>
          </w:tcPr>
          <w:p w:rsidR="00852251" w:rsidRPr="00D652FD" w:rsidRDefault="00852251" w:rsidP="00DF361E">
            <w:pPr>
              <w:jc w:val="center"/>
              <w:rPr>
                <w:sz w:val="20"/>
                <w:szCs w:val="20"/>
              </w:rPr>
            </w:pPr>
            <w:r w:rsidRPr="00D652FD">
              <w:rPr>
                <w:sz w:val="20"/>
                <w:szCs w:val="20"/>
              </w:rPr>
              <w:t>-0.36 (-0.39, -0.33)</w:t>
            </w:r>
          </w:p>
        </w:tc>
        <w:tc>
          <w:tcPr>
            <w:tcW w:w="284" w:type="dxa"/>
            <w:tcBorders>
              <w:bottom w:val="single" w:sz="12" w:space="0" w:color="auto"/>
            </w:tcBorders>
          </w:tcPr>
          <w:p w:rsidR="00852251" w:rsidRPr="00D652FD" w:rsidRDefault="00852251" w:rsidP="00DF361E">
            <w:pPr>
              <w:jc w:val="center"/>
              <w:rPr>
                <w:sz w:val="20"/>
                <w:szCs w:val="20"/>
              </w:rPr>
            </w:pPr>
          </w:p>
        </w:tc>
        <w:tc>
          <w:tcPr>
            <w:tcW w:w="2551" w:type="dxa"/>
            <w:tcBorders>
              <w:bottom w:val="single" w:sz="12" w:space="0" w:color="auto"/>
            </w:tcBorders>
          </w:tcPr>
          <w:p w:rsidR="00852251" w:rsidRPr="00D652FD" w:rsidRDefault="00852251" w:rsidP="00DF361E">
            <w:pPr>
              <w:jc w:val="center"/>
              <w:rPr>
                <w:sz w:val="20"/>
                <w:szCs w:val="20"/>
              </w:rPr>
            </w:pPr>
            <w:r w:rsidRPr="00D652FD">
              <w:rPr>
                <w:sz w:val="20"/>
                <w:szCs w:val="20"/>
              </w:rPr>
              <w:t>0.10 (0.07, 0.13)</w:t>
            </w:r>
          </w:p>
        </w:tc>
      </w:tr>
    </w:tbl>
    <w:p w:rsidR="00852251" w:rsidRPr="00C33C04" w:rsidRDefault="00852251" w:rsidP="00852251">
      <w:pPr>
        <w:spacing w:line="360" w:lineRule="auto"/>
        <w:rPr>
          <w:sz w:val="18"/>
          <w:szCs w:val="18"/>
        </w:rPr>
      </w:pPr>
      <w:r w:rsidRPr="003F00D9">
        <w:rPr>
          <w:rFonts w:hint="eastAsia"/>
          <w:kern w:val="0"/>
          <w:sz w:val="18"/>
          <w:szCs w:val="18"/>
          <w:vertAlign w:val="superscript"/>
        </w:rPr>
        <w:t>a</w:t>
      </w:r>
      <w:r w:rsidRPr="003F00D9">
        <w:rPr>
          <w:kern w:val="0"/>
          <w:sz w:val="18"/>
          <w:szCs w:val="18"/>
        </w:rPr>
        <w:t xml:space="preserve"> </w:t>
      </w:r>
      <w:r w:rsidRPr="003F00D9">
        <w:rPr>
          <w:rFonts w:hint="eastAsia"/>
          <w:kern w:val="0"/>
          <w:sz w:val="18"/>
          <w:szCs w:val="18"/>
        </w:rPr>
        <w:t>m</w:t>
      </w:r>
      <w:r w:rsidRPr="003F00D9">
        <w:rPr>
          <w:kern w:val="0"/>
          <w:sz w:val="18"/>
          <w:szCs w:val="18"/>
        </w:rPr>
        <w:t>eteorological factors</w:t>
      </w:r>
      <w:r w:rsidRPr="003F00D9">
        <w:rPr>
          <w:rFonts w:hint="eastAsia"/>
          <w:kern w:val="0"/>
          <w:sz w:val="18"/>
          <w:szCs w:val="18"/>
        </w:rPr>
        <w:t xml:space="preserve"> and </w:t>
      </w:r>
      <w:r w:rsidRPr="003F00D9">
        <w:rPr>
          <w:kern w:val="0"/>
          <w:sz w:val="18"/>
          <w:szCs w:val="18"/>
        </w:rPr>
        <w:t>PM</w:t>
      </w:r>
      <w:r w:rsidRPr="003F00D9">
        <w:rPr>
          <w:rFonts w:hint="eastAsia"/>
          <w:kern w:val="0"/>
          <w:sz w:val="18"/>
          <w:szCs w:val="18"/>
        </w:rPr>
        <w:t xml:space="preserve"> were divided into b</w:t>
      </w:r>
      <w:r w:rsidRPr="003F00D9">
        <w:rPr>
          <w:kern w:val="0"/>
          <w:sz w:val="18"/>
          <w:szCs w:val="18"/>
        </w:rPr>
        <w:t>inary variables</w:t>
      </w:r>
      <w:r w:rsidRPr="003F00D9">
        <w:rPr>
          <w:rFonts w:hint="eastAsia"/>
          <w:kern w:val="0"/>
          <w:sz w:val="18"/>
          <w:szCs w:val="18"/>
        </w:rPr>
        <w:t xml:space="preserve"> according to the cutoff points from DLNM models in which </w:t>
      </w:r>
      <w:r w:rsidRPr="003F00D9">
        <w:rPr>
          <w:kern w:val="0"/>
          <w:sz w:val="18"/>
          <w:szCs w:val="18"/>
        </w:rPr>
        <w:t>daily</w:t>
      </w:r>
      <w:r w:rsidRPr="003F00D9">
        <w:rPr>
          <w:rFonts w:hint="eastAsia"/>
          <w:kern w:val="0"/>
          <w:sz w:val="18"/>
          <w:szCs w:val="18"/>
        </w:rPr>
        <w:t xml:space="preserve"> value </w:t>
      </w:r>
      <w:r w:rsidRPr="003F00D9">
        <w:rPr>
          <w:kern w:val="0"/>
          <w:sz w:val="18"/>
          <w:szCs w:val="18"/>
        </w:rPr>
        <w: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0 while</w:t>
      </w:r>
      <w:r w:rsidRPr="003F00D9">
        <w:rPr>
          <w:kern w:val="0"/>
          <w:sz w:val="18"/>
          <w:szCs w:val="18"/>
        </w:rPr>
        <w:t xml:space="preserve"> &gt;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1</w:t>
      </w:r>
      <w:r>
        <w:rPr>
          <w:rFonts w:hint="eastAsia"/>
          <w:kern w:val="0"/>
          <w:sz w:val="18"/>
          <w:szCs w:val="18"/>
        </w:rPr>
        <w:t>.</w:t>
      </w:r>
      <w:r w:rsidRPr="00C33C04">
        <w:rPr>
          <w:rFonts w:hint="eastAsia"/>
          <w:kern w:val="0"/>
          <w:sz w:val="18"/>
          <w:szCs w:val="18"/>
        </w:rPr>
        <w:t xml:space="preserve"> </w:t>
      </w:r>
      <w:r w:rsidRPr="00C33C04">
        <w:rPr>
          <w:kern w:val="0"/>
          <w:sz w:val="18"/>
          <w:szCs w:val="18"/>
        </w:rPr>
        <w:t>T</w:t>
      </w:r>
      <w:r w:rsidRPr="00C33C04">
        <w:rPr>
          <w:rFonts w:hint="eastAsia"/>
          <w:kern w:val="0"/>
          <w:sz w:val="18"/>
          <w:szCs w:val="18"/>
        </w:rPr>
        <w:t xml:space="preserve">he cutoff points </w:t>
      </w:r>
      <w:r w:rsidRPr="00C33C04">
        <w:rPr>
          <w:rFonts w:hint="eastAsia"/>
          <w:sz w:val="18"/>
          <w:szCs w:val="18"/>
        </w:rPr>
        <w:t xml:space="preserve">of </w:t>
      </w:r>
      <w:r w:rsidRPr="00C33C04">
        <w:rPr>
          <w:rFonts w:hint="eastAsia"/>
          <w:kern w:val="0"/>
          <w:sz w:val="18"/>
          <w:szCs w:val="18"/>
        </w:rPr>
        <w:t>m</w:t>
      </w:r>
      <w:r w:rsidRPr="00C33C04">
        <w:rPr>
          <w:kern w:val="0"/>
          <w:sz w:val="18"/>
          <w:szCs w:val="18"/>
        </w:rPr>
        <w:t>eteorological factors</w:t>
      </w:r>
      <w:r w:rsidRPr="00C33C04">
        <w:rPr>
          <w:rFonts w:hint="eastAsia"/>
          <w:kern w:val="0"/>
          <w:sz w:val="18"/>
          <w:szCs w:val="18"/>
        </w:rPr>
        <w:t xml:space="preserve"> and </w:t>
      </w:r>
      <w:r w:rsidRPr="00C33C04">
        <w:rPr>
          <w:kern w:val="0"/>
          <w:sz w:val="18"/>
          <w:szCs w:val="18"/>
        </w:rPr>
        <w:t>PM</w:t>
      </w:r>
      <w:r w:rsidRPr="00C33C04">
        <w:rPr>
          <w:rFonts w:hint="eastAsia"/>
          <w:kern w:val="0"/>
          <w:sz w:val="18"/>
          <w:szCs w:val="18"/>
        </w:rPr>
        <w:t xml:space="preserve"> in age subgroups were presented in Fig. S</w:t>
      </w:r>
      <w:r>
        <w:rPr>
          <w:rFonts w:hint="eastAsia"/>
          <w:kern w:val="0"/>
          <w:sz w:val="18"/>
          <w:szCs w:val="18"/>
        </w:rPr>
        <w:t>4</w:t>
      </w:r>
      <w:r w:rsidRPr="00C33C04">
        <w:rPr>
          <w:rFonts w:hint="eastAsia"/>
          <w:kern w:val="0"/>
          <w:sz w:val="18"/>
          <w:szCs w:val="18"/>
        </w:rPr>
        <w:t xml:space="preserve">. </w:t>
      </w:r>
    </w:p>
    <w:p w:rsidR="00852251" w:rsidRPr="004C3E96" w:rsidRDefault="00852251" w:rsidP="00852251">
      <w:pPr>
        <w:rPr>
          <w:sz w:val="24"/>
          <w:szCs w:val="24"/>
        </w:rPr>
      </w:pPr>
    </w:p>
    <w:p w:rsidR="00852251" w:rsidRDefault="00852251" w:rsidP="00852251">
      <w:pPr>
        <w:rPr>
          <w:sz w:val="24"/>
          <w:szCs w:val="24"/>
        </w:rPr>
      </w:pPr>
      <w:r>
        <w:rPr>
          <w:sz w:val="24"/>
          <w:szCs w:val="24"/>
        </w:rPr>
        <w:br w:type="page"/>
      </w:r>
    </w:p>
    <w:p w:rsidR="00852251" w:rsidRPr="000F45D8" w:rsidRDefault="00852251" w:rsidP="00852251">
      <w:pPr>
        <w:rPr>
          <w:szCs w:val="21"/>
        </w:rPr>
      </w:pPr>
      <w:r w:rsidRPr="000F45D8">
        <w:rPr>
          <w:b/>
          <w:szCs w:val="21"/>
        </w:rPr>
        <w:lastRenderedPageBreak/>
        <w:t>Table S</w:t>
      </w:r>
      <w:r>
        <w:rPr>
          <w:rFonts w:hint="eastAsia"/>
          <w:b/>
          <w:szCs w:val="21"/>
        </w:rPr>
        <w:t>5</w:t>
      </w:r>
      <w:r w:rsidRPr="000F45D8">
        <w:rPr>
          <w:b/>
          <w:szCs w:val="21"/>
        </w:rPr>
        <w:t xml:space="preserve"> </w:t>
      </w:r>
      <w:r w:rsidRPr="000F45D8">
        <w:rPr>
          <w:szCs w:val="21"/>
        </w:rPr>
        <w:t xml:space="preserve">Interactive effects between meteorological factors and PM on childhood asthma in sensitivity analyses of alternative </w:t>
      </w:r>
      <w:proofErr w:type="spellStart"/>
      <w:proofErr w:type="gramStart"/>
      <w:r w:rsidRPr="000F45D8">
        <w:rPr>
          <w:i/>
          <w:szCs w:val="21"/>
        </w:rPr>
        <w:t>df</w:t>
      </w:r>
      <w:proofErr w:type="spellEnd"/>
      <w:proofErr w:type="gramEnd"/>
      <w:r w:rsidRPr="000F45D8">
        <w:rPr>
          <w:szCs w:val="21"/>
        </w:rPr>
        <w:t xml:space="preserve"> for meteorological factors and PM</w:t>
      </w:r>
    </w:p>
    <w:p w:rsidR="00852251" w:rsidRPr="004C3E96" w:rsidRDefault="00852251" w:rsidP="00852251">
      <w:pPr>
        <w:rPr>
          <w:szCs w:val="21"/>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448"/>
        <w:gridCol w:w="2691"/>
        <w:gridCol w:w="284"/>
        <w:gridCol w:w="2693"/>
        <w:gridCol w:w="284"/>
        <w:gridCol w:w="2551"/>
      </w:tblGrid>
      <w:tr w:rsidR="00852251" w:rsidRPr="00D652FD" w:rsidTr="00DF361E">
        <w:trPr>
          <w:trHeight w:hRule="exact" w:val="454"/>
        </w:trPr>
        <w:tc>
          <w:tcPr>
            <w:tcW w:w="1559" w:type="dxa"/>
            <w:vMerge w:val="restart"/>
            <w:tcBorders>
              <w:top w:val="single" w:sz="12" w:space="0" w:color="auto"/>
            </w:tcBorders>
          </w:tcPr>
          <w:p w:rsidR="00852251" w:rsidRPr="00D652FD" w:rsidRDefault="00852251" w:rsidP="00DF361E">
            <w:pPr>
              <w:spacing w:line="276" w:lineRule="auto"/>
              <w:jc w:val="center"/>
              <w:rPr>
                <w:i/>
                <w:sz w:val="20"/>
                <w:szCs w:val="20"/>
              </w:rPr>
            </w:pPr>
            <w:proofErr w:type="spellStart"/>
            <w:r w:rsidRPr="00D652FD">
              <w:rPr>
                <w:b/>
                <w:i/>
                <w:sz w:val="20"/>
                <w:szCs w:val="20"/>
              </w:rPr>
              <w:t>df</w:t>
            </w:r>
            <w:proofErr w:type="spellEnd"/>
          </w:p>
        </w:tc>
        <w:tc>
          <w:tcPr>
            <w:tcW w:w="1448" w:type="dxa"/>
            <w:vMerge w:val="restart"/>
            <w:tcBorders>
              <w:top w:val="single" w:sz="12" w:space="0" w:color="auto"/>
            </w:tcBorders>
          </w:tcPr>
          <w:p w:rsidR="00852251" w:rsidRPr="00D652FD" w:rsidRDefault="00852251" w:rsidP="00DF361E">
            <w:pPr>
              <w:spacing w:line="276" w:lineRule="auto"/>
              <w:jc w:val="center"/>
              <w:rPr>
                <w:sz w:val="20"/>
                <w:szCs w:val="20"/>
              </w:rPr>
            </w:pPr>
            <w:r w:rsidRPr="00D652FD">
              <w:rPr>
                <w:b/>
                <w:sz w:val="20"/>
                <w:szCs w:val="20"/>
              </w:rPr>
              <w:t>PM</w:t>
            </w:r>
          </w:p>
        </w:tc>
        <w:tc>
          <w:tcPr>
            <w:tcW w:w="269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temperature</w:t>
            </w:r>
          </w:p>
        </w:tc>
        <w:tc>
          <w:tcPr>
            <w:tcW w:w="284" w:type="dxa"/>
            <w:tcBorders>
              <w:top w:val="single" w:sz="12" w:space="0" w:color="auto"/>
            </w:tcBorders>
          </w:tcPr>
          <w:p w:rsidR="00852251" w:rsidRPr="00D652FD" w:rsidRDefault="00852251" w:rsidP="00DF361E">
            <w:pPr>
              <w:spacing w:line="276" w:lineRule="auto"/>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relative humidity</w:t>
            </w:r>
          </w:p>
        </w:tc>
        <w:tc>
          <w:tcPr>
            <w:tcW w:w="284" w:type="dxa"/>
            <w:tcBorders>
              <w:top w:val="single" w:sz="12" w:space="0" w:color="auto"/>
            </w:tcBorders>
          </w:tcPr>
          <w:p w:rsidR="00852251" w:rsidRPr="00D652FD" w:rsidRDefault="00852251" w:rsidP="00DF361E">
            <w:pPr>
              <w:spacing w:line="276" w:lineRule="auto"/>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Mean air pressure</w:t>
            </w:r>
          </w:p>
        </w:tc>
      </w:tr>
      <w:tr w:rsidR="00852251" w:rsidRPr="00D652FD" w:rsidTr="00DF361E">
        <w:trPr>
          <w:trHeight w:hRule="exact" w:val="454"/>
        </w:trPr>
        <w:tc>
          <w:tcPr>
            <w:tcW w:w="1559" w:type="dxa"/>
            <w:vMerge/>
            <w:tcBorders>
              <w:bottom w:val="single" w:sz="12" w:space="0" w:color="auto"/>
            </w:tcBorders>
          </w:tcPr>
          <w:p w:rsidR="00852251" w:rsidRPr="00D652FD" w:rsidRDefault="00852251" w:rsidP="00DF361E">
            <w:pPr>
              <w:spacing w:line="276" w:lineRule="auto"/>
              <w:jc w:val="center"/>
              <w:rPr>
                <w:sz w:val="20"/>
                <w:szCs w:val="20"/>
              </w:rPr>
            </w:pPr>
          </w:p>
        </w:tc>
        <w:tc>
          <w:tcPr>
            <w:tcW w:w="1448" w:type="dxa"/>
            <w:vMerge/>
            <w:tcBorders>
              <w:bottom w:val="single" w:sz="12" w:space="0" w:color="auto"/>
            </w:tcBorders>
          </w:tcPr>
          <w:p w:rsidR="00852251" w:rsidRPr="00D652FD" w:rsidRDefault="00852251" w:rsidP="00DF361E">
            <w:pPr>
              <w:spacing w:line="276" w:lineRule="auto"/>
              <w:jc w:val="center"/>
              <w:rPr>
                <w:sz w:val="20"/>
                <w:szCs w:val="20"/>
              </w:rPr>
            </w:pPr>
          </w:p>
        </w:tc>
        <w:tc>
          <w:tcPr>
            <w:tcW w:w="269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spacing w:line="276" w:lineRule="auto"/>
              <w:jc w:val="center"/>
              <w:rPr>
                <w:b/>
                <w:sz w:val="20"/>
                <w:szCs w:val="20"/>
              </w:rPr>
            </w:pPr>
          </w:p>
        </w:tc>
        <w:tc>
          <w:tcPr>
            <w:tcW w:w="2693"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c>
          <w:tcPr>
            <w:tcW w:w="284" w:type="dxa"/>
            <w:tcBorders>
              <w:bottom w:val="single" w:sz="12" w:space="0" w:color="auto"/>
            </w:tcBorders>
          </w:tcPr>
          <w:p w:rsidR="00852251" w:rsidRPr="00D652FD" w:rsidRDefault="00852251" w:rsidP="00DF361E">
            <w:pPr>
              <w:spacing w:line="276" w:lineRule="auto"/>
              <w:jc w:val="center"/>
              <w:rPr>
                <w:b/>
                <w:sz w:val="20"/>
                <w:szCs w:val="20"/>
              </w:rPr>
            </w:pPr>
          </w:p>
        </w:tc>
        <w:tc>
          <w:tcPr>
            <w:tcW w:w="2551" w:type="dxa"/>
            <w:tcBorders>
              <w:top w:val="single" w:sz="12" w:space="0" w:color="auto"/>
              <w:bottom w:val="single" w:sz="12" w:space="0" w:color="auto"/>
            </w:tcBorders>
          </w:tcPr>
          <w:p w:rsidR="00852251" w:rsidRPr="00D652FD" w:rsidRDefault="00852251" w:rsidP="00DF361E">
            <w:pPr>
              <w:spacing w:line="276" w:lineRule="auto"/>
              <w:jc w:val="center"/>
              <w:rPr>
                <w:b/>
                <w:sz w:val="20"/>
                <w:szCs w:val="20"/>
              </w:rPr>
            </w:pPr>
            <w:r w:rsidRPr="00D652FD">
              <w:rPr>
                <w:b/>
                <w:sz w:val="20"/>
                <w:szCs w:val="20"/>
              </w:rPr>
              <w:t>RERI (95%CI)</w:t>
            </w:r>
          </w:p>
        </w:tc>
      </w:tr>
      <w:tr w:rsidR="00852251" w:rsidRPr="00D652FD" w:rsidTr="00DF361E">
        <w:trPr>
          <w:trHeight w:hRule="exact" w:val="454"/>
        </w:trPr>
        <w:tc>
          <w:tcPr>
            <w:tcW w:w="1559"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 xml:space="preserve">5 </w:t>
            </w:r>
            <w:proofErr w:type="spellStart"/>
            <w:r w:rsidRPr="00D652FD">
              <w:rPr>
                <w:i/>
                <w:sz w:val="20"/>
                <w:szCs w:val="20"/>
              </w:rPr>
              <w:t>df</w:t>
            </w:r>
            <w:proofErr w:type="spellEnd"/>
          </w:p>
        </w:tc>
        <w:tc>
          <w:tcPr>
            <w:tcW w:w="1448"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2.5</w:t>
            </w:r>
          </w:p>
        </w:tc>
        <w:tc>
          <w:tcPr>
            <w:tcW w:w="2691"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-0.13 (-0.14, -0.11)</w:t>
            </w:r>
          </w:p>
        </w:tc>
        <w:tc>
          <w:tcPr>
            <w:tcW w:w="284"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p>
        </w:tc>
        <w:tc>
          <w:tcPr>
            <w:tcW w:w="2693"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-0.01 (-0.02, 0.00)</w:t>
            </w:r>
          </w:p>
        </w:tc>
        <w:tc>
          <w:tcPr>
            <w:tcW w:w="284"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p>
        </w:tc>
        <w:tc>
          <w:tcPr>
            <w:tcW w:w="2551" w:type="dxa"/>
            <w:tcBorders>
              <w:top w:val="single" w:sz="12" w:space="0" w:color="auto"/>
            </w:tcBorders>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0.09 (0.06, 0.13)</w:t>
            </w:r>
          </w:p>
        </w:tc>
      </w:tr>
      <w:tr w:rsidR="00852251" w:rsidRPr="00D652FD" w:rsidTr="00DF361E">
        <w:trPr>
          <w:trHeight w:hRule="exact" w:val="454"/>
        </w:trPr>
        <w:tc>
          <w:tcPr>
            <w:tcW w:w="1559" w:type="dxa"/>
          </w:tcPr>
          <w:p w:rsidR="00852251" w:rsidRPr="00D652FD" w:rsidRDefault="00852251" w:rsidP="00DF361E">
            <w:pPr>
              <w:spacing w:line="276" w:lineRule="auto"/>
              <w:jc w:val="center"/>
              <w:rPr>
                <w:sz w:val="20"/>
                <w:szCs w:val="20"/>
              </w:rPr>
            </w:pPr>
            <w:r w:rsidRPr="00D652FD">
              <w:rPr>
                <w:sz w:val="20"/>
                <w:szCs w:val="20"/>
              </w:rPr>
              <w:t xml:space="preserve">7 </w:t>
            </w:r>
            <w:proofErr w:type="spellStart"/>
            <w:r w:rsidRPr="00D652FD">
              <w:rPr>
                <w:i/>
                <w:sz w:val="20"/>
                <w:szCs w:val="20"/>
              </w:rPr>
              <w:t>df</w:t>
            </w:r>
            <w:proofErr w:type="spellEnd"/>
          </w:p>
        </w:tc>
        <w:tc>
          <w:tcPr>
            <w:tcW w:w="1448" w:type="dxa"/>
          </w:tcPr>
          <w:p w:rsidR="00852251" w:rsidRPr="00D652FD" w:rsidRDefault="00852251" w:rsidP="00DF361E">
            <w:pPr>
              <w:spacing w:line="276" w:lineRule="auto"/>
              <w:jc w:val="center"/>
              <w:rPr>
                <w:b/>
                <w:sz w:val="20"/>
                <w:szCs w:val="20"/>
              </w:rPr>
            </w:pPr>
          </w:p>
        </w:tc>
        <w:tc>
          <w:tcPr>
            <w:tcW w:w="2691" w:type="dxa"/>
          </w:tcPr>
          <w:p w:rsidR="00852251" w:rsidRPr="00D652FD" w:rsidRDefault="00852251" w:rsidP="00DF361E">
            <w:pPr>
              <w:spacing w:line="276" w:lineRule="auto"/>
              <w:jc w:val="center"/>
              <w:rPr>
                <w:sz w:val="20"/>
                <w:szCs w:val="20"/>
              </w:rPr>
            </w:pPr>
            <w:r w:rsidRPr="00D652FD">
              <w:rPr>
                <w:sz w:val="20"/>
                <w:szCs w:val="20"/>
              </w:rPr>
              <w:t>-0.13 (-0.14, -0.11)</w:t>
            </w:r>
          </w:p>
        </w:tc>
        <w:tc>
          <w:tcPr>
            <w:tcW w:w="284" w:type="dxa"/>
          </w:tcPr>
          <w:p w:rsidR="00852251" w:rsidRPr="00D652FD" w:rsidRDefault="00852251" w:rsidP="00DF361E">
            <w:pPr>
              <w:spacing w:line="276" w:lineRule="auto"/>
              <w:jc w:val="center"/>
              <w:rPr>
                <w:sz w:val="20"/>
                <w:szCs w:val="20"/>
              </w:rPr>
            </w:pPr>
          </w:p>
        </w:tc>
        <w:tc>
          <w:tcPr>
            <w:tcW w:w="2693" w:type="dxa"/>
          </w:tcPr>
          <w:p w:rsidR="00852251" w:rsidRPr="00D652FD" w:rsidRDefault="00852251" w:rsidP="00DF361E">
            <w:pPr>
              <w:spacing w:line="276" w:lineRule="auto"/>
              <w:jc w:val="center"/>
              <w:rPr>
                <w:sz w:val="20"/>
                <w:szCs w:val="20"/>
              </w:rPr>
            </w:pPr>
            <w:r w:rsidRPr="00D652FD">
              <w:rPr>
                <w:sz w:val="20"/>
                <w:szCs w:val="20"/>
              </w:rPr>
              <w:t>-0.01 (-0.02, -0.00)</w:t>
            </w:r>
          </w:p>
        </w:tc>
        <w:tc>
          <w:tcPr>
            <w:tcW w:w="284" w:type="dxa"/>
          </w:tcPr>
          <w:p w:rsidR="00852251" w:rsidRPr="00D652FD" w:rsidRDefault="00852251" w:rsidP="00DF361E">
            <w:pPr>
              <w:spacing w:line="276" w:lineRule="auto"/>
              <w:jc w:val="center"/>
              <w:rPr>
                <w:sz w:val="20"/>
                <w:szCs w:val="20"/>
              </w:rPr>
            </w:pPr>
          </w:p>
        </w:tc>
        <w:tc>
          <w:tcPr>
            <w:tcW w:w="2551" w:type="dxa"/>
          </w:tcPr>
          <w:p w:rsidR="00852251" w:rsidRPr="00D652FD" w:rsidRDefault="00852251" w:rsidP="00DF361E">
            <w:pPr>
              <w:spacing w:line="276" w:lineRule="auto"/>
              <w:jc w:val="center"/>
              <w:rPr>
                <w:sz w:val="20"/>
                <w:szCs w:val="20"/>
              </w:rPr>
            </w:pPr>
            <w:r w:rsidRPr="00D652FD">
              <w:rPr>
                <w:sz w:val="20"/>
                <w:szCs w:val="20"/>
              </w:rPr>
              <w:t>0.09 (0.08, 0.10)</w:t>
            </w:r>
          </w:p>
        </w:tc>
      </w:tr>
      <w:tr w:rsidR="00852251" w:rsidRPr="00D652FD" w:rsidTr="00DF361E">
        <w:trPr>
          <w:trHeight w:hRule="exact" w:val="454"/>
        </w:trPr>
        <w:tc>
          <w:tcPr>
            <w:tcW w:w="1559" w:type="dxa"/>
          </w:tcPr>
          <w:p w:rsidR="00852251" w:rsidRPr="00D652FD" w:rsidRDefault="00852251" w:rsidP="00DF361E">
            <w:pPr>
              <w:spacing w:line="276" w:lineRule="auto"/>
              <w:jc w:val="center"/>
              <w:rPr>
                <w:sz w:val="20"/>
                <w:szCs w:val="20"/>
              </w:rPr>
            </w:pPr>
            <w:r w:rsidRPr="00D652FD">
              <w:rPr>
                <w:sz w:val="20"/>
                <w:szCs w:val="20"/>
              </w:rPr>
              <w:t xml:space="preserve">9 </w:t>
            </w:r>
            <w:proofErr w:type="spellStart"/>
            <w:r w:rsidRPr="00D652FD">
              <w:rPr>
                <w:i/>
                <w:sz w:val="20"/>
                <w:szCs w:val="20"/>
              </w:rPr>
              <w:t>df</w:t>
            </w:r>
            <w:proofErr w:type="spellEnd"/>
          </w:p>
        </w:tc>
        <w:tc>
          <w:tcPr>
            <w:tcW w:w="1448" w:type="dxa"/>
          </w:tcPr>
          <w:p w:rsidR="00852251" w:rsidRPr="00D652FD" w:rsidRDefault="00852251" w:rsidP="00DF361E">
            <w:pPr>
              <w:spacing w:line="276" w:lineRule="auto"/>
              <w:jc w:val="center"/>
              <w:rPr>
                <w:b/>
                <w:sz w:val="20"/>
                <w:szCs w:val="20"/>
              </w:rPr>
            </w:pPr>
            <w:r w:rsidRPr="00D652FD">
              <w:rPr>
                <w:b/>
                <w:sz w:val="20"/>
                <w:szCs w:val="20"/>
              </w:rPr>
              <w:t xml:space="preserve"> </w:t>
            </w:r>
          </w:p>
        </w:tc>
        <w:tc>
          <w:tcPr>
            <w:tcW w:w="2691" w:type="dxa"/>
          </w:tcPr>
          <w:p w:rsidR="00852251" w:rsidRPr="00D652FD" w:rsidRDefault="00852251" w:rsidP="00DF361E">
            <w:pPr>
              <w:spacing w:line="276" w:lineRule="auto"/>
              <w:jc w:val="center"/>
              <w:rPr>
                <w:sz w:val="20"/>
                <w:szCs w:val="20"/>
              </w:rPr>
            </w:pPr>
            <w:r w:rsidRPr="00D652FD">
              <w:rPr>
                <w:sz w:val="20"/>
                <w:szCs w:val="20"/>
              </w:rPr>
              <w:t>-0.12 (-0.13, -0.11)</w:t>
            </w:r>
          </w:p>
        </w:tc>
        <w:tc>
          <w:tcPr>
            <w:tcW w:w="284" w:type="dxa"/>
          </w:tcPr>
          <w:p w:rsidR="00852251" w:rsidRPr="00D652FD" w:rsidRDefault="00852251" w:rsidP="00DF361E">
            <w:pPr>
              <w:spacing w:line="276" w:lineRule="auto"/>
              <w:jc w:val="center"/>
              <w:rPr>
                <w:sz w:val="20"/>
                <w:szCs w:val="20"/>
              </w:rPr>
            </w:pPr>
          </w:p>
        </w:tc>
        <w:tc>
          <w:tcPr>
            <w:tcW w:w="2693" w:type="dxa"/>
          </w:tcPr>
          <w:p w:rsidR="00852251" w:rsidRPr="00D652FD" w:rsidRDefault="00852251" w:rsidP="00DF361E">
            <w:pPr>
              <w:spacing w:line="276" w:lineRule="auto"/>
              <w:jc w:val="center"/>
              <w:rPr>
                <w:sz w:val="20"/>
                <w:szCs w:val="20"/>
              </w:rPr>
            </w:pPr>
            <w:r w:rsidRPr="00D652FD">
              <w:rPr>
                <w:sz w:val="20"/>
                <w:szCs w:val="20"/>
              </w:rPr>
              <w:t>0.02 (0.01, 0.03)</w:t>
            </w:r>
          </w:p>
        </w:tc>
        <w:tc>
          <w:tcPr>
            <w:tcW w:w="284" w:type="dxa"/>
          </w:tcPr>
          <w:p w:rsidR="00852251" w:rsidRPr="00D652FD" w:rsidRDefault="00852251" w:rsidP="00DF361E">
            <w:pPr>
              <w:spacing w:line="276" w:lineRule="auto"/>
              <w:jc w:val="center"/>
              <w:rPr>
                <w:sz w:val="20"/>
                <w:szCs w:val="20"/>
              </w:rPr>
            </w:pPr>
          </w:p>
        </w:tc>
        <w:tc>
          <w:tcPr>
            <w:tcW w:w="2551" w:type="dxa"/>
          </w:tcPr>
          <w:p w:rsidR="00852251" w:rsidRPr="00D652FD" w:rsidRDefault="00852251" w:rsidP="00DF361E">
            <w:pPr>
              <w:spacing w:line="276" w:lineRule="auto"/>
              <w:jc w:val="center"/>
              <w:rPr>
                <w:sz w:val="20"/>
                <w:szCs w:val="20"/>
              </w:rPr>
            </w:pPr>
            <w:r w:rsidRPr="00D652FD">
              <w:rPr>
                <w:sz w:val="20"/>
                <w:szCs w:val="20"/>
              </w:rPr>
              <w:t>0.11 (0.10, 0.12)</w:t>
            </w:r>
          </w:p>
        </w:tc>
      </w:tr>
      <w:tr w:rsidR="00852251" w:rsidRPr="00D652FD" w:rsidTr="00DF361E">
        <w:trPr>
          <w:trHeight w:hRule="exact" w:val="454"/>
        </w:trPr>
        <w:tc>
          <w:tcPr>
            <w:tcW w:w="1559" w:type="dxa"/>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 xml:space="preserve">5 </w:t>
            </w:r>
            <w:proofErr w:type="spellStart"/>
            <w:r w:rsidRPr="00D652FD">
              <w:rPr>
                <w:i/>
                <w:sz w:val="20"/>
                <w:szCs w:val="20"/>
              </w:rPr>
              <w:t>df</w:t>
            </w:r>
            <w:proofErr w:type="spellEnd"/>
          </w:p>
        </w:tc>
        <w:tc>
          <w:tcPr>
            <w:tcW w:w="1448" w:type="dxa"/>
            <w:shd w:val="clear" w:color="auto" w:fill="B6DDE8" w:themeFill="accent5" w:themeFillTint="66"/>
          </w:tcPr>
          <w:p w:rsidR="00852251" w:rsidRPr="00D652FD" w:rsidRDefault="00852251" w:rsidP="00DF361E">
            <w:pPr>
              <w:spacing w:line="276" w:lineRule="auto"/>
              <w:jc w:val="center"/>
              <w:rPr>
                <w:b/>
                <w:sz w:val="20"/>
                <w:szCs w:val="20"/>
              </w:rPr>
            </w:pPr>
            <w:r w:rsidRPr="00D652FD">
              <w:rPr>
                <w:sz w:val="20"/>
                <w:szCs w:val="20"/>
              </w:rPr>
              <w:t>PM</w:t>
            </w:r>
            <w:r w:rsidRPr="00D652FD">
              <w:rPr>
                <w:sz w:val="20"/>
                <w:szCs w:val="20"/>
                <w:vertAlign w:val="subscript"/>
              </w:rPr>
              <w:t>10</w:t>
            </w:r>
          </w:p>
        </w:tc>
        <w:tc>
          <w:tcPr>
            <w:tcW w:w="2691" w:type="dxa"/>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-0.09 (-0.10, -0.08)</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693" w:type="dxa"/>
            <w:shd w:val="clear" w:color="auto" w:fill="B6DDE8" w:themeFill="accent5" w:themeFillTint="66"/>
          </w:tcPr>
          <w:p w:rsidR="00852251" w:rsidRPr="00D652FD" w:rsidRDefault="00852251" w:rsidP="00DF361E">
            <w:pPr>
              <w:spacing w:line="276" w:lineRule="auto"/>
              <w:jc w:val="center"/>
              <w:rPr>
                <w:sz w:val="20"/>
                <w:szCs w:val="20"/>
              </w:rPr>
            </w:pPr>
            <w:r w:rsidRPr="00D652FD">
              <w:rPr>
                <w:sz w:val="20"/>
                <w:szCs w:val="20"/>
              </w:rPr>
              <w:t>-0.03 (-0.04, -0.02)</w:t>
            </w:r>
          </w:p>
        </w:tc>
        <w:tc>
          <w:tcPr>
            <w:tcW w:w="284" w:type="dxa"/>
            <w:shd w:val="clear" w:color="auto" w:fill="B6DDE8" w:themeFill="accent5" w:themeFillTint="66"/>
          </w:tcPr>
          <w:p w:rsidR="00852251" w:rsidRPr="00D652FD" w:rsidRDefault="00852251" w:rsidP="00DF361E">
            <w:pPr>
              <w:spacing w:line="276" w:lineRule="auto"/>
              <w:jc w:val="center"/>
              <w:rPr>
                <w:sz w:val="20"/>
                <w:szCs w:val="20"/>
              </w:rPr>
            </w:pPr>
          </w:p>
        </w:tc>
        <w:tc>
          <w:tcPr>
            <w:tcW w:w="2551" w:type="dxa"/>
            <w:shd w:val="clear" w:color="auto" w:fill="B6DDE8" w:themeFill="accent5" w:themeFillTint="66"/>
          </w:tcPr>
          <w:p w:rsidR="00852251" w:rsidRPr="00D652FD" w:rsidRDefault="00852251" w:rsidP="00DF361E">
            <w:pPr>
              <w:spacing w:line="276" w:lineRule="auto"/>
              <w:jc w:val="center"/>
              <w:rPr>
                <w:b/>
                <w:sz w:val="20"/>
                <w:szCs w:val="20"/>
              </w:rPr>
            </w:pPr>
            <w:r w:rsidRPr="00D652FD">
              <w:rPr>
                <w:sz w:val="20"/>
                <w:szCs w:val="20"/>
              </w:rPr>
              <w:t>0.06 (0.03, 0.09)</w:t>
            </w:r>
          </w:p>
        </w:tc>
      </w:tr>
      <w:tr w:rsidR="00852251" w:rsidRPr="00D652FD" w:rsidTr="00DF361E">
        <w:trPr>
          <w:trHeight w:hRule="exact" w:val="454"/>
        </w:trPr>
        <w:tc>
          <w:tcPr>
            <w:tcW w:w="1559" w:type="dxa"/>
          </w:tcPr>
          <w:p w:rsidR="00852251" w:rsidRPr="00D652FD" w:rsidRDefault="00852251" w:rsidP="00DF361E">
            <w:pPr>
              <w:spacing w:line="276" w:lineRule="auto"/>
              <w:jc w:val="center"/>
              <w:rPr>
                <w:sz w:val="20"/>
                <w:szCs w:val="20"/>
              </w:rPr>
            </w:pPr>
            <w:r w:rsidRPr="00D652FD">
              <w:rPr>
                <w:sz w:val="20"/>
                <w:szCs w:val="20"/>
              </w:rPr>
              <w:t xml:space="preserve">7 </w:t>
            </w:r>
            <w:proofErr w:type="spellStart"/>
            <w:r w:rsidRPr="00D652FD">
              <w:rPr>
                <w:i/>
                <w:sz w:val="20"/>
                <w:szCs w:val="20"/>
              </w:rPr>
              <w:t>df</w:t>
            </w:r>
            <w:proofErr w:type="spellEnd"/>
          </w:p>
        </w:tc>
        <w:tc>
          <w:tcPr>
            <w:tcW w:w="1448" w:type="dxa"/>
          </w:tcPr>
          <w:p w:rsidR="00852251" w:rsidRPr="00D652FD" w:rsidRDefault="00852251" w:rsidP="00DF361E">
            <w:pPr>
              <w:spacing w:line="276" w:lineRule="auto"/>
              <w:jc w:val="center"/>
              <w:rPr>
                <w:b/>
                <w:sz w:val="20"/>
                <w:szCs w:val="20"/>
              </w:rPr>
            </w:pPr>
          </w:p>
        </w:tc>
        <w:tc>
          <w:tcPr>
            <w:tcW w:w="2691" w:type="dxa"/>
          </w:tcPr>
          <w:p w:rsidR="00852251" w:rsidRPr="00D652FD" w:rsidRDefault="00852251" w:rsidP="00DF361E">
            <w:pPr>
              <w:spacing w:line="276" w:lineRule="auto"/>
              <w:jc w:val="center"/>
              <w:rPr>
                <w:sz w:val="20"/>
                <w:szCs w:val="20"/>
              </w:rPr>
            </w:pPr>
            <w:r w:rsidRPr="00D652FD">
              <w:rPr>
                <w:sz w:val="20"/>
                <w:szCs w:val="20"/>
              </w:rPr>
              <w:t>-0.06 (-0.07, -0.05)</w:t>
            </w:r>
          </w:p>
        </w:tc>
        <w:tc>
          <w:tcPr>
            <w:tcW w:w="284" w:type="dxa"/>
          </w:tcPr>
          <w:p w:rsidR="00852251" w:rsidRPr="00D652FD" w:rsidRDefault="00852251" w:rsidP="00DF361E">
            <w:pPr>
              <w:spacing w:line="276" w:lineRule="auto"/>
              <w:jc w:val="center"/>
              <w:rPr>
                <w:sz w:val="20"/>
                <w:szCs w:val="20"/>
              </w:rPr>
            </w:pPr>
          </w:p>
        </w:tc>
        <w:tc>
          <w:tcPr>
            <w:tcW w:w="2693" w:type="dxa"/>
          </w:tcPr>
          <w:p w:rsidR="00852251" w:rsidRPr="00D652FD" w:rsidRDefault="00852251" w:rsidP="00DF361E">
            <w:pPr>
              <w:spacing w:line="276" w:lineRule="auto"/>
              <w:jc w:val="center"/>
              <w:rPr>
                <w:sz w:val="20"/>
                <w:szCs w:val="20"/>
              </w:rPr>
            </w:pPr>
            <w:r w:rsidRPr="00D652FD">
              <w:rPr>
                <w:sz w:val="20"/>
                <w:szCs w:val="20"/>
              </w:rPr>
              <w:t>-0.08 (-0.09, -0.07)</w:t>
            </w:r>
          </w:p>
        </w:tc>
        <w:tc>
          <w:tcPr>
            <w:tcW w:w="284" w:type="dxa"/>
          </w:tcPr>
          <w:p w:rsidR="00852251" w:rsidRPr="00D652FD" w:rsidRDefault="00852251" w:rsidP="00DF361E">
            <w:pPr>
              <w:spacing w:line="276" w:lineRule="auto"/>
              <w:jc w:val="center"/>
              <w:rPr>
                <w:sz w:val="20"/>
                <w:szCs w:val="20"/>
              </w:rPr>
            </w:pPr>
          </w:p>
        </w:tc>
        <w:tc>
          <w:tcPr>
            <w:tcW w:w="2551" w:type="dxa"/>
          </w:tcPr>
          <w:p w:rsidR="00852251" w:rsidRPr="00D652FD" w:rsidRDefault="00852251" w:rsidP="00DF361E">
            <w:pPr>
              <w:spacing w:line="276" w:lineRule="auto"/>
              <w:jc w:val="center"/>
              <w:rPr>
                <w:sz w:val="20"/>
                <w:szCs w:val="20"/>
              </w:rPr>
            </w:pPr>
            <w:r w:rsidRPr="00D652FD">
              <w:rPr>
                <w:sz w:val="20"/>
                <w:szCs w:val="20"/>
              </w:rPr>
              <w:t>0.07 (0.06, 0.08)</w:t>
            </w:r>
          </w:p>
        </w:tc>
      </w:tr>
      <w:tr w:rsidR="00852251" w:rsidRPr="00D652FD" w:rsidTr="00DF361E">
        <w:trPr>
          <w:trHeight w:hRule="exact" w:val="454"/>
        </w:trPr>
        <w:tc>
          <w:tcPr>
            <w:tcW w:w="1559" w:type="dxa"/>
            <w:tcBorders>
              <w:bottom w:val="single" w:sz="12" w:space="0" w:color="auto"/>
            </w:tcBorders>
          </w:tcPr>
          <w:p w:rsidR="00852251" w:rsidRPr="00D652FD" w:rsidRDefault="00852251" w:rsidP="00DF361E">
            <w:pPr>
              <w:spacing w:line="276" w:lineRule="auto"/>
              <w:jc w:val="center"/>
              <w:rPr>
                <w:sz w:val="20"/>
                <w:szCs w:val="20"/>
              </w:rPr>
            </w:pPr>
            <w:r w:rsidRPr="00D652FD">
              <w:rPr>
                <w:sz w:val="20"/>
                <w:szCs w:val="20"/>
              </w:rPr>
              <w:t xml:space="preserve">9 </w:t>
            </w:r>
            <w:proofErr w:type="spellStart"/>
            <w:r w:rsidRPr="00D652FD">
              <w:rPr>
                <w:i/>
                <w:sz w:val="20"/>
                <w:szCs w:val="20"/>
              </w:rPr>
              <w:t>df</w:t>
            </w:r>
            <w:proofErr w:type="spellEnd"/>
          </w:p>
        </w:tc>
        <w:tc>
          <w:tcPr>
            <w:tcW w:w="1448" w:type="dxa"/>
            <w:tcBorders>
              <w:bottom w:val="single" w:sz="12" w:space="0" w:color="auto"/>
            </w:tcBorders>
          </w:tcPr>
          <w:p w:rsidR="00852251" w:rsidRPr="00D652FD" w:rsidRDefault="00852251" w:rsidP="00DF361E">
            <w:pPr>
              <w:spacing w:line="276" w:lineRule="auto"/>
              <w:jc w:val="center"/>
              <w:rPr>
                <w:sz w:val="20"/>
                <w:szCs w:val="20"/>
              </w:rPr>
            </w:pPr>
          </w:p>
        </w:tc>
        <w:tc>
          <w:tcPr>
            <w:tcW w:w="2691" w:type="dxa"/>
            <w:tcBorders>
              <w:bottom w:val="single" w:sz="12" w:space="0" w:color="auto"/>
            </w:tcBorders>
          </w:tcPr>
          <w:p w:rsidR="00852251" w:rsidRPr="00D652FD" w:rsidRDefault="00852251" w:rsidP="00DF361E">
            <w:pPr>
              <w:spacing w:line="276" w:lineRule="auto"/>
              <w:jc w:val="center"/>
              <w:rPr>
                <w:sz w:val="20"/>
                <w:szCs w:val="20"/>
              </w:rPr>
            </w:pPr>
            <w:r w:rsidRPr="00D652FD">
              <w:rPr>
                <w:sz w:val="20"/>
                <w:szCs w:val="20"/>
              </w:rPr>
              <w:t>-0.05 (-0.06, -0.04)</w:t>
            </w:r>
          </w:p>
        </w:tc>
        <w:tc>
          <w:tcPr>
            <w:tcW w:w="284" w:type="dxa"/>
            <w:tcBorders>
              <w:bottom w:val="single" w:sz="12" w:space="0" w:color="auto"/>
            </w:tcBorders>
          </w:tcPr>
          <w:p w:rsidR="00852251" w:rsidRPr="00D652FD" w:rsidRDefault="00852251" w:rsidP="00DF361E">
            <w:pPr>
              <w:spacing w:line="276" w:lineRule="auto"/>
              <w:jc w:val="center"/>
              <w:rPr>
                <w:sz w:val="20"/>
                <w:szCs w:val="20"/>
              </w:rPr>
            </w:pPr>
          </w:p>
        </w:tc>
        <w:tc>
          <w:tcPr>
            <w:tcW w:w="2693" w:type="dxa"/>
            <w:tcBorders>
              <w:bottom w:val="single" w:sz="12" w:space="0" w:color="auto"/>
            </w:tcBorders>
          </w:tcPr>
          <w:p w:rsidR="00852251" w:rsidRPr="00D652FD" w:rsidRDefault="00852251" w:rsidP="00DF361E">
            <w:pPr>
              <w:spacing w:line="276" w:lineRule="auto"/>
              <w:jc w:val="center"/>
              <w:rPr>
                <w:sz w:val="20"/>
                <w:szCs w:val="20"/>
              </w:rPr>
            </w:pPr>
            <w:r w:rsidRPr="00D652FD">
              <w:rPr>
                <w:sz w:val="20"/>
                <w:szCs w:val="20"/>
              </w:rPr>
              <w:t>-0.01 (-0.02, 0.00)</w:t>
            </w:r>
          </w:p>
        </w:tc>
        <w:tc>
          <w:tcPr>
            <w:tcW w:w="284" w:type="dxa"/>
            <w:tcBorders>
              <w:bottom w:val="single" w:sz="12" w:space="0" w:color="auto"/>
            </w:tcBorders>
          </w:tcPr>
          <w:p w:rsidR="00852251" w:rsidRPr="00D652FD" w:rsidRDefault="00852251" w:rsidP="00DF361E">
            <w:pPr>
              <w:spacing w:line="276" w:lineRule="auto"/>
              <w:jc w:val="center"/>
              <w:rPr>
                <w:sz w:val="20"/>
                <w:szCs w:val="20"/>
              </w:rPr>
            </w:pPr>
          </w:p>
        </w:tc>
        <w:tc>
          <w:tcPr>
            <w:tcW w:w="2551" w:type="dxa"/>
            <w:tcBorders>
              <w:bottom w:val="single" w:sz="12" w:space="0" w:color="auto"/>
            </w:tcBorders>
          </w:tcPr>
          <w:p w:rsidR="00852251" w:rsidRPr="00D652FD" w:rsidRDefault="00852251" w:rsidP="00DF361E">
            <w:pPr>
              <w:spacing w:line="276" w:lineRule="auto"/>
              <w:jc w:val="center"/>
              <w:rPr>
                <w:sz w:val="20"/>
                <w:szCs w:val="20"/>
              </w:rPr>
            </w:pPr>
            <w:r w:rsidRPr="00D652FD">
              <w:rPr>
                <w:sz w:val="20"/>
                <w:szCs w:val="20"/>
              </w:rPr>
              <w:t>0.09 (0.08, 0.10)</w:t>
            </w:r>
          </w:p>
        </w:tc>
      </w:tr>
    </w:tbl>
    <w:p w:rsidR="00852251" w:rsidRPr="00C33C04" w:rsidRDefault="00852251" w:rsidP="00852251">
      <w:pPr>
        <w:spacing w:line="360" w:lineRule="auto"/>
        <w:rPr>
          <w:sz w:val="18"/>
          <w:szCs w:val="18"/>
        </w:rPr>
      </w:pPr>
      <w:r w:rsidRPr="003F00D9">
        <w:rPr>
          <w:rFonts w:hint="eastAsia"/>
          <w:kern w:val="0"/>
          <w:sz w:val="18"/>
          <w:szCs w:val="18"/>
          <w:vertAlign w:val="superscript"/>
        </w:rPr>
        <w:t>a</w:t>
      </w:r>
      <w:r w:rsidRPr="003F00D9">
        <w:rPr>
          <w:kern w:val="0"/>
          <w:sz w:val="18"/>
          <w:szCs w:val="18"/>
        </w:rPr>
        <w:t xml:space="preserve"> </w:t>
      </w:r>
      <w:r w:rsidRPr="003F00D9">
        <w:rPr>
          <w:rFonts w:hint="eastAsia"/>
          <w:kern w:val="0"/>
          <w:sz w:val="18"/>
          <w:szCs w:val="18"/>
        </w:rPr>
        <w:t>m</w:t>
      </w:r>
      <w:r w:rsidRPr="003F00D9">
        <w:rPr>
          <w:kern w:val="0"/>
          <w:sz w:val="18"/>
          <w:szCs w:val="18"/>
        </w:rPr>
        <w:t>eteorological factors</w:t>
      </w:r>
      <w:r w:rsidRPr="003F00D9">
        <w:rPr>
          <w:rFonts w:hint="eastAsia"/>
          <w:kern w:val="0"/>
          <w:sz w:val="18"/>
          <w:szCs w:val="18"/>
        </w:rPr>
        <w:t xml:space="preserve"> and </w:t>
      </w:r>
      <w:r w:rsidRPr="003F00D9">
        <w:rPr>
          <w:kern w:val="0"/>
          <w:sz w:val="18"/>
          <w:szCs w:val="18"/>
        </w:rPr>
        <w:t>PM</w:t>
      </w:r>
      <w:r w:rsidRPr="003F00D9">
        <w:rPr>
          <w:rFonts w:hint="eastAsia"/>
          <w:kern w:val="0"/>
          <w:sz w:val="18"/>
          <w:szCs w:val="18"/>
        </w:rPr>
        <w:t xml:space="preserve"> were divided into b</w:t>
      </w:r>
      <w:r w:rsidRPr="003F00D9">
        <w:rPr>
          <w:kern w:val="0"/>
          <w:sz w:val="18"/>
          <w:szCs w:val="18"/>
        </w:rPr>
        <w:t>inary variables</w:t>
      </w:r>
      <w:r w:rsidRPr="003F00D9">
        <w:rPr>
          <w:rFonts w:hint="eastAsia"/>
          <w:kern w:val="0"/>
          <w:sz w:val="18"/>
          <w:szCs w:val="18"/>
        </w:rPr>
        <w:t xml:space="preserve"> according to the cutoff points from DLNM models in which </w:t>
      </w:r>
      <w:r w:rsidRPr="003F00D9">
        <w:rPr>
          <w:kern w:val="0"/>
          <w:sz w:val="18"/>
          <w:szCs w:val="18"/>
        </w:rPr>
        <w:t>daily</w:t>
      </w:r>
      <w:r w:rsidRPr="003F00D9">
        <w:rPr>
          <w:rFonts w:hint="eastAsia"/>
          <w:kern w:val="0"/>
          <w:sz w:val="18"/>
          <w:szCs w:val="18"/>
        </w:rPr>
        <w:t xml:space="preserve"> value </w:t>
      </w:r>
      <w:r w:rsidRPr="003F00D9">
        <w:rPr>
          <w:kern w:val="0"/>
          <w:sz w:val="18"/>
          <w:szCs w:val="18"/>
        </w:rPr>
        <w: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0 while</w:t>
      </w:r>
      <w:r w:rsidRPr="003F00D9">
        <w:rPr>
          <w:kern w:val="0"/>
          <w:sz w:val="18"/>
          <w:szCs w:val="18"/>
        </w:rPr>
        <w:t xml:space="preserve"> &gt;</w:t>
      </w:r>
      <w:r w:rsidRPr="003F00D9">
        <w:rPr>
          <w:rFonts w:hint="eastAsia"/>
          <w:kern w:val="0"/>
          <w:sz w:val="18"/>
          <w:szCs w:val="18"/>
        </w:rPr>
        <w:t xml:space="preserve"> </w:t>
      </w:r>
      <w:r w:rsidRPr="003F00D9">
        <w:rPr>
          <w:kern w:val="0"/>
          <w:sz w:val="18"/>
          <w:szCs w:val="18"/>
        </w:rPr>
        <w:t xml:space="preserve">the </w:t>
      </w:r>
      <w:r w:rsidRPr="003F00D9">
        <w:rPr>
          <w:rFonts w:hint="eastAsia"/>
          <w:kern w:val="0"/>
          <w:sz w:val="18"/>
          <w:szCs w:val="18"/>
        </w:rPr>
        <w:t xml:space="preserve">cutoff was </w:t>
      </w:r>
      <w:r w:rsidRPr="003F00D9">
        <w:rPr>
          <w:kern w:val="0"/>
          <w:sz w:val="18"/>
          <w:szCs w:val="18"/>
        </w:rPr>
        <w:t>assigned</w:t>
      </w:r>
      <w:r w:rsidRPr="003F00D9">
        <w:rPr>
          <w:rFonts w:hint="eastAsia"/>
          <w:kern w:val="0"/>
          <w:sz w:val="18"/>
          <w:szCs w:val="18"/>
        </w:rPr>
        <w:t xml:space="preserve"> with 1</w:t>
      </w:r>
      <w:r>
        <w:rPr>
          <w:rFonts w:hint="eastAsia"/>
          <w:kern w:val="0"/>
          <w:sz w:val="18"/>
          <w:szCs w:val="18"/>
        </w:rPr>
        <w:t>.</w:t>
      </w:r>
      <w:r w:rsidRPr="00C33C04">
        <w:rPr>
          <w:rFonts w:hint="eastAsia"/>
          <w:kern w:val="0"/>
          <w:sz w:val="18"/>
          <w:szCs w:val="18"/>
        </w:rPr>
        <w:t xml:space="preserve"> </w:t>
      </w:r>
      <w:r w:rsidRPr="00C33C04">
        <w:rPr>
          <w:kern w:val="0"/>
          <w:sz w:val="18"/>
          <w:szCs w:val="18"/>
        </w:rPr>
        <w:t>T</w:t>
      </w:r>
      <w:r w:rsidRPr="00C33C04">
        <w:rPr>
          <w:rFonts w:hint="eastAsia"/>
          <w:kern w:val="0"/>
          <w:sz w:val="18"/>
          <w:szCs w:val="18"/>
        </w:rPr>
        <w:t xml:space="preserve">he cutoff points </w:t>
      </w:r>
      <w:r w:rsidRPr="00C33C04">
        <w:rPr>
          <w:rFonts w:hint="eastAsia"/>
          <w:sz w:val="18"/>
          <w:szCs w:val="18"/>
        </w:rPr>
        <w:t xml:space="preserve">of </w:t>
      </w:r>
      <w:r w:rsidRPr="00C33C04">
        <w:rPr>
          <w:rFonts w:hint="eastAsia"/>
          <w:kern w:val="0"/>
          <w:sz w:val="18"/>
          <w:szCs w:val="18"/>
        </w:rPr>
        <w:t>m</w:t>
      </w:r>
      <w:r w:rsidRPr="00C33C04">
        <w:rPr>
          <w:kern w:val="0"/>
          <w:sz w:val="18"/>
          <w:szCs w:val="18"/>
        </w:rPr>
        <w:t>eteorological factors</w:t>
      </w:r>
      <w:r w:rsidRPr="00C33C04">
        <w:rPr>
          <w:rFonts w:hint="eastAsia"/>
          <w:kern w:val="0"/>
          <w:sz w:val="18"/>
          <w:szCs w:val="18"/>
        </w:rPr>
        <w:t xml:space="preserve"> and </w:t>
      </w:r>
      <w:r w:rsidRPr="00C33C04">
        <w:rPr>
          <w:kern w:val="0"/>
          <w:sz w:val="18"/>
          <w:szCs w:val="18"/>
        </w:rPr>
        <w:t>PM</w:t>
      </w:r>
      <w:r w:rsidRPr="00C33C04">
        <w:rPr>
          <w:rFonts w:hint="eastAsia"/>
          <w:kern w:val="0"/>
          <w:sz w:val="18"/>
          <w:szCs w:val="18"/>
        </w:rPr>
        <w:t xml:space="preserve"> in age subgroups were presented in Fig. S</w:t>
      </w:r>
      <w:r>
        <w:rPr>
          <w:rFonts w:hint="eastAsia"/>
          <w:kern w:val="0"/>
          <w:sz w:val="18"/>
          <w:szCs w:val="18"/>
        </w:rPr>
        <w:t>5</w:t>
      </w:r>
      <w:r w:rsidRPr="00C33C04">
        <w:rPr>
          <w:rFonts w:hint="eastAsia"/>
          <w:kern w:val="0"/>
          <w:sz w:val="18"/>
          <w:szCs w:val="18"/>
        </w:rPr>
        <w:t xml:space="preserve">. </w:t>
      </w:r>
    </w:p>
    <w:p w:rsidR="007A4E0A" w:rsidRPr="00852251" w:rsidRDefault="007A4E0A">
      <w:pPr>
        <w:rPr>
          <w:noProof/>
        </w:rPr>
      </w:pPr>
    </w:p>
    <w:sectPr w:rsidR="007A4E0A" w:rsidRPr="00852251" w:rsidSect="00852251">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333" w:rsidRDefault="00E16333" w:rsidP="00860DCD">
      <w:r>
        <w:separator/>
      </w:r>
    </w:p>
  </w:endnote>
  <w:endnote w:type="continuationSeparator" w:id="0">
    <w:p w:rsidR="00E16333" w:rsidRDefault="00E16333" w:rsidP="00860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Bold">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333" w:rsidRDefault="00E16333" w:rsidP="00860DCD">
      <w:r>
        <w:separator/>
      </w:r>
    </w:p>
  </w:footnote>
  <w:footnote w:type="continuationSeparator" w:id="0">
    <w:p w:rsidR="00E16333" w:rsidRDefault="00E16333" w:rsidP="00860D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6DE"/>
    <w:rsid w:val="00067E1F"/>
    <w:rsid w:val="00180165"/>
    <w:rsid w:val="001E43E6"/>
    <w:rsid w:val="0020326A"/>
    <w:rsid w:val="00320D35"/>
    <w:rsid w:val="00371266"/>
    <w:rsid w:val="00380352"/>
    <w:rsid w:val="00387CB5"/>
    <w:rsid w:val="003B3D17"/>
    <w:rsid w:val="003D65F8"/>
    <w:rsid w:val="00402FD4"/>
    <w:rsid w:val="004653A9"/>
    <w:rsid w:val="004F2273"/>
    <w:rsid w:val="005315FB"/>
    <w:rsid w:val="007834FC"/>
    <w:rsid w:val="007A4E0A"/>
    <w:rsid w:val="007F65A4"/>
    <w:rsid w:val="00845DE4"/>
    <w:rsid w:val="00852251"/>
    <w:rsid w:val="00860DCD"/>
    <w:rsid w:val="008A7357"/>
    <w:rsid w:val="009364EA"/>
    <w:rsid w:val="009515F9"/>
    <w:rsid w:val="00AC24B4"/>
    <w:rsid w:val="00D4353E"/>
    <w:rsid w:val="00DB4F88"/>
    <w:rsid w:val="00DF0189"/>
    <w:rsid w:val="00E16333"/>
    <w:rsid w:val="00ED66DE"/>
    <w:rsid w:val="00EF3493"/>
    <w:rsid w:val="00F60A6C"/>
    <w:rsid w:val="00F9017A"/>
    <w:rsid w:val="00F96890"/>
    <w:rsid w:val="00FB2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0DC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60DCD"/>
    <w:rPr>
      <w:sz w:val="18"/>
      <w:szCs w:val="18"/>
    </w:rPr>
  </w:style>
  <w:style w:type="paragraph" w:styleId="a4">
    <w:name w:val="footer"/>
    <w:basedOn w:val="a"/>
    <w:link w:val="Char0"/>
    <w:uiPriority w:val="99"/>
    <w:unhideWhenUsed/>
    <w:rsid w:val="00860DC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60DCD"/>
    <w:rPr>
      <w:sz w:val="18"/>
      <w:szCs w:val="18"/>
    </w:rPr>
  </w:style>
  <w:style w:type="character" w:customStyle="1" w:styleId="fontstyle01">
    <w:name w:val="fontstyle01"/>
    <w:rsid w:val="00860DCD"/>
    <w:rPr>
      <w:rFonts w:ascii="Helvetica-Bold" w:hAnsi="Helvetica-Bold" w:hint="default"/>
      <w:b/>
      <w:bCs/>
      <w:i w:val="0"/>
      <w:iCs w:val="0"/>
      <w:color w:val="000000"/>
      <w:sz w:val="28"/>
      <w:szCs w:val="28"/>
    </w:rPr>
  </w:style>
  <w:style w:type="table" w:styleId="a5">
    <w:name w:val="Table Grid"/>
    <w:basedOn w:val="a1"/>
    <w:uiPriority w:val="59"/>
    <w:rsid w:val="00860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860DCD"/>
    <w:rPr>
      <w:sz w:val="18"/>
      <w:szCs w:val="18"/>
    </w:rPr>
  </w:style>
  <w:style w:type="character" w:customStyle="1" w:styleId="Char1">
    <w:name w:val="批注框文本 Char"/>
    <w:basedOn w:val="a0"/>
    <w:link w:val="a6"/>
    <w:uiPriority w:val="99"/>
    <w:semiHidden/>
    <w:rsid w:val="00860DCD"/>
    <w:rPr>
      <w:rFonts w:ascii="Times New Roman" w:eastAsia="宋体" w:hAnsi="Times New Roman" w:cs="Times New Roman"/>
      <w:sz w:val="18"/>
      <w:szCs w:val="18"/>
    </w:rPr>
  </w:style>
  <w:style w:type="character" w:styleId="a7">
    <w:name w:val="Hyperlink"/>
    <w:uiPriority w:val="99"/>
    <w:unhideWhenUsed/>
    <w:rsid w:val="001801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0DC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60DCD"/>
    <w:rPr>
      <w:sz w:val="18"/>
      <w:szCs w:val="18"/>
    </w:rPr>
  </w:style>
  <w:style w:type="paragraph" w:styleId="a4">
    <w:name w:val="footer"/>
    <w:basedOn w:val="a"/>
    <w:link w:val="Char0"/>
    <w:uiPriority w:val="99"/>
    <w:unhideWhenUsed/>
    <w:rsid w:val="00860DC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60DCD"/>
    <w:rPr>
      <w:sz w:val="18"/>
      <w:szCs w:val="18"/>
    </w:rPr>
  </w:style>
  <w:style w:type="character" w:customStyle="1" w:styleId="fontstyle01">
    <w:name w:val="fontstyle01"/>
    <w:rsid w:val="00860DCD"/>
    <w:rPr>
      <w:rFonts w:ascii="Helvetica-Bold" w:hAnsi="Helvetica-Bold" w:hint="default"/>
      <w:b/>
      <w:bCs/>
      <w:i w:val="0"/>
      <w:iCs w:val="0"/>
      <w:color w:val="000000"/>
      <w:sz w:val="28"/>
      <w:szCs w:val="28"/>
    </w:rPr>
  </w:style>
  <w:style w:type="table" w:styleId="a5">
    <w:name w:val="Table Grid"/>
    <w:basedOn w:val="a1"/>
    <w:uiPriority w:val="59"/>
    <w:rsid w:val="00860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860DCD"/>
    <w:rPr>
      <w:sz w:val="18"/>
      <w:szCs w:val="18"/>
    </w:rPr>
  </w:style>
  <w:style w:type="character" w:customStyle="1" w:styleId="Char1">
    <w:name w:val="批注框文本 Char"/>
    <w:basedOn w:val="a0"/>
    <w:link w:val="a6"/>
    <w:uiPriority w:val="99"/>
    <w:semiHidden/>
    <w:rsid w:val="00860DCD"/>
    <w:rPr>
      <w:rFonts w:ascii="Times New Roman" w:eastAsia="宋体" w:hAnsi="Times New Roman" w:cs="Times New Roman"/>
      <w:sz w:val="18"/>
      <w:szCs w:val="18"/>
    </w:rPr>
  </w:style>
  <w:style w:type="character" w:styleId="a7">
    <w:name w:val="Hyperlink"/>
    <w:uiPriority w:val="99"/>
    <w:unhideWhenUsed/>
    <w:rsid w:val="001801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5BA98-4FD3-4A98-B67D-0418C84D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1410</Words>
  <Characters>8038</Characters>
  <Application>Microsoft Office Word</Application>
  <DocSecurity>0</DocSecurity>
  <Lines>66</Lines>
  <Paragraphs>18</Paragraphs>
  <ScaleCrop>false</ScaleCrop>
  <Company/>
  <LinksUpToDate>false</LinksUpToDate>
  <CharactersWithSpaces>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c:creator>
  <cp:lastModifiedBy>HY</cp:lastModifiedBy>
  <cp:revision>11</cp:revision>
  <dcterms:created xsi:type="dcterms:W3CDTF">2021-08-10T16:26:00Z</dcterms:created>
  <dcterms:modified xsi:type="dcterms:W3CDTF">2021-08-24T01:59:00Z</dcterms:modified>
</cp:coreProperties>
</file>