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DD" w:rsidRPr="00F349A7" w:rsidRDefault="00EB14DD" w:rsidP="00EB14DD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9A7">
        <w:rPr>
          <w:rFonts w:ascii="Times New Roman" w:hAnsi="Times New Roman" w:cs="Times New Roman"/>
          <w:b/>
          <w:bCs/>
          <w:sz w:val="24"/>
          <w:szCs w:val="24"/>
        </w:rPr>
        <w:t>Supplementary Figure Legends</w:t>
      </w:r>
    </w:p>
    <w:p w:rsidR="00EB14DD" w:rsidRPr="00C93C0E" w:rsidRDefault="006A0BC0" w:rsidP="00EB14D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186A50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Expression of pro-inflammatory (M1) markers in the gastrocnemius muscle from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notexin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>-treated mice.</w:t>
      </w:r>
    </w:p>
    <w:p w:rsidR="00EB14DD" w:rsidRDefault="00EB14DD" w:rsidP="00EB14D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49A7">
        <w:rPr>
          <w:rFonts w:ascii="Times New Roman" w:hAnsi="Times New Roman" w:cs="Times New Roman"/>
          <w:sz w:val="24"/>
          <w:szCs w:val="24"/>
        </w:rPr>
        <w:t>iNOS</w:t>
      </w:r>
      <w:proofErr w:type="spellEnd"/>
      <w:proofErr w:type="gramEnd"/>
      <w:r w:rsidRPr="00F349A7">
        <w:rPr>
          <w:rFonts w:ascii="Times New Roman" w:hAnsi="Times New Roman" w:cs="Times New Roman"/>
          <w:sz w:val="24"/>
          <w:szCs w:val="24"/>
        </w:rPr>
        <w:t>, IL-1</w:t>
      </w:r>
      <w:r w:rsidRPr="00F349A7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Pr="00F349A7">
        <w:rPr>
          <w:rFonts w:ascii="Times New Roman" w:hAnsi="Times New Roman" w:cs="Times New Roman"/>
          <w:sz w:val="24"/>
          <w:szCs w:val="24"/>
        </w:rPr>
        <w:t>, NF</w:t>
      </w:r>
      <w:r w:rsidRPr="00F349A7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Pr="00F349A7">
        <w:rPr>
          <w:rFonts w:ascii="Times New Roman" w:hAnsi="Times New Roman" w:cs="Times New Roman"/>
          <w:sz w:val="24"/>
          <w:szCs w:val="24"/>
        </w:rPr>
        <w:t xml:space="preserve">B, CXCL1, and CXCL2 are all upregulated in the muscle of </w:t>
      </w:r>
      <w:proofErr w:type="spellStart"/>
      <w:r w:rsidRPr="00F349A7">
        <w:rPr>
          <w:rFonts w:ascii="Times New Roman" w:hAnsi="Times New Roman" w:cs="Times New Roman"/>
          <w:sz w:val="24"/>
          <w:szCs w:val="24"/>
        </w:rPr>
        <w:t>notexin</w:t>
      </w:r>
      <w:proofErr w:type="spellEnd"/>
      <w:r w:rsidRPr="00F349A7">
        <w:rPr>
          <w:rFonts w:ascii="Times New Roman" w:hAnsi="Times New Roman" w:cs="Times New Roman"/>
          <w:sz w:val="24"/>
          <w:szCs w:val="24"/>
        </w:rPr>
        <w:t xml:space="preserve">- treated mice compared with control mice. Gastrocnemius muscle injury was induced by a single intramuscular injection of 20 </w:t>
      </w:r>
      <w:proofErr w:type="spellStart"/>
      <w:r w:rsidRPr="00F349A7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F3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9A7">
        <w:rPr>
          <w:rFonts w:ascii="Times New Roman" w:hAnsi="Times New Roman" w:cs="Times New Roman"/>
          <w:sz w:val="24"/>
          <w:szCs w:val="24"/>
        </w:rPr>
        <w:t>notexin</w:t>
      </w:r>
      <w:proofErr w:type="spellEnd"/>
      <w:r w:rsidRPr="00F34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9A7">
        <w:rPr>
          <w:rFonts w:ascii="Times New Roman" w:hAnsi="Times New Roman" w:cs="Times New Roman"/>
          <w:sz w:val="24"/>
          <w:szCs w:val="24"/>
        </w:rPr>
        <w:t xml:space="preserve">(12.5 </w:t>
      </w:r>
      <w:proofErr w:type="spellStart"/>
      <w:r w:rsidRPr="00F349A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F349A7">
        <w:rPr>
          <w:rFonts w:ascii="Times New Roman" w:hAnsi="Times New Roman" w:cs="Times New Roman"/>
          <w:sz w:val="24"/>
          <w:szCs w:val="24"/>
        </w:rPr>
        <w:t>/ml)</w:t>
      </w:r>
      <w:proofErr w:type="gramEnd"/>
      <w:r w:rsidRPr="00F349A7">
        <w:rPr>
          <w:rFonts w:ascii="Times New Roman" w:hAnsi="Times New Roman" w:cs="Times New Roman"/>
          <w:sz w:val="24"/>
          <w:szCs w:val="24"/>
        </w:rPr>
        <w:t xml:space="preserve"> in PBS. All qPCR results show that gene expression was normalized to that of GAPDH. Data are shown as the mean </w:t>
      </w:r>
      <w:r w:rsidRPr="00F349A7">
        <w:rPr>
          <w:rFonts w:ascii="Times New Roman" w:hAnsi="Times New Roman" w:cs="Times New Roman"/>
          <w:sz w:val="24"/>
          <w:szCs w:val="24"/>
        </w:rPr>
        <w:sym w:font="Symbol" w:char="F0B1"/>
      </w:r>
      <w:r w:rsidRPr="00F349A7">
        <w:rPr>
          <w:rFonts w:ascii="Times New Roman" w:hAnsi="Times New Roman" w:cs="Times New Roman"/>
          <w:sz w:val="24"/>
          <w:szCs w:val="24"/>
        </w:rPr>
        <w:t xml:space="preserve"> standard error of the mean (n = 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F349A7">
        <w:rPr>
          <w:rFonts w:ascii="Times New Roman" w:hAnsi="Times New Roman" w:cs="Times New Roman"/>
          <w:sz w:val="24"/>
          <w:szCs w:val="24"/>
        </w:rPr>
        <w:t>). Statistical significance was determined using Student’s t-test. Data are denoted by asterisks where *</w:t>
      </w:r>
      <w:r w:rsidRPr="00186A50">
        <w:rPr>
          <w:rFonts w:ascii="Times New Roman" w:hAnsi="Times New Roman"/>
          <w:sz w:val="24"/>
        </w:rPr>
        <w:t>P</w:t>
      </w:r>
      <w:r w:rsidRPr="00F349A7">
        <w:rPr>
          <w:rFonts w:ascii="Times New Roman" w:hAnsi="Times New Roman" w:cs="Times New Roman"/>
          <w:sz w:val="24"/>
          <w:szCs w:val="24"/>
        </w:rPr>
        <w:t xml:space="preserve"> &lt; 0.05, **</w:t>
      </w:r>
      <w:r w:rsidRPr="00186A50">
        <w:rPr>
          <w:rFonts w:ascii="Times New Roman" w:hAnsi="Times New Roman"/>
          <w:sz w:val="24"/>
        </w:rPr>
        <w:t>P</w:t>
      </w:r>
      <w:r w:rsidRPr="00F349A7">
        <w:rPr>
          <w:rFonts w:ascii="Times New Roman" w:hAnsi="Times New Roman" w:cs="Times New Roman"/>
          <w:sz w:val="24"/>
          <w:szCs w:val="24"/>
        </w:rPr>
        <w:t xml:space="preserve"> &lt; 0.01, ***</w:t>
      </w:r>
      <w:r w:rsidRPr="00186A50">
        <w:rPr>
          <w:rFonts w:ascii="Times New Roman" w:hAnsi="Times New Roman"/>
          <w:sz w:val="24"/>
        </w:rPr>
        <w:t>P</w:t>
      </w:r>
      <w:r w:rsidRPr="00F349A7">
        <w:rPr>
          <w:rFonts w:ascii="Times New Roman" w:hAnsi="Times New Roman" w:cs="Times New Roman"/>
          <w:sz w:val="24"/>
          <w:szCs w:val="24"/>
        </w:rPr>
        <w:t xml:space="preserve"> &lt; 0.001.</w:t>
      </w:r>
    </w:p>
    <w:p w:rsidR="00EB14DD" w:rsidRPr="00C93C0E" w:rsidRDefault="006A0BC0" w:rsidP="00EB14D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186A50">
        <w:rPr>
          <w:rFonts w:ascii="Times New Roman" w:hAnsi="Times New Roman"/>
          <w:b/>
          <w:sz w:val="24"/>
        </w:rPr>
        <w:t>S</w:t>
      </w:r>
      <w:r w:rsidR="00EB14DD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C93C0E">
        <w:rPr>
          <w:rFonts w:ascii="Times New Roman" w:hAnsi="Times New Roman" w:cs="Times New Roman" w:hint="eastAsia"/>
          <w:sz w:val="24"/>
          <w:szCs w:val="24"/>
        </w:rPr>
        <w:t xml:space="preserve">Histological features of </w:t>
      </w:r>
      <w:r w:rsidR="00EB14DD" w:rsidRPr="00C93C0E">
        <w:rPr>
          <w:rFonts w:ascii="Times New Roman" w:hAnsi="Times New Roman" w:cs="Times New Roman" w:hint="eastAsia"/>
          <w:bCs/>
          <w:sz w:val="24"/>
          <w:szCs w:val="24"/>
        </w:rPr>
        <w:t xml:space="preserve">control and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notexin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>-treated</w:t>
      </w:r>
      <w:r w:rsidR="00EB14DD" w:rsidRPr="00C93C0E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muscle in WT and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Nogo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 KO mice</w:t>
      </w:r>
      <w:r w:rsidR="00EB14DD" w:rsidRPr="00C93C0E">
        <w:rPr>
          <w:rFonts w:ascii="Times New Roman" w:hAnsi="Times New Roman" w:cs="Times New Roman" w:hint="eastAsia"/>
          <w:sz w:val="24"/>
          <w:szCs w:val="24"/>
        </w:rPr>
        <w:t>.</w:t>
      </w:r>
    </w:p>
    <w:p w:rsidR="00EB14DD" w:rsidRPr="0028243B" w:rsidRDefault="00EB14DD" w:rsidP="00EB14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Myofibers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have appeared normal in control WT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Nogo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KO mice in H&amp;E staining. Injured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myofibers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 w:hint="eastAsia"/>
          <w:sz w:val="24"/>
          <w:szCs w:val="24"/>
        </w:rPr>
        <w:t xml:space="preserve">infiltration of inflammatory cells have appeared three days post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notexin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49A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F349A7">
        <w:rPr>
          <w:rFonts w:ascii="Times New Roman" w:hAnsi="Times New Roman" w:cs="Times New Roman"/>
          <w:bCs/>
          <w:sz w:val="24"/>
          <w:szCs w:val="24"/>
        </w:rPr>
        <w:t xml:space="preserve">12.5 </w:t>
      </w:r>
      <w:proofErr w:type="spellStart"/>
      <w:r w:rsidRPr="00F349A7">
        <w:rPr>
          <w:rFonts w:ascii="Times New Roman" w:hAnsi="Times New Roman" w:cs="Times New Roman"/>
          <w:bCs/>
          <w:sz w:val="24"/>
          <w:szCs w:val="24"/>
        </w:rPr>
        <w:t>μg</w:t>
      </w:r>
      <w:proofErr w:type="spellEnd"/>
      <w:r w:rsidRPr="00F349A7">
        <w:rPr>
          <w:rFonts w:ascii="Times New Roman" w:hAnsi="Times New Roman" w:cs="Times New Roman"/>
          <w:bCs/>
          <w:sz w:val="24"/>
          <w:szCs w:val="24"/>
        </w:rPr>
        <w:t>/ml</w:t>
      </w:r>
      <w:proofErr w:type="gram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, 20 </w:t>
      </w:r>
      <w:proofErr w:type="spellStart"/>
      <w:r w:rsidRPr="00F349A7">
        <w:rPr>
          <w:rFonts w:ascii="Times New Roman" w:hAnsi="Times New Roman" w:cs="Times New Roman"/>
          <w:bCs/>
          <w:sz w:val="24"/>
          <w:szCs w:val="24"/>
        </w:rPr>
        <w:t>μ</w:t>
      </w:r>
      <w:r>
        <w:rPr>
          <w:rFonts w:ascii="Times New Roman" w:hAnsi="Times New Roman" w:cs="Times New Roman" w:hint="eastAsia"/>
          <w:bCs/>
          <w:sz w:val="24"/>
          <w:szCs w:val="24"/>
        </w:rPr>
        <w:t>l</w:t>
      </w:r>
      <w:proofErr w:type="spellEnd"/>
      <w:r w:rsidRPr="00F349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, </w:t>
      </w:r>
      <w:r w:rsidRPr="00F349A7">
        <w:rPr>
          <w:rFonts w:ascii="Times New Roman" w:hAnsi="Times New Roman" w:cs="Times New Roman"/>
          <w:bCs/>
          <w:sz w:val="24"/>
          <w:szCs w:val="24"/>
        </w:rPr>
        <w:t>a single intramuscular injection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in WT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Nogo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KO mice in H&amp;E staining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Scale bar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represents </w:t>
      </w:r>
      <w:r>
        <w:rPr>
          <w:rFonts w:ascii="Times New Roman" w:hAnsi="Times New Roman" w:cs="Times New Roman"/>
          <w:bCs/>
          <w:sz w:val="24"/>
          <w:szCs w:val="24"/>
        </w:rPr>
        <w:t>200 µm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in control and 500 </w:t>
      </w:r>
      <w:r>
        <w:rPr>
          <w:rFonts w:ascii="Times New Roman" w:hAnsi="Times New Roman" w:cs="Times New Roman"/>
          <w:bCs/>
          <w:sz w:val="24"/>
          <w:szCs w:val="24"/>
        </w:rPr>
        <w:t>µm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 w:hint="eastAsia"/>
          <w:bCs/>
          <w:sz w:val="24"/>
          <w:szCs w:val="24"/>
        </w:rPr>
        <w:t>notexin</w:t>
      </w:r>
      <w:proofErr w:type="spellEnd"/>
      <w:r>
        <w:rPr>
          <w:rFonts w:ascii="Times New Roman" w:hAnsi="Times New Roman" w:cs="Times New Roman" w:hint="eastAsia"/>
          <w:bCs/>
          <w:sz w:val="24"/>
          <w:szCs w:val="24"/>
        </w:rPr>
        <w:t xml:space="preserve"> treated groups respectively</w:t>
      </w:r>
      <w:r w:rsidRPr="0028243B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4DD" w:rsidRPr="00C93C0E" w:rsidRDefault="006A0BC0" w:rsidP="00EB14D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186A50">
        <w:rPr>
          <w:rFonts w:ascii="Times New Roman" w:hAnsi="Times New Roman"/>
          <w:b/>
          <w:sz w:val="24"/>
        </w:rPr>
        <w:t>S</w:t>
      </w:r>
      <w:r w:rsidR="00EB14DD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Tunicamycin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-induced ER stress was mediated by the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Nogo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>-A-CHOP pathway.</w:t>
      </w:r>
    </w:p>
    <w:p w:rsidR="00EB14DD" w:rsidRPr="00F349A7" w:rsidRDefault="001D48E3" w:rsidP="00EB14D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spellEnd"/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F349A7">
        <w:rPr>
          <w:rFonts w:ascii="Times New Roman" w:hAnsi="Times New Roman" w:cs="Times New Roman"/>
          <w:bCs/>
          <w:sz w:val="24"/>
          <w:szCs w:val="24"/>
        </w:rPr>
        <w:t>The</w:t>
      </w:r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-A expression level is up-regulated in the skeletal muscle of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tunicamycin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-treated WT mice compared with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mice.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CHOP is highly expressed in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tunicamycin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-treated skeletal muscle of WT mice compared with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mice.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 w:rsidR="00EB14DD" w:rsidRPr="00D65442">
        <w:rPr>
          <w:rFonts w:ascii="Times New Roman" w:hAnsi="Times New Roman" w:cs="Times New Roman"/>
          <w:sz w:val="24"/>
          <w:szCs w:val="24"/>
        </w:rPr>
        <w:t>,</w:t>
      </w:r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d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IL-6 and TNF-</w:t>
      </w:r>
      <w:r w:rsidR="00EB14DD" w:rsidRPr="00F349A7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are highly expressed in skeletal muscle of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tunicamycin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-treated WT mice compared with skeletal muscle of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mice. Data are shown as the mean </w:t>
      </w:r>
      <w:r w:rsidR="00EB14DD" w:rsidRPr="00F349A7">
        <w:rPr>
          <w:rFonts w:ascii="Times New Roman" w:hAnsi="Times New Roman" w:cs="Times New Roman"/>
          <w:sz w:val="24"/>
          <w:szCs w:val="24"/>
        </w:rPr>
        <w:sym w:font="Symbol" w:char="F0B1"/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standard error of the mean (n = 3). Statistical significance was determined using Student’s t-test. Data are denoted by asterisks where *P &lt; 0.05, **P &lt; 0.01, ***P &lt; 0.001.</w:t>
      </w:r>
    </w:p>
    <w:p w:rsidR="00EB14DD" w:rsidRPr="00C93C0E" w:rsidRDefault="006A0BC0" w:rsidP="00EB14D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186A50">
        <w:rPr>
          <w:rFonts w:ascii="Times New Roman" w:hAnsi="Times New Roman"/>
          <w:b/>
          <w:sz w:val="24"/>
        </w:rPr>
        <w:t>S</w:t>
      </w:r>
      <w:r w:rsidR="00EB14DD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="00EB14DD" w:rsidRPr="00F3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Isolation of bone marrow-derived macrophages (BMDM) from WT and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Nogo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-KO mice. </w:t>
      </w:r>
    </w:p>
    <w:p w:rsidR="00EB14DD" w:rsidRPr="00F349A7" w:rsidRDefault="001D48E3" w:rsidP="00EB14D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>a</w:t>
      </w:r>
      <w:proofErr w:type="gram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Macrophages obtained from WT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mice were cultured for seven days (n = 3). After culture, BMDM were stimulated with pro-inflammatory mediators, lipopolysaccharide (LPS), and the anti-inflammatory mediator IL-4 for 24 h.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b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IF staining for the ER protein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>-A (red) and the macrophage marker CD68 (green). After 7 days of culture of LPS-treated (100 ng/ml) and IL-4-treated (20 ng/ml) BMDM, a molecular analysis was performed. Alexa Fluor (AF)-488 and AF-555 were used as secondary antibodies. DAPI was used for nuclear staining. Scale bar, 5 µm, ×1000 magnification.</w:t>
      </w:r>
    </w:p>
    <w:p w:rsidR="00EB14DD" w:rsidRPr="00F349A7" w:rsidRDefault="006A0BC0" w:rsidP="00EB14DD">
      <w:pPr>
        <w:snapToGri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186A50">
        <w:rPr>
          <w:rFonts w:ascii="Times New Roman" w:hAnsi="Times New Roman"/>
          <w:b/>
          <w:sz w:val="24"/>
        </w:rPr>
        <w:t>S</w:t>
      </w:r>
      <w:r w:rsidR="00EB14DD">
        <w:rPr>
          <w:rFonts w:ascii="Times New Roman" w:hAnsi="Times New Roman" w:cs="Times New Roman" w:hint="eastAsia"/>
          <w:b/>
          <w:bCs/>
          <w:sz w:val="24"/>
          <w:szCs w:val="24"/>
        </w:rPr>
        <w:t>5</w:t>
      </w:r>
      <w:r w:rsidR="00EB14DD" w:rsidRPr="00F3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4DD" w:rsidRPr="00C93C0E">
        <w:rPr>
          <w:rFonts w:ascii="Times New Roman" w:hAnsi="Times New Roman" w:cs="Times New Roman"/>
          <w:bCs/>
          <w:sz w:val="24"/>
          <w:szCs w:val="24"/>
        </w:rPr>
        <w:t>Expression of anti-inflammatory (M2) factors in BMDM.</w:t>
      </w:r>
    </w:p>
    <w:p w:rsidR="00EB14DD" w:rsidRPr="00F349A7" w:rsidRDefault="001D48E3" w:rsidP="00EB14D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a</w:t>
      </w:r>
      <w:r w:rsidR="00EB14DD" w:rsidRPr="00F349A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c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mRNA levels of M2 factors including arginase-1, CD206, and IL-10 in WT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 KO BMDM after LPS treatment (100 ng/ml) for 24 h.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d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IF analysis of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-A and the M2 macrophage marker CD206 in WT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BMDM. </w:t>
      </w: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proofErr w:type="gramEnd"/>
      <w:r w:rsidR="00EB14DD" w:rsidRPr="00F3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IF analysis of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-A and CD206 in WT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BMDM after IL-4 treatment (20 ng/ml) for 24 h.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BMDM exhibit increased expression of CD206 compared with IL-4-treated WT BMDM. </w:t>
      </w: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proofErr w:type="gramEnd"/>
      <w:r w:rsidR="00EB14DD" w:rsidRPr="00F3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FACS analysis of CD206 in WT BMDM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BMDM after IL-4 treatment. BMDM were isolated from WT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-KO mice and cultured for seven days. </w:t>
      </w:r>
      <w:proofErr w:type="gramStart"/>
      <w:r w:rsidR="00EB14DD" w:rsidRPr="00F349A7">
        <w:rPr>
          <w:rFonts w:ascii="Times New Roman" w:hAnsi="Times New Roman" w:cs="Times New Roman"/>
          <w:sz w:val="24"/>
          <w:szCs w:val="24"/>
        </w:rPr>
        <w:t>qPCR</w:t>
      </w:r>
      <w:proofErr w:type="gram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results show that gene expression was normalized to that of GAPDH. The results are presented as the mean </w:t>
      </w:r>
      <w:r w:rsidR="00EB14DD" w:rsidRPr="00F349A7">
        <w:rPr>
          <w:rFonts w:ascii="Times New Roman" w:hAnsi="Times New Roman" w:cs="Times New Roman"/>
          <w:sz w:val="24"/>
          <w:szCs w:val="24"/>
        </w:rPr>
        <w:sym w:font="Symbol" w:char="F0B1"/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 standard error of the mean (n = 3). Statistical significance was determined using Student’s t-test. Alexa Fluor (AF)-488 (green) and AF-555 (red) were used as secondary antibodies. Scale bar, 5 µm, ×1000 magnification.</w:t>
      </w:r>
    </w:p>
    <w:p w:rsidR="00EB14DD" w:rsidRPr="00C93C0E" w:rsidRDefault="006A0BC0" w:rsidP="00EB14D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EB14DD" w:rsidRPr="00F34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DD" w:rsidRPr="00186A50">
        <w:rPr>
          <w:rFonts w:ascii="Times New Roman" w:hAnsi="Times New Roman"/>
          <w:b/>
          <w:sz w:val="24"/>
        </w:rPr>
        <w:t>S</w:t>
      </w:r>
      <w:r w:rsidR="00EB14DD">
        <w:rPr>
          <w:rFonts w:ascii="Times New Roman" w:hAnsi="Times New Roman" w:cs="Times New Roman" w:hint="eastAsia"/>
          <w:b/>
          <w:bCs/>
          <w:sz w:val="24"/>
          <w:szCs w:val="24"/>
        </w:rPr>
        <w:t>6</w:t>
      </w:r>
      <w:bookmarkStart w:id="0" w:name="_GoBack"/>
      <w:bookmarkEnd w:id="0"/>
      <w:r w:rsidR="00EB14DD" w:rsidRPr="00F3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Nogo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 xml:space="preserve">-A co-localized with </w:t>
      </w:r>
      <w:proofErr w:type="spellStart"/>
      <w:r w:rsidR="00EB14DD" w:rsidRPr="00C93C0E">
        <w:rPr>
          <w:rFonts w:ascii="Times New Roman" w:hAnsi="Times New Roman" w:cs="Times New Roman"/>
          <w:bCs/>
          <w:sz w:val="24"/>
          <w:szCs w:val="24"/>
        </w:rPr>
        <w:t>calnexin</w:t>
      </w:r>
      <w:proofErr w:type="spellEnd"/>
      <w:r w:rsidR="00EB14DD" w:rsidRPr="00C93C0E">
        <w:rPr>
          <w:rFonts w:ascii="Times New Roman" w:hAnsi="Times New Roman" w:cs="Times New Roman"/>
          <w:bCs/>
          <w:sz w:val="24"/>
          <w:szCs w:val="24"/>
        </w:rPr>
        <w:t>, an endoplasmic reticulum (ER) marker in BMDM.</w:t>
      </w:r>
    </w:p>
    <w:p w:rsidR="00261777" w:rsidRPr="00EB14DD" w:rsidRDefault="001D48E3" w:rsidP="00EB14D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a</w:t>
      </w:r>
      <w:proofErr w:type="spellEnd"/>
      <w:proofErr w:type="gram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IF co-staining for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-A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calnexin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, an endoplasmic reticulum marker, in WT BMDM (n = 3). </w:t>
      </w:r>
      <w:proofErr w:type="gramStart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IF staining showed that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-A and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calnexin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colocalized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in the cytoplasm.</w:t>
      </w:r>
      <w:proofErr w:type="gram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>b</w:t>
      </w:r>
      <w:proofErr w:type="gramEnd"/>
      <w:r w:rsidR="00EB14DD" w:rsidRPr="00F3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4DD" w:rsidRPr="00F349A7">
        <w:rPr>
          <w:rFonts w:ascii="Times New Roman" w:hAnsi="Times New Roman" w:cs="Times New Roman"/>
          <w:sz w:val="24"/>
          <w:szCs w:val="24"/>
        </w:rPr>
        <w:t xml:space="preserve">IF staining for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calnexin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B14DD" w:rsidRPr="00F349A7">
        <w:rPr>
          <w:rFonts w:ascii="Times New Roman" w:hAnsi="Times New Roman" w:cs="Times New Roman"/>
          <w:sz w:val="24"/>
          <w:szCs w:val="24"/>
        </w:rPr>
        <w:t>Nogo</w:t>
      </w:r>
      <w:proofErr w:type="spellEnd"/>
      <w:r w:rsidR="00EB14DD" w:rsidRPr="00F349A7">
        <w:rPr>
          <w:rFonts w:ascii="Times New Roman" w:hAnsi="Times New Roman" w:cs="Times New Roman"/>
          <w:sz w:val="24"/>
          <w:szCs w:val="24"/>
        </w:rPr>
        <w:t>-KO BMDM (n = 3). AF-488 (green) and AF-555 (red) were used as secondary antibodies. Scale bar, 10 µm, ×400 magnification.</w:t>
      </w:r>
    </w:p>
    <w:sectPr w:rsidR="00261777" w:rsidRPr="00EB14DD" w:rsidSect="00A76354">
      <w:footerReference w:type="default" r:id="rId7"/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12" w:rsidRDefault="00064412">
      <w:pPr>
        <w:spacing w:after="0" w:line="240" w:lineRule="auto"/>
      </w:pPr>
      <w:r>
        <w:separator/>
      </w:r>
    </w:p>
  </w:endnote>
  <w:endnote w:type="continuationSeparator" w:id="0">
    <w:p w:rsidR="00064412" w:rsidRDefault="0006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561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354" w:rsidRDefault="00EB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354" w:rsidRDefault="00064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12" w:rsidRDefault="00064412">
      <w:pPr>
        <w:spacing w:after="0" w:line="240" w:lineRule="auto"/>
      </w:pPr>
      <w:r>
        <w:separator/>
      </w:r>
    </w:p>
  </w:footnote>
  <w:footnote w:type="continuationSeparator" w:id="0">
    <w:p w:rsidR="00064412" w:rsidRDefault="0006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D"/>
    <w:rsid w:val="00064412"/>
    <w:rsid w:val="001D48E3"/>
    <w:rsid w:val="006A0BC0"/>
    <w:rsid w:val="00741575"/>
    <w:rsid w:val="00B7125D"/>
    <w:rsid w:val="00C93C0E"/>
    <w:rsid w:val="00CD06DF"/>
    <w:rsid w:val="00D65442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DD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EB14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14D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14DD"/>
    <w:rPr>
      <w:kern w:val="0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EB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DD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EB14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14D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14DD"/>
    <w:rPr>
      <w:kern w:val="0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EB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7</cp:revision>
  <dcterms:created xsi:type="dcterms:W3CDTF">2020-09-06T03:01:00Z</dcterms:created>
  <dcterms:modified xsi:type="dcterms:W3CDTF">2020-09-23T13:29:00Z</dcterms:modified>
</cp:coreProperties>
</file>