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10" w:rsidRDefault="00EA0010" w:rsidP="00EA0010">
      <w:pPr>
        <w:jc w:val="left"/>
        <w:rPr>
          <w:rFonts w:ascii="AdvP405AA6" w:hAnsi="AdvP405AA6"/>
          <w:sz w:val="13"/>
        </w:rPr>
      </w:pPr>
      <w:r>
        <w:rPr>
          <w:rFonts w:ascii="Times New Roman" w:eastAsia="SimSun" w:hAnsi="Times New Roman" w:cs="Times New Roman" w:hint="eastAsia"/>
          <w:b/>
          <w:bCs/>
          <w:sz w:val="20"/>
          <w:szCs w:val="20"/>
          <w:lang w:val="en-US" w:eastAsia="zh-CN"/>
        </w:rPr>
        <w:t xml:space="preserve">Table 2 </w:t>
      </w:r>
      <w:r>
        <w:rPr>
          <w:rFonts w:ascii="Times New Roman" w:eastAsia="SimSun" w:hAnsi="Times New Roman" w:cs="Times New Roman"/>
          <w:b/>
          <w:bCs/>
          <w:sz w:val="22"/>
          <w:lang w:val="en-US" w:eastAsia="zh-CN"/>
        </w:rPr>
        <w:t xml:space="preserve"> </w:t>
      </w:r>
      <w:r>
        <w:rPr>
          <w:rFonts w:ascii="Times New Roman" w:eastAsia="AdvP3E7259" w:hAnsi="Times New Roman" w:cs="Times New Roman"/>
          <w:b/>
          <w:bCs/>
          <w:sz w:val="20"/>
          <w:szCs w:val="28"/>
        </w:rPr>
        <w:t xml:space="preserve">Univariable and multivariable </w:t>
      </w:r>
      <w:r>
        <w:rPr>
          <w:rFonts w:ascii="Times New Roman" w:eastAsia="SimSun" w:hAnsi="Times New Roman" w:cs="Times New Roman"/>
          <w:b/>
          <w:bCs/>
          <w:sz w:val="20"/>
          <w:szCs w:val="28"/>
          <w:lang w:val="en-US" w:eastAsia="zh-CN"/>
        </w:rPr>
        <w:t>ordered analysis</w:t>
      </w:r>
      <w:r>
        <w:rPr>
          <w:rFonts w:ascii="Times New Roman" w:eastAsia="AdvP3E7259" w:hAnsi="Times New Roman" w:cs="Times New Roman"/>
          <w:b/>
          <w:bCs/>
          <w:sz w:val="20"/>
          <w:szCs w:val="28"/>
        </w:rPr>
        <w:t xml:space="preserve"> for </w:t>
      </w:r>
      <w:r>
        <w:rPr>
          <w:rFonts w:ascii="Times New Roman" w:eastAsia="SimSun" w:hAnsi="Times New Roman" w:cs="Times New Roman"/>
          <w:b/>
          <w:bCs/>
          <w:sz w:val="20"/>
          <w:szCs w:val="28"/>
          <w:lang w:val="en-US" w:eastAsia="zh-CN"/>
        </w:rPr>
        <w:t>accuracy of sPAP</w:t>
      </w:r>
      <w:r>
        <w:rPr>
          <w:rFonts w:ascii="Times New Roman" w:eastAsia="SimSun" w:hAnsi="Times New Roman" w:cs="Times New Roman"/>
          <w:b/>
          <w:bCs/>
          <w:sz w:val="20"/>
          <w:szCs w:val="28"/>
          <w:vertAlign w:val="subscript"/>
          <w:lang w:val="en-US" w:eastAsia="zh-CN"/>
        </w:rPr>
        <w:t>ECHO</w:t>
      </w:r>
      <w:r>
        <w:rPr>
          <w:rFonts w:ascii="Times New Roman" w:eastAsia="SimSun" w:hAnsi="Times New Roman" w:cs="Times New Roman" w:hint="eastAsia"/>
          <w:b/>
          <w:bCs/>
          <w:sz w:val="20"/>
          <w:szCs w:val="28"/>
          <w:lang w:val="en-US" w:eastAsia="zh-CN"/>
        </w:rPr>
        <w:t xml:space="preserve"> </w:t>
      </w:r>
    </w:p>
    <w:tbl>
      <w:tblPr>
        <w:tblStyle w:val="TableGrid"/>
        <w:tblW w:w="9999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1350"/>
        <w:gridCol w:w="990"/>
        <w:gridCol w:w="1434"/>
        <w:gridCol w:w="722"/>
        <w:gridCol w:w="1533"/>
        <w:gridCol w:w="689"/>
        <w:gridCol w:w="1356"/>
      </w:tblGrid>
      <w:tr w:rsidR="00EA0010" w:rsidTr="00850DB4">
        <w:trPr>
          <w:trHeight w:val="307"/>
        </w:trPr>
        <w:tc>
          <w:tcPr>
            <w:tcW w:w="1925" w:type="dxa"/>
            <w:vMerge w:val="restart"/>
          </w:tcPr>
          <w:p w:rsidR="00EA0010" w:rsidRDefault="00EA0010" w:rsidP="00850DB4">
            <w:pPr>
              <w:jc w:val="left"/>
              <w:rPr>
                <w:sz w:val="15"/>
                <w:szCs w:val="28"/>
              </w:rPr>
            </w:pPr>
            <w:r>
              <w:rPr>
                <w:rFonts w:ascii="Times New Roman" w:eastAsia="SimSun" w:hAnsi="Times New Roman" w:cs="Times New Roman" w:hint="eastAsia"/>
                <w:sz w:val="15"/>
                <w:szCs w:val="28"/>
                <w:lang w:val="en-US" w:eastAsia="zh-CN"/>
              </w:rPr>
              <w:t>Variables</w:t>
            </w:r>
          </w:p>
        </w:tc>
        <w:tc>
          <w:tcPr>
            <w:tcW w:w="1350" w:type="dxa"/>
            <w:vMerge w:val="restart"/>
          </w:tcPr>
          <w:p w:rsidR="00EA0010" w:rsidRDefault="00EA0010" w:rsidP="00850DB4">
            <w:pPr>
              <w:jc w:val="left"/>
              <w:rPr>
                <w:sz w:val="15"/>
                <w:szCs w:val="28"/>
              </w:rPr>
            </w:pPr>
            <w:r>
              <w:rPr>
                <w:rFonts w:ascii="Times New Roman" w:eastAsia="SimSun" w:hAnsi="Times New Roman" w:cs="Times New Roman"/>
                <w:sz w:val="15"/>
                <w:szCs w:val="28"/>
                <w:lang w:val="en-US" w:eastAsia="zh-CN"/>
              </w:rPr>
              <w:t>Overestimation</w:t>
            </w:r>
            <w:r>
              <w:rPr>
                <w:rFonts w:ascii="Times New Roman" w:eastAsia="SimSun" w:hAnsi="Times New Roman" w:cs="Times New Roman" w:hint="eastAsia"/>
                <w:sz w:val="15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28"/>
                <w:lang w:val="en-US" w:eastAsia="zh-CN"/>
              </w:rPr>
              <w:t>(n=</w:t>
            </w:r>
            <w:r>
              <w:rPr>
                <w:rFonts w:ascii="Times New Roman" w:eastAsia="SimSun" w:hAnsi="Times New Roman" w:cs="Times New Roman" w:hint="eastAsia"/>
                <w:sz w:val="15"/>
                <w:szCs w:val="28"/>
                <w:lang w:val="en-US" w:eastAsia="zh-CN"/>
              </w:rPr>
              <w:t>7</w:t>
            </w:r>
            <w:r>
              <w:rPr>
                <w:rFonts w:cs="Times New Roman" w:hint="eastAsia"/>
                <w:sz w:val="15"/>
                <w:szCs w:val="28"/>
                <w:lang w:val="en-US" w:eastAsia="zh-CN"/>
              </w:rPr>
              <w:t>9</w:t>
            </w:r>
            <w:r>
              <w:rPr>
                <w:rFonts w:ascii="Times New Roman" w:eastAsia="SimSun" w:hAnsi="Times New Roman" w:cs="Times New Roman"/>
                <w:sz w:val="15"/>
                <w:szCs w:val="28"/>
                <w:lang w:val="en-US" w:eastAsia="zh-CN"/>
              </w:rPr>
              <w:t>)</w:t>
            </w:r>
          </w:p>
        </w:tc>
        <w:tc>
          <w:tcPr>
            <w:tcW w:w="990" w:type="dxa"/>
            <w:vMerge w:val="restart"/>
          </w:tcPr>
          <w:p w:rsidR="00EA0010" w:rsidRDefault="00EA0010" w:rsidP="00850DB4">
            <w:pPr>
              <w:jc w:val="left"/>
              <w:rPr>
                <w:sz w:val="15"/>
                <w:szCs w:val="28"/>
              </w:rPr>
            </w:pPr>
            <w:r>
              <w:rPr>
                <w:rFonts w:ascii="Times New Roman" w:eastAsia="SimSun" w:hAnsi="Times New Roman" w:cs="Times New Roman" w:hint="eastAsia"/>
                <w:sz w:val="15"/>
                <w:szCs w:val="28"/>
                <w:lang w:val="en-US" w:eastAsia="zh-CN"/>
              </w:rPr>
              <w:t>Accurate</w:t>
            </w:r>
          </w:p>
          <w:p w:rsidR="00EA0010" w:rsidRDefault="00EA0010" w:rsidP="00850DB4">
            <w:pPr>
              <w:jc w:val="left"/>
              <w:rPr>
                <w:sz w:val="15"/>
                <w:szCs w:val="28"/>
              </w:rPr>
            </w:pPr>
            <w:r>
              <w:rPr>
                <w:rFonts w:ascii="Times New Roman" w:eastAsia="SimSun" w:hAnsi="Times New Roman" w:cs="Times New Roman" w:hint="eastAsia"/>
                <w:sz w:val="15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28"/>
                <w:lang w:val="en-US" w:eastAsia="zh-CN"/>
              </w:rPr>
              <w:t>(n=</w:t>
            </w:r>
            <w:r>
              <w:rPr>
                <w:rFonts w:ascii="Times New Roman" w:eastAsia="SimSun" w:hAnsi="Times New Roman" w:cs="Times New Roman" w:hint="eastAsia"/>
                <w:sz w:val="15"/>
                <w:szCs w:val="28"/>
                <w:lang w:val="en-US" w:eastAsia="zh-CN"/>
              </w:rPr>
              <w:t>8</w:t>
            </w:r>
            <w:r>
              <w:rPr>
                <w:rFonts w:cs="Times New Roman" w:hint="eastAsia"/>
                <w:sz w:val="15"/>
                <w:szCs w:val="28"/>
                <w:lang w:val="en-US"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15"/>
                <w:szCs w:val="28"/>
                <w:lang w:val="en-US" w:eastAsia="zh-CN"/>
              </w:rPr>
              <w:t>)</w:t>
            </w:r>
          </w:p>
        </w:tc>
        <w:tc>
          <w:tcPr>
            <w:tcW w:w="1434" w:type="dxa"/>
            <w:vMerge w:val="restart"/>
          </w:tcPr>
          <w:p w:rsidR="00EA0010" w:rsidRDefault="00EA0010" w:rsidP="00850DB4">
            <w:pPr>
              <w:jc w:val="left"/>
              <w:rPr>
                <w:sz w:val="15"/>
                <w:szCs w:val="28"/>
              </w:rPr>
            </w:pPr>
            <w:r>
              <w:rPr>
                <w:rFonts w:ascii="Times New Roman" w:eastAsia="SimSun" w:hAnsi="Times New Roman" w:cs="Times New Roman"/>
                <w:sz w:val="15"/>
                <w:szCs w:val="28"/>
                <w:lang w:val="en-US" w:eastAsia="zh-CN"/>
              </w:rPr>
              <w:t>Underestimation</w:t>
            </w:r>
            <w:r>
              <w:rPr>
                <w:rFonts w:ascii="Times New Roman" w:eastAsia="SimSun" w:hAnsi="Times New Roman" w:cs="Times New Roman" w:hint="eastAsia"/>
                <w:sz w:val="15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28"/>
                <w:lang w:val="en-US" w:eastAsia="zh-CN"/>
              </w:rPr>
              <w:t>(n=</w:t>
            </w:r>
            <w:r>
              <w:rPr>
                <w:rFonts w:ascii="Times New Roman" w:eastAsia="SimSun" w:hAnsi="Times New Roman" w:cs="Times New Roman" w:hint="eastAsia"/>
                <w:sz w:val="15"/>
                <w:szCs w:val="28"/>
                <w:lang w:val="en-US" w:eastAsia="zh-CN"/>
              </w:rPr>
              <w:t>58</w:t>
            </w:r>
            <w:r>
              <w:rPr>
                <w:rFonts w:ascii="Times New Roman" w:eastAsia="SimSun" w:hAnsi="Times New Roman" w:cs="Times New Roman"/>
                <w:sz w:val="15"/>
                <w:szCs w:val="28"/>
                <w:lang w:val="en-US" w:eastAsia="zh-CN"/>
              </w:rPr>
              <w:t>)</w:t>
            </w:r>
          </w:p>
        </w:tc>
        <w:tc>
          <w:tcPr>
            <w:tcW w:w="2255" w:type="dxa"/>
            <w:gridSpan w:val="2"/>
          </w:tcPr>
          <w:p w:rsidR="00EA0010" w:rsidRDefault="00EA0010" w:rsidP="00850DB4">
            <w:pPr>
              <w:jc w:val="left"/>
              <w:rPr>
                <w:sz w:val="15"/>
                <w:szCs w:val="28"/>
              </w:rPr>
            </w:pPr>
            <w:r>
              <w:rPr>
                <w:rFonts w:ascii="Times New Roman" w:eastAsia="SimSun" w:hAnsi="Times New Roman" w:cs="Times New Roman"/>
                <w:sz w:val="15"/>
                <w:szCs w:val="28"/>
                <w:lang w:val="en-US" w:eastAsia="zh-CN"/>
              </w:rPr>
              <w:t>Univariable analysis</w:t>
            </w:r>
          </w:p>
        </w:tc>
        <w:tc>
          <w:tcPr>
            <w:tcW w:w="2045" w:type="dxa"/>
            <w:gridSpan w:val="2"/>
          </w:tcPr>
          <w:p w:rsidR="00EA0010" w:rsidRDefault="00EA0010" w:rsidP="00850DB4">
            <w:pPr>
              <w:jc w:val="left"/>
              <w:rPr>
                <w:sz w:val="15"/>
                <w:szCs w:val="28"/>
              </w:rPr>
            </w:pPr>
            <w:r>
              <w:rPr>
                <w:rFonts w:ascii="Times New Roman" w:eastAsia="SimSun" w:hAnsi="Times New Roman" w:cs="Times New Roman" w:hint="eastAsia"/>
                <w:sz w:val="15"/>
                <w:szCs w:val="28"/>
                <w:lang w:val="en-US" w:eastAsia="zh-CN"/>
              </w:rPr>
              <w:t>Multivariable analysis</w:t>
            </w:r>
          </w:p>
        </w:tc>
      </w:tr>
      <w:tr w:rsidR="00EA0010" w:rsidTr="00850DB4">
        <w:trPr>
          <w:trHeight w:val="307"/>
        </w:trPr>
        <w:tc>
          <w:tcPr>
            <w:tcW w:w="1925" w:type="dxa"/>
            <w:vMerge/>
            <w:tcBorders>
              <w:bottom w:val="dashSmallGap" w:sz="12" w:space="0" w:color="auto"/>
            </w:tcBorders>
          </w:tcPr>
          <w:p w:rsidR="00EA0010" w:rsidRDefault="00EA0010" w:rsidP="00850DB4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1350" w:type="dxa"/>
            <w:vMerge/>
            <w:tcBorders>
              <w:bottom w:val="dashSmallGap" w:sz="12" w:space="0" w:color="auto"/>
            </w:tcBorders>
          </w:tcPr>
          <w:p w:rsidR="00EA0010" w:rsidRDefault="00EA0010" w:rsidP="00850DB4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990" w:type="dxa"/>
            <w:vMerge/>
            <w:tcBorders>
              <w:bottom w:val="dashSmallGap" w:sz="12" w:space="0" w:color="auto"/>
            </w:tcBorders>
          </w:tcPr>
          <w:p w:rsidR="00EA0010" w:rsidRDefault="00EA0010" w:rsidP="00850DB4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1434" w:type="dxa"/>
            <w:vMerge/>
            <w:tcBorders>
              <w:bottom w:val="dashSmallGap" w:sz="12" w:space="0" w:color="auto"/>
            </w:tcBorders>
          </w:tcPr>
          <w:p w:rsidR="00EA0010" w:rsidRDefault="00EA0010" w:rsidP="00850DB4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722" w:type="dxa"/>
            <w:tcBorders>
              <w:bottom w:val="dashSmallGap" w:sz="12" w:space="0" w:color="auto"/>
            </w:tcBorders>
          </w:tcPr>
          <w:p w:rsidR="00EA0010" w:rsidRDefault="00EA0010" w:rsidP="00850DB4">
            <w:pPr>
              <w:jc w:val="left"/>
              <w:rPr>
                <w:sz w:val="15"/>
                <w:szCs w:val="28"/>
              </w:rPr>
            </w:pPr>
            <w:r>
              <w:rPr>
                <w:rFonts w:ascii="Times New Roman" w:eastAsia="SimSun" w:hAnsi="Times New Roman" w:cs="Times New Roman"/>
                <w:i/>
                <w:iCs/>
                <w:sz w:val="15"/>
                <w:szCs w:val="28"/>
                <w:lang w:val="en-US" w:eastAsia="zh-CN"/>
              </w:rPr>
              <w:t>P</w:t>
            </w:r>
          </w:p>
        </w:tc>
        <w:tc>
          <w:tcPr>
            <w:tcW w:w="1533" w:type="dxa"/>
            <w:tcBorders>
              <w:bottom w:val="dashSmallGap" w:sz="12" w:space="0" w:color="auto"/>
            </w:tcBorders>
          </w:tcPr>
          <w:p w:rsidR="00EA0010" w:rsidRDefault="00EA0010" w:rsidP="00850DB4">
            <w:pPr>
              <w:jc w:val="left"/>
              <w:rPr>
                <w:sz w:val="15"/>
                <w:szCs w:val="28"/>
              </w:rPr>
            </w:pPr>
            <w:r>
              <w:rPr>
                <w:rFonts w:ascii="Times New Roman" w:eastAsia="SimSun" w:hAnsi="Times New Roman" w:cs="Times New Roman" w:hint="eastAsia"/>
                <w:sz w:val="15"/>
                <w:szCs w:val="28"/>
                <w:lang w:val="en-US" w:eastAsia="zh-CN"/>
              </w:rPr>
              <w:t>OR (</w:t>
            </w:r>
            <w:r>
              <w:rPr>
                <w:rFonts w:ascii="Times New Roman" w:eastAsia="SimSun" w:hAnsi="Times New Roman" w:cs="Times New Roman"/>
                <w:sz w:val="15"/>
                <w:szCs w:val="28"/>
                <w:lang w:val="en-US" w:eastAsia="zh-CN"/>
              </w:rPr>
              <w:t>95%</w:t>
            </w:r>
            <w:r>
              <w:rPr>
                <w:rFonts w:ascii="Times New Roman" w:eastAsia="SimSun" w:hAnsi="Times New Roman" w:cs="Times New Roman" w:hint="eastAsia"/>
                <w:sz w:val="15"/>
                <w:szCs w:val="28"/>
                <w:lang w:val="en-US" w:eastAsia="zh-CN"/>
              </w:rPr>
              <w:t xml:space="preserve"> CI)</w:t>
            </w:r>
          </w:p>
        </w:tc>
        <w:tc>
          <w:tcPr>
            <w:tcW w:w="689" w:type="dxa"/>
            <w:tcBorders>
              <w:bottom w:val="dashSmallGap" w:sz="12" w:space="0" w:color="auto"/>
            </w:tcBorders>
          </w:tcPr>
          <w:p w:rsidR="00EA0010" w:rsidRDefault="00EA0010" w:rsidP="00850DB4">
            <w:pPr>
              <w:jc w:val="left"/>
              <w:rPr>
                <w:sz w:val="15"/>
                <w:szCs w:val="28"/>
              </w:rPr>
            </w:pPr>
            <w:r>
              <w:rPr>
                <w:rFonts w:ascii="Times New Roman" w:eastAsia="SimSun" w:hAnsi="Times New Roman" w:cs="Times New Roman"/>
                <w:i/>
                <w:iCs/>
                <w:sz w:val="15"/>
                <w:szCs w:val="28"/>
                <w:lang w:val="en-US" w:eastAsia="zh-CN"/>
              </w:rPr>
              <w:t>P</w:t>
            </w:r>
          </w:p>
        </w:tc>
        <w:tc>
          <w:tcPr>
            <w:tcW w:w="1356" w:type="dxa"/>
            <w:tcBorders>
              <w:bottom w:val="dashSmallGap" w:sz="12" w:space="0" w:color="auto"/>
            </w:tcBorders>
          </w:tcPr>
          <w:p w:rsidR="00EA0010" w:rsidRDefault="00EA0010" w:rsidP="00850DB4">
            <w:pPr>
              <w:jc w:val="left"/>
              <w:rPr>
                <w:sz w:val="15"/>
                <w:szCs w:val="28"/>
              </w:rPr>
            </w:pPr>
            <w:r>
              <w:rPr>
                <w:rFonts w:ascii="Times New Roman" w:eastAsia="SimSun" w:hAnsi="Times New Roman" w:cs="Times New Roman" w:hint="eastAsia"/>
                <w:sz w:val="15"/>
                <w:szCs w:val="28"/>
                <w:lang w:val="en-US" w:eastAsia="zh-CN"/>
              </w:rPr>
              <w:t>OR (</w:t>
            </w:r>
            <w:r>
              <w:rPr>
                <w:rFonts w:ascii="Times New Roman" w:eastAsia="SimSun" w:hAnsi="Times New Roman" w:cs="Times New Roman"/>
                <w:sz w:val="15"/>
                <w:szCs w:val="28"/>
                <w:lang w:val="en-US" w:eastAsia="zh-CN"/>
              </w:rPr>
              <w:t>95%</w:t>
            </w:r>
            <w:r>
              <w:rPr>
                <w:rFonts w:ascii="Times New Roman" w:eastAsia="SimSun" w:hAnsi="Times New Roman" w:cs="Times New Roman" w:hint="eastAsia"/>
                <w:sz w:val="15"/>
                <w:szCs w:val="28"/>
                <w:lang w:val="en-US" w:eastAsia="zh-CN"/>
              </w:rPr>
              <w:t xml:space="preserve"> CI)</w:t>
            </w:r>
          </w:p>
        </w:tc>
      </w:tr>
      <w:tr w:rsidR="00EA0010" w:rsidTr="00850DB4">
        <w:trPr>
          <w:trHeight w:val="90"/>
        </w:trPr>
        <w:tc>
          <w:tcPr>
            <w:tcW w:w="9999" w:type="dxa"/>
            <w:gridSpan w:val="8"/>
            <w:tcBorders>
              <w:top w:val="dashSmallGap" w:sz="12" w:space="0" w:color="auto"/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val="en-US" w:eastAsia="zh-CN"/>
              </w:rPr>
              <w:t>Echocardiographic parameters</w:t>
            </w:r>
          </w:p>
        </w:tc>
      </w:tr>
      <w:tr w:rsidR="00EA0010" w:rsidTr="00850DB4">
        <w:trPr>
          <w:trHeight w:val="90"/>
        </w:trPr>
        <w:tc>
          <w:tcPr>
            <w:tcW w:w="1925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zh-CN"/>
              </w:rPr>
              <w:t xml:space="preserve">  RAD (mm)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rFonts w:eastAsia="AdvP405AA6"/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49.1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10.2</w:t>
            </w:r>
          </w:p>
        </w:tc>
        <w:tc>
          <w:tcPr>
            <w:tcW w:w="99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49.9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11.1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49.4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10.0</w:t>
            </w:r>
          </w:p>
        </w:tc>
        <w:tc>
          <w:tcPr>
            <w:tcW w:w="722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0.816</w:t>
            </w:r>
          </w:p>
        </w:tc>
        <w:tc>
          <w:tcPr>
            <w:tcW w:w="1533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0.997(0.974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，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1.021)</w:t>
            </w: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</w:tr>
      <w:tr w:rsidR="00EA0010" w:rsidTr="00850DB4">
        <w:trPr>
          <w:trHeight w:val="90"/>
        </w:trPr>
        <w:tc>
          <w:tcPr>
            <w:tcW w:w="1925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zh-CN"/>
              </w:rPr>
              <w:t xml:space="preserve">  RVDD (mm)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45.4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7.3</w:t>
            </w:r>
          </w:p>
        </w:tc>
        <w:tc>
          <w:tcPr>
            <w:tcW w:w="99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46.2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7.6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46.5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6.5</w:t>
            </w:r>
          </w:p>
        </w:tc>
        <w:tc>
          <w:tcPr>
            <w:tcW w:w="722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0.323</w:t>
            </w:r>
          </w:p>
        </w:tc>
        <w:tc>
          <w:tcPr>
            <w:tcW w:w="1533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0.984(0.952,1.016)</w:t>
            </w: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</w:tr>
      <w:tr w:rsidR="00EA0010" w:rsidTr="00850DB4">
        <w:trPr>
          <w:trHeight w:val="90"/>
        </w:trPr>
        <w:tc>
          <w:tcPr>
            <w:tcW w:w="1925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zh-CN"/>
              </w:rPr>
              <w:t xml:space="preserve">  RV WT (mm)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5.3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1.5</w:t>
            </w:r>
          </w:p>
        </w:tc>
        <w:tc>
          <w:tcPr>
            <w:tcW w:w="99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5.4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1.4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5.8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1.6</w:t>
            </w:r>
          </w:p>
        </w:tc>
        <w:tc>
          <w:tcPr>
            <w:tcW w:w="722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0.055</w:t>
            </w:r>
          </w:p>
        </w:tc>
        <w:tc>
          <w:tcPr>
            <w:tcW w:w="1533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0.845(0.712,1.003)</w:t>
            </w: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</w:tr>
      <w:tr w:rsidR="00EA0010" w:rsidTr="00850DB4">
        <w:trPr>
          <w:trHeight w:val="90"/>
        </w:trPr>
        <w:tc>
          <w:tcPr>
            <w:tcW w:w="1925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zh-CN"/>
              </w:rPr>
              <w:t>TAPSE(mm)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16.8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3.9</w:t>
            </w:r>
          </w:p>
        </w:tc>
        <w:tc>
          <w:tcPr>
            <w:tcW w:w="99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16.3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3.4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15.9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3.7</w:t>
            </w:r>
          </w:p>
        </w:tc>
        <w:tc>
          <w:tcPr>
            <w:tcW w:w="722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0.110</w:t>
            </w:r>
          </w:p>
        </w:tc>
        <w:tc>
          <w:tcPr>
            <w:tcW w:w="1533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1.057(0.988,1.130)</w:t>
            </w: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</w:tr>
      <w:tr w:rsidR="00EA0010" w:rsidTr="00850DB4">
        <w:trPr>
          <w:trHeight w:val="90"/>
        </w:trPr>
        <w:tc>
          <w:tcPr>
            <w:tcW w:w="1925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zh-CN"/>
              </w:rPr>
              <w:t>FAC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zh-CN"/>
              </w:rPr>
              <w:t>（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zh-CN"/>
              </w:rPr>
              <w:t>%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zh-CN"/>
              </w:rPr>
              <w:t>）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30.6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9.3</w:t>
            </w:r>
          </w:p>
        </w:tc>
        <w:tc>
          <w:tcPr>
            <w:tcW w:w="99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29.8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8.3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27.7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7.6</w:t>
            </w:r>
          </w:p>
        </w:tc>
        <w:tc>
          <w:tcPr>
            <w:tcW w:w="722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0.064</w:t>
            </w:r>
          </w:p>
        </w:tc>
        <w:tc>
          <w:tcPr>
            <w:tcW w:w="1533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1.029(0.998,1.061)</w:t>
            </w: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</w:tr>
      <w:tr w:rsidR="00EA0010" w:rsidTr="00850DB4">
        <w:trPr>
          <w:trHeight w:val="90"/>
        </w:trPr>
        <w:tc>
          <w:tcPr>
            <w:tcW w:w="1925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zh-CN"/>
              </w:rPr>
              <w:t>TR severity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0.546</w:t>
            </w:r>
          </w:p>
        </w:tc>
        <w:tc>
          <w:tcPr>
            <w:tcW w:w="1533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rFonts w:eastAsia="AdvP405AA6"/>
                <w:sz w:val="13"/>
                <w:szCs w:val="24"/>
              </w:rPr>
            </w:pP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rFonts w:eastAsia="AdvP405AA6"/>
                <w:sz w:val="13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rFonts w:eastAsia="AdvP405AA6"/>
                <w:sz w:val="13"/>
                <w:szCs w:val="24"/>
              </w:rPr>
            </w:pPr>
          </w:p>
        </w:tc>
      </w:tr>
      <w:tr w:rsidR="00EA0010" w:rsidTr="00850DB4">
        <w:trPr>
          <w:trHeight w:val="90"/>
        </w:trPr>
        <w:tc>
          <w:tcPr>
            <w:tcW w:w="1925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zh-CN"/>
              </w:rPr>
              <w:t xml:space="preserve">   mild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44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 xml:space="preserve"> (20.2%)</w:t>
            </w:r>
          </w:p>
        </w:tc>
        <w:tc>
          <w:tcPr>
            <w:tcW w:w="99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51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 xml:space="preserve"> (23.5%)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36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>（16.5%）</w:t>
            </w:r>
          </w:p>
        </w:tc>
        <w:tc>
          <w:tcPr>
            <w:tcW w:w="722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0.944</w:t>
            </w:r>
          </w:p>
        </w:tc>
        <w:tc>
          <w:tcPr>
            <w:tcW w:w="1533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1.031(0.441,2.408)</w:t>
            </w: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</w:tr>
      <w:tr w:rsidR="00EA0010" w:rsidTr="00850DB4">
        <w:trPr>
          <w:trHeight w:val="90"/>
        </w:trPr>
        <w:tc>
          <w:tcPr>
            <w:tcW w:w="1925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zh-CN"/>
              </w:rPr>
              <w:t xml:space="preserve">   moderate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28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>（12.8%）</w:t>
            </w:r>
          </w:p>
        </w:tc>
        <w:tc>
          <w:tcPr>
            <w:tcW w:w="99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22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>（10.1%）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16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>（7.3%）</w:t>
            </w:r>
          </w:p>
        </w:tc>
        <w:tc>
          <w:tcPr>
            <w:tcW w:w="722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0.480</w:t>
            </w:r>
          </w:p>
        </w:tc>
        <w:tc>
          <w:tcPr>
            <w:tcW w:w="1533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1.386(0.560,3.431)</w:t>
            </w: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</w:tr>
      <w:tr w:rsidR="00EA0010" w:rsidTr="00850DB4">
        <w:trPr>
          <w:trHeight w:val="90"/>
        </w:trPr>
        <w:tc>
          <w:tcPr>
            <w:tcW w:w="1925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zh-CN"/>
              </w:rPr>
              <w:t xml:space="preserve">   severe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7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>（3.2%）</w:t>
            </w:r>
          </w:p>
        </w:tc>
        <w:tc>
          <w:tcPr>
            <w:tcW w:w="99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8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>（3.7%）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6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>（2.8%）</w:t>
            </w:r>
          </w:p>
        </w:tc>
        <w:tc>
          <w:tcPr>
            <w:tcW w:w="722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rFonts w:eastAsia="AdvP405AA6"/>
                <w:sz w:val="13"/>
                <w:szCs w:val="24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rFonts w:eastAsia="AdvP405AA6"/>
                <w:sz w:val="13"/>
                <w:szCs w:val="24"/>
              </w:rPr>
            </w:pP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rFonts w:eastAsia="AdvP405AA6"/>
                <w:sz w:val="13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rFonts w:eastAsia="AdvP405AA6"/>
                <w:sz w:val="13"/>
                <w:szCs w:val="24"/>
              </w:rPr>
            </w:pPr>
          </w:p>
        </w:tc>
      </w:tr>
      <w:tr w:rsidR="00EA0010" w:rsidTr="00850DB4">
        <w:trPr>
          <w:trHeight w:val="90"/>
        </w:trPr>
        <w:tc>
          <w:tcPr>
            <w:tcW w:w="1925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zh-CN"/>
              </w:rPr>
              <w:t>TR spectrum quality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0.020</w:t>
            </w:r>
          </w:p>
        </w:tc>
        <w:tc>
          <w:tcPr>
            <w:tcW w:w="1533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rFonts w:eastAsia="AdvP405AA6"/>
                <w:sz w:val="13"/>
                <w:szCs w:val="24"/>
              </w:rPr>
            </w:pP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rFonts w:eastAsia="AdvP405AA6"/>
                <w:sz w:val="13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rFonts w:eastAsia="AdvP405AA6"/>
                <w:sz w:val="13"/>
                <w:szCs w:val="24"/>
              </w:rPr>
            </w:pPr>
          </w:p>
        </w:tc>
      </w:tr>
      <w:tr w:rsidR="00EA0010" w:rsidTr="00850DB4">
        <w:trPr>
          <w:trHeight w:val="90"/>
        </w:trPr>
        <w:tc>
          <w:tcPr>
            <w:tcW w:w="1925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zh-CN"/>
              </w:rPr>
              <w:t xml:space="preserve">      A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53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>（24.3%）</w:t>
            </w:r>
          </w:p>
        </w:tc>
        <w:tc>
          <w:tcPr>
            <w:tcW w:w="99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49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>（22.5%）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25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>（11.5%）</w:t>
            </w:r>
          </w:p>
        </w:tc>
        <w:tc>
          <w:tcPr>
            <w:tcW w:w="722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rFonts w:eastAsia="AdvP405AA6"/>
                <w:sz w:val="13"/>
                <w:szCs w:val="24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rFonts w:eastAsia="AdvP405AA6"/>
                <w:sz w:val="13"/>
                <w:szCs w:val="24"/>
              </w:rPr>
            </w:pP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rFonts w:eastAsia="AdvP405AA6"/>
                <w:sz w:val="13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rFonts w:eastAsia="AdvP405AA6"/>
                <w:sz w:val="13"/>
                <w:szCs w:val="24"/>
              </w:rPr>
            </w:pPr>
          </w:p>
        </w:tc>
      </w:tr>
      <w:tr w:rsidR="00EA0010" w:rsidTr="00850DB4">
        <w:trPr>
          <w:trHeight w:val="90"/>
        </w:trPr>
        <w:tc>
          <w:tcPr>
            <w:tcW w:w="1925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zh-CN"/>
              </w:rPr>
              <w:t xml:space="preserve">      B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23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>（10.6%）</w:t>
            </w:r>
          </w:p>
        </w:tc>
        <w:tc>
          <w:tcPr>
            <w:tcW w:w="99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26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>（11.9%）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27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 xml:space="preserve"> (12.4%)</w:t>
            </w:r>
          </w:p>
        </w:tc>
        <w:tc>
          <w:tcPr>
            <w:tcW w:w="722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0.017</w:t>
            </w:r>
          </w:p>
        </w:tc>
        <w:tc>
          <w:tcPr>
            <w:tcW w:w="1533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0.525(0.309,0.892)</w:t>
            </w: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0.001</w:t>
            </w:r>
          </w:p>
        </w:tc>
        <w:tc>
          <w:tcPr>
            <w:tcW w:w="1356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0.342(0.177,0.663)</w:t>
            </w:r>
          </w:p>
        </w:tc>
      </w:tr>
      <w:tr w:rsidR="00EA0010" w:rsidTr="00850DB4">
        <w:trPr>
          <w:trHeight w:val="90"/>
        </w:trPr>
        <w:tc>
          <w:tcPr>
            <w:tcW w:w="1925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zh-CN"/>
              </w:rPr>
              <w:t xml:space="preserve">      C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3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 xml:space="preserve"> (1.4%)</w:t>
            </w:r>
          </w:p>
        </w:tc>
        <w:tc>
          <w:tcPr>
            <w:tcW w:w="99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6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 xml:space="preserve"> (2.8%)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6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 xml:space="preserve"> (2.8%)</w:t>
            </w:r>
          </w:p>
        </w:tc>
        <w:tc>
          <w:tcPr>
            <w:tcW w:w="722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0.055</w:t>
            </w:r>
          </w:p>
        </w:tc>
        <w:tc>
          <w:tcPr>
            <w:tcW w:w="1533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0.375(0.138,1.020)</w:t>
            </w: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0.273</w:t>
            </w:r>
          </w:p>
        </w:tc>
        <w:tc>
          <w:tcPr>
            <w:tcW w:w="1356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0.496(0.142,1.736)</w:t>
            </w:r>
          </w:p>
        </w:tc>
      </w:tr>
      <w:tr w:rsidR="00EA0010" w:rsidTr="00850DB4">
        <w:trPr>
          <w:trHeight w:val="90"/>
        </w:trPr>
        <w:tc>
          <w:tcPr>
            <w:tcW w:w="7954" w:type="dxa"/>
            <w:gridSpan w:val="6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rFonts w:eastAsia="AdvP405AA6"/>
                <w:sz w:val="13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val="en-US" w:eastAsia="zh-CN"/>
              </w:rPr>
              <w:t>Catheterization parameters</w:t>
            </w: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EA0010" w:rsidTr="00850DB4">
        <w:trPr>
          <w:trHeight w:val="90"/>
        </w:trPr>
        <w:tc>
          <w:tcPr>
            <w:tcW w:w="1925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zh-CN"/>
              </w:rPr>
              <w:t>sPAP</w:t>
            </w:r>
            <w:r>
              <w:rPr>
                <w:rFonts w:ascii="Times New Roman" w:hAnsi="Times New Roman" w:cs="Times New Roman" w:hint="eastAsia"/>
                <w:sz w:val="16"/>
                <w:szCs w:val="16"/>
                <w:vertAlign w:val="subscript"/>
                <w:lang w:val="en-US" w:eastAsia="zh-CN"/>
              </w:rPr>
              <w:t xml:space="preserve">RHC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zh-CN"/>
              </w:rPr>
              <w:t>level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rFonts w:eastAsia="AdvP405AA6"/>
                <w:sz w:val="13"/>
                <w:szCs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rFonts w:eastAsia="AdvP405AA6"/>
                <w:sz w:val="13"/>
                <w:szCs w:val="24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rFonts w:eastAsia="AdvP405AA6"/>
                <w:sz w:val="13"/>
                <w:szCs w:val="24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0.000</w:t>
            </w:r>
          </w:p>
        </w:tc>
        <w:tc>
          <w:tcPr>
            <w:tcW w:w="1533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rFonts w:eastAsia="AdvP405AA6"/>
                <w:sz w:val="13"/>
                <w:szCs w:val="24"/>
              </w:rPr>
            </w:pP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rFonts w:eastAsia="AdvP405AA6"/>
                <w:sz w:val="13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rFonts w:eastAsia="AdvP405AA6"/>
                <w:sz w:val="13"/>
                <w:szCs w:val="24"/>
              </w:rPr>
            </w:pPr>
          </w:p>
        </w:tc>
      </w:tr>
      <w:tr w:rsidR="00EA0010" w:rsidTr="00850DB4">
        <w:trPr>
          <w:trHeight w:val="90"/>
        </w:trPr>
        <w:tc>
          <w:tcPr>
            <w:tcW w:w="1925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zh-CN"/>
              </w:rPr>
              <w:t>mild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43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 xml:space="preserve"> (19.7%)</w:t>
            </w:r>
          </w:p>
        </w:tc>
        <w:tc>
          <w:tcPr>
            <w:tcW w:w="99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25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 xml:space="preserve"> (111.5%)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2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 xml:space="preserve"> (0.9%)</w:t>
            </w:r>
          </w:p>
        </w:tc>
        <w:tc>
          <w:tcPr>
            <w:tcW w:w="722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0.000</w:t>
            </w:r>
          </w:p>
        </w:tc>
        <w:tc>
          <w:tcPr>
            <w:tcW w:w="1533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15.574(7.563,31.961)</w:t>
            </w: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0.000</w:t>
            </w:r>
          </w:p>
        </w:tc>
        <w:tc>
          <w:tcPr>
            <w:tcW w:w="1356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66.42(22.667,194.632)</w:t>
            </w:r>
          </w:p>
        </w:tc>
      </w:tr>
      <w:tr w:rsidR="00EA0010" w:rsidTr="00850DB4">
        <w:trPr>
          <w:trHeight w:val="90"/>
        </w:trPr>
        <w:tc>
          <w:tcPr>
            <w:tcW w:w="1925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zh-CN"/>
              </w:rPr>
              <w:t>moderate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30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 xml:space="preserve"> (13.8%)</w:t>
            </w:r>
          </w:p>
        </w:tc>
        <w:tc>
          <w:tcPr>
            <w:tcW w:w="99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27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 xml:space="preserve"> (12.4%)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17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 xml:space="preserve"> (7.9%)</w:t>
            </w:r>
          </w:p>
        </w:tc>
        <w:tc>
          <w:tcPr>
            <w:tcW w:w="722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0.000</w:t>
            </w:r>
          </w:p>
        </w:tc>
        <w:tc>
          <w:tcPr>
            <w:tcW w:w="1533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5.279(2.752.10.125)</w:t>
            </w: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0.000</w:t>
            </w:r>
          </w:p>
        </w:tc>
        <w:tc>
          <w:tcPr>
            <w:tcW w:w="1356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7.100(3.413,14.771)</w:t>
            </w:r>
          </w:p>
        </w:tc>
      </w:tr>
      <w:tr w:rsidR="00EA0010" w:rsidTr="00850DB4">
        <w:trPr>
          <w:trHeight w:val="90"/>
        </w:trPr>
        <w:tc>
          <w:tcPr>
            <w:tcW w:w="1925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zh-CN"/>
              </w:rPr>
              <w:t>severe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6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 xml:space="preserve"> (2.8%)</w:t>
            </w:r>
          </w:p>
        </w:tc>
        <w:tc>
          <w:tcPr>
            <w:tcW w:w="99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29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 xml:space="preserve"> (13.3%)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39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 xml:space="preserve"> (17.9%)</w:t>
            </w:r>
          </w:p>
        </w:tc>
        <w:tc>
          <w:tcPr>
            <w:tcW w:w="722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rFonts w:eastAsia="AdvP405AA6"/>
                <w:sz w:val="13"/>
                <w:szCs w:val="24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rFonts w:eastAsia="AdvP405AA6"/>
                <w:sz w:val="13"/>
                <w:szCs w:val="24"/>
              </w:rPr>
            </w:pP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rFonts w:eastAsia="AdvP405AA6"/>
                <w:sz w:val="13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rFonts w:eastAsia="AdvP405AA6"/>
                <w:sz w:val="13"/>
                <w:szCs w:val="24"/>
              </w:rPr>
            </w:pPr>
          </w:p>
        </w:tc>
      </w:tr>
      <w:tr w:rsidR="00EA0010" w:rsidTr="00850DB4">
        <w:trPr>
          <w:trHeight w:val="90"/>
        </w:trPr>
        <w:tc>
          <w:tcPr>
            <w:tcW w:w="1925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zh-CN"/>
              </w:rPr>
              <w:t>sPAP</w:t>
            </w:r>
            <w:r>
              <w:rPr>
                <w:rFonts w:ascii="Times New Roman" w:hAnsi="Times New Roman" w:cs="Times New Roman" w:hint="eastAsia"/>
                <w:sz w:val="16"/>
                <w:szCs w:val="16"/>
                <w:vertAlign w:val="subscript"/>
                <w:lang w:val="en-US" w:eastAsia="zh-CN"/>
              </w:rPr>
              <w:t>RHC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zh-CN"/>
              </w:rPr>
              <w:t>(mmHg)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60.5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19.6</w:t>
            </w:r>
          </w:p>
        </w:tc>
        <w:tc>
          <w:tcPr>
            <w:tcW w:w="99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74.4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23.1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92.4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23.1</w:t>
            </w:r>
          </w:p>
        </w:tc>
        <w:tc>
          <w:tcPr>
            <w:tcW w:w="722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0.000</w:t>
            </w:r>
          </w:p>
        </w:tc>
        <w:tc>
          <w:tcPr>
            <w:tcW w:w="1533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0.958(0.947,0.970)</w:t>
            </w: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</w:tr>
      <w:tr w:rsidR="00EA0010" w:rsidTr="00850DB4">
        <w:trPr>
          <w:trHeight w:val="90"/>
        </w:trPr>
        <w:tc>
          <w:tcPr>
            <w:tcW w:w="1925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zh-CN"/>
              </w:rPr>
              <w:t>RAP (mmHg)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2.2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4.2</w:t>
            </w:r>
          </w:p>
        </w:tc>
        <w:tc>
          <w:tcPr>
            <w:tcW w:w="99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3.3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4.7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5.2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6.1</w:t>
            </w:r>
          </w:p>
        </w:tc>
        <w:tc>
          <w:tcPr>
            <w:tcW w:w="722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0.002</w:t>
            </w:r>
          </w:p>
        </w:tc>
        <w:tc>
          <w:tcPr>
            <w:tcW w:w="1533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0.921(0.875,0.970)</w:t>
            </w: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</w:tr>
      <w:tr w:rsidR="00EA0010" w:rsidTr="00850DB4">
        <w:trPr>
          <w:trHeight w:val="90"/>
        </w:trPr>
        <w:tc>
          <w:tcPr>
            <w:tcW w:w="1925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zh-CN"/>
              </w:rPr>
              <w:t>PVR(Wood Units)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8.4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5.9</w:t>
            </w:r>
          </w:p>
        </w:tc>
        <w:tc>
          <w:tcPr>
            <w:tcW w:w="99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11.2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6.2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14.0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8.5</w:t>
            </w:r>
          </w:p>
        </w:tc>
        <w:tc>
          <w:tcPr>
            <w:tcW w:w="722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0.000</w:t>
            </w:r>
          </w:p>
        </w:tc>
        <w:tc>
          <w:tcPr>
            <w:tcW w:w="1533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0.912(0.878,0.947)</w:t>
            </w: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</w:tr>
      <w:tr w:rsidR="00EA0010" w:rsidTr="00850DB4">
        <w:trPr>
          <w:trHeight w:val="90"/>
        </w:trPr>
        <w:tc>
          <w:tcPr>
            <w:tcW w:w="1925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zh-CN"/>
              </w:rPr>
              <w:t>PAWP (mmHg)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6.9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5.2</w:t>
            </w:r>
          </w:p>
        </w:tc>
        <w:tc>
          <w:tcPr>
            <w:tcW w:w="99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7.5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5.2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10.1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7.0</w:t>
            </w:r>
          </w:p>
        </w:tc>
        <w:tc>
          <w:tcPr>
            <w:tcW w:w="722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0.003</w:t>
            </w:r>
          </w:p>
        </w:tc>
        <w:tc>
          <w:tcPr>
            <w:tcW w:w="1533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0.932(0.889,0.977)</w:t>
            </w: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0.045</w:t>
            </w:r>
          </w:p>
        </w:tc>
        <w:tc>
          <w:tcPr>
            <w:tcW w:w="1356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0.948(0.899,0.999)</w:t>
            </w:r>
          </w:p>
        </w:tc>
      </w:tr>
      <w:tr w:rsidR="00EA0010" w:rsidTr="00850DB4">
        <w:trPr>
          <w:trHeight w:val="90"/>
        </w:trPr>
        <w:tc>
          <w:tcPr>
            <w:tcW w:w="1925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zh-CN"/>
              </w:rPr>
              <w:t>mPAP (mmHg)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38.6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35.6</w:t>
            </w:r>
          </w:p>
        </w:tc>
        <w:tc>
          <w:tcPr>
            <w:tcW w:w="99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43.3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14.7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53.9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15.5</w:t>
            </w:r>
          </w:p>
        </w:tc>
        <w:tc>
          <w:tcPr>
            <w:tcW w:w="722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0.000</w:t>
            </w:r>
          </w:p>
        </w:tc>
        <w:tc>
          <w:tcPr>
            <w:tcW w:w="1533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0.961(0.944,0.978)</w:t>
            </w: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</w:tr>
      <w:tr w:rsidR="00EA0010" w:rsidTr="00850DB4">
        <w:trPr>
          <w:trHeight w:val="90"/>
        </w:trPr>
        <w:tc>
          <w:tcPr>
            <w:tcW w:w="7954" w:type="dxa"/>
            <w:gridSpan w:val="6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3"/>
                <w:szCs w:val="13"/>
                <w:lang w:val="en-US" w:eastAsia="zh-CN"/>
              </w:rPr>
              <w:t>Clinical parameters</w:t>
            </w: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b/>
                <w:bCs/>
                <w:sz w:val="13"/>
                <w:szCs w:val="13"/>
              </w:rPr>
            </w:pPr>
          </w:p>
        </w:tc>
      </w:tr>
      <w:tr w:rsidR="00EA0010" w:rsidTr="00850DB4">
        <w:trPr>
          <w:trHeight w:val="90"/>
        </w:trPr>
        <w:tc>
          <w:tcPr>
            <w:tcW w:w="1925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ind w:firstLineChars="100" w:firstLine="13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  <w:lang w:val="en-US" w:eastAsia="zh-CN"/>
              </w:rPr>
              <w:t>6M WT (m)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0"/>
                <w:lang w:val="en-US" w:eastAsia="zh-CN"/>
              </w:rPr>
              <w:t>370.9</w:t>
            </w:r>
            <w:r>
              <w:rPr>
                <w:rFonts w:ascii="Times New Roman" w:eastAsia="SimSun" w:hAnsi="Times New Roman" w:cs="Times New Roman" w:hint="eastAsia"/>
                <w:sz w:val="10"/>
                <w:lang w:val="en-US" w:eastAsia="zh-CN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10"/>
                <w:lang w:val="en-US" w:eastAsia="zh-CN"/>
              </w:rPr>
              <w:t>105.7</w:t>
            </w:r>
          </w:p>
        </w:tc>
        <w:tc>
          <w:tcPr>
            <w:tcW w:w="99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0"/>
                <w:lang w:val="en-US" w:eastAsia="zh-CN"/>
              </w:rPr>
              <w:t>355.9</w:t>
            </w:r>
            <w:r>
              <w:rPr>
                <w:rFonts w:ascii="Times New Roman" w:eastAsia="SimSun" w:hAnsi="Times New Roman" w:cs="Times New Roman" w:hint="eastAsia"/>
                <w:sz w:val="10"/>
                <w:lang w:val="en-US" w:eastAsia="zh-CN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10"/>
                <w:lang w:val="en-US" w:eastAsia="zh-CN"/>
              </w:rPr>
              <w:t>123.0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0"/>
                <w:lang w:val="en-US" w:eastAsia="zh-CN"/>
              </w:rPr>
              <w:t>367.8</w:t>
            </w:r>
            <w:r>
              <w:rPr>
                <w:rFonts w:ascii="Times New Roman" w:eastAsia="SimSun" w:hAnsi="Times New Roman" w:cs="Times New Roman" w:hint="eastAsia"/>
                <w:sz w:val="10"/>
                <w:lang w:val="en-US" w:eastAsia="zh-CN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10"/>
                <w:lang w:val="en-US" w:eastAsia="zh-CN"/>
              </w:rPr>
              <w:t>84.1</w:t>
            </w:r>
          </w:p>
        </w:tc>
        <w:tc>
          <w:tcPr>
            <w:tcW w:w="722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0"/>
                <w:lang w:val="en-US" w:eastAsia="zh-CN"/>
              </w:rPr>
              <w:t>0.868</w:t>
            </w:r>
          </w:p>
        </w:tc>
        <w:tc>
          <w:tcPr>
            <w:tcW w:w="1533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0"/>
                <w:lang w:val="en-US" w:eastAsia="zh-CN"/>
              </w:rPr>
              <w:t>1.000(0.996,1.005)</w:t>
            </w: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0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0"/>
              </w:rPr>
            </w:pPr>
          </w:p>
        </w:tc>
      </w:tr>
      <w:tr w:rsidR="00EA0010" w:rsidTr="00850DB4">
        <w:trPr>
          <w:trHeight w:val="90"/>
        </w:trPr>
        <w:tc>
          <w:tcPr>
            <w:tcW w:w="1925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ind w:firstLineChars="100" w:firstLine="13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  <w:lang w:val="en-US" w:eastAsia="zh-CN"/>
              </w:rPr>
              <w:t>WHO functional class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0.907</w:t>
            </w:r>
          </w:p>
        </w:tc>
        <w:tc>
          <w:tcPr>
            <w:tcW w:w="1533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</w:tr>
      <w:tr w:rsidR="00EA0010" w:rsidTr="00850DB4">
        <w:trPr>
          <w:trHeight w:val="90"/>
        </w:trPr>
        <w:tc>
          <w:tcPr>
            <w:tcW w:w="1925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zh-CN"/>
              </w:rPr>
              <w:t>I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5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 xml:space="preserve"> (2.3%)</w:t>
            </w:r>
          </w:p>
        </w:tc>
        <w:tc>
          <w:tcPr>
            <w:tcW w:w="99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10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 xml:space="preserve"> (4.6%)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5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 xml:space="preserve"> (2.3%)</w:t>
            </w:r>
          </w:p>
        </w:tc>
        <w:tc>
          <w:tcPr>
            <w:tcW w:w="722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0.805</w:t>
            </w:r>
          </w:p>
        </w:tc>
        <w:tc>
          <w:tcPr>
            <w:tcW w:w="1533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0.858(0.256,2.880)</w:t>
            </w: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0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0"/>
              </w:rPr>
            </w:pPr>
          </w:p>
        </w:tc>
      </w:tr>
      <w:tr w:rsidR="00EA0010" w:rsidTr="00850DB4">
        <w:trPr>
          <w:trHeight w:val="90"/>
        </w:trPr>
        <w:tc>
          <w:tcPr>
            <w:tcW w:w="1925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zh-CN"/>
              </w:rPr>
              <w:t>II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38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 xml:space="preserve"> (17.4%)</w:t>
            </w:r>
          </w:p>
        </w:tc>
        <w:tc>
          <w:tcPr>
            <w:tcW w:w="99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29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 xml:space="preserve"> (13.3%)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26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 xml:space="preserve"> (11.9%)</w:t>
            </w:r>
          </w:p>
        </w:tc>
        <w:tc>
          <w:tcPr>
            <w:tcW w:w="722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0.745</w:t>
            </w:r>
          </w:p>
        </w:tc>
        <w:tc>
          <w:tcPr>
            <w:tcW w:w="1533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2"/>
                <w:lang w:val="en-US" w:eastAsia="zh-CN"/>
              </w:rPr>
              <w:t>1.176(0.443,3.127)</w:t>
            </w: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0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0"/>
              </w:rPr>
            </w:pPr>
          </w:p>
        </w:tc>
      </w:tr>
      <w:tr w:rsidR="00EA0010" w:rsidTr="00850DB4">
        <w:trPr>
          <w:trHeight w:val="90"/>
        </w:trPr>
        <w:tc>
          <w:tcPr>
            <w:tcW w:w="1925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zh-CN"/>
              </w:rPr>
              <w:t>III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30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 xml:space="preserve"> (13.8%)</w:t>
            </w:r>
          </w:p>
        </w:tc>
        <w:tc>
          <w:tcPr>
            <w:tcW w:w="99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37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 xml:space="preserve"> (17.0%)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22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 xml:space="preserve"> (10.1%)</w:t>
            </w:r>
          </w:p>
        </w:tc>
        <w:tc>
          <w:tcPr>
            <w:tcW w:w="722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0.919</w:t>
            </w:r>
          </w:p>
        </w:tc>
        <w:tc>
          <w:tcPr>
            <w:tcW w:w="1533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2"/>
                <w:lang w:val="en-US" w:eastAsia="zh-CN"/>
              </w:rPr>
              <w:t>1.052(0.395,2.805)</w:t>
            </w: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0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0"/>
              </w:rPr>
            </w:pPr>
          </w:p>
        </w:tc>
      </w:tr>
      <w:tr w:rsidR="00EA0010" w:rsidTr="00850DB4">
        <w:trPr>
          <w:trHeight w:val="90"/>
        </w:trPr>
        <w:tc>
          <w:tcPr>
            <w:tcW w:w="1925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zh-CN"/>
              </w:rPr>
              <w:t>VI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6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 xml:space="preserve"> (2.8%)</w:t>
            </w:r>
          </w:p>
        </w:tc>
        <w:tc>
          <w:tcPr>
            <w:tcW w:w="990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5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 xml:space="preserve"> (2.3%)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13"/>
                <w:szCs w:val="24"/>
                <w:lang w:val="en-US" w:eastAsia="zh-CN"/>
              </w:rPr>
              <w:t>5</w:t>
            </w:r>
            <w:r>
              <w:rPr>
                <w:rFonts w:cs="Times New Roman" w:hint="eastAsia"/>
                <w:sz w:val="13"/>
                <w:szCs w:val="24"/>
                <w:lang w:val="en-US" w:eastAsia="zh-CN"/>
              </w:rPr>
              <w:t xml:space="preserve"> (2.3%)</w:t>
            </w:r>
          </w:p>
        </w:tc>
        <w:tc>
          <w:tcPr>
            <w:tcW w:w="722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</w:tcPr>
          <w:p w:rsidR="00EA0010" w:rsidRDefault="00EA0010" w:rsidP="00850DB4">
            <w:pPr>
              <w:jc w:val="left"/>
              <w:rPr>
                <w:sz w:val="13"/>
                <w:szCs w:val="24"/>
              </w:rPr>
            </w:pPr>
          </w:p>
        </w:tc>
      </w:tr>
    </w:tbl>
    <w:p w:rsidR="00EA0010" w:rsidRDefault="00EA0010" w:rsidP="00EA0010">
      <w:pPr>
        <w:jc w:val="left"/>
        <w:rPr>
          <w:rFonts w:ascii="AdvP405AA6" w:eastAsia="AdvP405AA6" w:hAnsi="AdvP405AA6"/>
          <w:sz w:val="14"/>
        </w:rPr>
      </w:pPr>
    </w:p>
    <w:p w:rsidR="00EA0010" w:rsidRDefault="00EA0010" w:rsidP="00EA0010">
      <w:pPr>
        <w:jc w:val="left"/>
        <w:rPr>
          <w:rFonts w:eastAsia="DengXian"/>
          <w:sz w:val="18"/>
          <w:szCs w:val="18"/>
        </w:rPr>
      </w:pPr>
      <w:r>
        <w:rPr>
          <w:rFonts w:ascii="Times New Roman" w:eastAsia="SimSun" w:hAnsi="Times New Roman" w:cs="Times New Roman"/>
          <w:sz w:val="18"/>
          <w:szCs w:val="18"/>
          <w:lang w:val="en-US" w:eastAsia="zh-CN"/>
        </w:rPr>
        <w:t>RAD, right atrial diameter; RVDD, right ventricle diastolic diameter; RV WT, right ventricle wall thickness; TAPSE,</w:t>
      </w:r>
      <w:r>
        <w:rPr>
          <w:rFonts w:ascii="Times New Roman" w:eastAsia="DengXian" w:hAnsi="Times New Roman" w:cs="Times New Roman"/>
          <w:sz w:val="18"/>
          <w:szCs w:val="18"/>
          <w:lang w:val="en-US" w:eastAsia="zh-CN"/>
        </w:rPr>
        <w:t xml:space="preserve"> tricuspid annular plane systolic excursion</w:t>
      </w:r>
      <w:r>
        <w:rPr>
          <w:rFonts w:ascii="Times New Roman" w:eastAsia="SimSun" w:hAnsi="Times New Roman" w:cs="Times New Roman"/>
          <w:sz w:val="18"/>
          <w:szCs w:val="18"/>
          <w:lang w:val="en-US" w:eastAsia="zh-CN"/>
        </w:rPr>
        <w:t xml:space="preserve"> ; RV FAC, right ventricle</w:t>
      </w:r>
      <w:r>
        <w:rPr>
          <w:rFonts w:ascii="Times New Roman" w:eastAsia="DengXian" w:hAnsi="Times New Roman" w:cs="Times New Roman"/>
          <w:sz w:val="18"/>
          <w:szCs w:val="18"/>
        </w:rPr>
        <w:t xml:space="preserve"> fractional area change</w:t>
      </w:r>
      <w:r>
        <w:rPr>
          <w:rFonts w:ascii="Times New Roman" w:eastAsia="SimSun" w:hAnsi="Times New Roman" w:cs="Times New Roman"/>
          <w:sz w:val="18"/>
          <w:szCs w:val="18"/>
          <w:lang w:val="en-US" w:eastAsia="zh-CN"/>
        </w:rPr>
        <w:t xml:space="preserve">;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RAP, right atrial pressure; PVR, p</w:t>
      </w:r>
      <w:r>
        <w:rPr>
          <w:rFonts w:ascii="Times New Roman" w:eastAsia="DengXian" w:hAnsi="Times New Roman" w:cs="Times New Roman"/>
          <w:sz w:val="18"/>
          <w:szCs w:val="18"/>
        </w:rPr>
        <w:t>ulmonary vascular resistance</w:t>
      </w:r>
      <w:r>
        <w:rPr>
          <w:rFonts w:ascii="Times New Roman" w:eastAsia="DengXian" w:hAnsi="Times New Roman" w:cs="Times New Roman"/>
          <w:sz w:val="18"/>
          <w:szCs w:val="18"/>
          <w:lang w:val="en-US" w:eastAsia="zh-CN"/>
        </w:rPr>
        <w:t xml:space="preserve">; PAWP, </w:t>
      </w:r>
      <w:r>
        <w:rPr>
          <w:rFonts w:ascii="Times New Roman" w:eastAsia="DengXian" w:hAnsi="Times New Roman" w:cs="Times New Roman"/>
          <w:sz w:val="18"/>
          <w:szCs w:val="18"/>
        </w:rPr>
        <w:t>pulmonary artery wedge pressure</w:t>
      </w:r>
      <w:r>
        <w:rPr>
          <w:rFonts w:ascii="Times New Roman" w:eastAsia="DengXian" w:hAnsi="Times New Roman" w:cs="Times New Roman"/>
          <w:sz w:val="18"/>
          <w:szCs w:val="18"/>
          <w:lang w:val="en-US" w:eastAsia="zh-CN"/>
        </w:rPr>
        <w:t>; mPAP, mean pulmonary artery pressure. 6M WT, 6-minute walk test</w:t>
      </w:r>
      <w:r>
        <w:rPr>
          <w:rFonts w:ascii="Times New Roman" w:eastAsia="DengXian" w:hAnsi="Times New Roman" w:cs="Times New Roman" w:hint="eastAsia"/>
          <w:sz w:val="18"/>
          <w:szCs w:val="18"/>
          <w:lang w:val="en-US" w:eastAsia="zh-CN"/>
        </w:rPr>
        <w:t>.</w:t>
      </w:r>
    </w:p>
    <w:p w:rsidR="00EA0010" w:rsidRDefault="00EA0010" w:rsidP="00EA0010">
      <w:pPr>
        <w:jc w:val="left"/>
        <w:rPr>
          <w:rFonts w:ascii="AdvP405AA6" w:eastAsia="AdvP405AA6" w:hAnsi="AdvP405AA6"/>
          <w:sz w:val="14"/>
        </w:rPr>
      </w:pPr>
    </w:p>
    <w:p w:rsidR="00FE4C75" w:rsidRPr="00896353" w:rsidRDefault="00FE4C75" w:rsidP="00896353">
      <w:bookmarkStart w:id="0" w:name="_GoBack"/>
      <w:bookmarkEnd w:id="0"/>
    </w:p>
    <w:sectPr w:rsidR="00FE4C75" w:rsidRPr="00896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405AA6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AdvP3E7259">
    <w:altName w:val="Courier Prime"/>
    <w:charset w:val="00"/>
    <w:family w:val="swiss"/>
    <w:pitch w:val="default"/>
    <w:sig w:usb0="00000000" w:usb1="00000000" w:usb2="00000000" w:usb3="00000000" w:csb0="00000001" w:csb1="00000000"/>
  </w:font>
  <w:font w:name="DengXian">
    <w:altName w:val="SimSu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F4"/>
    <w:rsid w:val="0016198D"/>
    <w:rsid w:val="003E54F6"/>
    <w:rsid w:val="005E54F4"/>
    <w:rsid w:val="00696D71"/>
    <w:rsid w:val="006E15CE"/>
    <w:rsid w:val="00896353"/>
    <w:rsid w:val="00EA0010"/>
    <w:rsid w:val="00FE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47C09"/>
  <w15:chartTrackingRefBased/>
  <w15:docId w15:val="{07403CB4-ED45-406A-9949-8A060479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4F4"/>
    <w:pPr>
      <w:spacing w:after="5" w:line="247" w:lineRule="auto"/>
      <w:ind w:left="10" w:hanging="10"/>
      <w:jc w:val="both"/>
    </w:pPr>
    <w:rPr>
      <w:rFonts w:ascii="Arial" w:eastAsia="Arial" w:hAnsi="Arial" w:cs="Arial"/>
      <w:color w:val="000000"/>
      <w:sz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rsid w:val="005E54F4"/>
  </w:style>
  <w:style w:type="table" w:styleId="TableGrid">
    <w:name w:val="Table Grid"/>
    <w:basedOn w:val="TableNormal"/>
    <w:qFormat/>
    <w:rsid w:val="00EA0010"/>
    <w:pPr>
      <w:widowControl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Amol Betale</dc:creator>
  <cp:keywords/>
  <dc:description/>
  <cp:lastModifiedBy>Amol Betale</cp:lastModifiedBy>
  <cp:revision>1</cp:revision>
  <dcterms:created xsi:type="dcterms:W3CDTF">2021-08-30T15:44:00Z</dcterms:created>
  <dcterms:modified xsi:type="dcterms:W3CDTF">2021-08-31T09:13:00Z</dcterms:modified>
</cp:coreProperties>
</file>