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3AC81" w14:textId="77777777" w:rsidR="008D6BC0" w:rsidRPr="00930487" w:rsidRDefault="008D6BC0" w:rsidP="008D6BC0">
      <w:pPr>
        <w:spacing w:line="360" w:lineRule="auto"/>
        <w:jc w:val="both"/>
        <w:rPr>
          <w:rFonts w:cstheme="minorHAnsi"/>
          <w:b/>
        </w:rPr>
      </w:pPr>
      <w:r w:rsidRPr="00930487">
        <w:rPr>
          <w:rFonts w:cstheme="minorHAnsi"/>
          <w:b/>
        </w:rPr>
        <w:t xml:space="preserve">Supplementary Table 1: Patient level factors associated with pretreatment loss to follow-up in a multilevel logistic regression model after multiple imputation </w:t>
      </w:r>
    </w:p>
    <w:tbl>
      <w:tblPr>
        <w:tblStyle w:val="ListTable6Colorful-Accent3"/>
        <w:tblW w:w="11931" w:type="dxa"/>
        <w:tblLook w:val="04A0" w:firstRow="1" w:lastRow="0" w:firstColumn="1" w:lastColumn="0" w:noHBand="0" w:noVBand="1"/>
      </w:tblPr>
      <w:tblGrid>
        <w:gridCol w:w="3053"/>
        <w:gridCol w:w="2142"/>
        <w:gridCol w:w="2218"/>
        <w:gridCol w:w="2279"/>
        <w:gridCol w:w="2239"/>
      </w:tblGrid>
      <w:tr w:rsidR="008D6BC0" w:rsidRPr="00930487" w14:paraId="62624D06" w14:textId="77777777" w:rsidTr="008C6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3" w:type="dxa"/>
            <w:hideMark/>
          </w:tcPr>
          <w:p w14:paraId="01EDAB88" w14:textId="77777777" w:rsidR="008D6BC0" w:rsidRPr="00930487" w:rsidRDefault="008D6BC0" w:rsidP="008C60DC">
            <w:pPr>
              <w:pStyle w:val="Normal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bCs w:val="0"/>
                <w:color w:val="auto"/>
                <w:kern w:val="24"/>
                <w:sz w:val="22"/>
                <w:szCs w:val="22"/>
              </w:rPr>
              <w:t>Characteristic</w:t>
            </w:r>
          </w:p>
        </w:tc>
        <w:tc>
          <w:tcPr>
            <w:tcW w:w="2142" w:type="dxa"/>
            <w:hideMark/>
          </w:tcPr>
          <w:p w14:paraId="15DA2BA5" w14:textId="77777777" w:rsidR="008D6BC0" w:rsidRPr="00930487" w:rsidRDefault="008D6BC0" w:rsidP="008C60DC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bCs w:val="0"/>
                <w:color w:val="auto"/>
                <w:kern w:val="24"/>
                <w:sz w:val="22"/>
                <w:szCs w:val="22"/>
              </w:rPr>
              <w:t>Initiated on Rx</w:t>
            </w:r>
          </w:p>
          <w:p w14:paraId="6DC90500" w14:textId="77777777" w:rsidR="008D6BC0" w:rsidRPr="00930487" w:rsidRDefault="008D6BC0" w:rsidP="008C60DC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bCs w:val="0"/>
                <w:color w:val="auto"/>
                <w:kern w:val="24"/>
                <w:sz w:val="22"/>
                <w:szCs w:val="22"/>
              </w:rPr>
              <w:t>N= 410</w:t>
            </w:r>
          </w:p>
        </w:tc>
        <w:tc>
          <w:tcPr>
            <w:tcW w:w="2218" w:type="dxa"/>
            <w:hideMark/>
          </w:tcPr>
          <w:p w14:paraId="53D1BA59" w14:textId="77777777" w:rsidR="008D6BC0" w:rsidRPr="00930487" w:rsidRDefault="008D6BC0" w:rsidP="008C60DC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bCs w:val="0"/>
                <w:color w:val="auto"/>
                <w:kern w:val="24"/>
                <w:sz w:val="22"/>
                <w:szCs w:val="22"/>
              </w:rPr>
              <w:t>Not Initiated on Rx</w:t>
            </w:r>
          </w:p>
          <w:p w14:paraId="2FE6D128" w14:textId="77777777" w:rsidR="008D6BC0" w:rsidRPr="00930487" w:rsidRDefault="008D6BC0" w:rsidP="008C60DC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bCs w:val="0"/>
                <w:color w:val="auto"/>
                <w:kern w:val="24"/>
                <w:sz w:val="22"/>
                <w:szCs w:val="22"/>
              </w:rPr>
              <w:t>N = 100</w:t>
            </w:r>
          </w:p>
        </w:tc>
        <w:tc>
          <w:tcPr>
            <w:tcW w:w="2279" w:type="dxa"/>
            <w:hideMark/>
          </w:tcPr>
          <w:p w14:paraId="44F2C9CB" w14:textId="77777777" w:rsidR="008D6BC0" w:rsidRPr="00930487" w:rsidRDefault="008D6BC0" w:rsidP="008C60DC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bCs w:val="0"/>
                <w:color w:val="auto"/>
                <w:kern w:val="24"/>
                <w:sz w:val="22"/>
                <w:szCs w:val="22"/>
              </w:rPr>
              <w:t>Crude Odds Ratio</w:t>
            </w:r>
          </w:p>
          <w:p w14:paraId="3134378E" w14:textId="77777777" w:rsidR="008D6BC0" w:rsidRPr="00930487" w:rsidRDefault="008D6BC0" w:rsidP="008C60DC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bCs w:val="0"/>
                <w:color w:val="auto"/>
                <w:kern w:val="24"/>
                <w:sz w:val="22"/>
                <w:szCs w:val="22"/>
              </w:rPr>
              <w:t>(95% CI)</w:t>
            </w:r>
          </w:p>
        </w:tc>
        <w:tc>
          <w:tcPr>
            <w:tcW w:w="2239" w:type="dxa"/>
            <w:hideMark/>
          </w:tcPr>
          <w:p w14:paraId="3B440F03" w14:textId="77777777" w:rsidR="008D6BC0" w:rsidRPr="00930487" w:rsidRDefault="008D6BC0" w:rsidP="008C60DC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bCs w:val="0"/>
                <w:color w:val="auto"/>
                <w:kern w:val="24"/>
                <w:sz w:val="22"/>
                <w:szCs w:val="22"/>
              </w:rPr>
              <w:t>Adjusted Odds Ratio</w:t>
            </w:r>
          </w:p>
          <w:p w14:paraId="3D00CA6B" w14:textId="77777777" w:rsidR="008D6BC0" w:rsidRPr="00930487" w:rsidRDefault="008D6BC0" w:rsidP="008C60DC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bCs w:val="0"/>
                <w:color w:val="auto"/>
                <w:kern w:val="24"/>
                <w:sz w:val="22"/>
                <w:szCs w:val="22"/>
              </w:rPr>
              <w:t>(95% CI)</w:t>
            </w:r>
          </w:p>
        </w:tc>
      </w:tr>
      <w:tr w:rsidR="008D6BC0" w:rsidRPr="00930487" w14:paraId="4408C7A3" w14:textId="77777777" w:rsidTr="008C6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1" w:type="dxa"/>
            <w:gridSpan w:val="5"/>
          </w:tcPr>
          <w:p w14:paraId="7031DD6E" w14:textId="77777777" w:rsidR="008D6BC0" w:rsidRPr="00930487" w:rsidRDefault="008D6BC0" w:rsidP="008C60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Sex</w:t>
            </w:r>
          </w:p>
        </w:tc>
      </w:tr>
      <w:tr w:rsidR="008D6BC0" w:rsidRPr="00930487" w14:paraId="355F2E72" w14:textId="77777777" w:rsidTr="008C60D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3" w:type="dxa"/>
            <w:hideMark/>
          </w:tcPr>
          <w:p w14:paraId="1FDF89AA" w14:textId="77777777" w:rsidR="008D6BC0" w:rsidRPr="00930487" w:rsidRDefault="008D6BC0" w:rsidP="008C60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b w:val="0"/>
                <w:color w:val="auto"/>
                <w:kern w:val="24"/>
                <w:sz w:val="22"/>
                <w:szCs w:val="22"/>
              </w:rPr>
              <w:t>Male</w:t>
            </w:r>
          </w:p>
        </w:tc>
        <w:tc>
          <w:tcPr>
            <w:tcW w:w="2142" w:type="dxa"/>
            <w:hideMark/>
          </w:tcPr>
          <w:p w14:paraId="5DB1033E" w14:textId="14752904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256 (</w:t>
            </w:r>
            <w:r w:rsidR="00F840C1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81.5</w:t>
            </w: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)</w:t>
            </w:r>
          </w:p>
        </w:tc>
        <w:tc>
          <w:tcPr>
            <w:tcW w:w="2218" w:type="dxa"/>
            <w:hideMark/>
          </w:tcPr>
          <w:p w14:paraId="6AD63C1C" w14:textId="64BC6722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5</w:t>
            </w:r>
            <w:r w:rsidR="00F840C1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8</w:t>
            </w: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 xml:space="preserve"> (</w:t>
            </w:r>
            <w:r w:rsidR="00F840C1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18.5</w:t>
            </w: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)</w:t>
            </w:r>
          </w:p>
        </w:tc>
        <w:tc>
          <w:tcPr>
            <w:tcW w:w="2279" w:type="dxa"/>
            <w:hideMark/>
          </w:tcPr>
          <w:p w14:paraId="37CCEF2A" w14:textId="77777777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reference</w:t>
            </w:r>
          </w:p>
        </w:tc>
        <w:tc>
          <w:tcPr>
            <w:tcW w:w="2239" w:type="dxa"/>
            <w:hideMark/>
          </w:tcPr>
          <w:p w14:paraId="4BFFF4CD" w14:textId="77777777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-</w:t>
            </w:r>
          </w:p>
        </w:tc>
      </w:tr>
      <w:tr w:rsidR="008D6BC0" w:rsidRPr="00930487" w14:paraId="3A534595" w14:textId="77777777" w:rsidTr="008C6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3" w:type="dxa"/>
            <w:hideMark/>
          </w:tcPr>
          <w:p w14:paraId="1F859A51" w14:textId="77777777" w:rsidR="008D6BC0" w:rsidRPr="00930487" w:rsidRDefault="008D6BC0" w:rsidP="008C60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b w:val="0"/>
                <w:color w:val="auto"/>
                <w:kern w:val="24"/>
                <w:sz w:val="22"/>
                <w:szCs w:val="22"/>
              </w:rPr>
              <w:t>Female</w:t>
            </w:r>
          </w:p>
        </w:tc>
        <w:tc>
          <w:tcPr>
            <w:tcW w:w="2142" w:type="dxa"/>
            <w:hideMark/>
          </w:tcPr>
          <w:p w14:paraId="637DD32A" w14:textId="1CCD0236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154 (</w:t>
            </w:r>
            <w:r w:rsidR="00F840C1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78.6</w:t>
            </w: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)</w:t>
            </w:r>
          </w:p>
        </w:tc>
        <w:tc>
          <w:tcPr>
            <w:tcW w:w="2218" w:type="dxa"/>
            <w:hideMark/>
          </w:tcPr>
          <w:p w14:paraId="6D1AE5DF" w14:textId="5FDBCAEB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4</w:t>
            </w:r>
            <w:r w:rsidR="00F840C1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2</w:t>
            </w: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 xml:space="preserve"> (</w:t>
            </w:r>
            <w:r w:rsidR="00F840C1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21.4</w:t>
            </w: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)</w:t>
            </w:r>
          </w:p>
        </w:tc>
        <w:tc>
          <w:tcPr>
            <w:tcW w:w="2279" w:type="dxa"/>
            <w:hideMark/>
          </w:tcPr>
          <w:p w14:paraId="3BF18044" w14:textId="77777777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1.30 (0.84-2.04)</w:t>
            </w:r>
          </w:p>
        </w:tc>
        <w:tc>
          <w:tcPr>
            <w:tcW w:w="2239" w:type="dxa"/>
            <w:hideMark/>
          </w:tcPr>
          <w:p w14:paraId="3AD28C0B" w14:textId="77777777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-</w:t>
            </w:r>
          </w:p>
        </w:tc>
      </w:tr>
      <w:tr w:rsidR="008D6BC0" w:rsidRPr="00930487" w14:paraId="6F0DCC5E" w14:textId="77777777" w:rsidTr="008C60D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1" w:type="dxa"/>
            <w:gridSpan w:val="5"/>
          </w:tcPr>
          <w:p w14:paraId="27A138D3" w14:textId="77777777" w:rsidR="008D6BC0" w:rsidRPr="00930487" w:rsidRDefault="008D6BC0" w:rsidP="008C60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Age</w:t>
            </w:r>
          </w:p>
        </w:tc>
      </w:tr>
      <w:tr w:rsidR="008D6BC0" w:rsidRPr="00930487" w14:paraId="0F80A3B5" w14:textId="77777777" w:rsidTr="008C6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3" w:type="dxa"/>
            <w:hideMark/>
          </w:tcPr>
          <w:p w14:paraId="7F662A8E" w14:textId="77777777" w:rsidR="008D6BC0" w:rsidRPr="00930487" w:rsidRDefault="008D6BC0" w:rsidP="008C60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b w:val="0"/>
                <w:color w:val="auto"/>
                <w:kern w:val="24"/>
                <w:sz w:val="22"/>
                <w:szCs w:val="22"/>
              </w:rPr>
              <w:t>15-24</w:t>
            </w:r>
          </w:p>
        </w:tc>
        <w:tc>
          <w:tcPr>
            <w:tcW w:w="2142" w:type="dxa"/>
            <w:hideMark/>
          </w:tcPr>
          <w:p w14:paraId="0D7B85E5" w14:textId="77777777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92 (80.0)</w:t>
            </w:r>
          </w:p>
        </w:tc>
        <w:tc>
          <w:tcPr>
            <w:tcW w:w="2218" w:type="dxa"/>
            <w:hideMark/>
          </w:tcPr>
          <w:p w14:paraId="56CC62DA" w14:textId="66A42544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23 (</w:t>
            </w:r>
            <w:r w:rsidR="00F840C1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20.0</w:t>
            </w: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)</w:t>
            </w:r>
          </w:p>
        </w:tc>
        <w:tc>
          <w:tcPr>
            <w:tcW w:w="2279" w:type="dxa"/>
            <w:hideMark/>
          </w:tcPr>
          <w:p w14:paraId="79F93C07" w14:textId="77777777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reference</w:t>
            </w:r>
          </w:p>
        </w:tc>
        <w:tc>
          <w:tcPr>
            <w:tcW w:w="2239" w:type="dxa"/>
            <w:hideMark/>
          </w:tcPr>
          <w:p w14:paraId="6980DBE4" w14:textId="77777777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-</w:t>
            </w:r>
          </w:p>
        </w:tc>
      </w:tr>
      <w:tr w:rsidR="008D6BC0" w:rsidRPr="00930487" w14:paraId="068C0501" w14:textId="77777777" w:rsidTr="008C60D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3" w:type="dxa"/>
            <w:hideMark/>
          </w:tcPr>
          <w:p w14:paraId="5514FD1E" w14:textId="77777777" w:rsidR="008D6BC0" w:rsidRPr="00930487" w:rsidRDefault="008D6BC0" w:rsidP="008C60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b w:val="0"/>
                <w:color w:val="auto"/>
                <w:kern w:val="24"/>
                <w:sz w:val="22"/>
                <w:szCs w:val="22"/>
              </w:rPr>
              <w:t>25-34</w:t>
            </w:r>
          </w:p>
        </w:tc>
        <w:tc>
          <w:tcPr>
            <w:tcW w:w="2142" w:type="dxa"/>
            <w:hideMark/>
          </w:tcPr>
          <w:p w14:paraId="213F41BD" w14:textId="77777777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130 (80.3)</w:t>
            </w:r>
          </w:p>
        </w:tc>
        <w:tc>
          <w:tcPr>
            <w:tcW w:w="2218" w:type="dxa"/>
            <w:hideMark/>
          </w:tcPr>
          <w:p w14:paraId="12C9C156" w14:textId="77777777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32 (19.7)</w:t>
            </w:r>
          </w:p>
        </w:tc>
        <w:tc>
          <w:tcPr>
            <w:tcW w:w="2279" w:type="dxa"/>
            <w:hideMark/>
          </w:tcPr>
          <w:p w14:paraId="610AB344" w14:textId="77777777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0.98 (0.54-1.79)</w:t>
            </w:r>
          </w:p>
        </w:tc>
        <w:tc>
          <w:tcPr>
            <w:tcW w:w="2239" w:type="dxa"/>
            <w:hideMark/>
          </w:tcPr>
          <w:p w14:paraId="728C2C4A" w14:textId="77777777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-</w:t>
            </w:r>
          </w:p>
        </w:tc>
      </w:tr>
      <w:tr w:rsidR="008D6BC0" w:rsidRPr="00930487" w14:paraId="7699EB56" w14:textId="77777777" w:rsidTr="008C6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3" w:type="dxa"/>
            <w:hideMark/>
          </w:tcPr>
          <w:p w14:paraId="44A89D0D" w14:textId="77777777" w:rsidR="008D6BC0" w:rsidRPr="00930487" w:rsidRDefault="008D6BC0" w:rsidP="008C60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b w:val="0"/>
                <w:color w:val="auto"/>
                <w:kern w:val="24"/>
                <w:sz w:val="22"/>
                <w:szCs w:val="22"/>
              </w:rPr>
              <w:t>35-44</w:t>
            </w:r>
          </w:p>
        </w:tc>
        <w:tc>
          <w:tcPr>
            <w:tcW w:w="2142" w:type="dxa"/>
            <w:hideMark/>
          </w:tcPr>
          <w:p w14:paraId="139DE394" w14:textId="77777777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91 (81.9)</w:t>
            </w:r>
          </w:p>
        </w:tc>
        <w:tc>
          <w:tcPr>
            <w:tcW w:w="2218" w:type="dxa"/>
            <w:hideMark/>
          </w:tcPr>
          <w:p w14:paraId="2B304ECD" w14:textId="77777777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20 (18.1)</w:t>
            </w:r>
          </w:p>
        </w:tc>
        <w:tc>
          <w:tcPr>
            <w:tcW w:w="2279" w:type="dxa"/>
            <w:hideMark/>
          </w:tcPr>
          <w:p w14:paraId="774BE47D" w14:textId="77777777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0.88 (0.45-1.70)</w:t>
            </w:r>
          </w:p>
        </w:tc>
        <w:tc>
          <w:tcPr>
            <w:tcW w:w="2239" w:type="dxa"/>
            <w:hideMark/>
          </w:tcPr>
          <w:p w14:paraId="35897D55" w14:textId="77777777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-</w:t>
            </w:r>
          </w:p>
        </w:tc>
      </w:tr>
      <w:tr w:rsidR="008D6BC0" w:rsidRPr="00930487" w14:paraId="227005F1" w14:textId="77777777" w:rsidTr="008C60D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3" w:type="dxa"/>
            <w:hideMark/>
          </w:tcPr>
          <w:p w14:paraId="09E62AB2" w14:textId="77777777" w:rsidR="008D6BC0" w:rsidRPr="00930487" w:rsidRDefault="008D6BC0" w:rsidP="008C60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b w:val="0"/>
                <w:color w:val="auto"/>
                <w:kern w:val="24"/>
                <w:sz w:val="22"/>
                <w:szCs w:val="22"/>
              </w:rPr>
              <w:t>45-54</w:t>
            </w:r>
          </w:p>
        </w:tc>
        <w:tc>
          <w:tcPr>
            <w:tcW w:w="2142" w:type="dxa"/>
            <w:hideMark/>
          </w:tcPr>
          <w:p w14:paraId="5E00AA3B" w14:textId="77777777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51 (77.2)</w:t>
            </w:r>
          </w:p>
        </w:tc>
        <w:tc>
          <w:tcPr>
            <w:tcW w:w="2218" w:type="dxa"/>
            <w:hideMark/>
          </w:tcPr>
          <w:p w14:paraId="5A8F82C8" w14:textId="77777777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15 (22.8)</w:t>
            </w:r>
          </w:p>
        </w:tc>
        <w:tc>
          <w:tcPr>
            <w:tcW w:w="2279" w:type="dxa"/>
            <w:hideMark/>
          </w:tcPr>
          <w:p w14:paraId="4E991B55" w14:textId="77777777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1.17 (0.56-2.46)</w:t>
            </w:r>
          </w:p>
        </w:tc>
        <w:tc>
          <w:tcPr>
            <w:tcW w:w="2239" w:type="dxa"/>
            <w:hideMark/>
          </w:tcPr>
          <w:p w14:paraId="62BA5C33" w14:textId="77777777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-</w:t>
            </w:r>
          </w:p>
        </w:tc>
      </w:tr>
      <w:tr w:rsidR="008D6BC0" w:rsidRPr="00930487" w14:paraId="0FD78445" w14:textId="77777777" w:rsidTr="008C6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3" w:type="dxa"/>
            <w:hideMark/>
          </w:tcPr>
          <w:p w14:paraId="3EA0BA3B" w14:textId="77777777" w:rsidR="008D6BC0" w:rsidRPr="00930487" w:rsidRDefault="008D6BC0" w:rsidP="008C60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b w:val="0"/>
                <w:color w:val="auto"/>
                <w:kern w:val="24"/>
                <w:sz w:val="22"/>
                <w:szCs w:val="22"/>
              </w:rPr>
              <w:t>&gt;55</w:t>
            </w:r>
          </w:p>
        </w:tc>
        <w:tc>
          <w:tcPr>
            <w:tcW w:w="2142" w:type="dxa"/>
            <w:hideMark/>
          </w:tcPr>
          <w:p w14:paraId="37152E72" w14:textId="77777777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46 (82.1)</w:t>
            </w:r>
          </w:p>
        </w:tc>
        <w:tc>
          <w:tcPr>
            <w:tcW w:w="2218" w:type="dxa"/>
            <w:hideMark/>
          </w:tcPr>
          <w:p w14:paraId="42A38A0E" w14:textId="77777777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10 (17.9)</w:t>
            </w:r>
          </w:p>
        </w:tc>
        <w:tc>
          <w:tcPr>
            <w:tcW w:w="2279" w:type="dxa"/>
            <w:hideMark/>
          </w:tcPr>
          <w:p w14:paraId="16F40F3C" w14:textId="77777777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0.88 (0.39-2.00)</w:t>
            </w:r>
          </w:p>
        </w:tc>
        <w:tc>
          <w:tcPr>
            <w:tcW w:w="2239" w:type="dxa"/>
            <w:hideMark/>
          </w:tcPr>
          <w:p w14:paraId="2BF9239A" w14:textId="77777777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-</w:t>
            </w:r>
          </w:p>
        </w:tc>
      </w:tr>
      <w:tr w:rsidR="008D6BC0" w:rsidRPr="00930487" w14:paraId="6664CF24" w14:textId="77777777" w:rsidTr="008C60D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1" w:type="dxa"/>
            <w:gridSpan w:val="5"/>
          </w:tcPr>
          <w:p w14:paraId="59F9FCD1" w14:textId="77777777" w:rsidR="008D6BC0" w:rsidRPr="00930487" w:rsidRDefault="008D6BC0" w:rsidP="008C60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 xml:space="preserve">Phone No. </w:t>
            </w:r>
          </w:p>
        </w:tc>
      </w:tr>
      <w:tr w:rsidR="008D6BC0" w:rsidRPr="00930487" w14:paraId="2B166A94" w14:textId="77777777" w:rsidTr="008C6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3" w:type="dxa"/>
            <w:hideMark/>
          </w:tcPr>
          <w:p w14:paraId="446B8386" w14:textId="77777777" w:rsidR="008D6BC0" w:rsidRPr="00930487" w:rsidRDefault="008D6BC0" w:rsidP="008C60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b w:val="0"/>
                <w:color w:val="auto"/>
                <w:kern w:val="24"/>
                <w:sz w:val="22"/>
                <w:szCs w:val="22"/>
              </w:rPr>
              <w:t>Yes</w:t>
            </w:r>
          </w:p>
        </w:tc>
        <w:tc>
          <w:tcPr>
            <w:tcW w:w="2142" w:type="dxa"/>
            <w:hideMark/>
          </w:tcPr>
          <w:p w14:paraId="6BA197A6" w14:textId="77777777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298 (92.3)</w:t>
            </w:r>
          </w:p>
        </w:tc>
        <w:tc>
          <w:tcPr>
            <w:tcW w:w="2218" w:type="dxa"/>
            <w:hideMark/>
          </w:tcPr>
          <w:p w14:paraId="3143B1B1" w14:textId="77777777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25 (8.7)</w:t>
            </w:r>
          </w:p>
        </w:tc>
        <w:tc>
          <w:tcPr>
            <w:tcW w:w="2279" w:type="dxa"/>
            <w:hideMark/>
          </w:tcPr>
          <w:p w14:paraId="0D04ACD8" w14:textId="77777777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 xml:space="preserve">reference </w:t>
            </w:r>
          </w:p>
        </w:tc>
        <w:tc>
          <w:tcPr>
            <w:tcW w:w="2239" w:type="dxa"/>
            <w:hideMark/>
          </w:tcPr>
          <w:p w14:paraId="07679045" w14:textId="77777777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reference</w:t>
            </w:r>
          </w:p>
        </w:tc>
      </w:tr>
      <w:tr w:rsidR="008D6BC0" w:rsidRPr="00930487" w14:paraId="3C2270E0" w14:textId="77777777" w:rsidTr="008C60D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3" w:type="dxa"/>
            <w:hideMark/>
          </w:tcPr>
          <w:p w14:paraId="16037C7F" w14:textId="77777777" w:rsidR="008D6BC0" w:rsidRPr="00930487" w:rsidRDefault="008D6BC0" w:rsidP="008C60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b w:val="0"/>
                <w:color w:val="auto"/>
                <w:kern w:val="24"/>
                <w:sz w:val="22"/>
                <w:szCs w:val="22"/>
              </w:rPr>
              <w:t>No</w:t>
            </w:r>
          </w:p>
        </w:tc>
        <w:tc>
          <w:tcPr>
            <w:tcW w:w="2142" w:type="dxa"/>
            <w:hideMark/>
          </w:tcPr>
          <w:p w14:paraId="1ECBC79D" w14:textId="77777777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112 (59.9)</w:t>
            </w:r>
          </w:p>
        </w:tc>
        <w:tc>
          <w:tcPr>
            <w:tcW w:w="2218" w:type="dxa"/>
            <w:hideMark/>
          </w:tcPr>
          <w:p w14:paraId="0AB5A3B6" w14:textId="77777777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75(40.1)</w:t>
            </w:r>
          </w:p>
        </w:tc>
        <w:tc>
          <w:tcPr>
            <w:tcW w:w="2279" w:type="dxa"/>
            <w:hideMark/>
          </w:tcPr>
          <w:p w14:paraId="75563024" w14:textId="77777777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b/>
                <w:bCs/>
                <w:color w:val="auto"/>
                <w:kern w:val="24"/>
                <w:sz w:val="22"/>
                <w:szCs w:val="22"/>
              </w:rPr>
              <w:t>8.99 (5.17-15.64)</w:t>
            </w:r>
          </w:p>
        </w:tc>
        <w:tc>
          <w:tcPr>
            <w:tcW w:w="2239" w:type="dxa"/>
            <w:hideMark/>
          </w:tcPr>
          <w:p w14:paraId="0681C9AC" w14:textId="77777777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14.47 (6.94- 22.42)</w:t>
            </w:r>
          </w:p>
        </w:tc>
      </w:tr>
      <w:tr w:rsidR="008D6BC0" w:rsidRPr="00930487" w14:paraId="107A1695" w14:textId="77777777" w:rsidTr="008C6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1" w:type="dxa"/>
            <w:gridSpan w:val="5"/>
            <w:hideMark/>
          </w:tcPr>
          <w:p w14:paraId="10510D5B" w14:textId="1FB71959" w:rsidR="008D6BC0" w:rsidRPr="00930487" w:rsidRDefault="008D6BC0" w:rsidP="008C60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bCs w:val="0"/>
                <w:color w:val="auto"/>
                <w:kern w:val="24"/>
                <w:sz w:val="22"/>
                <w:szCs w:val="22"/>
              </w:rPr>
              <w:t>Distance from health facility (n=469)</w:t>
            </w:r>
          </w:p>
        </w:tc>
      </w:tr>
      <w:tr w:rsidR="008D6BC0" w:rsidRPr="00930487" w14:paraId="642C4B03" w14:textId="77777777" w:rsidTr="008C60D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3" w:type="dxa"/>
            <w:hideMark/>
          </w:tcPr>
          <w:p w14:paraId="36C10049" w14:textId="77777777" w:rsidR="008D6BC0" w:rsidRPr="00930487" w:rsidRDefault="008D6BC0" w:rsidP="008C60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b w:val="0"/>
                <w:color w:val="auto"/>
                <w:kern w:val="24"/>
                <w:sz w:val="22"/>
                <w:szCs w:val="22"/>
              </w:rPr>
              <w:t>&gt;35 km</w:t>
            </w:r>
          </w:p>
        </w:tc>
        <w:tc>
          <w:tcPr>
            <w:tcW w:w="2142" w:type="dxa"/>
            <w:hideMark/>
          </w:tcPr>
          <w:p w14:paraId="2534C62A" w14:textId="77777777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64 (87.7)</w:t>
            </w:r>
          </w:p>
        </w:tc>
        <w:tc>
          <w:tcPr>
            <w:tcW w:w="2218" w:type="dxa"/>
            <w:hideMark/>
          </w:tcPr>
          <w:p w14:paraId="74A30455" w14:textId="55A9D5FC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9 (1</w:t>
            </w:r>
            <w:r w:rsidR="00F840C1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2</w:t>
            </w: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.3)</w:t>
            </w:r>
          </w:p>
        </w:tc>
        <w:tc>
          <w:tcPr>
            <w:tcW w:w="2279" w:type="dxa"/>
            <w:hideMark/>
          </w:tcPr>
          <w:p w14:paraId="2CEA313C" w14:textId="77777777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reference</w:t>
            </w:r>
          </w:p>
        </w:tc>
        <w:tc>
          <w:tcPr>
            <w:tcW w:w="2239" w:type="dxa"/>
            <w:hideMark/>
          </w:tcPr>
          <w:p w14:paraId="2F6F841E" w14:textId="77777777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-</w:t>
            </w:r>
          </w:p>
        </w:tc>
      </w:tr>
      <w:tr w:rsidR="008D6BC0" w:rsidRPr="00930487" w14:paraId="5DD3D326" w14:textId="77777777" w:rsidTr="008C6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3" w:type="dxa"/>
            <w:hideMark/>
          </w:tcPr>
          <w:p w14:paraId="1246A34F" w14:textId="77777777" w:rsidR="008D6BC0" w:rsidRPr="00930487" w:rsidRDefault="008D6BC0" w:rsidP="008C60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b w:val="0"/>
                <w:color w:val="auto"/>
                <w:kern w:val="24"/>
                <w:sz w:val="22"/>
                <w:szCs w:val="22"/>
              </w:rPr>
              <w:t>21-35km</w:t>
            </w:r>
          </w:p>
        </w:tc>
        <w:tc>
          <w:tcPr>
            <w:tcW w:w="2142" w:type="dxa"/>
            <w:hideMark/>
          </w:tcPr>
          <w:p w14:paraId="3AF3D2C9" w14:textId="77777777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124 (87.3)</w:t>
            </w:r>
          </w:p>
        </w:tc>
        <w:tc>
          <w:tcPr>
            <w:tcW w:w="2218" w:type="dxa"/>
            <w:hideMark/>
          </w:tcPr>
          <w:p w14:paraId="36EA2EA1" w14:textId="77777777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18 (12.7)</w:t>
            </w:r>
          </w:p>
        </w:tc>
        <w:tc>
          <w:tcPr>
            <w:tcW w:w="2279" w:type="dxa"/>
            <w:hideMark/>
          </w:tcPr>
          <w:p w14:paraId="510BA683" w14:textId="77777777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1.04 (0.44 -2.49)</w:t>
            </w:r>
          </w:p>
        </w:tc>
        <w:tc>
          <w:tcPr>
            <w:tcW w:w="2239" w:type="dxa"/>
            <w:hideMark/>
          </w:tcPr>
          <w:p w14:paraId="46FFC921" w14:textId="77777777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-</w:t>
            </w:r>
          </w:p>
        </w:tc>
      </w:tr>
      <w:tr w:rsidR="008D6BC0" w:rsidRPr="00930487" w14:paraId="44D5F1BD" w14:textId="77777777" w:rsidTr="008C60D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3" w:type="dxa"/>
            <w:hideMark/>
          </w:tcPr>
          <w:p w14:paraId="225842AE" w14:textId="77777777" w:rsidR="008D6BC0" w:rsidRPr="00930487" w:rsidRDefault="008D6BC0" w:rsidP="008C60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b w:val="0"/>
                <w:color w:val="auto"/>
                <w:kern w:val="24"/>
                <w:sz w:val="22"/>
                <w:szCs w:val="22"/>
              </w:rPr>
              <w:t>6-20km</w:t>
            </w:r>
          </w:p>
        </w:tc>
        <w:tc>
          <w:tcPr>
            <w:tcW w:w="2142" w:type="dxa"/>
            <w:hideMark/>
          </w:tcPr>
          <w:p w14:paraId="2F02D9F0" w14:textId="77777777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106 (86.9)</w:t>
            </w:r>
          </w:p>
        </w:tc>
        <w:tc>
          <w:tcPr>
            <w:tcW w:w="2218" w:type="dxa"/>
            <w:hideMark/>
          </w:tcPr>
          <w:p w14:paraId="1B6FA607" w14:textId="52FEA21D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16 (</w:t>
            </w:r>
            <w:r w:rsidR="00F840C1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13.1</w:t>
            </w: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)</w:t>
            </w:r>
          </w:p>
        </w:tc>
        <w:tc>
          <w:tcPr>
            <w:tcW w:w="2279" w:type="dxa"/>
            <w:hideMark/>
          </w:tcPr>
          <w:p w14:paraId="25412C37" w14:textId="77777777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1.12 (0.47 -2.69)</w:t>
            </w:r>
          </w:p>
        </w:tc>
        <w:tc>
          <w:tcPr>
            <w:tcW w:w="2239" w:type="dxa"/>
            <w:hideMark/>
          </w:tcPr>
          <w:p w14:paraId="504A135F" w14:textId="77777777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-</w:t>
            </w:r>
          </w:p>
        </w:tc>
      </w:tr>
      <w:tr w:rsidR="008D6BC0" w:rsidRPr="00930487" w14:paraId="14C38E19" w14:textId="77777777" w:rsidTr="008C6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3" w:type="dxa"/>
            <w:hideMark/>
          </w:tcPr>
          <w:p w14:paraId="5EA7AB69" w14:textId="77777777" w:rsidR="008D6BC0" w:rsidRPr="00930487" w:rsidRDefault="008D6BC0" w:rsidP="008C60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b w:val="0"/>
                <w:color w:val="auto"/>
                <w:kern w:val="24"/>
                <w:sz w:val="22"/>
                <w:szCs w:val="22"/>
              </w:rPr>
              <w:t>&lt;=5km</w:t>
            </w:r>
          </w:p>
        </w:tc>
        <w:tc>
          <w:tcPr>
            <w:tcW w:w="2142" w:type="dxa"/>
            <w:hideMark/>
          </w:tcPr>
          <w:p w14:paraId="6167CD7C" w14:textId="77777777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103 (81.9)</w:t>
            </w:r>
          </w:p>
        </w:tc>
        <w:tc>
          <w:tcPr>
            <w:tcW w:w="2218" w:type="dxa"/>
            <w:hideMark/>
          </w:tcPr>
          <w:p w14:paraId="6642EEED" w14:textId="77777777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29 (18.1)</w:t>
            </w:r>
          </w:p>
        </w:tc>
        <w:tc>
          <w:tcPr>
            <w:tcW w:w="2279" w:type="dxa"/>
            <w:hideMark/>
          </w:tcPr>
          <w:p w14:paraId="30D4F4FB" w14:textId="77777777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2.08 (0.93 - 4.67)</w:t>
            </w:r>
          </w:p>
        </w:tc>
        <w:tc>
          <w:tcPr>
            <w:tcW w:w="2239" w:type="dxa"/>
            <w:hideMark/>
          </w:tcPr>
          <w:p w14:paraId="74C716D3" w14:textId="77777777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-</w:t>
            </w:r>
          </w:p>
        </w:tc>
      </w:tr>
      <w:tr w:rsidR="008D6BC0" w:rsidRPr="00930487" w14:paraId="0073A71C" w14:textId="77777777" w:rsidTr="008C60D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1" w:type="dxa"/>
            <w:gridSpan w:val="5"/>
          </w:tcPr>
          <w:p w14:paraId="2D2F08DC" w14:textId="7B426CD9" w:rsidR="008D6BC0" w:rsidRPr="00930487" w:rsidRDefault="008D6BC0" w:rsidP="008C60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HIV status (n=4</w:t>
            </w:r>
            <w:r w:rsidR="00F840C1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79</w:t>
            </w: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)</w:t>
            </w:r>
          </w:p>
        </w:tc>
      </w:tr>
      <w:tr w:rsidR="008D6BC0" w:rsidRPr="00930487" w14:paraId="6916F521" w14:textId="77777777" w:rsidTr="008C6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3" w:type="dxa"/>
            <w:hideMark/>
          </w:tcPr>
          <w:p w14:paraId="6FDE7FB6" w14:textId="77777777" w:rsidR="008D6BC0" w:rsidRPr="00930487" w:rsidRDefault="008D6BC0" w:rsidP="008C60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b w:val="0"/>
                <w:color w:val="auto"/>
                <w:kern w:val="24"/>
                <w:sz w:val="22"/>
                <w:szCs w:val="22"/>
              </w:rPr>
              <w:t>HIV negative</w:t>
            </w:r>
          </w:p>
        </w:tc>
        <w:tc>
          <w:tcPr>
            <w:tcW w:w="2142" w:type="dxa"/>
            <w:hideMark/>
          </w:tcPr>
          <w:p w14:paraId="45D65F35" w14:textId="77777777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281 (88.4)</w:t>
            </w:r>
          </w:p>
        </w:tc>
        <w:tc>
          <w:tcPr>
            <w:tcW w:w="2218" w:type="dxa"/>
            <w:hideMark/>
          </w:tcPr>
          <w:p w14:paraId="4C0F3D75" w14:textId="77777777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37 (11.6)</w:t>
            </w:r>
          </w:p>
        </w:tc>
        <w:tc>
          <w:tcPr>
            <w:tcW w:w="2279" w:type="dxa"/>
            <w:hideMark/>
          </w:tcPr>
          <w:p w14:paraId="7FB59D19" w14:textId="77777777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reference</w:t>
            </w:r>
          </w:p>
        </w:tc>
        <w:tc>
          <w:tcPr>
            <w:tcW w:w="2239" w:type="dxa"/>
            <w:hideMark/>
          </w:tcPr>
          <w:p w14:paraId="7558C1FD" w14:textId="77777777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reference</w:t>
            </w:r>
          </w:p>
        </w:tc>
      </w:tr>
      <w:tr w:rsidR="008D6BC0" w:rsidRPr="00930487" w14:paraId="57DD67EA" w14:textId="77777777" w:rsidTr="008C60D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3" w:type="dxa"/>
            <w:hideMark/>
          </w:tcPr>
          <w:p w14:paraId="30C6D452" w14:textId="77777777" w:rsidR="008D6BC0" w:rsidRPr="00930487" w:rsidRDefault="008D6BC0" w:rsidP="008C60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b w:val="0"/>
                <w:color w:val="auto"/>
                <w:kern w:val="24"/>
                <w:sz w:val="22"/>
                <w:szCs w:val="22"/>
              </w:rPr>
              <w:t>HIV positive</w:t>
            </w:r>
          </w:p>
        </w:tc>
        <w:tc>
          <w:tcPr>
            <w:tcW w:w="2142" w:type="dxa"/>
            <w:hideMark/>
          </w:tcPr>
          <w:p w14:paraId="56CC25C1" w14:textId="77777777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129 (80.1)</w:t>
            </w:r>
          </w:p>
        </w:tc>
        <w:tc>
          <w:tcPr>
            <w:tcW w:w="2218" w:type="dxa"/>
            <w:hideMark/>
          </w:tcPr>
          <w:p w14:paraId="70D14064" w14:textId="77777777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32 (19.9)</w:t>
            </w:r>
          </w:p>
        </w:tc>
        <w:tc>
          <w:tcPr>
            <w:tcW w:w="2279" w:type="dxa"/>
            <w:hideMark/>
          </w:tcPr>
          <w:p w14:paraId="26A03005" w14:textId="77777777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2.08 (1.23-3.34)</w:t>
            </w:r>
          </w:p>
        </w:tc>
        <w:tc>
          <w:tcPr>
            <w:tcW w:w="2239" w:type="dxa"/>
            <w:hideMark/>
          </w:tcPr>
          <w:p w14:paraId="6A5EF4AC" w14:textId="77777777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2.05 (1.16 -3.60</w:t>
            </w:r>
            <w:r w:rsidRPr="0093048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)</w:t>
            </w:r>
          </w:p>
        </w:tc>
      </w:tr>
      <w:tr w:rsidR="008D6BC0" w:rsidRPr="00930487" w14:paraId="6393F31B" w14:textId="77777777" w:rsidTr="008C6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1" w:type="dxa"/>
            <w:gridSpan w:val="5"/>
            <w:hideMark/>
          </w:tcPr>
          <w:p w14:paraId="63E85864" w14:textId="0F6D7780" w:rsidR="008D6BC0" w:rsidRPr="00930487" w:rsidRDefault="008D6BC0" w:rsidP="008C60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bCs w:val="0"/>
                <w:color w:val="auto"/>
                <w:kern w:val="24"/>
                <w:sz w:val="22"/>
                <w:szCs w:val="22"/>
              </w:rPr>
              <w:t>ART Status (n=13</w:t>
            </w:r>
            <w:r w:rsidR="00F840C1">
              <w:rPr>
                <w:rFonts w:asciiTheme="minorHAnsi" w:hAnsiTheme="minorHAnsi" w:cstheme="minorHAnsi"/>
                <w:bCs w:val="0"/>
                <w:color w:val="auto"/>
                <w:kern w:val="24"/>
                <w:sz w:val="22"/>
                <w:szCs w:val="22"/>
              </w:rPr>
              <w:t>8</w:t>
            </w:r>
            <w:r w:rsidRPr="00930487">
              <w:rPr>
                <w:rFonts w:asciiTheme="minorHAnsi" w:hAnsiTheme="minorHAnsi" w:cstheme="minorHAnsi"/>
                <w:bCs w:val="0"/>
                <w:color w:val="auto"/>
                <w:kern w:val="24"/>
                <w:sz w:val="22"/>
                <w:szCs w:val="22"/>
              </w:rPr>
              <w:t>)</w:t>
            </w:r>
          </w:p>
        </w:tc>
      </w:tr>
      <w:tr w:rsidR="008D6BC0" w:rsidRPr="00930487" w14:paraId="64122697" w14:textId="77777777" w:rsidTr="008C60D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3" w:type="dxa"/>
            <w:hideMark/>
          </w:tcPr>
          <w:p w14:paraId="3DE23989" w14:textId="77777777" w:rsidR="008D6BC0" w:rsidRPr="00930487" w:rsidRDefault="008D6BC0" w:rsidP="008C60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b w:val="0"/>
                <w:color w:val="auto"/>
                <w:kern w:val="24"/>
                <w:sz w:val="22"/>
                <w:szCs w:val="22"/>
              </w:rPr>
              <w:t>On ART before TB diagnosis</w:t>
            </w:r>
          </w:p>
        </w:tc>
        <w:tc>
          <w:tcPr>
            <w:tcW w:w="2142" w:type="dxa"/>
            <w:hideMark/>
          </w:tcPr>
          <w:p w14:paraId="2AC617BC" w14:textId="03B7EBC4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9</w:t>
            </w:r>
            <w:r w:rsidR="00F840C1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1</w:t>
            </w: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 xml:space="preserve"> (90.</w:t>
            </w:r>
            <w:r w:rsidR="00F840C1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1</w:t>
            </w: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)</w:t>
            </w:r>
          </w:p>
        </w:tc>
        <w:tc>
          <w:tcPr>
            <w:tcW w:w="2218" w:type="dxa"/>
            <w:hideMark/>
          </w:tcPr>
          <w:p w14:paraId="0C894E68" w14:textId="49CB956B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10 (</w:t>
            </w:r>
            <w:r w:rsidR="00F840C1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9</w:t>
            </w: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.</w:t>
            </w:r>
            <w:r w:rsidR="00F840C1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9</w:t>
            </w: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)</w:t>
            </w:r>
          </w:p>
        </w:tc>
        <w:tc>
          <w:tcPr>
            <w:tcW w:w="2279" w:type="dxa"/>
            <w:hideMark/>
          </w:tcPr>
          <w:p w14:paraId="0A91ADB9" w14:textId="77777777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reference</w:t>
            </w:r>
          </w:p>
        </w:tc>
        <w:tc>
          <w:tcPr>
            <w:tcW w:w="2239" w:type="dxa"/>
            <w:hideMark/>
          </w:tcPr>
          <w:p w14:paraId="11C23FB1" w14:textId="77777777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-</w:t>
            </w:r>
          </w:p>
        </w:tc>
      </w:tr>
      <w:tr w:rsidR="008D6BC0" w:rsidRPr="00930487" w14:paraId="2BFADBEA" w14:textId="77777777" w:rsidTr="008C6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3" w:type="dxa"/>
            <w:hideMark/>
          </w:tcPr>
          <w:p w14:paraId="275F5F06" w14:textId="77777777" w:rsidR="008D6BC0" w:rsidRPr="00930487" w:rsidRDefault="008D6BC0" w:rsidP="008C60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b w:val="0"/>
                <w:color w:val="auto"/>
                <w:kern w:val="24"/>
                <w:sz w:val="22"/>
                <w:szCs w:val="22"/>
              </w:rPr>
              <w:t>Not on ART before TB diagnosis</w:t>
            </w:r>
          </w:p>
        </w:tc>
        <w:tc>
          <w:tcPr>
            <w:tcW w:w="2142" w:type="dxa"/>
            <w:hideMark/>
          </w:tcPr>
          <w:p w14:paraId="10CD3FCD" w14:textId="183DBDF8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34 (91.</w:t>
            </w:r>
            <w:r w:rsidR="00F840C1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2</w:t>
            </w: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)</w:t>
            </w:r>
          </w:p>
        </w:tc>
        <w:tc>
          <w:tcPr>
            <w:tcW w:w="2218" w:type="dxa"/>
            <w:hideMark/>
          </w:tcPr>
          <w:p w14:paraId="2D154E0D" w14:textId="0A87ED25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3 (8.</w:t>
            </w:r>
            <w:r w:rsidR="00F840C1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1</w:t>
            </w: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)</w:t>
            </w:r>
          </w:p>
        </w:tc>
        <w:tc>
          <w:tcPr>
            <w:tcW w:w="2279" w:type="dxa"/>
            <w:hideMark/>
          </w:tcPr>
          <w:p w14:paraId="25601381" w14:textId="77777777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0.61 (0.14 -2.61)</w:t>
            </w:r>
          </w:p>
        </w:tc>
        <w:tc>
          <w:tcPr>
            <w:tcW w:w="2239" w:type="dxa"/>
            <w:hideMark/>
          </w:tcPr>
          <w:p w14:paraId="71D8F9FA" w14:textId="77777777" w:rsidR="008D6BC0" w:rsidRPr="00930487" w:rsidRDefault="008D6BC0" w:rsidP="00F840C1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487">
              <w:rPr>
                <w:rFonts w:asciiTheme="minorHAnsi" w:hAnsiTheme="minorHAnsi" w:cstheme="minorHAnsi"/>
                <w:color w:val="auto"/>
                <w:kern w:val="24"/>
                <w:sz w:val="22"/>
                <w:szCs w:val="22"/>
              </w:rPr>
              <w:t>-</w:t>
            </w:r>
          </w:p>
        </w:tc>
      </w:tr>
    </w:tbl>
    <w:p w14:paraId="033E2F46" w14:textId="77777777" w:rsidR="006A0EF3" w:rsidRPr="009A2F56" w:rsidRDefault="006A0EF3" w:rsidP="006A0EF3">
      <w:pPr>
        <w:rPr>
          <w:rFonts w:cstheme="minorHAnsi"/>
          <w:bCs/>
          <w:i/>
          <w:iCs/>
          <w:kern w:val="24"/>
          <w:sz w:val="18"/>
          <w:szCs w:val="18"/>
        </w:rPr>
      </w:pPr>
      <w:r w:rsidRPr="00E26CD3">
        <w:rPr>
          <w:rFonts w:cstheme="minorHAnsi"/>
          <w:bCs/>
          <w:i/>
          <w:iCs/>
          <w:kern w:val="24"/>
          <w:sz w:val="18"/>
          <w:szCs w:val="18"/>
        </w:rPr>
        <w:t xml:space="preserve">‡ 41 patients (13 who were and 28 who were not </w:t>
      </w:r>
      <w:r>
        <w:rPr>
          <w:rFonts w:cstheme="minorHAnsi"/>
          <w:bCs/>
          <w:i/>
          <w:iCs/>
          <w:kern w:val="24"/>
          <w:sz w:val="18"/>
          <w:szCs w:val="18"/>
        </w:rPr>
        <w:t xml:space="preserve">initiated on treatment) </w:t>
      </w:r>
      <w:r w:rsidRPr="00E26CD3">
        <w:rPr>
          <w:rFonts w:cstheme="minorHAnsi"/>
          <w:bCs/>
          <w:i/>
          <w:iCs/>
          <w:kern w:val="24"/>
          <w:sz w:val="18"/>
          <w:szCs w:val="18"/>
        </w:rPr>
        <w:t xml:space="preserve">did not have data on distance from health facility </w:t>
      </w:r>
      <w:r w:rsidRPr="00E26CD3">
        <w:rPr>
          <w:rFonts w:cstheme="minorHAnsi"/>
          <w:bCs/>
          <w:i/>
          <w:iCs/>
          <w:kern w:val="24"/>
          <w:sz w:val="18"/>
          <w:szCs w:val="18"/>
        </w:rPr>
        <w:tab/>
        <w:t xml:space="preserve">                                </w:t>
      </w:r>
      <w:r>
        <w:rPr>
          <w:rFonts w:cstheme="minorHAnsi"/>
          <w:bCs/>
          <w:i/>
          <w:iCs/>
          <w:kern w:val="24"/>
          <w:sz w:val="18"/>
          <w:szCs w:val="18"/>
        </w:rPr>
        <w:t xml:space="preserve">                                                                   </w:t>
      </w:r>
      <w:r w:rsidRPr="00E26CD3">
        <w:rPr>
          <w:rFonts w:cstheme="minorHAnsi"/>
          <w:bCs/>
          <w:i/>
          <w:iCs/>
          <w:kern w:val="24"/>
          <w:sz w:val="18"/>
          <w:szCs w:val="18"/>
        </w:rPr>
        <w:t xml:space="preserve">        </w:t>
      </w:r>
      <w:r w:rsidRPr="00E26CD3">
        <w:rPr>
          <w:rFonts w:cstheme="minorHAnsi"/>
          <w:i/>
          <w:iCs/>
          <w:kern w:val="24"/>
          <w:sz w:val="18"/>
          <w:szCs w:val="18"/>
        </w:rPr>
        <w:t xml:space="preserve">₽31 patients who were not initiated on TB treatment </w:t>
      </w:r>
      <w:r>
        <w:rPr>
          <w:rFonts w:cstheme="minorHAnsi"/>
          <w:i/>
          <w:iCs/>
          <w:kern w:val="24"/>
          <w:sz w:val="18"/>
          <w:szCs w:val="18"/>
        </w:rPr>
        <w:t xml:space="preserve">did not have </w:t>
      </w:r>
      <w:r w:rsidRPr="00E26CD3">
        <w:rPr>
          <w:rFonts w:cstheme="minorHAnsi"/>
          <w:i/>
          <w:iCs/>
          <w:kern w:val="24"/>
          <w:sz w:val="18"/>
          <w:szCs w:val="18"/>
        </w:rPr>
        <w:t xml:space="preserve">HIV status recorded  </w:t>
      </w:r>
      <w:r w:rsidRPr="00E26CD3">
        <w:rPr>
          <w:rFonts w:cstheme="minorHAnsi"/>
          <w:bCs/>
          <w:i/>
          <w:iCs/>
          <w:kern w:val="24"/>
          <w:sz w:val="18"/>
          <w:szCs w:val="18"/>
        </w:rPr>
        <w:tab/>
        <w:t xml:space="preserve">                                                                                                                    </w:t>
      </w:r>
      <w:r>
        <w:rPr>
          <w:rFonts w:cstheme="minorHAnsi"/>
          <w:bCs/>
          <w:i/>
          <w:iCs/>
          <w:kern w:val="24"/>
          <w:sz w:val="18"/>
          <w:szCs w:val="18"/>
        </w:rPr>
        <w:t xml:space="preserve">                                                              </w:t>
      </w:r>
      <w:r w:rsidRPr="00E26CD3">
        <w:rPr>
          <w:rFonts w:cstheme="minorHAnsi"/>
          <w:bCs/>
          <w:i/>
          <w:iCs/>
          <w:kern w:val="24"/>
          <w:sz w:val="18"/>
          <w:szCs w:val="18"/>
        </w:rPr>
        <w:t xml:space="preserve"> *23 patients ( 4 who were and 19 who were not initiated on TB treatment</w:t>
      </w:r>
      <w:r>
        <w:rPr>
          <w:rFonts w:cstheme="minorHAnsi"/>
          <w:bCs/>
          <w:i/>
          <w:iCs/>
          <w:kern w:val="24"/>
          <w:sz w:val="18"/>
          <w:szCs w:val="18"/>
        </w:rPr>
        <w:t>)</w:t>
      </w:r>
      <w:r w:rsidRPr="00E26CD3">
        <w:rPr>
          <w:rFonts w:cstheme="minorHAnsi"/>
          <w:bCs/>
          <w:i/>
          <w:iCs/>
          <w:kern w:val="24"/>
          <w:sz w:val="18"/>
          <w:szCs w:val="18"/>
        </w:rPr>
        <w:t xml:space="preserve"> did not have data on ART status                                                                                                                                                      </w:t>
      </w:r>
    </w:p>
    <w:p w14:paraId="51D36FA8" w14:textId="4CC8C429" w:rsidR="006A0EF3" w:rsidRPr="006A0EF3" w:rsidRDefault="006A0EF3" w:rsidP="006A0EF3">
      <w:pPr>
        <w:sectPr w:rsidR="006A0EF3" w:rsidRPr="006A0EF3" w:rsidSect="003B3AD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A7504FE" w14:textId="77777777" w:rsidR="005E7ECA" w:rsidRDefault="005E7ECA" w:rsidP="00D2703D">
      <w:pPr>
        <w:spacing w:line="360" w:lineRule="auto"/>
        <w:jc w:val="both"/>
      </w:pPr>
      <w:bookmarkStart w:id="0" w:name="_GoBack"/>
      <w:bookmarkEnd w:id="0"/>
    </w:p>
    <w:sectPr w:rsidR="005E7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BC0"/>
    <w:rsid w:val="00506F60"/>
    <w:rsid w:val="00535768"/>
    <w:rsid w:val="005E7ECA"/>
    <w:rsid w:val="006A0EF3"/>
    <w:rsid w:val="00853796"/>
    <w:rsid w:val="008D6BC0"/>
    <w:rsid w:val="00D2703D"/>
    <w:rsid w:val="00F8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E2D09"/>
  <w15:chartTrackingRefBased/>
  <w15:docId w15:val="{1EC761B6-715B-42D6-8B1A-C7484059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BC0"/>
    <w:pPr>
      <w:spacing w:after="200" w:line="276" w:lineRule="auto"/>
    </w:pPr>
    <w:rPr>
      <w:rFonts w:eastAsia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8D6BC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6BC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D6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ListTable6Colorful-Accent3">
    <w:name w:val="List Table 6 Colorful Accent 3"/>
    <w:basedOn w:val="TableNormal"/>
    <w:uiPriority w:val="51"/>
    <w:rsid w:val="008D6BC0"/>
    <w:pPr>
      <w:spacing w:after="0" w:line="240" w:lineRule="auto"/>
    </w:pPr>
    <w:rPr>
      <w:rFonts w:eastAsia="Times New Roman" w:cstheme="minorHAns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27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0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Zawedde Muyanja</dc:creator>
  <cp:keywords/>
  <dc:description/>
  <cp:lastModifiedBy>Stella Zawedde</cp:lastModifiedBy>
  <cp:revision>6</cp:revision>
  <dcterms:created xsi:type="dcterms:W3CDTF">2020-09-22T08:55:00Z</dcterms:created>
  <dcterms:modified xsi:type="dcterms:W3CDTF">2020-11-12T08:28:00Z</dcterms:modified>
</cp:coreProperties>
</file>