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B5" w:rsidRPr="004632B5" w:rsidRDefault="004632B5" w:rsidP="004632B5">
      <w:pPr>
        <w:spacing w:after="0"/>
        <w:ind w:left="-5" w:right="57" w:hanging="10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4632B5">
        <w:rPr>
          <w:rFonts w:ascii="Arial" w:eastAsia="Arial" w:hAnsi="Arial" w:cs="Arial"/>
          <w:b/>
          <w:color w:val="000000"/>
          <w:lang w:eastAsia="en-ZA"/>
        </w:rPr>
        <w:t xml:space="preserve">Table 1: Assessment of the association between physical aggression, bone lead and individual level confounders: Final model </w:t>
      </w:r>
    </w:p>
    <w:tbl>
      <w:tblPr>
        <w:tblStyle w:val="PlainTable2"/>
        <w:tblW w:w="8786" w:type="dxa"/>
        <w:tblLook w:val="04A0" w:firstRow="1" w:lastRow="0" w:firstColumn="1" w:lastColumn="0" w:noHBand="0" w:noVBand="1"/>
      </w:tblPr>
      <w:tblGrid>
        <w:gridCol w:w="2831"/>
        <w:gridCol w:w="1560"/>
        <w:gridCol w:w="1419"/>
        <w:gridCol w:w="1558"/>
        <w:gridCol w:w="1418"/>
      </w:tblGrid>
      <w:tr w:rsidR="004632B5" w:rsidRPr="004632B5" w:rsidTr="00F45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Factors 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Mean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P value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95% CI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Pb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0.1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0.352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-0.099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0.274 </w:t>
            </w:r>
          </w:p>
        </w:tc>
      </w:tr>
      <w:tr w:rsidR="004632B5" w:rsidRPr="004632B5" w:rsidTr="00F4581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Age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=23 years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ref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=24 years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-1.4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0.218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-3.763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0.867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Sex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Male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ref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Female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-1.0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0.305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-2.922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0.924 </w:t>
            </w:r>
          </w:p>
        </w:tc>
      </w:tr>
      <w:tr w:rsidR="004632B5" w:rsidRPr="004632B5" w:rsidTr="00F4581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Exposure to family violence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Yes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>2.7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>0.012</w:t>
            </w:r>
            <w:r w:rsidRPr="004632B5">
              <w:rPr>
                <w:rFonts w:ascii="Arial" w:eastAsia="Arial" w:hAnsi="Arial" w:cs="Arial"/>
                <w:color w:val="000000"/>
                <w:vertAlign w:val="superscript"/>
                <w:lang w:eastAsia="en-ZA"/>
              </w:rPr>
              <w:t>**</w:t>
            </w: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0.606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4.750 </w:t>
            </w:r>
          </w:p>
        </w:tc>
      </w:tr>
      <w:tr w:rsidR="004632B5" w:rsidRPr="004632B5" w:rsidTr="00F4581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No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ref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Exposure to crime and violence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Yes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-1.9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0.061*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-3.834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0.086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No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ref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</w:tbl>
    <w:p w:rsidR="004632B5" w:rsidRPr="004632B5" w:rsidRDefault="004632B5" w:rsidP="004632B5">
      <w:pPr>
        <w:keepNext/>
        <w:keepLines/>
        <w:spacing w:after="34" w:line="472" w:lineRule="auto"/>
        <w:ind w:left="-5" w:right="4776" w:hanging="10"/>
        <w:jc w:val="both"/>
        <w:outlineLvl w:val="4"/>
        <w:rPr>
          <w:rFonts w:ascii="Arial" w:eastAsia="Arial" w:hAnsi="Arial" w:cs="Arial"/>
          <w:b/>
          <w:i/>
          <w:color w:val="000000"/>
          <w:sz w:val="18"/>
          <w:lang w:eastAsia="en-ZA"/>
        </w:rPr>
      </w:pPr>
      <w:r w:rsidRPr="004632B5">
        <w:rPr>
          <w:rFonts w:ascii="Arial" w:eastAsia="Arial" w:hAnsi="Arial" w:cs="Arial"/>
          <w:b/>
          <w:i/>
          <w:color w:val="000000"/>
          <w:sz w:val="18"/>
          <w:vertAlign w:val="superscript"/>
          <w:lang w:eastAsia="en-ZA"/>
        </w:rPr>
        <w:t>**</w:t>
      </w:r>
      <w:r w:rsidRPr="004632B5">
        <w:rPr>
          <w:rFonts w:ascii="Arial" w:eastAsia="Arial" w:hAnsi="Arial" w:cs="Arial"/>
          <w:b/>
          <w:i/>
          <w:color w:val="000000"/>
          <w:sz w:val="18"/>
          <w:lang w:eastAsia="en-ZA"/>
        </w:rPr>
        <w:t xml:space="preserve">P&lt; 0.05 significant </w:t>
      </w:r>
      <w:r w:rsidRPr="004632B5">
        <w:rPr>
          <w:rFonts w:ascii="Arial" w:eastAsia="Arial" w:hAnsi="Arial" w:cs="Arial"/>
          <w:b/>
          <w:i/>
          <w:color w:val="000000"/>
          <w:sz w:val="18"/>
          <w:vertAlign w:val="superscript"/>
          <w:lang w:eastAsia="en-ZA"/>
        </w:rPr>
        <w:t>*</w:t>
      </w:r>
      <w:r w:rsidRPr="004632B5">
        <w:rPr>
          <w:rFonts w:ascii="Arial" w:eastAsia="Arial" w:hAnsi="Arial" w:cs="Arial"/>
          <w:b/>
          <w:i/>
          <w:color w:val="000000"/>
          <w:sz w:val="18"/>
          <w:lang w:eastAsia="en-ZA"/>
        </w:rPr>
        <w:t xml:space="preserve">p ≤0.08 marginally significant </w:t>
      </w:r>
      <w:r w:rsidRPr="004632B5">
        <w:rPr>
          <w:rFonts w:ascii="Arial" w:eastAsia="Arial" w:hAnsi="Arial" w:cs="Arial"/>
          <w:b/>
          <w:color w:val="000000"/>
          <w:sz w:val="24"/>
          <w:lang w:eastAsia="en-ZA"/>
        </w:rPr>
        <w:t xml:space="preserve"> </w:t>
      </w:r>
    </w:p>
    <w:p w:rsidR="004632B5" w:rsidRPr="004632B5" w:rsidRDefault="004632B5" w:rsidP="004632B5">
      <w:pPr>
        <w:spacing w:after="0"/>
        <w:ind w:left="-5" w:right="57" w:hanging="10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4632B5">
        <w:rPr>
          <w:rFonts w:ascii="Arial" w:eastAsia="Arial" w:hAnsi="Arial" w:cs="Arial"/>
          <w:b/>
          <w:color w:val="000000"/>
          <w:lang w:eastAsia="en-ZA"/>
        </w:rPr>
        <w:t xml:space="preserve">Table 2: Assessment of the association between verbal aggression, bone lead and individual level confounders: Final model </w:t>
      </w:r>
    </w:p>
    <w:tbl>
      <w:tblPr>
        <w:tblStyle w:val="PlainTable2"/>
        <w:tblW w:w="8786" w:type="dxa"/>
        <w:tblLook w:val="04A0" w:firstRow="1" w:lastRow="0" w:firstColumn="1" w:lastColumn="0" w:noHBand="0" w:noVBand="1"/>
      </w:tblPr>
      <w:tblGrid>
        <w:gridCol w:w="2973"/>
        <w:gridCol w:w="1418"/>
        <w:gridCol w:w="1419"/>
        <w:gridCol w:w="1558"/>
        <w:gridCol w:w="1418"/>
      </w:tblGrid>
      <w:tr w:rsidR="004632B5" w:rsidRPr="004632B5" w:rsidTr="00F45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Factors 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Mean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P value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95% CI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Pb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0.1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0.189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-0.046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0.233 </w:t>
            </w:r>
          </w:p>
        </w:tc>
      </w:tr>
      <w:tr w:rsidR="004632B5" w:rsidRPr="004632B5" w:rsidTr="00F4581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Age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=23 years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ref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=24 years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0.03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0.967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-1.665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1.735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Sex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Male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ref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Female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>0.9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0.244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-0.588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2.290 </w:t>
            </w:r>
          </w:p>
        </w:tc>
      </w:tr>
      <w:tr w:rsidR="004632B5" w:rsidRPr="004632B5" w:rsidTr="00F4581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Exposure to family violence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Yes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1.4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0.069*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-0.116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2.987 </w:t>
            </w:r>
          </w:p>
        </w:tc>
      </w:tr>
      <w:tr w:rsidR="004632B5" w:rsidRPr="004632B5" w:rsidTr="00F4581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No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ref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Attitude toward neighbourhood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somewhat unsafe/very unsafe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>-2.8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0.003**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-4.603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-0.971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Somewhat safe/very safe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ref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55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</w:tbl>
    <w:p w:rsidR="004632B5" w:rsidRPr="004632B5" w:rsidRDefault="004632B5" w:rsidP="004632B5">
      <w:pPr>
        <w:keepNext/>
        <w:keepLines/>
        <w:spacing w:after="313"/>
        <w:ind w:left="-5" w:hanging="10"/>
        <w:outlineLvl w:val="4"/>
        <w:rPr>
          <w:rFonts w:ascii="Arial" w:eastAsia="Arial" w:hAnsi="Arial" w:cs="Arial"/>
          <w:b/>
          <w:i/>
          <w:color w:val="000000"/>
          <w:sz w:val="18"/>
          <w:lang w:eastAsia="en-ZA"/>
        </w:rPr>
      </w:pPr>
      <w:r w:rsidRPr="004632B5">
        <w:rPr>
          <w:rFonts w:ascii="Arial" w:eastAsia="Arial" w:hAnsi="Arial" w:cs="Arial"/>
          <w:b/>
          <w:i/>
          <w:color w:val="000000"/>
          <w:sz w:val="18"/>
          <w:lang w:eastAsia="en-ZA"/>
        </w:rPr>
        <w:t xml:space="preserve">***p&lt;0.001 highly significant; </w:t>
      </w:r>
      <w:r w:rsidRPr="004632B5">
        <w:rPr>
          <w:rFonts w:ascii="Arial" w:eastAsia="Arial" w:hAnsi="Arial" w:cs="Arial"/>
          <w:b/>
          <w:i/>
          <w:color w:val="000000"/>
          <w:sz w:val="18"/>
          <w:vertAlign w:val="superscript"/>
          <w:lang w:eastAsia="en-ZA"/>
        </w:rPr>
        <w:t>**</w:t>
      </w:r>
      <w:r w:rsidRPr="004632B5">
        <w:rPr>
          <w:rFonts w:ascii="Arial" w:eastAsia="Arial" w:hAnsi="Arial" w:cs="Arial"/>
          <w:b/>
          <w:i/>
          <w:color w:val="000000"/>
          <w:sz w:val="18"/>
          <w:lang w:eastAsia="en-ZA"/>
        </w:rPr>
        <w:t xml:space="preserve">P&lt; 0.05 significant; *p ≤0.08 marginally significant </w:t>
      </w:r>
    </w:p>
    <w:p w:rsidR="004632B5" w:rsidRPr="004632B5" w:rsidRDefault="004632B5" w:rsidP="004632B5">
      <w:pPr>
        <w:spacing w:after="0"/>
        <w:ind w:left="-5" w:right="57" w:hanging="10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4632B5">
        <w:rPr>
          <w:rFonts w:ascii="Arial" w:eastAsia="Arial" w:hAnsi="Arial" w:cs="Arial"/>
          <w:b/>
          <w:color w:val="000000"/>
          <w:lang w:eastAsia="en-ZA"/>
        </w:rPr>
        <w:t xml:space="preserve">Table 3: Assessment of the association between hostility, bone lead and individual level confounders: Final model </w:t>
      </w:r>
    </w:p>
    <w:tbl>
      <w:tblPr>
        <w:tblStyle w:val="PlainTable2"/>
        <w:tblW w:w="8637" w:type="dxa"/>
        <w:tblLook w:val="04A0" w:firstRow="1" w:lastRow="0" w:firstColumn="1" w:lastColumn="0" w:noHBand="0" w:noVBand="1"/>
      </w:tblPr>
      <w:tblGrid>
        <w:gridCol w:w="2973"/>
        <w:gridCol w:w="1418"/>
        <w:gridCol w:w="1560"/>
        <w:gridCol w:w="1417"/>
        <w:gridCol w:w="1269"/>
      </w:tblGrid>
      <w:tr w:rsidR="004632B5" w:rsidRPr="004632B5" w:rsidTr="00F45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Factors 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mean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P value </w:t>
            </w:r>
          </w:p>
        </w:tc>
        <w:tc>
          <w:tcPr>
            <w:tcW w:w="1417" w:type="dxa"/>
          </w:tcPr>
          <w:p w:rsidR="004632B5" w:rsidRPr="004632B5" w:rsidRDefault="004632B5" w:rsidP="00463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>95% CI</w:t>
            </w:r>
          </w:p>
        </w:tc>
        <w:tc>
          <w:tcPr>
            <w:tcW w:w="1269" w:type="dxa"/>
          </w:tcPr>
          <w:p w:rsidR="004632B5" w:rsidRPr="004632B5" w:rsidRDefault="004632B5" w:rsidP="00463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Pb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0.03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0.792 </w:t>
            </w:r>
          </w:p>
        </w:tc>
        <w:tc>
          <w:tcPr>
            <w:tcW w:w="1417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-0.196 </w:t>
            </w:r>
          </w:p>
        </w:tc>
        <w:tc>
          <w:tcPr>
            <w:tcW w:w="1269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0.256 </w:t>
            </w:r>
          </w:p>
        </w:tc>
      </w:tr>
      <w:tr w:rsidR="004632B5" w:rsidRPr="004632B5" w:rsidTr="00F4581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Age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7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269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=23 years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ref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7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269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=24 years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-2.9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0.037** </w:t>
            </w:r>
          </w:p>
        </w:tc>
        <w:tc>
          <w:tcPr>
            <w:tcW w:w="1417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-5.675 </w:t>
            </w:r>
          </w:p>
        </w:tc>
        <w:tc>
          <w:tcPr>
            <w:tcW w:w="1269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-0.183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Sex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7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269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Male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ref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7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269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lastRenderedPageBreak/>
              <w:t xml:space="preserve">Female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>0.6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0.638 </w:t>
            </w:r>
          </w:p>
        </w:tc>
        <w:tc>
          <w:tcPr>
            <w:tcW w:w="1417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-1.772 </w:t>
            </w:r>
          </w:p>
        </w:tc>
        <w:tc>
          <w:tcPr>
            <w:tcW w:w="1269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2.878 </w:t>
            </w:r>
          </w:p>
        </w:tc>
      </w:tr>
      <w:tr w:rsidR="004632B5" w:rsidRPr="004632B5" w:rsidTr="00F4581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Exposure to family violence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7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269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Yes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2.8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0.028** </w:t>
            </w:r>
          </w:p>
        </w:tc>
        <w:tc>
          <w:tcPr>
            <w:tcW w:w="1417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0.307 </w:t>
            </w:r>
          </w:p>
        </w:tc>
        <w:tc>
          <w:tcPr>
            <w:tcW w:w="1269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5.319 </w:t>
            </w:r>
          </w:p>
        </w:tc>
      </w:tr>
      <w:tr w:rsidR="004632B5" w:rsidRPr="004632B5" w:rsidTr="00F4581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No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ref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7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269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Attitude toward neighbourhood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7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269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somewhat unsafe/very unsafe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-3.7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0.014** </w:t>
            </w:r>
          </w:p>
        </w:tc>
        <w:tc>
          <w:tcPr>
            <w:tcW w:w="1417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-6.646 </w:t>
            </w:r>
          </w:p>
        </w:tc>
        <w:tc>
          <w:tcPr>
            <w:tcW w:w="1269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-0.778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4632B5" w:rsidRPr="004632B5" w:rsidRDefault="004632B5" w:rsidP="004632B5">
            <w:pPr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Somewhat safe/very safe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ref </w:t>
            </w:r>
          </w:p>
        </w:tc>
        <w:tc>
          <w:tcPr>
            <w:tcW w:w="1560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7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269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</w:tbl>
    <w:p w:rsidR="004632B5" w:rsidRPr="004632B5" w:rsidRDefault="004632B5" w:rsidP="004632B5">
      <w:pPr>
        <w:spacing w:after="256"/>
        <w:ind w:left="-5" w:hanging="10"/>
        <w:rPr>
          <w:rFonts w:ascii="Arial" w:eastAsia="Arial" w:hAnsi="Arial" w:cs="Arial"/>
          <w:color w:val="000000"/>
          <w:sz w:val="24"/>
          <w:lang w:eastAsia="en-ZA"/>
        </w:rPr>
      </w:pPr>
      <w:r w:rsidRPr="004632B5">
        <w:rPr>
          <w:rFonts w:ascii="Arial" w:eastAsia="Arial" w:hAnsi="Arial" w:cs="Arial"/>
          <w:b/>
          <w:i/>
          <w:color w:val="000000"/>
          <w:sz w:val="18"/>
          <w:vertAlign w:val="superscript"/>
          <w:lang w:eastAsia="en-ZA"/>
        </w:rPr>
        <w:t>**</w:t>
      </w:r>
      <w:r w:rsidRPr="004632B5">
        <w:rPr>
          <w:rFonts w:ascii="Arial" w:eastAsia="Arial" w:hAnsi="Arial" w:cs="Arial"/>
          <w:b/>
          <w:i/>
          <w:color w:val="000000"/>
          <w:sz w:val="18"/>
          <w:lang w:eastAsia="en-ZA"/>
        </w:rPr>
        <w:t>P&lt; 0.05 significant.</w:t>
      </w:r>
      <w:r w:rsidRPr="004632B5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</w:p>
    <w:p w:rsidR="004632B5" w:rsidRPr="004632B5" w:rsidRDefault="004632B5" w:rsidP="004632B5">
      <w:pPr>
        <w:spacing w:after="0"/>
        <w:ind w:left="-5" w:right="57" w:hanging="10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4632B5">
        <w:rPr>
          <w:rFonts w:ascii="Arial" w:eastAsia="Arial" w:hAnsi="Arial" w:cs="Arial"/>
          <w:b/>
          <w:color w:val="000000"/>
          <w:lang w:eastAsia="en-ZA"/>
        </w:rPr>
        <w:t xml:space="preserve">Table 4: Assessment of the association between total aggression score, bone lead and individual level confounders: Final model </w:t>
      </w:r>
    </w:p>
    <w:tbl>
      <w:tblPr>
        <w:tblStyle w:val="PlainTable2"/>
        <w:tblW w:w="8502" w:type="dxa"/>
        <w:tblLook w:val="04A0" w:firstRow="1" w:lastRow="0" w:firstColumn="1" w:lastColumn="0" w:noHBand="0" w:noVBand="1"/>
      </w:tblPr>
      <w:tblGrid>
        <w:gridCol w:w="2830"/>
        <w:gridCol w:w="1418"/>
        <w:gridCol w:w="1419"/>
        <w:gridCol w:w="1416"/>
        <w:gridCol w:w="1419"/>
      </w:tblGrid>
      <w:tr w:rsidR="004632B5" w:rsidRPr="004632B5" w:rsidTr="00F45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ind w:left="2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Factors 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mean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P value </w:t>
            </w:r>
          </w:p>
        </w:tc>
        <w:tc>
          <w:tcPr>
            <w:tcW w:w="1416" w:type="dxa"/>
          </w:tcPr>
          <w:p w:rsidR="004632B5" w:rsidRPr="004632B5" w:rsidRDefault="004632B5" w:rsidP="00463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>95% CI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ind w:left="2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Pb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0.4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0.108 </w:t>
            </w:r>
          </w:p>
        </w:tc>
        <w:tc>
          <w:tcPr>
            <w:tcW w:w="1416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-0.942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0.934 </w:t>
            </w:r>
          </w:p>
        </w:tc>
      </w:tr>
      <w:tr w:rsidR="004632B5" w:rsidRPr="004632B5" w:rsidTr="00F4581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ind w:left="2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Age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6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ind w:left="2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=23 years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ref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6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ind w:left="2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=24 years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-5.3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0.103 </w:t>
            </w:r>
          </w:p>
        </w:tc>
        <w:tc>
          <w:tcPr>
            <w:tcW w:w="1416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-11.709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1.086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ind w:left="2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Sex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6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ind w:left="2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Male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ref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6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ind w:left="2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Female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1.3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0.624 </w:t>
            </w:r>
          </w:p>
        </w:tc>
        <w:tc>
          <w:tcPr>
            <w:tcW w:w="1416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-3.999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6.627 </w:t>
            </w:r>
          </w:p>
        </w:tc>
      </w:tr>
      <w:tr w:rsidR="004632B5" w:rsidRPr="004632B5" w:rsidTr="00F45816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ind w:left="2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Exposure to family violence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 </w:t>
            </w:r>
          </w:p>
        </w:tc>
        <w:tc>
          <w:tcPr>
            <w:tcW w:w="1416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ind w:left="2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Yes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11.9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&lt;0.001*** </w:t>
            </w:r>
          </w:p>
        </w:tc>
        <w:tc>
          <w:tcPr>
            <w:tcW w:w="1416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6.180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17.632 </w:t>
            </w:r>
          </w:p>
        </w:tc>
      </w:tr>
      <w:tr w:rsidR="004632B5" w:rsidRPr="004632B5" w:rsidTr="00F458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ind w:left="2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No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ref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 </w:t>
            </w:r>
          </w:p>
        </w:tc>
        <w:tc>
          <w:tcPr>
            <w:tcW w:w="1416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ind w:left="2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lang w:eastAsia="en-ZA"/>
              </w:rPr>
              <w:t xml:space="preserve">Attitude toward neighbourhood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 </w:t>
            </w:r>
          </w:p>
        </w:tc>
        <w:tc>
          <w:tcPr>
            <w:tcW w:w="1416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 </w:t>
            </w:r>
          </w:p>
        </w:tc>
      </w:tr>
      <w:tr w:rsidR="004632B5" w:rsidRPr="004632B5" w:rsidTr="00F45816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ind w:left="2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somewhat unsafe/very unsafe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-11.2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0.001** </w:t>
            </w:r>
          </w:p>
        </w:tc>
        <w:tc>
          <w:tcPr>
            <w:tcW w:w="1416" w:type="dxa"/>
          </w:tcPr>
          <w:p w:rsidR="004632B5" w:rsidRPr="004632B5" w:rsidRDefault="004632B5" w:rsidP="0046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-17.979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-4.481 </w:t>
            </w:r>
          </w:p>
        </w:tc>
      </w:tr>
      <w:tr w:rsidR="004632B5" w:rsidRPr="004632B5" w:rsidTr="00F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632B5" w:rsidRPr="004632B5" w:rsidRDefault="004632B5" w:rsidP="004632B5">
            <w:pPr>
              <w:ind w:left="2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Somewhat safe/very safe </w:t>
            </w:r>
          </w:p>
        </w:tc>
        <w:tc>
          <w:tcPr>
            <w:tcW w:w="1418" w:type="dxa"/>
          </w:tcPr>
          <w:p w:rsidR="004632B5" w:rsidRPr="004632B5" w:rsidRDefault="004632B5" w:rsidP="004632B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ref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 </w:t>
            </w:r>
          </w:p>
        </w:tc>
        <w:tc>
          <w:tcPr>
            <w:tcW w:w="1416" w:type="dxa"/>
          </w:tcPr>
          <w:p w:rsidR="004632B5" w:rsidRPr="004632B5" w:rsidRDefault="004632B5" w:rsidP="0046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 </w:t>
            </w:r>
          </w:p>
        </w:tc>
        <w:tc>
          <w:tcPr>
            <w:tcW w:w="1419" w:type="dxa"/>
          </w:tcPr>
          <w:p w:rsidR="004632B5" w:rsidRPr="004632B5" w:rsidRDefault="004632B5" w:rsidP="004632B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  <w:r w:rsidRPr="004632B5">
              <w:rPr>
                <w:rFonts w:ascii="Arial" w:eastAsia="Arial" w:hAnsi="Arial" w:cs="Arial"/>
                <w:color w:val="000000"/>
                <w:sz w:val="24"/>
                <w:lang w:eastAsia="en-ZA"/>
              </w:rPr>
              <w:t xml:space="preserve"> </w:t>
            </w:r>
          </w:p>
        </w:tc>
      </w:tr>
    </w:tbl>
    <w:p w:rsidR="004632B5" w:rsidRPr="004632B5" w:rsidRDefault="004632B5" w:rsidP="004632B5">
      <w:pPr>
        <w:spacing w:after="313"/>
        <w:ind w:left="-5" w:hanging="10"/>
        <w:rPr>
          <w:rFonts w:ascii="Arial" w:eastAsia="Arial" w:hAnsi="Arial" w:cs="Arial"/>
          <w:b/>
          <w:color w:val="000000"/>
          <w:lang w:eastAsia="en-ZA"/>
        </w:rPr>
      </w:pPr>
      <w:r w:rsidRPr="004632B5">
        <w:rPr>
          <w:rFonts w:ascii="Arial" w:eastAsia="Arial" w:hAnsi="Arial" w:cs="Arial"/>
          <w:b/>
          <w:i/>
          <w:color w:val="000000"/>
          <w:sz w:val="18"/>
          <w:lang w:eastAsia="en-ZA"/>
        </w:rPr>
        <w:t xml:space="preserve">***p&lt;0.001 highly significant; </w:t>
      </w:r>
      <w:r w:rsidRPr="004632B5">
        <w:rPr>
          <w:rFonts w:ascii="Arial" w:eastAsia="Arial" w:hAnsi="Arial" w:cs="Arial"/>
          <w:b/>
          <w:i/>
          <w:color w:val="000000"/>
          <w:sz w:val="18"/>
          <w:vertAlign w:val="superscript"/>
          <w:lang w:eastAsia="en-ZA"/>
        </w:rPr>
        <w:t>**</w:t>
      </w:r>
      <w:r w:rsidRPr="004632B5">
        <w:rPr>
          <w:rFonts w:ascii="Arial" w:eastAsia="Arial" w:hAnsi="Arial" w:cs="Arial"/>
          <w:b/>
          <w:i/>
          <w:color w:val="000000"/>
          <w:sz w:val="18"/>
          <w:lang w:eastAsia="en-ZA"/>
        </w:rPr>
        <w:t>P&lt; 0.05- significant</w:t>
      </w:r>
    </w:p>
    <w:p w:rsidR="00DC0EA7" w:rsidRDefault="004632B5">
      <w:bookmarkStart w:id="0" w:name="_GoBack"/>
      <w:bookmarkEnd w:id="0"/>
    </w:p>
    <w:sectPr w:rsidR="00DC0EA7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706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0C2B" w:rsidRDefault="004632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0C2B" w:rsidRDefault="004632B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B5"/>
    <w:rsid w:val="0003548E"/>
    <w:rsid w:val="002A7EB4"/>
    <w:rsid w:val="004632B5"/>
    <w:rsid w:val="0082199C"/>
    <w:rsid w:val="00905F8F"/>
    <w:rsid w:val="00E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2E4CB4-8546-4C6E-951C-DBEB7D88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7EB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EB4"/>
    <w:rPr>
      <w:rFonts w:ascii="Arial" w:eastAsiaTheme="majorEastAsia" w:hAnsi="Arial" w:cstheme="majorBidi"/>
      <w:b/>
      <w:sz w:val="36"/>
      <w:szCs w:val="32"/>
    </w:rPr>
  </w:style>
  <w:style w:type="paragraph" w:styleId="Footer">
    <w:name w:val="footer"/>
    <w:basedOn w:val="Normal"/>
    <w:link w:val="FooterChar"/>
    <w:uiPriority w:val="99"/>
    <w:unhideWhenUsed/>
    <w:rsid w:val="004632B5"/>
    <w:pPr>
      <w:tabs>
        <w:tab w:val="center" w:pos="4513"/>
        <w:tab w:val="right" w:pos="9026"/>
      </w:tabs>
      <w:spacing w:after="0" w:line="240" w:lineRule="auto"/>
      <w:ind w:left="10" w:right="7" w:hanging="10"/>
    </w:pPr>
    <w:rPr>
      <w:rFonts w:ascii="Arial" w:eastAsia="Arial" w:hAnsi="Arial" w:cs="Arial"/>
      <w:color w:val="000000"/>
      <w:sz w:val="24"/>
      <w:lang w:eastAsia="en-ZA"/>
    </w:rPr>
  </w:style>
  <w:style w:type="character" w:customStyle="1" w:styleId="FooterChar">
    <w:name w:val="Footer Char"/>
    <w:basedOn w:val="DefaultParagraphFont"/>
    <w:link w:val="Footer"/>
    <w:uiPriority w:val="99"/>
    <w:rsid w:val="004632B5"/>
    <w:rPr>
      <w:rFonts w:ascii="Arial" w:eastAsia="Arial" w:hAnsi="Arial" w:cs="Arial"/>
      <w:color w:val="000000"/>
      <w:sz w:val="24"/>
      <w:lang w:eastAsia="en-ZA"/>
    </w:rPr>
  </w:style>
  <w:style w:type="table" w:styleId="PlainTable2">
    <w:name w:val="Plain Table 2"/>
    <w:basedOn w:val="TableNormal"/>
    <w:uiPriority w:val="42"/>
    <w:rsid w:val="004632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Nonhlanhla Tlotleng</dc:creator>
  <cp:keywords/>
  <dc:description/>
  <cp:lastModifiedBy>Nonhlanhla Tlotleng</cp:lastModifiedBy>
  <cp:revision>1</cp:revision>
  <dcterms:created xsi:type="dcterms:W3CDTF">2021-08-17T12:53:00Z</dcterms:created>
  <dcterms:modified xsi:type="dcterms:W3CDTF">2021-08-17T12:55:00Z</dcterms:modified>
</cp:coreProperties>
</file>