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1230" w14:textId="38008F7E" w:rsidR="00C207E4" w:rsidRPr="00873182" w:rsidRDefault="004F43BF" w:rsidP="004B1042">
      <w:pPr>
        <w:pStyle w:val="Textosinforma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73182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MATERIAL</w:t>
      </w:r>
    </w:p>
    <w:p w14:paraId="1DCB438F" w14:textId="0A4F1F51" w:rsidR="00C207E4" w:rsidRPr="00873182" w:rsidRDefault="00C207E4" w:rsidP="004B1042">
      <w:pPr>
        <w:pStyle w:val="Textosinforma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731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14:paraId="153D261A" w14:textId="668329A3" w:rsidR="004C2250" w:rsidRDefault="004C2250" w:rsidP="004C2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Supplementary table 1S to 4S presents a summary results for all PROs (RAPID3, HAQ-DI, DAS28-ESR, and EQ5D-3L) comparing the difference score between bDMARDs  and  tofacitinib during the follow up in </w:t>
      </w:r>
      <w:r w:rsidR="00827ED0">
        <w:rPr>
          <w:rFonts w:ascii="Times New Roman" w:hAnsi="Times New Roman" w:cs="Times New Roman"/>
          <w:sz w:val="20"/>
          <w:szCs w:val="20"/>
          <w:lang w:val="en-US"/>
        </w:rPr>
        <w:t>bivariate anaylsis</w:t>
      </w:r>
      <w:r>
        <w:rPr>
          <w:rFonts w:ascii="Times New Roman" w:hAnsi="Times New Roman" w:cs="Times New Roman"/>
          <w:sz w:val="20"/>
          <w:szCs w:val="20"/>
          <w:lang w:val="en-US"/>
        </w:rPr>
        <w:t>, adjusted reduced model and adjusted full model (tofacitinib was considered as reference group).</w:t>
      </w:r>
    </w:p>
    <w:p w14:paraId="65EB7C20" w14:textId="77777777" w:rsidR="004C2250" w:rsidRDefault="004C2250" w:rsidP="004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C"/>
        </w:rPr>
      </w:pPr>
    </w:p>
    <w:p w14:paraId="1605B8CF" w14:textId="31F92C67" w:rsidR="004C2250" w:rsidRPr="00873182" w:rsidRDefault="004C2250" w:rsidP="004C22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</w:pP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Table </w:t>
      </w:r>
      <w:r w:rsidR="003C62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1</w:t>
      </w: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Analysis of d</w:t>
      </w: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ifference of scor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e</w:t>
      </w: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RAPID3 between studied treatments</w:t>
      </w:r>
    </w:p>
    <w:p w14:paraId="748FA73A" w14:textId="77777777" w:rsidR="004C2250" w:rsidRPr="00873182" w:rsidRDefault="004C2250" w:rsidP="004C2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C"/>
        </w:rPr>
      </w:pPr>
    </w:p>
    <w:tbl>
      <w:tblPr>
        <w:tblW w:w="7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776"/>
        <w:gridCol w:w="1588"/>
        <w:gridCol w:w="2380"/>
      </w:tblGrid>
      <w:tr w:rsidR="004C2250" w:rsidRPr="003B7995" w14:paraId="1AA2EC36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4798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Subgroup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5EDF" w14:textId="73561C08" w:rsidR="004C2250" w:rsidRPr="003B7995" w:rsidRDefault="00B71BE1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Bivariate analysis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63E3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reduced model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AAE4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full model</w:t>
            </w:r>
          </w:p>
        </w:tc>
      </w:tr>
      <w:tr w:rsidR="004C2250" w:rsidRPr="003B7995" w14:paraId="17B586CA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8A76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Difference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CF92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-0.567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F3E0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</w:t>
            </w: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9811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</w:t>
            </w: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151</w:t>
            </w:r>
          </w:p>
        </w:tc>
      </w:tr>
      <w:tr w:rsidR="004C2250" w:rsidRPr="003B7995" w14:paraId="29B0B0C6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B938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6368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0.396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8EF9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DD4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443</w:t>
            </w:r>
          </w:p>
        </w:tc>
      </w:tr>
      <w:tr w:rsidR="004C2250" w:rsidRPr="003B7995" w14:paraId="0A8F489F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5ED6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p-value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3FD0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0.154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E302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928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9267" w14:textId="77777777" w:rsidR="004C2250" w:rsidRPr="003B7995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734</w:t>
            </w:r>
          </w:p>
        </w:tc>
      </w:tr>
    </w:tbl>
    <w:p w14:paraId="35E1AF03" w14:textId="77777777" w:rsidR="004C2250" w:rsidRDefault="004C2250" w:rsidP="004C2250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p w14:paraId="2E03E939" w14:textId="2ACEE39E" w:rsidR="004C2250" w:rsidRPr="00873182" w:rsidRDefault="004C2250" w:rsidP="004C22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</w:pP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Table </w:t>
      </w:r>
      <w:r w:rsidR="003C62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2</w:t>
      </w: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Analysis of d</w:t>
      </w: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ifference of score adapted HAQ-DI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between studied treatments</w:t>
      </w:r>
    </w:p>
    <w:p w14:paraId="6716EF18" w14:textId="77777777" w:rsidR="004C2250" w:rsidRDefault="004C2250" w:rsidP="004C2250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7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776"/>
        <w:gridCol w:w="1588"/>
        <w:gridCol w:w="2380"/>
      </w:tblGrid>
      <w:tr w:rsidR="004C2250" w:rsidRPr="000311AF" w14:paraId="6CD859A3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5F2E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Subgroup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6465" w14:textId="38F47AFD" w:rsidR="004C2250" w:rsidRPr="000311AF" w:rsidRDefault="00827ED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Bivariate analysis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33C2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reduced model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74BE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full model</w:t>
            </w:r>
          </w:p>
        </w:tc>
      </w:tr>
      <w:tr w:rsidR="004C2250" w:rsidRPr="000311AF" w14:paraId="2C48DC8B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C066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Difference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CF1D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5F01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908B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</w:t>
            </w: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097</w:t>
            </w:r>
          </w:p>
        </w:tc>
      </w:tr>
      <w:tr w:rsidR="004C2250" w:rsidRPr="000311AF" w14:paraId="23752C1E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953E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FB6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17D6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387E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125</w:t>
            </w:r>
          </w:p>
        </w:tc>
      </w:tr>
      <w:tr w:rsidR="004C2250" w:rsidRPr="000311AF" w14:paraId="64BD8E7F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3591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p-value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DE22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0.838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8BC1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36F1" w14:textId="77777777" w:rsidR="004C2250" w:rsidRPr="000311A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3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438</w:t>
            </w:r>
          </w:p>
        </w:tc>
      </w:tr>
    </w:tbl>
    <w:p w14:paraId="57107AE6" w14:textId="77777777" w:rsidR="004C2250" w:rsidRDefault="004C2250" w:rsidP="004C2250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p w14:paraId="2E479E73" w14:textId="20CF0011" w:rsidR="004C2250" w:rsidRPr="00873182" w:rsidRDefault="004C2250" w:rsidP="004C22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</w:pP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Table </w:t>
      </w:r>
      <w:r w:rsidR="003C62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3</w:t>
      </w: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Analysis of d</w:t>
      </w: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ifference of scor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e</w:t>
      </w: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EQ5D-3L between studied treatments</w:t>
      </w:r>
    </w:p>
    <w:p w14:paraId="0C9673E7" w14:textId="77777777" w:rsidR="004C2250" w:rsidRDefault="004C2250" w:rsidP="004C2250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7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776"/>
        <w:gridCol w:w="1588"/>
        <w:gridCol w:w="2380"/>
      </w:tblGrid>
      <w:tr w:rsidR="004C2250" w:rsidRPr="00071F6F" w14:paraId="0D25FB37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1B65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Subgroup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A731" w14:textId="6EBF0911" w:rsidR="004C2250" w:rsidRPr="00071F6F" w:rsidRDefault="00827ED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Bivariate analysis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D0CE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reduced model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3CAF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full model</w:t>
            </w:r>
          </w:p>
        </w:tc>
      </w:tr>
      <w:tr w:rsidR="004C2250" w:rsidRPr="00071F6F" w14:paraId="09BC986E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2734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Difference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AE8A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A3E6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</w:t>
            </w: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7822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</w:t>
            </w:r>
          </w:p>
        </w:tc>
      </w:tr>
      <w:tr w:rsidR="004C2250" w:rsidRPr="00071F6F" w14:paraId="709788AA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72E7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D193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BD14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AFCF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72</w:t>
            </w:r>
          </w:p>
        </w:tc>
      </w:tr>
      <w:tr w:rsidR="004C2250" w:rsidRPr="00071F6F" w14:paraId="48E6B52D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D441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p-value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63B4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E309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8EB0" w14:textId="77777777" w:rsidR="004C2250" w:rsidRPr="00071F6F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71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888</w:t>
            </w:r>
          </w:p>
        </w:tc>
      </w:tr>
    </w:tbl>
    <w:p w14:paraId="55C164E0" w14:textId="77777777" w:rsidR="004C2250" w:rsidRDefault="004C2250" w:rsidP="004C2250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p w14:paraId="7747DAEF" w14:textId="1AB6F879" w:rsidR="004C2250" w:rsidRDefault="004C2250" w:rsidP="004C22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</w:pP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Table </w:t>
      </w:r>
      <w:r w:rsidR="003C62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4</w:t>
      </w: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Analysis of d</w:t>
      </w: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ifference of score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DAS28-ESR between studied treatments</w:t>
      </w:r>
    </w:p>
    <w:p w14:paraId="1AA702CE" w14:textId="77777777" w:rsidR="004C2250" w:rsidRDefault="004C2250" w:rsidP="004C22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</w:pPr>
    </w:p>
    <w:tbl>
      <w:tblPr>
        <w:tblW w:w="7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1776"/>
        <w:gridCol w:w="1588"/>
        <w:gridCol w:w="2380"/>
      </w:tblGrid>
      <w:tr w:rsidR="004C2250" w:rsidRPr="003B18F8" w14:paraId="2CC21DC4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559B" w14:textId="77777777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Subgroup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DAB3" w14:textId="7359F2E1" w:rsidR="004C2250" w:rsidRPr="003B18F8" w:rsidRDefault="00827ED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Bivariate analysis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D222" w14:textId="77777777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reduced model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124F" w14:textId="77777777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full model</w:t>
            </w:r>
          </w:p>
        </w:tc>
      </w:tr>
      <w:tr w:rsidR="004C2250" w:rsidRPr="003B18F8" w14:paraId="2A9122B1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C378" w14:textId="77777777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Difference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8F36" w14:textId="77777777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-0.909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E26F" w14:textId="0E59ADC3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</w:t>
            </w: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 w:rsidR="009B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91AA" w14:textId="77777777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167</w:t>
            </w:r>
          </w:p>
        </w:tc>
      </w:tr>
      <w:tr w:rsidR="004C2250" w:rsidRPr="003B18F8" w14:paraId="30C8C93B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A46A" w14:textId="77777777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2E41" w14:textId="77777777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0.547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52D8" w14:textId="25630820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 w:rsidR="009B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2380" w14:textId="77777777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</w:t>
            </w:r>
          </w:p>
        </w:tc>
      </w:tr>
      <w:tr w:rsidR="004C2250" w:rsidRPr="003B18F8" w14:paraId="6C957C32" w14:textId="77777777" w:rsidTr="00DF3A32">
        <w:trPr>
          <w:trHeight w:val="290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AD35" w14:textId="77777777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p-value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9CC0" w14:textId="77777777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985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4B11" w14:textId="358F6A4F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 w:rsidR="009B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926E" w14:textId="77777777" w:rsidR="004C2250" w:rsidRPr="003B18F8" w:rsidRDefault="004C2250" w:rsidP="00DF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3B1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496</w:t>
            </w:r>
          </w:p>
        </w:tc>
      </w:tr>
    </w:tbl>
    <w:p w14:paraId="476A4B4C" w14:textId="77777777" w:rsidR="004C2250" w:rsidRDefault="004C2250" w:rsidP="000126C2">
      <w:pPr>
        <w:pStyle w:val="Textosinforma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EA5843E" w14:textId="77777777" w:rsidR="004C2250" w:rsidRDefault="004C2250" w:rsidP="000126C2">
      <w:pPr>
        <w:pStyle w:val="Textosinforma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648E319" w14:textId="77777777" w:rsidR="004C2250" w:rsidRDefault="004C2250" w:rsidP="000126C2">
      <w:pPr>
        <w:pStyle w:val="Textosinforma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7D1C0C1" w14:textId="1EDE1B9E" w:rsidR="008E3045" w:rsidRDefault="00CA6CCC" w:rsidP="000126C2">
      <w:pPr>
        <w:pStyle w:val="Textosinforma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Supplementary table </w:t>
      </w:r>
      <w:r w:rsidR="003C623F">
        <w:rPr>
          <w:rFonts w:ascii="Times New Roman" w:hAnsi="Times New Roman" w:cs="Times New Roman"/>
          <w:sz w:val="20"/>
          <w:szCs w:val="20"/>
          <w:lang w:val="en-US"/>
        </w:rPr>
        <w:t>5</w:t>
      </w:r>
      <w:r>
        <w:rPr>
          <w:rFonts w:ascii="Times New Roman" w:hAnsi="Times New Roman" w:cs="Times New Roman"/>
          <w:sz w:val="20"/>
          <w:szCs w:val="20"/>
          <w:lang w:val="en-US"/>
        </w:rPr>
        <w:t>S to</w:t>
      </w:r>
      <w:r w:rsidR="00473E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C623F">
        <w:rPr>
          <w:rFonts w:ascii="Times New Roman" w:hAnsi="Times New Roman" w:cs="Times New Roman"/>
          <w:sz w:val="20"/>
          <w:szCs w:val="20"/>
          <w:lang w:val="en-US"/>
        </w:rPr>
        <w:t>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 presents a </w:t>
      </w:r>
      <w:r w:rsidR="00F23CEE">
        <w:rPr>
          <w:rFonts w:ascii="Times New Roman" w:hAnsi="Times New Roman" w:cs="Times New Roman"/>
          <w:sz w:val="20"/>
          <w:szCs w:val="20"/>
          <w:lang w:val="en-US"/>
        </w:rPr>
        <w:t>summary results for all PRO</w:t>
      </w:r>
      <w:r w:rsidR="0050076E">
        <w:rPr>
          <w:rFonts w:ascii="Times New Roman" w:hAnsi="Times New Roman" w:cs="Times New Roman"/>
          <w:sz w:val="20"/>
          <w:szCs w:val="20"/>
          <w:lang w:val="en-US"/>
        </w:rPr>
        <w:t>s (RAPID3, HAQ-DI, DAS28</w:t>
      </w:r>
      <w:r w:rsidR="00D12AB6">
        <w:rPr>
          <w:rFonts w:ascii="Times New Roman" w:hAnsi="Times New Roman" w:cs="Times New Roman"/>
          <w:sz w:val="20"/>
          <w:szCs w:val="20"/>
          <w:lang w:val="en-US"/>
        </w:rPr>
        <w:t>-ESR</w:t>
      </w:r>
      <w:r w:rsidR="0050076E">
        <w:rPr>
          <w:rFonts w:ascii="Times New Roman" w:hAnsi="Times New Roman" w:cs="Times New Roman"/>
          <w:sz w:val="20"/>
          <w:szCs w:val="20"/>
          <w:lang w:val="en-US"/>
        </w:rPr>
        <w:t>, and EQ5D-3L)</w:t>
      </w:r>
      <w:r w:rsidR="00D12AB6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827ED0">
        <w:rPr>
          <w:rFonts w:ascii="Times New Roman" w:hAnsi="Times New Roman" w:cs="Times New Roman"/>
          <w:sz w:val="20"/>
          <w:szCs w:val="20"/>
          <w:lang w:val="en-US"/>
        </w:rPr>
        <w:t>bivariate anaylsis</w:t>
      </w:r>
      <w:r w:rsidR="00D12AB6">
        <w:rPr>
          <w:rFonts w:ascii="Times New Roman" w:hAnsi="Times New Roman" w:cs="Times New Roman"/>
          <w:sz w:val="20"/>
          <w:szCs w:val="20"/>
          <w:lang w:val="en-US"/>
        </w:rPr>
        <w:t>, adjusted reduced model and adjusted full model</w:t>
      </w:r>
      <w:r w:rsidR="004123F7">
        <w:rPr>
          <w:rFonts w:ascii="Times New Roman" w:hAnsi="Times New Roman" w:cs="Times New Roman"/>
          <w:sz w:val="20"/>
          <w:szCs w:val="20"/>
          <w:lang w:val="en-US"/>
        </w:rPr>
        <w:t xml:space="preserve"> for the difference </w:t>
      </w:r>
      <w:r w:rsidR="00BF0DC4">
        <w:rPr>
          <w:rFonts w:ascii="Times New Roman" w:hAnsi="Times New Roman" w:cs="Times New Roman"/>
          <w:sz w:val="20"/>
          <w:szCs w:val="20"/>
          <w:lang w:val="en-US"/>
        </w:rPr>
        <w:t xml:space="preserve">changed between baseline </w:t>
      </w:r>
      <w:r w:rsidR="008E3045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BF0DC4">
        <w:rPr>
          <w:rFonts w:ascii="Times New Roman" w:hAnsi="Times New Roman" w:cs="Times New Roman"/>
          <w:sz w:val="20"/>
          <w:szCs w:val="20"/>
          <w:lang w:val="en-US"/>
        </w:rPr>
        <w:t xml:space="preserve"> month 6 for each treatment.</w:t>
      </w:r>
    </w:p>
    <w:p w14:paraId="77001805" w14:textId="77777777" w:rsidR="008E3045" w:rsidRDefault="008E3045" w:rsidP="007A44F7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p w14:paraId="21DA6320" w14:textId="2B602501" w:rsidR="007A44F7" w:rsidRPr="005F05CF" w:rsidRDefault="007A44F7" w:rsidP="007A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</w:pP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Table </w:t>
      </w:r>
      <w:r w:rsidR="003C62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5</w:t>
      </w: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S. Difference of </w:t>
      </w:r>
      <w:r w:rsidR="005F05CF" w:rsidRP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RAPID3 scores </w:t>
      </w:r>
      <w:r w:rsidR="008E30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between</w:t>
      </w:r>
      <w:r w:rsidR="005F05CF" w:rsidRP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baseline </w:t>
      </w:r>
      <w:r w:rsidR="008E30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and</w:t>
      </w:r>
      <w:r w:rsidR="005F05CF" w:rsidRP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month 6</w:t>
      </w:r>
      <w:r w:rsidR="008E30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,</w:t>
      </w:r>
      <w:r w:rsid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for each treatment</w:t>
      </w:r>
    </w:p>
    <w:p w14:paraId="5219828A" w14:textId="77777777" w:rsidR="007A44F7" w:rsidRPr="00873182" w:rsidRDefault="007A44F7" w:rsidP="007A44F7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6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409"/>
        <w:gridCol w:w="1341"/>
        <w:gridCol w:w="1408"/>
        <w:gridCol w:w="1336"/>
      </w:tblGrid>
      <w:tr w:rsidR="00A97FE5" w:rsidRPr="00873182" w14:paraId="722DD72D" w14:textId="7DF97CAF" w:rsidTr="00A97FE5">
        <w:trPr>
          <w:trHeight w:val="290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7B1BFA6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Treatment</w:t>
            </w:r>
          </w:p>
        </w:tc>
        <w:tc>
          <w:tcPr>
            <w:tcW w:w="2750" w:type="dxa"/>
            <w:gridSpan w:val="2"/>
            <w:shd w:val="clear" w:color="auto" w:fill="auto"/>
            <w:noWrap/>
            <w:vAlign w:val="center"/>
            <w:hideMark/>
          </w:tcPr>
          <w:p w14:paraId="39122324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Tofacitinib</w:t>
            </w:r>
          </w:p>
        </w:tc>
        <w:tc>
          <w:tcPr>
            <w:tcW w:w="2744" w:type="dxa"/>
            <w:gridSpan w:val="2"/>
            <w:shd w:val="clear" w:color="auto" w:fill="auto"/>
            <w:noWrap/>
            <w:vAlign w:val="center"/>
            <w:hideMark/>
          </w:tcPr>
          <w:p w14:paraId="07DADBC5" w14:textId="18C6E352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Biologics</w:t>
            </w:r>
          </w:p>
        </w:tc>
      </w:tr>
      <w:tr w:rsidR="00A97FE5" w:rsidRPr="00873182" w14:paraId="77BF2E80" w14:textId="77777777" w:rsidTr="00A97FE5">
        <w:trPr>
          <w:trHeight w:val="290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3A4C58B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Subgroup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433B4A6D" w14:textId="6D2A1F82" w:rsidR="00A97FE5" w:rsidRPr="00873182" w:rsidRDefault="00827ED0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Bivariate analysis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4A304C6" w14:textId="6A4CC7EC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model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3D1064B" w14:textId="2590D4E7" w:rsidR="00A97FE5" w:rsidRPr="00873182" w:rsidRDefault="00827ED0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Bivariate analysis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4EB2085" w14:textId="2874B1A5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model</w:t>
            </w:r>
          </w:p>
        </w:tc>
      </w:tr>
      <w:tr w:rsidR="00A97FE5" w:rsidRPr="00873182" w14:paraId="3F9184A9" w14:textId="77777777" w:rsidTr="00A97FE5">
        <w:trPr>
          <w:trHeight w:val="290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C67E214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Difference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38590397" w14:textId="066262AC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49EB881A" w14:textId="7210D228" w:rsidR="00A97FE5" w:rsidRPr="00873182" w:rsidRDefault="00C1501B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2.71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4F369A0" w14:textId="07701636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9280A33" w14:textId="0A5B3FBF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3.</w:t>
            </w:r>
            <w:r w:rsidR="0094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28</w:t>
            </w:r>
          </w:p>
        </w:tc>
      </w:tr>
      <w:tr w:rsidR="00A97FE5" w:rsidRPr="00873182" w14:paraId="3E7124C3" w14:textId="77777777" w:rsidTr="00A97FE5">
        <w:trPr>
          <w:trHeight w:val="290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4C9B1F0F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SE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76037037" w14:textId="69A1F1EB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</w:t>
            </w:r>
            <w:r w:rsidR="00FF3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7CF4F227" w14:textId="5EB39160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 w:rsidR="00C15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269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AA12F0F" w14:textId="0244D42C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</w:t>
            </w:r>
            <w:r w:rsidR="0094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84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54971522" w14:textId="4C85B01B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0.2</w:t>
            </w:r>
            <w:r w:rsidR="00940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76</w:t>
            </w:r>
          </w:p>
        </w:tc>
      </w:tr>
      <w:tr w:rsidR="00A97FE5" w:rsidRPr="00873182" w14:paraId="6EA4444A" w14:textId="77777777" w:rsidTr="00A97FE5">
        <w:trPr>
          <w:trHeight w:val="290"/>
          <w:jc w:val="center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59C1A65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p-value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14:paraId="20AD4818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32B38B6C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615EC3C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214AF70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</w:tr>
    </w:tbl>
    <w:p w14:paraId="2EDCB103" w14:textId="77777777" w:rsidR="007A44F7" w:rsidRPr="00873182" w:rsidRDefault="007A44F7" w:rsidP="007A44F7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p w14:paraId="637F89BE" w14:textId="01342E39" w:rsidR="007A44F7" w:rsidRPr="00873182" w:rsidRDefault="007A44F7" w:rsidP="007A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</w:pP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Table </w:t>
      </w:r>
      <w:r w:rsidR="003C62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6</w:t>
      </w: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S. Difference of adapted </w:t>
      </w:r>
      <w:r w:rsid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HAQ-DI </w:t>
      </w:r>
      <w:r w:rsidR="005F05CF" w:rsidRP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scores</w:t>
      </w:r>
      <w:r w:rsidR="00CA3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between </w:t>
      </w:r>
      <w:r w:rsidR="005F05CF" w:rsidRP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baseline </w:t>
      </w:r>
      <w:r w:rsidR="00CA3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and</w:t>
      </w:r>
      <w:r w:rsidR="005F05CF" w:rsidRP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month 6</w:t>
      </w:r>
      <w:r w:rsidR="00CA3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, </w:t>
      </w:r>
      <w:r w:rsid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for each treatment</w:t>
      </w:r>
    </w:p>
    <w:p w14:paraId="2ED42D12" w14:textId="77777777" w:rsidR="007A44F7" w:rsidRPr="00873182" w:rsidRDefault="007A44F7" w:rsidP="007A44F7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6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344"/>
        <w:gridCol w:w="1406"/>
        <w:gridCol w:w="1342"/>
        <w:gridCol w:w="1404"/>
      </w:tblGrid>
      <w:tr w:rsidR="00A97FE5" w:rsidRPr="00873182" w14:paraId="2703CA8D" w14:textId="0EDCA0FF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1CD1C65C" w14:textId="77777777" w:rsidR="00A97FE5" w:rsidRPr="00873182" w:rsidRDefault="00A97FE5" w:rsidP="00A93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Treatment</w:t>
            </w:r>
          </w:p>
        </w:tc>
        <w:tc>
          <w:tcPr>
            <w:tcW w:w="2750" w:type="dxa"/>
            <w:gridSpan w:val="2"/>
            <w:shd w:val="clear" w:color="auto" w:fill="auto"/>
            <w:noWrap/>
            <w:vAlign w:val="bottom"/>
            <w:hideMark/>
          </w:tcPr>
          <w:p w14:paraId="36B38174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Tofacitinib</w:t>
            </w:r>
          </w:p>
        </w:tc>
        <w:tc>
          <w:tcPr>
            <w:tcW w:w="2746" w:type="dxa"/>
            <w:gridSpan w:val="2"/>
            <w:shd w:val="clear" w:color="auto" w:fill="auto"/>
            <w:noWrap/>
            <w:vAlign w:val="bottom"/>
            <w:hideMark/>
          </w:tcPr>
          <w:p w14:paraId="1F7A044D" w14:textId="7DCFC5FE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Biologics</w:t>
            </w:r>
          </w:p>
        </w:tc>
      </w:tr>
      <w:tr w:rsidR="00A97FE5" w:rsidRPr="00873182" w14:paraId="1B3ABC6E" w14:textId="77777777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577E4F20" w14:textId="77777777" w:rsidR="00A97FE5" w:rsidRPr="00873182" w:rsidRDefault="00A97FE5" w:rsidP="00A9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Subgroup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23AE588A" w14:textId="3A506687" w:rsidR="00A97FE5" w:rsidRPr="00873182" w:rsidRDefault="00827ED0" w:rsidP="00A9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Bivariate analysis</w:t>
            </w:r>
            <w:r w:rsidR="00A97FE5"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 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2877EC5" w14:textId="77777777" w:rsidR="00A97FE5" w:rsidRPr="00873182" w:rsidRDefault="00A97FE5" w:rsidP="00A93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reduced model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F133E47" w14:textId="41534903" w:rsidR="00A97FE5" w:rsidRPr="00873182" w:rsidRDefault="00827ED0" w:rsidP="0082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Bivariate analysis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6048FFF5" w14:textId="45853580" w:rsidR="00A97FE5" w:rsidRPr="00873182" w:rsidRDefault="00A97FE5" w:rsidP="0082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</w:t>
            </w:r>
            <w:r w:rsidR="00C2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model</w:t>
            </w:r>
          </w:p>
        </w:tc>
      </w:tr>
      <w:tr w:rsidR="00A97FE5" w:rsidRPr="00873182" w14:paraId="1E6484FC" w14:textId="77777777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75B83D4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Difference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CDD3AE0" w14:textId="2BD9E6BD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</w:t>
            </w: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0.656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E287B90" w14:textId="1EF0770A" w:rsidR="00A97FE5" w:rsidRPr="00873182" w:rsidRDefault="00660DAC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</w:t>
            </w: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0.656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D0C5E77" w14:textId="7B472D6A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</w:t>
            </w: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0.676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E90C137" w14:textId="3FADE30F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</w:t>
            </w: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 w:rsidR="00C2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676</w:t>
            </w:r>
          </w:p>
        </w:tc>
      </w:tr>
      <w:tr w:rsidR="00A97FE5" w:rsidRPr="00873182" w14:paraId="5CD3A297" w14:textId="77777777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14E6F39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SE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90D8F9D" w14:textId="79442F74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 w:rsidR="0066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66</w:t>
            </w: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84B2C76" w14:textId="3EAC425A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 w:rsidR="0066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663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35583543" w14:textId="719078DC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 w:rsidR="00C21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078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14001453" w14:textId="60618849" w:rsidR="00A97FE5" w:rsidRPr="00873182" w:rsidRDefault="00C21881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078</w:t>
            </w:r>
          </w:p>
        </w:tc>
      </w:tr>
      <w:tr w:rsidR="00A97FE5" w:rsidRPr="00873182" w14:paraId="352BFA53" w14:textId="77777777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E1167E0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p-value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3CCAE13B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4E2F5AA4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5A5707C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36D8FDD8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</w:tr>
    </w:tbl>
    <w:p w14:paraId="732F049C" w14:textId="77777777" w:rsidR="007A44F7" w:rsidRPr="00873182" w:rsidRDefault="007A44F7" w:rsidP="007A44F7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p w14:paraId="6DD0D94B" w14:textId="6218CA51" w:rsidR="007A44F7" w:rsidRPr="00873182" w:rsidRDefault="007A44F7" w:rsidP="007A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</w:pP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Table </w:t>
      </w:r>
      <w:r w:rsidR="003C62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7</w:t>
      </w: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S. Difference of </w:t>
      </w:r>
      <w:r w:rsid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DAS28</w:t>
      </w:r>
      <w:r w:rsidR="00325D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-ESR</w:t>
      </w:r>
      <w:r w:rsidR="005F05CF" w:rsidRP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scores </w:t>
      </w:r>
      <w:r w:rsidR="008E30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between</w:t>
      </w:r>
      <w:r w:rsidR="008E3045" w:rsidRP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</w:t>
      </w:r>
      <w:r w:rsidR="005F05CF" w:rsidRP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baseline </w:t>
      </w:r>
      <w:r w:rsidR="008E30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and</w:t>
      </w:r>
      <w:r w:rsidR="005F05CF" w:rsidRP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month 6</w:t>
      </w:r>
      <w:r w:rsidR="008E30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,</w:t>
      </w:r>
      <w:r w:rsid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for each treatment</w:t>
      </w:r>
    </w:p>
    <w:p w14:paraId="002CFF92" w14:textId="77777777" w:rsidR="007A44F7" w:rsidRPr="00873182" w:rsidRDefault="007A44F7" w:rsidP="007A44F7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6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344"/>
        <w:gridCol w:w="1406"/>
        <w:gridCol w:w="1343"/>
        <w:gridCol w:w="1401"/>
      </w:tblGrid>
      <w:tr w:rsidR="00A97FE5" w:rsidRPr="00873182" w14:paraId="368CD9F9" w14:textId="076223EB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5955381D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Treatment</w:t>
            </w:r>
          </w:p>
        </w:tc>
        <w:tc>
          <w:tcPr>
            <w:tcW w:w="2750" w:type="dxa"/>
            <w:gridSpan w:val="2"/>
            <w:shd w:val="clear" w:color="auto" w:fill="auto"/>
            <w:noWrap/>
            <w:vAlign w:val="center"/>
            <w:hideMark/>
          </w:tcPr>
          <w:p w14:paraId="35569398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Tofacitinib</w:t>
            </w:r>
          </w:p>
        </w:tc>
        <w:tc>
          <w:tcPr>
            <w:tcW w:w="2744" w:type="dxa"/>
            <w:gridSpan w:val="2"/>
            <w:shd w:val="clear" w:color="auto" w:fill="auto"/>
            <w:noWrap/>
            <w:vAlign w:val="center"/>
            <w:hideMark/>
          </w:tcPr>
          <w:p w14:paraId="5568F506" w14:textId="25FE9492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Biologics</w:t>
            </w:r>
          </w:p>
        </w:tc>
      </w:tr>
      <w:tr w:rsidR="00A97FE5" w:rsidRPr="00873182" w14:paraId="66004B3E" w14:textId="77777777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5492E36C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Subgroup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222B8865" w14:textId="5DFE2427" w:rsidR="00A97FE5" w:rsidRPr="00873182" w:rsidRDefault="00827ED0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Bivariate analysis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7B1C3C37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reduced model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5ED55A7A" w14:textId="00A1498F" w:rsidR="00A97FE5" w:rsidRPr="00873182" w:rsidRDefault="00827ED0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Bivariate analysis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39FCE52B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reduced model</w:t>
            </w:r>
          </w:p>
        </w:tc>
      </w:tr>
      <w:tr w:rsidR="00D824B5" w:rsidRPr="00873182" w14:paraId="2C99270C" w14:textId="77777777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453866E" w14:textId="77777777" w:rsidR="00D824B5" w:rsidRPr="00873182" w:rsidRDefault="00D824B5" w:rsidP="00D8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Difference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358FBF0" w14:textId="2B9124A6" w:rsidR="00D824B5" w:rsidRPr="00873182" w:rsidRDefault="00D824B5" w:rsidP="00D8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07C5CEBA" w14:textId="286E00C4" w:rsidR="00D824B5" w:rsidRPr="00873182" w:rsidRDefault="00D824B5" w:rsidP="00D8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558C9150" w14:textId="72E6E6DF" w:rsidR="00D824B5" w:rsidRPr="00873182" w:rsidRDefault="00D824B5" w:rsidP="00D8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3.03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0CAF8E52" w14:textId="3DB1462E" w:rsidR="00D824B5" w:rsidRPr="00873182" w:rsidRDefault="00D824B5" w:rsidP="00D8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3.03</w:t>
            </w:r>
          </w:p>
        </w:tc>
      </w:tr>
      <w:tr w:rsidR="00D824B5" w:rsidRPr="00873182" w14:paraId="54246753" w14:textId="77777777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0A7BD34D" w14:textId="77777777" w:rsidR="00D824B5" w:rsidRPr="00873182" w:rsidRDefault="00D824B5" w:rsidP="00D8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SE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B65DF94" w14:textId="48BDCB1B" w:rsidR="00D824B5" w:rsidRPr="00873182" w:rsidRDefault="00D824B5" w:rsidP="00D8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1E3F09DC" w14:textId="0817187B" w:rsidR="00D824B5" w:rsidRPr="00873182" w:rsidRDefault="00D824B5" w:rsidP="00D8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38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20D2CAB" w14:textId="6A7E4797" w:rsidR="00D824B5" w:rsidRPr="00873182" w:rsidRDefault="00D824B5" w:rsidP="00D8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612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0E7766AE" w14:textId="2539F08E" w:rsidR="00D824B5" w:rsidRPr="00873182" w:rsidRDefault="00D824B5" w:rsidP="00D8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444</w:t>
            </w:r>
          </w:p>
        </w:tc>
      </w:tr>
      <w:tr w:rsidR="00A97FE5" w:rsidRPr="00873182" w14:paraId="4C4A2F79" w14:textId="77777777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39CD00B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p-value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1E5F743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E4B80D5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77A60F46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38A4DDAD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</w:tr>
    </w:tbl>
    <w:p w14:paraId="550C0F3F" w14:textId="77777777" w:rsidR="007A44F7" w:rsidRPr="00873182" w:rsidRDefault="007A44F7" w:rsidP="007A44F7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p w14:paraId="4AB1B901" w14:textId="32AD55BA" w:rsidR="007A44F7" w:rsidRPr="00873182" w:rsidRDefault="007A44F7" w:rsidP="007A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</w:pP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Table </w:t>
      </w:r>
      <w:r w:rsidR="003C62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8</w:t>
      </w:r>
      <w:r w:rsidRPr="008731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S. Difference o</w:t>
      </w:r>
      <w:r w:rsid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EQ5D-3L </w:t>
      </w:r>
      <w:r w:rsidR="005F05CF" w:rsidRP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scores </w:t>
      </w:r>
      <w:r w:rsidR="00CA3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between </w:t>
      </w:r>
      <w:r w:rsidR="005F05CF" w:rsidRP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baseline </w:t>
      </w:r>
      <w:r w:rsidR="00CA3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and</w:t>
      </w:r>
      <w:r w:rsidR="005F05CF" w:rsidRP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 month 6</w:t>
      </w:r>
      <w:r w:rsidR="00CA3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 xml:space="preserve">, </w:t>
      </w:r>
      <w:r w:rsidR="005F0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C"/>
        </w:rPr>
        <w:t>for each treatment</w:t>
      </w:r>
    </w:p>
    <w:p w14:paraId="1F134264" w14:textId="77777777" w:rsidR="007A44F7" w:rsidRPr="00873182" w:rsidRDefault="007A44F7" w:rsidP="007A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C"/>
        </w:rPr>
      </w:pPr>
    </w:p>
    <w:tbl>
      <w:tblPr>
        <w:tblW w:w="6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344"/>
        <w:gridCol w:w="1406"/>
        <w:gridCol w:w="1343"/>
        <w:gridCol w:w="1401"/>
      </w:tblGrid>
      <w:tr w:rsidR="00A97FE5" w:rsidRPr="00873182" w14:paraId="687EBB18" w14:textId="2A0A39A8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40E6C6CD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Treatment</w:t>
            </w:r>
          </w:p>
        </w:tc>
        <w:tc>
          <w:tcPr>
            <w:tcW w:w="2750" w:type="dxa"/>
            <w:gridSpan w:val="2"/>
            <w:shd w:val="clear" w:color="auto" w:fill="auto"/>
            <w:noWrap/>
            <w:vAlign w:val="center"/>
            <w:hideMark/>
          </w:tcPr>
          <w:p w14:paraId="70658375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Tofacitinib</w:t>
            </w:r>
          </w:p>
        </w:tc>
        <w:tc>
          <w:tcPr>
            <w:tcW w:w="2744" w:type="dxa"/>
            <w:gridSpan w:val="2"/>
            <w:shd w:val="clear" w:color="auto" w:fill="auto"/>
            <w:noWrap/>
            <w:vAlign w:val="center"/>
            <w:hideMark/>
          </w:tcPr>
          <w:p w14:paraId="0171094F" w14:textId="052E07EF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Biologics</w:t>
            </w:r>
          </w:p>
        </w:tc>
      </w:tr>
      <w:tr w:rsidR="00A97FE5" w:rsidRPr="00873182" w14:paraId="20E87BCA" w14:textId="77777777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0DC65AE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Subgroup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235A0FA" w14:textId="1E28C34F" w:rsidR="00A97FE5" w:rsidRPr="00873182" w:rsidRDefault="00827ED0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Bivariate analysis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5E6D4559" w14:textId="06971D2A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model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260AC8C4" w14:textId="0DC88E1B" w:rsidR="00A97FE5" w:rsidRPr="00873182" w:rsidRDefault="00827ED0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Bivariate analysis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06C4DA01" w14:textId="5A22DD78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Adjusted model</w:t>
            </w:r>
          </w:p>
        </w:tc>
      </w:tr>
      <w:tr w:rsidR="00353213" w:rsidRPr="00873182" w14:paraId="1BAE5AC6" w14:textId="77777777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1E1C5C2" w14:textId="77777777" w:rsidR="00353213" w:rsidRPr="00873182" w:rsidRDefault="00353213" w:rsidP="0035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Difference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1D6C60FF" w14:textId="78735D9A" w:rsidR="00353213" w:rsidRPr="00873182" w:rsidRDefault="00353213" w:rsidP="0035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</w:t>
            </w: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1D1CEFB" w14:textId="7CDACE29" w:rsidR="00353213" w:rsidRPr="00873182" w:rsidRDefault="00353213" w:rsidP="0035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</w:t>
            </w: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47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62478989" w14:textId="36FF9373" w:rsidR="00353213" w:rsidRPr="00873182" w:rsidRDefault="00353213" w:rsidP="0035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</w:t>
            </w: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0.431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6D743358" w14:textId="543DA166" w:rsidR="00353213" w:rsidRPr="00873182" w:rsidRDefault="00353213" w:rsidP="0035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</w:t>
            </w: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0.431</w:t>
            </w:r>
          </w:p>
        </w:tc>
      </w:tr>
      <w:tr w:rsidR="00353213" w:rsidRPr="00873182" w14:paraId="7DF2A010" w14:textId="77777777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0ADD1F1F" w14:textId="77777777" w:rsidR="00353213" w:rsidRPr="00873182" w:rsidRDefault="00353213" w:rsidP="0035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SE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5FFF9CC9" w14:textId="094B6387" w:rsidR="00353213" w:rsidRPr="00873182" w:rsidRDefault="00353213" w:rsidP="0035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14:paraId="6C2EB185" w14:textId="07BCCC8C" w:rsidR="00353213" w:rsidRPr="00873182" w:rsidRDefault="00353213" w:rsidP="0035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ECA5134" w14:textId="4CF971BB" w:rsidR="00353213" w:rsidRPr="00873182" w:rsidRDefault="00353213" w:rsidP="0035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45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14:paraId="429A2609" w14:textId="65F2F782" w:rsidR="00353213" w:rsidRPr="00873182" w:rsidRDefault="00353213" w:rsidP="0035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45</w:t>
            </w:r>
          </w:p>
        </w:tc>
      </w:tr>
      <w:tr w:rsidR="00A97FE5" w:rsidRPr="00873182" w14:paraId="1B210A82" w14:textId="77777777" w:rsidTr="00A97FE5">
        <w:trPr>
          <w:trHeight w:val="290"/>
          <w:jc w:val="center"/>
        </w:trPr>
        <w:tc>
          <w:tcPr>
            <w:tcW w:w="1221" w:type="dxa"/>
            <w:shd w:val="clear" w:color="auto" w:fill="auto"/>
            <w:noWrap/>
            <w:vAlign w:val="center"/>
          </w:tcPr>
          <w:p w14:paraId="5FF39333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 value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E630271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14:paraId="576166A4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14:paraId="2570B51D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6FE0CD9C" w14:textId="77777777" w:rsidR="00A97FE5" w:rsidRPr="00873182" w:rsidRDefault="00A97FE5" w:rsidP="00A9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&lt;0.0001</w:t>
            </w:r>
          </w:p>
        </w:tc>
      </w:tr>
    </w:tbl>
    <w:p w14:paraId="5D9CD605" w14:textId="77777777" w:rsidR="007A44F7" w:rsidRDefault="007A44F7" w:rsidP="007A4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C"/>
        </w:rPr>
      </w:pPr>
    </w:p>
    <w:p w14:paraId="4971EAC2" w14:textId="45C4CFF3" w:rsidR="007A44F7" w:rsidRDefault="007A44F7" w:rsidP="004B1042">
      <w:pPr>
        <w:pStyle w:val="Textosinforma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47CE0B2" w14:textId="77777777" w:rsidR="00366A6B" w:rsidRDefault="00366A6B" w:rsidP="004B1042">
      <w:pPr>
        <w:pStyle w:val="Textosinforma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05101A3" w14:textId="0E1BAE0C" w:rsidR="00EB5C07" w:rsidRPr="008F670D" w:rsidRDefault="00EB5C07" w:rsidP="00EB5C07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  <w:r w:rsidRPr="008F670D">
        <w:rPr>
          <w:rFonts w:ascii="Times New Roman" w:hAnsi="Times New Roman" w:cs="Times New Roman"/>
          <w:sz w:val="20"/>
          <w:szCs w:val="20"/>
          <w:lang w:val="en-US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8F670D">
        <w:rPr>
          <w:rFonts w:ascii="Times New Roman" w:hAnsi="Times New Roman" w:cs="Times New Roman"/>
          <w:sz w:val="20"/>
          <w:szCs w:val="20"/>
          <w:lang w:val="en-US"/>
        </w:rPr>
        <w:t xml:space="preserve">ables </w:t>
      </w:r>
      <w:r w:rsidR="000570CA">
        <w:rPr>
          <w:rFonts w:ascii="Times New Roman" w:hAnsi="Times New Roman" w:cs="Times New Roman"/>
          <w:sz w:val="20"/>
          <w:szCs w:val="20"/>
          <w:lang w:val="en-US"/>
        </w:rPr>
        <w:t>9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8F670D">
        <w:rPr>
          <w:rFonts w:ascii="Times New Roman" w:hAnsi="Times New Roman" w:cs="Times New Roman"/>
          <w:sz w:val="20"/>
          <w:szCs w:val="20"/>
          <w:lang w:val="en-US"/>
        </w:rPr>
        <w:t xml:space="preserve"> to </w:t>
      </w:r>
      <w:r w:rsidR="000570CA">
        <w:rPr>
          <w:rFonts w:ascii="Times New Roman" w:hAnsi="Times New Roman" w:cs="Times New Roman"/>
          <w:sz w:val="20"/>
          <w:szCs w:val="20"/>
          <w:lang w:val="en-US"/>
        </w:rPr>
        <w:t>13</w:t>
      </w:r>
      <w:r w:rsidRPr="008F670D">
        <w:rPr>
          <w:rFonts w:ascii="Times New Roman" w:hAnsi="Times New Roman" w:cs="Times New Roman"/>
          <w:sz w:val="20"/>
          <w:szCs w:val="20"/>
          <w:lang w:val="en-US"/>
        </w:rPr>
        <w:t xml:space="preserve">S present the multivariable analysis </w:t>
      </w:r>
      <w:r w:rsidR="00366785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="00B925F6">
        <w:rPr>
          <w:rFonts w:ascii="Times New Roman" w:hAnsi="Times New Roman" w:cs="Times New Roman"/>
          <w:sz w:val="20"/>
          <w:szCs w:val="20"/>
          <w:lang w:val="en-US"/>
        </w:rPr>
        <w:t>mean changes from</w:t>
      </w:r>
      <w:r w:rsidR="003667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baseline to month 6 for each PROs (RAPID3, HAQ-DI, DAS28-ESR, EQ5D-3L) </w:t>
      </w:r>
      <w:r w:rsidR="00366785">
        <w:rPr>
          <w:rFonts w:ascii="Times New Roman" w:hAnsi="Times New Roman" w:cs="Times New Roman"/>
          <w:sz w:val="20"/>
          <w:szCs w:val="20"/>
          <w:lang w:val="en-US"/>
        </w:rPr>
        <w:t xml:space="preserve">comparing the </w:t>
      </w:r>
      <w:r w:rsidR="00B925F6">
        <w:rPr>
          <w:rFonts w:ascii="Times New Roman" w:hAnsi="Times New Roman" w:cs="Times New Roman"/>
          <w:sz w:val="20"/>
          <w:szCs w:val="20"/>
          <w:lang w:val="en-US"/>
        </w:rPr>
        <w:t xml:space="preserve">studied treatments. </w:t>
      </w:r>
    </w:p>
    <w:p w14:paraId="10C8BEEB" w14:textId="77777777" w:rsidR="00EB5C07" w:rsidRDefault="00EB5C07" w:rsidP="004B1042">
      <w:pPr>
        <w:pStyle w:val="Textosinforma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F94F590" w14:textId="13329E07" w:rsidR="00164445" w:rsidRPr="00873182" w:rsidRDefault="004B51FD" w:rsidP="004B1042">
      <w:pPr>
        <w:pStyle w:val="Textosinforma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731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r w:rsidR="00993567">
        <w:rPr>
          <w:rFonts w:ascii="Times New Roman" w:hAnsi="Times New Roman" w:cs="Times New Roman"/>
          <w:b/>
          <w:bCs/>
          <w:sz w:val="20"/>
          <w:szCs w:val="20"/>
          <w:lang w:val="en-US"/>
        </w:rPr>
        <w:t>9</w:t>
      </w:r>
      <w:r w:rsidRPr="008731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S. Multivariable analysis of RAPID3 mean changes from baseline to month 6 </w:t>
      </w:r>
    </w:p>
    <w:p w14:paraId="209D7992" w14:textId="77777777" w:rsidR="00164445" w:rsidRPr="00873182" w:rsidRDefault="00164445" w:rsidP="004B1042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aconcuadrcula1clara"/>
        <w:tblW w:w="8446" w:type="dxa"/>
        <w:jc w:val="center"/>
        <w:tblLook w:val="04A0" w:firstRow="1" w:lastRow="0" w:firstColumn="1" w:lastColumn="0" w:noHBand="0" w:noVBand="1"/>
      </w:tblPr>
      <w:tblGrid>
        <w:gridCol w:w="2608"/>
        <w:gridCol w:w="1417"/>
        <w:gridCol w:w="1587"/>
        <w:gridCol w:w="1417"/>
        <w:gridCol w:w="1417"/>
      </w:tblGrid>
      <w:tr w:rsidR="009E682A" w:rsidRPr="00993567" w14:paraId="09009128" w14:textId="77777777" w:rsidTr="00993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62733050" w14:textId="0312349F" w:rsidR="00EA12E0" w:rsidRPr="00EA12E0" w:rsidRDefault="00A37D80" w:rsidP="0099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993567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T</w:t>
            </w:r>
            <w:r w:rsidR="00EA12E0" w:rsidRPr="00EA12E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erm</w:t>
            </w:r>
            <w:r w:rsidRPr="00993567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</w:t>
            </w:r>
          </w:p>
        </w:tc>
        <w:tc>
          <w:tcPr>
            <w:tcW w:w="1417" w:type="dxa"/>
            <w:noWrap/>
            <w:vAlign w:val="center"/>
            <w:hideMark/>
          </w:tcPr>
          <w:p w14:paraId="7811585B" w14:textId="09D46C2C" w:rsidR="00EA12E0" w:rsidRPr="00EA12E0" w:rsidRDefault="00A37D80" w:rsidP="00993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993567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E</w:t>
            </w:r>
            <w:r w:rsidR="00EA12E0" w:rsidRPr="00EA12E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stimate</w:t>
            </w:r>
          </w:p>
        </w:tc>
        <w:tc>
          <w:tcPr>
            <w:tcW w:w="1587" w:type="dxa"/>
            <w:noWrap/>
            <w:vAlign w:val="center"/>
            <w:hideMark/>
          </w:tcPr>
          <w:p w14:paraId="4C779F75" w14:textId="21EF6266" w:rsidR="00EA12E0" w:rsidRPr="00EA12E0" w:rsidRDefault="00A37D80" w:rsidP="00993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993567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Standard </w:t>
            </w:r>
            <w:r w:rsidR="00EA12E0" w:rsidRPr="00EA12E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error</w:t>
            </w:r>
          </w:p>
        </w:tc>
        <w:tc>
          <w:tcPr>
            <w:tcW w:w="1417" w:type="dxa"/>
            <w:noWrap/>
            <w:vAlign w:val="center"/>
            <w:hideMark/>
          </w:tcPr>
          <w:p w14:paraId="242D23D9" w14:textId="1BDBFBBE" w:rsidR="00EA12E0" w:rsidRPr="00EA12E0" w:rsidRDefault="00A37D80" w:rsidP="00993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993567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</w:t>
            </w:r>
            <w:r w:rsidR="00EA12E0" w:rsidRPr="00EA12E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tatistic</w:t>
            </w:r>
          </w:p>
        </w:tc>
        <w:tc>
          <w:tcPr>
            <w:tcW w:w="1417" w:type="dxa"/>
            <w:noWrap/>
            <w:vAlign w:val="center"/>
            <w:hideMark/>
          </w:tcPr>
          <w:p w14:paraId="72C4F539" w14:textId="7E64A2D4" w:rsidR="00EA12E0" w:rsidRPr="00EA12E0" w:rsidRDefault="00A37D80" w:rsidP="00993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993567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p </w:t>
            </w:r>
            <w:r w:rsidR="00EA12E0" w:rsidRPr="00EA12E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value</w:t>
            </w:r>
          </w:p>
        </w:tc>
      </w:tr>
      <w:tr w:rsidR="007B3C74" w:rsidRPr="00993567" w14:paraId="4AADE6B8" w14:textId="77777777" w:rsidTr="0099356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75CD7256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(Intercept)</w:t>
            </w:r>
          </w:p>
        </w:tc>
        <w:tc>
          <w:tcPr>
            <w:tcW w:w="1417" w:type="dxa"/>
            <w:noWrap/>
            <w:vAlign w:val="center"/>
            <w:hideMark/>
          </w:tcPr>
          <w:p w14:paraId="65A84008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-0,587</w:t>
            </w:r>
          </w:p>
        </w:tc>
        <w:tc>
          <w:tcPr>
            <w:tcW w:w="1587" w:type="dxa"/>
            <w:noWrap/>
            <w:vAlign w:val="center"/>
            <w:hideMark/>
          </w:tcPr>
          <w:p w14:paraId="02AD573D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1,648</w:t>
            </w:r>
          </w:p>
        </w:tc>
        <w:tc>
          <w:tcPr>
            <w:tcW w:w="1417" w:type="dxa"/>
            <w:noWrap/>
            <w:vAlign w:val="center"/>
            <w:hideMark/>
          </w:tcPr>
          <w:p w14:paraId="4EF87AF4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-0,356</w:t>
            </w:r>
          </w:p>
        </w:tc>
        <w:tc>
          <w:tcPr>
            <w:tcW w:w="1417" w:type="dxa"/>
            <w:noWrap/>
            <w:vAlign w:val="center"/>
            <w:hideMark/>
          </w:tcPr>
          <w:p w14:paraId="2D91BA89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0,722</w:t>
            </w:r>
          </w:p>
        </w:tc>
      </w:tr>
      <w:tr w:rsidR="00A37D80" w:rsidRPr="00993567" w14:paraId="7AD977EA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0C790F97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Treatment (Tofacitinib)</w:t>
            </w:r>
          </w:p>
        </w:tc>
        <w:tc>
          <w:tcPr>
            <w:tcW w:w="1417" w:type="dxa"/>
            <w:noWrap/>
            <w:vAlign w:val="center"/>
            <w:hideMark/>
          </w:tcPr>
          <w:p w14:paraId="1B57D92B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0,151</w:t>
            </w:r>
          </w:p>
        </w:tc>
        <w:tc>
          <w:tcPr>
            <w:tcW w:w="1587" w:type="dxa"/>
            <w:noWrap/>
            <w:vAlign w:val="center"/>
            <w:hideMark/>
          </w:tcPr>
          <w:p w14:paraId="1432FAC6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0,443</w:t>
            </w:r>
          </w:p>
        </w:tc>
        <w:tc>
          <w:tcPr>
            <w:tcW w:w="1417" w:type="dxa"/>
            <w:noWrap/>
            <w:vAlign w:val="center"/>
            <w:hideMark/>
          </w:tcPr>
          <w:p w14:paraId="02CB4198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0,341</w:t>
            </w:r>
          </w:p>
        </w:tc>
        <w:tc>
          <w:tcPr>
            <w:tcW w:w="1417" w:type="dxa"/>
            <w:noWrap/>
            <w:vAlign w:val="center"/>
            <w:hideMark/>
          </w:tcPr>
          <w:p w14:paraId="4AA01885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0,734</w:t>
            </w:r>
          </w:p>
        </w:tc>
      </w:tr>
      <w:tr w:rsidR="00993567" w:rsidRPr="00993567" w14:paraId="4B613BCC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3F52A0B9" w14:textId="77777777" w:rsidR="00993567" w:rsidRPr="00EA12E0" w:rsidRDefault="00993567" w:rsidP="0078266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Age</w:t>
            </w:r>
          </w:p>
        </w:tc>
        <w:tc>
          <w:tcPr>
            <w:tcW w:w="1417" w:type="dxa"/>
            <w:noWrap/>
            <w:vAlign w:val="center"/>
            <w:hideMark/>
          </w:tcPr>
          <w:p w14:paraId="5FECBEE2" w14:textId="77777777" w:rsidR="00993567" w:rsidRPr="00EA12E0" w:rsidRDefault="00993567" w:rsidP="0078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-0,016</w:t>
            </w:r>
          </w:p>
        </w:tc>
        <w:tc>
          <w:tcPr>
            <w:tcW w:w="1587" w:type="dxa"/>
            <w:noWrap/>
            <w:vAlign w:val="center"/>
            <w:hideMark/>
          </w:tcPr>
          <w:p w14:paraId="1863D09A" w14:textId="77777777" w:rsidR="00993567" w:rsidRPr="00EA12E0" w:rsidRDefault="00993567" w:rsidP="0078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0,014</w:t>
            </w:r>
          </w:p>
        </w:tc>
        <w:tc>
          <w:tcPr>
            <w:tcW w:w="1417" w:type="dxa"/>
            <w:noWrap/>
            <w:vAlign w:val="center"/>
            <w:hideMark/>
          </w:tcPr>
          <w:p w14:paraId="48465805" w14:textId="77777777" w:rsidR="00993567" w:rsidRPr="00EA12E0" w:rsidRDefault="00993567" w:rsidP="0078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-1,151</w:t>
            </w:r>
          </w:p>
        </w:tc>
        <w:tc>
          <w:tcPr>
            <w:tcW w:w="1417" w:type="dxa"/>
            <w:noWrap/>
            <w:vAlign w:val="center"/>
            <w:hideMark/>
          </w:tcPr>
          <w:p w14:paraId="4DAB9ADF" w14:textId="77777777" w:rsidR="00993567" w:rsidRPr="00EA12E0" w:rsidRDefault="00993567" w:rsidP="0078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0,252</w:t>
            </w:r>
          </w:p>
        </w:tc>
      </w:tr>
      <w:tr w:rsidR="007B3C74" w:rsidRPr="00993567" w14:paraId="4E546EAE" w14:textId="77777777" w:rsidTr="0099356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03DA3570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DAS28 baseline</w:t>
            </w:r>
          </w:p>
        </w:tc>
        <w:tc>
          <w:tcPr>
            <w:tcW w:w="1417" w:type="dxa"/>
            <w:noWrap/>
            <w:vAlign w:val="center"/>
            <w:hideMark/>
          </w:tcPr>
          <w:p w14:paraId="6540ACAD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0,025</w:t>
            </w:r>
          </w:p>
        </w:tc>
        <w:tc>
          <w:tcPr>
            <w:tcW w:w="1587" w:type="dxa"/>
            <w:noWrap/>
            <w:vAlign w:val="center"/>
            <w:hideMark/>
          </w:tcPr>
          <w:p w14:paraId="7D2D6261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0,061</w:t>
            </w:r>
          </w:p>
        </w:tc>
        <w:tc>
          <w:tcPr>
            <w:tcW w:w="1417" w:type="dxa"/>
            <w:noWrap/>
            <w:vAlign w:val="center"/>
            <w:hideMark/>
          </w:tcPr>
          <w:p w14:paraId="512414E7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0,401</w:t>
            </w:r>
          </w:p>
        </w:tc>
        <w:tc>
          <w:tcPr>
            <w:tcW w:w="1417" w:type="dxa"/>
            <w:noWrap/>
            <w:vAlign w:val="center"/>
            <w:hideMark/>
          </w:tcPr>
          <w:p w14:paraId="7042D0E2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0,689</w:t>
            </w:r>
          </w:p>
        </w:tc>
      </w:tr>
      <w:tr w:rsidR="00A37D80" w:rsidRPr="00993567" w14:paraId="499EEEB6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1826D75D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Country (Colombia)</w:t>
            </w:r>
          </w:p>
        </w:tc>
        <w:tc>
          <w:tcPr>
            <w:tcW w:w="1417" w:type="dxa"/>
            <w:noWrap/>
            <w:vAlign w:val="center"/>
            <w:hideMark/>
          </w:tcPr>
          <w:p w14:paraId="2520CF92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1,660</w:t>
            </w:r>
          </w:p>
        </w:tc>
        <w:tc>
          <w:tcPr>
            <w:tcW w:w="1587" w:type="dxa"/>
            <w:noWrap/>
            <w:vAlign w:val="center"/>
            <w:hideMark/>
          </w:tcPr>
          <w:p w14:paraId="76C7E422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0,557</w:t>
            </w:r>
          </w:p>
        </w:tc>
        <w:tc>
          <w:tcPr>
            <w:tcW w:w="1417" w:type="dxa"/>
            <w:noWrap/>
            <w:vAlign w:val="center"/>
            <w:hideMark/>
          </w:tcPr>
          <w:p w14:paraId="6D87F338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2,981</w:t>
            </w:r>
          </w:p>
        </w:tc>
        <w:tc>
          <w:tcPr>
            <w:tcW w:w="1417" w:type="dxa"/>
            <w:noWrap/>
            <w:vAlign w:val="center"/>
            <w:hideMark/>
          </w:tcPr>
          <w:p w14:paraId="138AA9C0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0,003</w:t>
            </w:r>
          </w:p>
        </w:tc>
      </w:tr>
      <w:tr w:rsidR="007B3C74" w:rsidRPr="00993567" w14:paraId="66294E17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71388C4A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Access barriers (yes)</w:t>
            </w:r>
          </w:p>
        </w:tc>
        <w:tc>
          <w:tcPr>
            <w:tcW w:w="1417" w:type="dxa"/>
            <w:noWrap/>
            <w:vAlign w:val="center"/>
            <w:hideMark/>
          </w:tcPr>
          <w:p w14:paraId="216ADA5C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1,306</w:t>
            </w:r>
          </w:p>
        </w:tc>
        <w:tc>
          <w:tcPr>
            <w:tcW w:w="1587" w:type="dxa"/>
            <w:noWrap/>
            <w:vAlign w:val="center"/>
            <w:hideMark/>
          </w:tcPr>
          <w:p w14:paraId="1B47CF6B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0,528</w:t>
            </w:r>
          </w:p>
        </w:tc>
        <w:tc>
          <w:tcPr>
            <w:tcW w:w="1417" w:type="dxa"/>
            <w:noWrap/>
            <w:vAlign w:val="center"/>
            <w:hideMark/>
          </w:tcPr>
          <w:p w14:paraId="2CED071A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2,471</w:t>
            </w:r>
          </w:p>
        </w:tc>
        <w:tc>
          <w:tcPr>
            <w:tcW w:w="1417" w:type="dxa"/>
            <w:noWrap/>
            <w:vAlign w:val="center"/>
            <w:hideMark/>
          </w:tcPr>
          <w:p w14:paraId="1C363203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0,015</w:t>
            </w:r>
          </w:p>
        </w:tc>
      </w:tr>
      <w:tr w:rsidR="00A37D80" w:rsidRPr="00993567" w14:paraId="40F9F14F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59A5C09D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Time to supply</w:t>
            </w:r>
          </w:p>
        </w:tc>
        <w:tc>
          <w:tcPr>
            <w:tcW w:w="1417" w:type="dxa"/>
            <w:noWrap/>
            <w:vAlign w:val="center"/>
            <w:hideMark/>
          </w:tcPr>
          <w:p w14:paraId="46DB3554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-0,003</w:t>
            </w:r>
          </w:p>
        </w:tc>
        <w:tc>
          <w:tcPr>
            <w:tcW w:w="1587" w:type="dxa"/>
            <w:noWrap/>
            <w:vAlign w:val="center"/>
            <w:hideMark/>
          </w:tcPr>
          <w:p w14:paraId="6299BFBD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0,005</w:t>
            </w:r>
          </w:p>
        </w:tc>
        <w:tc>
          <w:tcPr>
            <w:tcW w:w="1417" w:type="dxa"/>
            <w:noWrap/>
            <w:vAlign w:val="center"/>
            <w:hideMark/>
          </w:tcPr>
          <w:p w14:paraId="3F5DA8E6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-0,552</w:t>
            </w:r>
          </w:p>
        </w:tc>
        <w:tc>
          <w:tcPr>
            <w:tcW w:w="1417" w:type="dxa"/>
            <w:noWrap/>
            <w:vAlign w:val="center"/>
            <w:hideMark/>
          </w:tcPr>
          <w:p w14:paraId="07256756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0,582</w:t>
            </w:r>
          </w:p>
        </w:tc>
      </w:tr>
      <w:tr w:rsidR="007B3C74" w:rsidRPr="00993567" w14:paraId="4DC0BB47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4FAB3DD6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Lymphocytes/mm3</w:t>
            </w:r>
          </w:p>
        </w:tc>
        <w:tc>
          <w:tcPr>
            <w:tcW w:w="1417" w:type="dxa"/>
            <w:noWrap/>
            <w:vAlign w:val="center"/>
            <w:hideMark/>
          </w:tcPr>
          <w:p w14:paraId="77702849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0,000</w:t>
            </w:r>
          </w:p>
        </w:tc>
        <w:tc>
          <w:tcPr>
            <w:tcW w:w="1587" w:type="dxa"/>
            <w:noWrap/>
            <w:vAlign w:val="center"/>
            <w:hideMark/>
          </w:tcPr>
          <w:p w14:paraId="24C667CA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0,000</w:t>
            </w:r>
          </w:p>
        </w:tc>
        <w:tc>
          <w:tcPr>
            <w:tcW w:w="1417" w:type="dxa"/>
            <w:noWrap/>
            <w:vAlign w:val="center"/>
            <w:hideMark/>
          </w:tcPr>
          <w:p w14:paraId="6A88802E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0,187</w:t>
            </w:r>
          </w:p>
        </w:tc>
        <w:tc>
          <w:tcPr>
            <w:tcW w:w="1417" w:type="dxa"/>
            <w:noWrap/>
            <w:vAlign w:val="center"/>
            <w:hideMark/>
          </w:tcPr>
          <w:p w14:paraId="11AA4FB6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0,852</w:t>
            </w:r>
          </w:p>
        </w:tc>
      </w:tr>
      <w:tr w:rsidR="00A37D80" w:rsidRPr="00993567" w14:paraId="5A06D190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75DD7B8A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Neutrophils/mm3</w:t>
            </w:r>
          </w:p>
        </w:tc>
        <w:tc>
          <w:tcPr>
            <w:tcW w:w="1417" w:type="dxa"/>
            <w:noWrap/>
            <w:vAlign w:val="center"/>
            <w:hideMark/>
          </w:tcPr>
          <w:p w14:paraId="4CD95AC9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0,000</w:t>
            </w:r>
          </w:p>
        </w:tc>
        <w:tc>
          <w:tcPr>
            <w:tcW w:w="1587" w:type="dxa"/>
            <w:noWrap/>
            <w:vAlign w:val="center"/>
            <w:hideMark/>
          </w:tcPr>
          <w:p w14:paraId="497CC263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0,000</w:t>
            </w:r>
          </w:p>
        </w:tc>
        <w:tc>
          <w:tcPr>
            <w:tcW w:w="1417" w:type="dxa"/>
            <w:noWrap/>
            <w:vAlign w:val="center"/>
            <w:hideMark/>
          </w:tcPr>
          <w:p w14:paraId="523A22FC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0,919</w:t>
            </w:r>
          </w:p>
        </w:tc>
        <w:tc>
          <w:tcPr>
            <w:tcW w:w="1417" w:type="dxa"/>
            <w:noWrap/>
            <w:vAlign w:val="center"/>
            <w:hideMark/>
          </w:tcPr>
          <w:p w14:paraId="1B5D0147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0,360</w:t>
            </w:r>
          </w:p>
        </w:tc>
      </w:tr>
      <w:tr w:rsidR="007B3C74" w:rsidRPr="00993567" w14:paraId="097D2F61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52A27A2C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Tender joint</w:t>
            </w:r>
          </w:p>
        </w:tc>
        <w:tc>
          <w:tcPr>
            <w:tcW w:w="1417" w:type="dxa"/>
            <w:noWrap/>
            <w:vAlign w:val="center"/>
            <w:hideMark/>
          </w:tcPr>
          <w:p w14:paraId="3E35C34D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-0,069</w:t>
            </w:r>
          </w:p>
        </w:tc>
        <w:tc>
          <w:tcPr>
            <w:tcW w:w="1587" w:type="dxa"/>
            <w:noWrap/>
            <w:vAlign w:val="center"/>
            <w:hideMark/>
          </w:tcPr>
          <w:p w14:paraId="2F92283B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0,056</w:t>
            </w:r>
          </w:p>
        </w:tc>
        <w:tc>
          <w:tcPr>
            <w:tcW w:w="1417" w:type="dxa"/>
            <w:noWrap/>
            <w:vAlign w:val="center"/>
            <w:hideMark/>
          </w:tcPr>
          <w:p w14:paraId="151E2F4F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-1,231</w:t>
            </w:r>
          </w:p>
        </w:tc>
        <w:tc>
          <w:tcPr>
            <w:tcW w:w="1417" w:type="dxa"/>
            <w:noWrap/>
            <w:vAlign w:val="center"/>
            <w:hideMark/>
          </w:tcPr>
          <w:p w14:paraId="4209B54D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0,220</w:t>
            </w:r>
          </w:p>
        </w:tc>
      </w:tr>
      <w:tr w:rsidR="00A37D80" w:rsidRPr="00993567" w14:paraId="5FB8E03A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228F5F00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Swollen joint</w:t>
            </w:r>
          </w:p>
        </w:tc>
        <w:tc>
          <w:tcPr>
            <w:tcW w:w="1417" w:type="dxa"/>
            <w:noWrap/>
            <w:vAlign w:val="center"/>
            <w:hideMark/>
          </w:tcPr>
          <w:p w14:paraId="713C56C4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0,030</w:t>
            </w:r>
          </w:p>
        </w:tc>
        <w:tc>
          <w:tcPr>
            <w:tcW w:w="1587" w:type="dxa"/>
            <w:noWrap/>
            <w:vAlign w:val="center"/>
            <w:hideMark/>
          </w:tcPr>
          <w:p w14:paraId="32D9A041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0,053</w:t>
            </w:r>
          </w:p>
        </w:tc>
        <w:tc>
          <w:tcPr>
            <w:tcW w:w="1417" w:type="dxa"/>
            <w:noWrap/>
            <w:vAlign w:val="center"/>
            <w:hideMark/>
          </w:tcPr>
          <w:p w14:paraId="61E5AB9D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0,565</w:t>
            </w:r>
          </w:p>
        </w:tc>
        <w:tc>
          <w:tcPr>
            <w:tcW w:w="1417" w:type="dxa"/>
            <w:noWrap/>
            <w:vAlign w:val="center"/>
            <w:hideMark/>
          </w:tcPr>
          <w:p w14:paraId="42F5833F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0,573</w:t>
            </w:r>
          </w:p>
        </w:tc>
      </w:tr>
      <w:tr w:rsidR="007B3C74" w:rsidRPr="00993567" w14:paraId="1C4B3053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527EF0D4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Interruption</w:t>
            </w:r>
          </w:p>
        </w:tc>
        <w:tc>
          <w:tcPr>
            <w:tcW w:w="1417" w:type="dxa"/>
            <w:noWrap/>
            <w:vAlign w:val="center"/>
            <w:hideMark/>
          </w:tcPr>
          <w:p w14:paraId="6AE9D419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1,046</w:t>
            </w:r>
          </w:p>
        </w:tc>
        <w:tc>
          <w:tcPr>
            <w:tcW w:w="1587" w:type="dxa"/>
            <w:noWrap/>
            <w:vAlign w:val="center"/>
            <w:hideMark/>
          </w:tcPr>
          <w:p w14:paraId="277AB02E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0,732</w:t>
            </w:r>
          </w:p>
        </w:tc>
        <w:tc>
          <w:tcPr>
            <w:tcW w:w="1417" w:type="dxa"/>
            <w:noWrap/>
            <w:vAlign w:val="center"/>
            <w:hideMark/>
          </w:tcPr>
          <w:p w14:paraId="28C59A2C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1,429</w:t>
            </w:r>
          </w:p>
        </w:tc>
        <w:tc>
          <w:tcPr>
            <w:tcW w:w="1417" w:type="dxa"/>
            <w:noWrap/>
            <w:vAlign w:val="center"/>
            <w:hideMark/>
          </w:tcPr>
          <w:p w14:paraId="3FB84C12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0,155</w:t>
            </w:r>
          </w:p>
        </w:tc>
      </w:tr>
      <w:tr w:rsidR="00A37D80" w:rsidRPr="00993567" w14:paraId="3CF55A17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0B899535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Disease year</w:t>
            </w:r>
          </w:p>
        </w:tc>
        <w:tc>
          <w:tcPr>
            <w:tcW w:w="1417" w:type="dxa"/>
            <w:noWrap/>
            <w:vAlign w:val="center"/>
            <w:hideMark/>
          </w:tcPr>
          <w:p w14:paraId="382DB672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0,002</w:t>
            </w:r>
          </w:p>
        </w:tc>
        <w:tc>
          <w:tcPr>
            <w:tcW w:w="1587" w:type="dxa"/>
            <w:noWrap/>
            <w:vAlign w:val="center"/>
            <w:hideMark/>
          </w:tcPr>
          <w:p w14:paraId="4CBD02FD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0,031</w:t>
            </w:r>
          </w:p>
        </w:tc>
        <w:tc>
          <w:tcPr>
            <w:tcW w:w="1417" w:type="dxa"/>
            <w:noWrap/>
            <w:vAlign w:val="center"/>
            <w:hideMark/>
          </w:tcPr>
          <w:p w14:paraId="0A287A02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0,062</w:t>
            </w:r>
          </w:p>
        </w:tc>
        <w:tc>
          <w:tcPr>
            <w:tcW w:w="1417" w:type="dxa"/>
            <w:noWrap/>
            <w:vAlign w:val="center"/>
            <w:hideMark/>
          </w:tcPr>
          <w:p w14:paraId="4DDD46E3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0,950</w:t>
            </w:r>
          </w:p>
        </w:tc>
      </w:tr>
      <w:tr w:rsidR="007B3C74" w:rsidRPr="00993567" w14:paraId="34A97095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2B8E0637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Time previous treatment</w:t>
            </w:r>
          </w:p>
        </w:tc>
        <w:tc>
          <w:tcPr>
            <w:tcW w:w="1417" w:type="dxa"/>
            <w:noWrap/>
            <w:vAlign w:val="center"/>
            <w:hideMark/>
          </w:tcPr>
          <w:p w14:paraId="02912801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-0,008</w:t>
            </w:r>
          </w:p>
        </w:tc>
        <w:tc>
          <w:tcPr>
            <w:tcW w:w="1587" w:type="dxa"/>
            <w:noWrap/>
            <w:vAlign w:val="center"/>
            <w:hideMark/>
          </w:tcPr>
          <w:p w14:paraId="15B84E6F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0,006</w:t>
            </w:r>
          </w:p>
        </w:tc>
        <w:tc>
          <w:tcPr>
            <w:tcW w:w="1417" w:type="dxa"/>
            <w:noWrap/>
            <w:vAlign w:val="center"/>
            <w:hideMark/>
          </w:tcPr>
          <w:p w14:paraId="5AA5C846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-1,275</w:t>
            </w:r>
          </w:p>
        </w:tc>
        <w:tc>
          <w:tcPr>
            <w:tcW w:w="1417" w:type="dxa"/>
            <w:noWrap/>
            <w:vAlign w:val="center"/>
            <w:hideMark/>
          </w:tcPr>
          <w:p w14:paraId="25010F01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0,204</w:t>
            </w:r>
          </w:p>
        </w:tc>
      </w:tr>
      <w:tr w:rsidR="00A37D80" w:rsidRPr="00993567" w14:paraId="742742EA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6350C816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Previous Methotrexate</w:t>
            </w:r>
          </w:p>
        </w:tc>
        <w:tc>
          <w:tcPr>
            <w:tcW w:w="1417" w:type="dxa"/>
            <w:noWrap/>
            <w:vAlign w:val="center"/>
            <w:hideMark/>
          </w:tcPr>
          <w:p w14:paraId="2D18EA88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1,061</w:t>
            </w:r>
          </w:p>
        </w:tc>
        <w:tc>
          <w:tcPr>
            <w:tcW w:w="1587" w:type="dxa"/>
            <w:noWrap/>
            <w:vAlign w:val="center"/>
            <w:hideMark/>
          </w:tcPr>
          <w:p w14:paraId="2FEA2485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0,593</w:t>
            </w:r>
          </w:p>
        </w:tc>
        <w:tc>
          <w:tcPr>
            <w:tcW w:w="1417" w:type="dxa"/>
            <w:noWrap/>
            <w:vAlign w:val="center"/>
            <w:hideMark/>
          </w:tcPr>
          <w:p w14:paraId="4487D63C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1,789</w:t>
            </w:r>
          </w:p>
        </w:tc>
        <w:tc>
          <w:tcPr>
            <w:tcW w:w="1417" w:type="dxa"/>
            <w:noWrap/>
            <w:vAlign w:val="center"/>
            <w:hideMark/>
          </w:tcPr>
          <w:p w14:paraId="2A32A66C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0,076</w:t>
            </w:r>
          </w:p>
        </w:tc>
      </w:tr>
      <w:tr w:rsidR="007B3C74" w:rsidRPr="00993567" w14:paraId="0D1BE713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213F085D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Previous Leflunomide</w:t>
            </w:r>
          </w:p>
        </w:tc>
        <w:tc>
          <w:tcPr>
            <w:tcW w:w="1417" w:type="dxa"/>
            <w:noWrap/>
            <w:vAlign w:val="center"/>
            <w:hideMark/>
          </w:tcPr>
          <w:p w14:paraId="0A30AD48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-0,592</w:t>
            </w:r>
          </w:p>
        </w:tc>
        <w:tc>
          <w:tcPr>
            <w:tcW w:w="1587" w:type="dxa"/>
            <w:noWrap/>
            <w:vAlign w:val="center"/>
            <w:hideMark/>
          </w:tcPr>
          <w:p w14:paraId="0874604D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0,836</w:t>
            </w:r>
          </w:p>
        </w:tc>
        <w:tc>
          <w:tcPr>
            <w:tcW w:w="1417" w:type="dxa"/>
            <w:noWrap/>
            <w:vAlign w:val="center"/>
            <w:hideMark/>
          </w:tcPr>
          <w:p w14:paraId="739F25D6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-0,708</w:t>
            </w:r>
          </w:p>
        </w:tc>
        <w:tc>
          <w:tcPr>
            <w:tcW w:w="1417" w:type="dxa"/>
            <w:noWrap/>
            <w:vAlign w:val="center"/>
            <w:hideMark/>
          </w:tcPr>
          <w:p w14:paraId="3B7B87F7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0,480</w:t>
            </w:r>
          </w:p>
        </w:tc>
      </w:tr>
      <w:tr w:rsidR="007B3C74" w:rsidRPr="00993567" w14:paraId="38DACC13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4F964B72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Concomitant Methotrexate</w:t>
            </w:r>
          </w:p>
        </w:tc>
        <w:tc>
          <w:tcPr>
            <w:tcW w:w="1417" w:type="dxa"/>
            <w:noWrap/>
            <w:vAlign w:val="center"/>
            <w:hideMark/>
          </w:tcPr>
          <w:p w14:paraId="53D941CF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-0,563</w:t>
            </w:r>
          </w:p>
        </w:tc>
        <w:tc>
          <w:tcPr>
            <w:tcW w:w="1587" w:type="dxa"/>
            <w:noWrap/>
            <w:vAlign w:val="center"/>
            <w:hideMark/>
          </w:tcPr>
          <w:p w14:paraId="50BE8388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0,556</w:t>
            </w:r>
          </w:p>
        </w:tc>
        <w:tc>
          <w:tcPr>
            <w:tcW w:w="1417" w:type="dxa"/>
            <w:noWrap/>
            <w:vAlign w:val="center"/>
            <w:hideMark/>
          </w:tcPr>
          <w:p w14:paraId="37C8D05F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-1,012</w:t>
            </w:r>
          </w:p>
        </w:tc>
        <w:tc>
          <w:tcPr>
            <w:tcW w:w="1417" w:type="dxa"/>
            <w:noWrap/>
            <w:vAlign w:val="center"/>
            <w:hideMark/>
          </w:tcPr>
          <w:p w14:paraId="2DEEAFCB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0,313</w:t>
            </w:r>
          </w:p>
        </w:tc>
      </w:tr>
      <w:tr w:rsidR="00A37D80" w:rsidRPr="00993567" w14:paraId="4C90B519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3CD3B9C3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lastRenderedPageBreak/>
              <w:t>Concomitant Leflunomide</w:t>
            </w:r>
          </w:p>
        </w:tc>
        <w:tc>
          <w:tcPr>
            <w:tcW w:w="1417" w:type="dxa"/>
            <w:noWrap/>
            <w:vAlign w:val="center"/>
            <w:hideMark/>
          </w:tcPr>
          <w:p w14:paraId="218A44E9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0,168</w:t>
            </w:r>
          </w:p>
        </w:tc>
        <w:tc>
          <w:tcPr>
            <w:tcW w:w="1587" w:type="dxa"/>
            <w:noWrap/>
            <w:vAlign w:val="center"/>
            <w:hideMark/>
          </w:tcPr>
          <w:p w14:paraId="508254AB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0,720</w:t>
            </w:r>
          </w:p>
        </w:tc>
        <w:tc>
          <w:tcPr>
            <w:tcW w:w="1417" w:type="dxa"/>
            <w:noWrap/>
            <w:vAlign w:val="center"/>
            <w:hideMark/>
          </w:tcPr>
          <w:p w14:paraId="32F6FC8A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0,233</w:t>
            </w:r>
          </w:p>
        </w:tc>
        <w:tc>
          <w:tcPr>
            <w:tcW w:w="1417" w:type="dxa"/>
            <w:noWrap/>
            <w:vAlign w:val="center"/>
            <w:hideMark/>
          </w:tcPr>
          <w:p w14:paraId="4842FA7F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0,816</w:t>
            </w:r>
          </w:p>
        </w:tc>
      </w:tr>
      <w:tr w:rsidR="007B3C74" w:rsidRPr="00993567" w14:paraId="2748FDFA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66806D8D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Concomitant Chloroquine</w:t>
            </w:r>
          </w:p>
        </w:tc>
        <w:tc>
          <w:tcPr>
            <w:tcW w:w="1417" w:type="dxa"/>
            <w:noWrap/>
            <w:vAlign w:val="center"/>
            <w:hideMark/>
          </w:tcPr>
          <w:p w14:paraId="67F7A285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-0,786</w:t>
            </w:r>
          </w:p>
        </w:tc>
        <w:tc>
          <w:tcPr>
            <w:tcW w:w="1587" w:type="dxa"/>
            <w:noWrap/>
            <w:vAlign w:val="center"/>
            <w:hideMark/>
          </w:tcPr>
          <w:p w14:paraId="2222C287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0,632</w:t>
            </w:r>
          </w:p>
        </w:tc>
        <w:tc>
          <w:tcPr>
            <w:tcW w:w="1417" w:type="dxa"/>
            <w:noWrap/>
            <w:vAlign w:val="center"/>
            <w:hideMark/>
          </w:tcPr>
          <w:p w14:paraId="2A8D7256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-1,243</w:t>
            </w:r>
          </w:p>
        </w:tc>
        <w:tc>
          <w:tcPr>
            <w:tcW w:w="1417" w:type="dxa"/>
            <w:noWrap/>
            <w:vAlign w:val="center"/>
            <w:hideMark/>
          </w:tcPr>
          <w:p w14:paraId="0F68170D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0,216</w:t>
            </w:r>
          </w:p>
        </w:tc>
      </w:tr>
      <w:tr w:rsidR="00A37D80" w:rsidRPr="00993567" w14:paraId="5839996B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364438C3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Health insurance (Patient)</w:t>
            </w:r>
          </w:p>
        </w:tc>
        <w:tc>
          <w:tcPr>
            <w:tcW w:w="1417" w:type="dxa"/>
            <w:noWrap/>
            <w:vAlign w:val="center"/>
            <w:hideMark/>
          </w:tcPr>
          <w:p w14:paraId="72425B9E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-3,061</w:t>
            </w:r>
          </w:p>
        </w:tc>
        <w:tc>
          <w:tcPr>
            <w:tcW w:w="1587" w:type="dxa"/>
            <w:noWrap/>
            <w:vAlign w:val="center"/>
            <w:hideMark/>
          </w:tcPr>
          <w:p w14:paraId="76C1A0E0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1,586</w:t>
            </w:r>
          </w:p>
        </w:tc>
        <w:tc>
          <w:tcPr>
            <w:tcW w:w="1417" w:type="dxa"/>
            <w:noWrap/>
            <w:vAlign w:val="center"/>
            <w:hideMark/>
          </w:tcPr>
          <w:p w14:paraId="7D45A18A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-1,930</w:t>
            </w:r>
          </w:p>
        </w:tc>
        <w:tc>
          <w:tcPr>
            <w:tcW w:w="1417" w:type="dxa"/>
            <w:noWrap/>
            <w:vAlign w:val="center"/>
            <w:hideMark/>
          </w:tcPr>
          <w:p w14:paraId="7353282F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0,056</w:t>
            </w:r>
          </w:p>
        </w:tc>
      </w:tr>
      <w:tr w:rsidR="007B3C74" w:rsidRPr="00993567" w14:paraId="5E0AE9C0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34BF91F0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Health insurance (Public)</w:t>
            </w:r>
          </w:p>
        </w:tc>
        <w:tc>
          <w:tcPr>
            <w:tcW w:w="1417" w:type="dxa"/>
            <w:noWrap/>
            <w:vAlign w:val="center"/>
            <w:hideMark/>
          </w:tcPr>
          <w:p w14:paraId="344E6587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-1,955</w:t>
            </w:r>
          </w:p>
        </w:tc>
        <w:tc>
          <w:tcPr>
            <w:tcW w:w="1587" w:type="dxa"/>
            <w:noWrap/>
            <w:vAlign w:val="center"/>
            <w:hideMark/>
          </w:tcPr>
          <w:p w14:paraId="3E99AE81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1,400</w:t>
            </w:r>
          </w:p>
        </w:tc>
        <w:tc>
          <w:tcPr>
            <w:tcW w:w="1417" w:type="dxa"/>
            <w:noWrap/>
            <w:vAlign w:val="center"/>
            <w:hideMark/>
          </w:tcPr>
          <w:p w14:paraId="28C86920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-1,396</w:t>
            </w:r>
          </w:p>
        </w:tc>
        <w:tc>
          <w:tcPr>
            <w:tcW w:w="1417" w:type="dxa"/>
            <w:noWrap/>
            <w:vAlign w:val="center"/>
            <w:hideMark/>
          </w:tcPr>
          <w:p w14:paraId="2B75B76F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0,165</w:t>
            </w:r>
          </w:p>
        </w:tc>
      </w:tr>
      <w:tr w:rsidR="00A37D80" w:rsidRPr="00993567" w14:paraId="1506EFB4" w14:textId="77777777" w:rsidTr="0099356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63B64F14" w14:textId="77777777" w:rsidR="00EA12E0" w:rsidRPr="00EA12E0" w:rsidRDefault="00EA12E0" w:rsidP="00EA12E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Health insurance (Private)</w:t>
            </w:r>
          </w:p>
        </w:tc>
        <w:tc>
          <w:tcPr>
            <w:tcW w:w="1417" w:type="dxa"/>
            <w:noWrap/>
            <w:vAlign w:val="center"/>
            <w:hideMark/>
          </w:tcPr>
          <w:p w14:paraId="6404946B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-2,783</w:t>
            </w:r>
          </w:p>
        </w:tc>
        <w:tc>
          <w:tcPr>
            <w:tcW w:w="1587" w:type="dxa"/>
            <w:noWrap/>
            <w:vAlign w:val="center"/>
            <w:hideMark/>
          </w:tcPr>
          <w:p w14:paraId="1EBECB21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1,409</w:t>
            </w:r>
          </w:p>
        </w:tc>
        <w:tc>
          <w:tcPr>
            <w:tcW w:w="1417" w:type="dxa"/>
            <w:noWrap/>
            <w:vAlign w:val="center"/>
            <w:hideMark/>
          </w:tcPr>
          <w:p w14:paraId="188366F0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-1,975</w:t>
            </w:r>
          </w:p>
        </w:tc>
        <w:tc>
          <w:tcPr>
            <w:tcW w:w="1417" w:type="dxa"/>
            <w:noWrap/>
            <w:vAlign w:val="center"/>
            <w:hideMark/>
          </w:tcPr>
          <w:p w14:paraId="0410D6A3" w14:textId="77777777" w:rsidR="00EA12E0" w:rsidRPr="00EA12E0" w:rsidRDefault="00EA12E0" w:rsidP="007B3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A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0,050</w:t>
            </w:r>
          </w:p>
        </w:tc>
      </w:tr>
    </w:tbl>
    <w:p w14:paraId="1954568D" w14:textId="55E8E723" w:rsidR="00E14D54" w:rsidRPr="00873182" w:rsidRDefault="00E14D5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DD51C4C" w14:textId="0E678889" w:rsidR="00164445" w:rsidRPr="00873182" w:rsidRDefault="004B51FD" w:rsidP="004B1042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  <w:r w:rsidRPr="00873182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1</w:t>
      </w:r>
      <w:r w:rsidR="007E3563">
        <w:rPr>
          <w:rFonts w:ascii="Times New Roman" w:hAnsi="Times New Roman" w:cs="Times New Roman"/>
          <w:b/>
          <w:bCs/>
          <w:sz w:val="20"/>
          <w:szCs w:val="20"/>
          <w:lang w:val="en-US"/>
        </w:rPr>
        <w:t>0</w:t>
      </w:r>
      <w:r w:rsidRPr="008731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S. Multivariable analysis of </w:t>
      </w:r>
      <w:r w:rsidR="007E356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adapted </w:t>
      </w:r>
      <w:r w:rsidRPr="00873182">
        <w:rPr>
          <w:rFonts w:ascii="Times New Roman" w:hAnsi="Times New Roman" w:cs="Times New Roman"/>
          <w:b/>
          <w:bCs/>
          <w:sz w:val="20"/>
          <w:szCs w:val="20"/>
          <w:lang w:val="en-US"/>
        </w:rPr>
        <w:t>HAQ-DI mean changes from baseline to month</w:t>
      </w:r>
      <w:r w:rsidRPr="00873182">
        <w:rPr>
          <w:rFonts w:ascii="Times New Roman" w:hAnsi="Times New Roman" w:cs="Times New Roman"/>
          <w:sz w:val="20"/>
          <w:szCs w:val="20"/>
          <w:lang w:val="en-US"/>
        </w:rPr>
        <w:t xml:space="preserve"> 6 </w:t>
      </w:r>
    </w:p>
    <w:p w14:paraId="33AB6B8C" w14:textId="77777777" w:rsidR="00164445" w:rsidRPr="00873182" w:rsidRDefault="00164445" w:rsidP="004B1042">
      <w:pPr>
        <w:pStyle w:val="Textosinforma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aconcuadrcula1clara"/>
        <w:tblW w:w="8446" w:type="dxa"/>
        <w:jc w:val="center"/>
        <w:tblLook w:val="04A0" w:firstRow="1" w:lastRow="0" w:firstColumn="1" w:lastColumn="0" w:noHBand="0" w:noVBand="1"/>
      </w:tblPr>
      <w:tblGrid>
        <w:gridCol w:w="2608"/>
        <w:gridCol w:w="1417"/>
        <w:gridCol w:w="1587"/>
        <w:gridCol w:w="1417"/>
        <w:gridCol w:w="1417"/>
      </w:tblGrid>
      <w:tr w:rsidR="00F2557C" w:rsidRPr="00672358" w14:paraId="370032F4" w14:textId="77777777" w:rsidTr="00F25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0EB224A6" w14:textId="22133F2B" w:rsidR="00672358" w:rsidRPr="00672358" w:rsidRDefault="008571B8" w:rsidP="00F25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T</w:t>
            </w:r>
            <w:r w:rsidR="00672358"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erm</w:t>
            </w:r>
          </w:p>
        </w:tc>
        <w:tc>
          <w:tcPr>
            <w:tcW w:w="1417" w:type="dxa"/>
            <w:noWrap/>
            <w:vAlign w:val="center"/>
            <w:hideMark/>
          </w:tcPr>
          <w:p w14:paraId="63349D10" w14:textId="4089F419" w:rsidR="00672358" w:rsidRPr="00672358" w:rsidRDefault="008571B8" w:rsidP="00F25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E</w:t>
            </w:r>
            <w:r w:rsidR="00672358"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stimate</w:t>
            </w:r>
          </w:p>
        </w:tc>
        <w:tc>
          <w:tcPr>
            <w:tcW w:w="1587" w:type="dxa"/>
            <w:noWrap/>
            <w:vAlign w:val="center"/>
            <w:hideMark/>
          </w:tcPr>
          <w:p w14:paraId="747A67D2" w14:textId="1C83B60E" w:rsidR="00672358" w:rsidRPr="00672358" w:rsidRDefault="008571B8" w:rsidP="00F25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Standard </w:t>
            </w:r>
            <w:r w:rsidR="00672358"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error</w:t>
            </w:r>
          </w:p>
        </w:tc>
        <w:tc>
          <w:tcPr>
            <w:tcW w:w="1417" w:type="dxa"/>
            <w:noWrap/>
            <w:vAlign w:val="center"/>
            <w:hideMark/>
          </w:tcPr>
          <w:p w14:paraId="16EDCA8B" w14:textId="0D13C22B" w:rsidR="00672358" w:rsidRPr="00672358" w:rsidRDefault="008571B8" w:rsidP="00F25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S</w:t>
            </w:r>
            <w:r w:rsidR="00672358"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tatistic</w:t>
            </w:r>
          </w:p>
        </w:tc>
        <w:tc>
          <w:tcPr>
            <w:tcW w:w="1417" w:type="dxa"/>
            <w:noWrap/>
            <w:vAlign w:val="center"/>
            <w:hideMark/>
          </w:tcPr>
          <w:p w14:paraId="3B7FF5A9" w14:textId="65F80208" w:rsidR="00672358" w:rsidRPr="00672358" w:rsidRDefault="008571B8" w:rsidP="00F25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P v</w:t>
            </w:r>
            <w:r w:rsidR="00672358"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alue</w:t>
            </w:r>
          </w:p>
        </w:tc>
      </w:tr>
      <w:tr w:rsidR="00F2557C" w:rsidRPr="00672358" w14:paraId="3DF5FFBA" w14:textId="77777777" w:rsidTr="00F2557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1DAF9D53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(Intercept)</w:t>
            </w:r>
          </w:p>
        </w:tc>
        <w:tc>
          <w:tcPr>
            <w:tcW w:w="1417" w:type="dxa"/>
            <w:noWrap/>
            <w:vAlign w:val="center"/>
            <w:hideMark/>
          </w:tcPr>
          <w:p w14:paraId="75333518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-0,315</w:t>
            </w:r>
          </w:p>
        </w:tc>
        <w:tc>
          <w:tcPr>
            <w:tcW w:w="1587" w:type="dxa"/>
            <w:noWrap/>
            <w:vAlign w:val="center"/>
            <w:hideMark/>
          </w:tcPr>
          <w:p w14:paraId="4888BF8C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0,462</w:t>
            </w:r>
          </w:p>
        </w:tc>
        <w:tc>
          <w:tcPr>
            <w:tcW w:w="1417" w:type="dxa"/>
            <w:noWrap/>
            <w:vAlign w:val="center"/>
            <w:hideMark/>
          </w:tcPr>
          <w:p w14:paraId="41293201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-0,682</w:t>
            </w:r>
          </w:p>
        </w:tc>
        <w:tc>
          <w:tcPr>
            <w:tcW w:w="1417" w:type="dxa"/>
            <w:noWrap/>
            <w:vAlign w:val="center"/>
            <w:hideMark/>
          </w:tcPr>
          <w:p w14:paraId="64702987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0,496</w:t>
            </w:r>
          </w:p>
        </w:tc>
      </w:tr>
      <w:tr w:rsidR="00F2557C" w:rsidRPr="00672358" w14:paraId="7E9C9B5C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21605AB0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Treatment (Tofacitinib)</w:t>
            </w:r>
          </w:p>
        </w:tc>
        <w:tc>
          <w:tcPr>
            <w:tcW w:w="1417" w:type="dxa"/>
            <w:noWrap/>
            <w:vAlign w:val="center"/>
            <w:hideMark/>
          </w:tcPr>
          <w:p w14:paraId="0883DCCB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-0,097</w:t>
            </w:r>
          </w:p>
        </w:tc>
        <w:tc>
          <w:tcPr>
            <w:tcW w:w="1587" w:type="dxa"/>
            <w:noWrap/>
            <w:vAlign w:val="center"/>
            <w:hideMark/>
          </w:tcPr>
          <w:p w14:paraId="45BA1CD4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0,125</w:t>
            </w:r>
          </w:p>
        </w:tc>
        <w:tc>
          <w:tcPr>
            <w:tcW w:w="1417" w:type="dxa"/>
            <w:noWrap/>
            <w:vAlign w:val="center"/>
            <w:hideMark/>
          </w:tcPr>
          <w:p w14:paraId="0FF0DCFE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-0,777</w:t>
            </w:r>
          </w:p>
        </w:tc>
        <w:tc>
          <w:tcPr>
            <w:tcW w:w="1417" w:type="dxa"/>
            <w:noWrap/>
            <w:vAlign w:val="center"/>
            <w:hideMark/>
          </w:tcPr>
          <w:p w14:paraId="265AA5EF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0,438</w:t>
            </w:r>
          </w:p>
        </w:tc>
      </w:tr>
      <w:tr w:rsidR="007E3563" w:rsidRPr="00672358" w14:paraId="64F55409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</w:tcPr>
          <w:p w14:paraId="2A7E80A0" w14:textId="46227223" w:rsidR="007E3563" w:rsidRPr="00672358" w:rsidRDefault="007E3563" w:rsidP="007E356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Age</w:t>
            </w:r>
          </w:p>
        </w:tc>
        <w:tc>
          <w:tcPr>
            <w:tcW w:w="1417" w:type="dxa"/>
            <w:noWrap/>
            <w:vAlign w:val="center"/>
          </w:tcPr>
          <w:p w14:paraId="521946B3" w14:textId="32819177" w:rsidR="007E3563" w:rsidRPr="00672358" w:rsidRDefault="007E3563" w:rsidP="007E3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-0,003</w:t>
            </w:r>
          </w:p>
        </w:tc>
        <w:tc>
          <w:tcPr>
            <w:tcW w:w="1587" w:type="dxa"/>
            <w:noWrap/>
            <w:vAlign w:val="center"/>
          </w:tcPr>
          <w:p w14:paraId="2EBA334B" w14:textId="2FB65986" w:rsidR="007E3563" w:rsidRPr="00672358" w:rsidRDefault="007E3563" w:rsidP="007E3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0,004</w:t>
            </w:r>
          </w:p>
        </w:tc>
        <w:tc>
          <w:tcPr>
            <w:tcW w:w="1417" w:type="dxa"/>
            <w:noWrap/>
            <w:vAlign w:val="center"/>
          </w:tcPr>
          <w:p w14:paraId="384E9E29" w14:textId="0195349D" w:rsidR="007E3563" w:rsidRPr="00672358" w:rsidRDefault="007E3563" w:rsidP="007E3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-0,790</w:t>
            </w:r>
          </w:p>
        </w:tc>
        <w:tc>
          <w:tcPr>
            <w:tcW w:w="1417" w:type="dxa"/>
            <w:noWrap/>
            <w:vAlign w:val="center"/>
          </w:tcPr>
          <w:p w14:paraId="3B166389" w14:textId="541010B9" w:rsidR="007E3563" w:rsidRPr="00672358" w:rsidRDefault="007E3563" w:rsidP="007E35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0,431</w:t>
            </w:r>
          </w:p>
        </w:tc>
      </w:tr>
      <w:tr w:rsidR="00F2557C" w:rsidRPr="00672358" w14:paraId="3FD909F8" w14:textId="77777777" w:rsidTr="00F2557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59011AF2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DAS28 baseline</w:t>
            </w:r>
          </w:p>
        </w:tc>
        <w:tc>
          <w:tcPr>
            <w:tcW w:w="1417" w:type="dxa"/>
            <w:noWrap/>
            <w:vAlign w:val="center"/>
            <w:hideMark/>
          </w:tcPr>
          <w:p w14:paraId="1A739FF1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-0,011</w:t>
            </w:r>
          </w:p>
        </w:tc>
        <w:tc>
          <w:tcPr>
            <w:tcW w:w="1587" w:type="dxa"/>
            <w:noWrap/>
            <w:vAlign w:val="center"/>
            <w:hideMark/>
          </w:tcPr>
          <w:p w14:paraId="60CB94D9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0,017</w:t>
            </w:r>
          </w:p>
        </w:tc>
        <w:tc>
          <w:tcPr>
            <w:tcW w:w="1417" w:type="dxa"/>
            <w:noWrap/>
            <w:vAlign w:val="center"/>
            <w:hideMark/>
          </w:tcPr>
          <w:p w14:paraId="7D1A40CA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-0,628</w:t>
            </w:r>
          </w:p>
        </w:tc>
        <w:tc>
          <w:tcPr>
            <w:tcW w:w="1417" w:type="dxa"/>
            <w:noWrap/>
            <w:vAlign w:val="center"/>
            <w:hideMark/>
          </w:tcPr>
          <w:p w14:paraId="73347E2A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0,531</w:t>
            </w:r>
          </w:p>
        </w:tc>
      </w:tr>
      <w:tr w:rsidR="00F2557C" w:rsidRPr="00672358" w14:paraId="03153A20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04603A8D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Country (Colombia)</w:t>
            </w:r>
          </w:p>
        </w:tc>
        <w:tc>
          <w:tcPr>
            <w:tcW w:w="1417" w:type="dxa"/>
            <w:noWrap/>
            <w:vAlign w:val="center"/>
            <w:hideMark/>
          </w:tcPr>
          <w:p w14:paraId="7AB2E353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0,241</w:t>
            </w:r>
          </w:p>
        </w:tc>
        <w:tc>
          <w:tcPr>
            <w:tcW w:w="1587" w:type="dxa"/>
            <w:noWrap/>
            <w:vAlign w:val="center"/>
            <w:hideMark/>
          </w:tcPr>
          <w:p w14:paraId="3BC7D885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0,157</w:t>
            </w:r>
          </w:p>
        </w:tc>
        <w:tc>
          <w:tcPr>
            <w:tcW w:w="1417" w:type="dxa"/>
            <w:noWrap/>
            <w:vAlign w:val="center"/>
            <w:hideMark/>
          </w:tcPr>
          <w:p w14:paraId="7CCA3969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1,537</w:t>
            </w:r>
          </w:p>
        </w:tc>
        <w:tc>
          <w:tcPr>
            <w:tcW w:w="1417" w:type="dxa"/>
            <w:noWrap/>
            <w:vAlign w:val="center"/>
            <w:hideMark/>
          </w:tcPr>
          <w:p w14:paraId="75095BD7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0,127</w:t>
            </w:r>
          </w:p>
        </w:tc>
      </w:tr>
      <w:tr w:rsidR="00F2557C" w:rsidRPr="00672358" w14:paraId="618884EE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60638A35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Access barriers (yes)</w:t>
            </w:r>
          </w:p>
        </w:tc>
        <w:tc>
          <w:tcPr>
            <w:tcW w:w="1417" w:type="dxa"/>
            <w:noWrap/>
            <w:vAlign w:val="center"/>
            <w:hideMark/>
          </w:tcPr>
          <w:p w14:paraId="65B9F004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0,296</w:t>
            </w:r>
          </w:p>
        </w:tc>
        <w:tc>
          <w:tcPr>
            <w:tcW w:w="1587" w:type="dxa"/>
            <w:noWrap/>
            <w:vAlign w:val="center"/>
            <w:hideMark/>
          </w:tcPr>
          <w:p w14:paraId="2939B55A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0,150</w:t>
            </w:r>
          </w:p>
        </w:tc>
        <w:tc>
          <w:tcPr>
            <w:tcW w:w="1417" w:type="dxa"/>
            <w:noWrap/>
            <w:vAlign w:val="center"/>
            <w:hideMark/>
          </w:tcPr>
          <w:p w14:paraId="25EF06C1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1,975</w:t>
            </w:r>
          </w:p>
        </w:tc>
        <w:tc>
          <w:tcPr>
            <w:tcW w:w="1417" w:type="dxa"/>
            <w:noWrap/>
            <w:vAlign w:val="center"/>
            <w:hideMark/>
          </w:tcPr>
          <w:p w14:paraId="5DE2D169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0,050</w:t>
            </w:r>
          </w:p>
        </w:tc>
      </w:tr>
      <w:tr w:rsidR="00F2557C" w:rsidRPr="00672358" w14:paraId="799EF6BD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4D608BDB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Time to supply</w:t>
            </w:r>
          </w:p>
        </w:tc>
        <w:tc>
          <w:tcPr>
            <w:tcW w:w="1417" w:type="dxa"/>
            <w:noWrap/>
            <w:vAlign w:val="center"/>
            <w:hideMark/>
          </w:tcPr>
          <w:p w14:paraId="0BE231E5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-0,002</w:t>
            </w:r>
          </w:p>
        </w:tc>
        <w:tc>
          <w:tcPr>
            <w:tcW w:w="1587" w:type="dxa"/>
            <w:noWrap/>
            <w:vAlign w:val="center"/>
            <w:hideMark/>
          </w:tcPr>
          <w:p w14:paraId="7FA0CFCA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0,001</w:t>
            </w:r>
          </w:p>
        </w:tc>
        <w:tc>
          <w:tcPr>
            <w:tcW w:w="1417" w:type="dxa"/>
            <w:noWrap/>
            <w:vAlign w:val="center"/>
            <w:hideMark/>
          </w:tcPr>
          <w:p w14:paraId="57508206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-1,245</w:t>
            </w:r>
          </w:p>
        </w:tc>
        <w:tc>
          <w:tcPr>
            <w:tcW w:w="1417" w:type="dxa"/>
            <w:noWrap/>
            <w:vAlign w:val="center"/>
            <w:hideMark/>
          </w:tcPr>
          <w:p w14:paraId="469913F2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0,215</w:t>
            </w:r>
          </w:p>
        </w:tc>
      </w:tr>
      <w:tr w:rsidR="00F2557C" w:rsidRPr="00672358" w14:paraId="7F81ABB9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626CA9F8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Lymphocytes/mm3</w:t>
            </w:r>
          </w:p>
        </w:tc>
        <w:tc>
          <w:tcPr>
            <w:tcW w:w="1417" w:type="dxa"/>
            <w:noWrap/>
            <w:vAlign w:val="center"/>
            <w:hideMark/>
          </w:tcPr>
          <w:p w14:paraId="7DC16BED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0,000</w:t>
            </w:r>
          </w:p>
        </w:tc>
        <w:tc>
          <w:tcPr>
            <w:tcW w:w="1587" w:type="dxa"/>
            <w:noWrap/>
            <w:vAlign w:val="center"/>
            <w:hideMark/>
          </w:tcPr>
          <w:p w14:paraId="00566554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0,000</w:t>
            </w:r>
          </w:p>
        </w:tc>
        <w:tc>
          <w:tcPr>
            <w:tcW w:w="1417" w:type="dxa"/>
            <w:noWrap/>
            <w:vAlign w:val="center"/>
            <w:hideMark/>
          </w:tcPr>
          <w:p w14:paraId="0D79EF4E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0,677</w:t>
            </w:r>
          </w:p>
        </w:tc>
        <w:tc>
          <w:tcPr>
            <w:tcW w:w="1417" w:type="dxa"/>
            <w:noWrap/>
            <w:vAlign w:val="center"/>
            <w:hideMark/>
          </w:tcPr>
          <w:p w14:paraId="19DE4820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0,500</w:t>
            </w:r>
          </w:p>
        </w:tc>
      </w:tr>
      <w:tr w:rsidR="00F2557C" w:rsidRPr="00672358" w14:paraId="71AD0929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2CA5E222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Neutrophils/mm3</w:t>
            </w:r>
          </w:p>
        </w:tc>
        <w:tc>
          <w:tcPr>
            <w:tcW w:w="1417" w:type="dxa"/>
            <w:noWrap/>
            <w:vAlign w:val="center"/>
            <w:hideMark/>
          </w:tcPr>
          <w:p w14:paraId="72E0FD0D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0,000</w:t>
            </w:r>
          </w:p>
        </w:tc>
        <w:tc>
          <w:tcPr>
            <w:tcW w:w="1587" w:type="dxa"/>
            <w:noWrap/>
            <w:vAlign w:val="center"/>
            <w:hideMark/>
          </w:tcPr>
          <w:p w14:paraId="3C58DF99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0,000</w:t>
            </w:r>
          </w:p>
        </w:tc>
        <w:tc>
          <w:tcPr>
            <w:tcW w:w="1417" w:type="dxa"/>
            <w:noWrap/>
            <w:vAlign w:val="center"/>
            <w:hideMark/>
          </w:tcPr>
          <w:p w14:paraId="3886BE6F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-0,271</w:t>
            </w:r>
          </w:p>
        </w:tc>
        <w:tc>
          <w:tcPr>
            <w:tcW w:w="1417" w:type="dxa"/>
            <w:noWrap/>
            <w:vAlign w:val="center"/>
            <w:hideMark/>
          </w:tcPr>
          <w:p w14:paraId="2444779A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0,787</w:t>
            </w:r>
          </w:p>
        </w:tc>
      </w:tr>
      <w:tr w:rsidR="00F2557C" w:rsidRPr="00672358" w14:paraId="70D51EA6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16456F45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Tender joint</w:t>
            </w:r>
          </w:p>
        </w:tc>
        <w:tc>
          <w:tcPr>
            <w:tcW w:w="1417" w:type="dxa"/>
            <w:noWrap/>
            <w:vAlign w:val="center"/>
            <w:hideMark/>
          </w:tcPr>
          <w:p w14:paraId="00CA69D6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-0,016</w:t>
            </w:r>
          </w:p>
        </w:tc>
        <w:tc>
          <w:tcPr>
            <w:tcW w:w="1587" w:type="dxa"/>
            <w:noWrap/>
            <w:vAlign w:val="center"/>
            <w:hideMark/>
          </w:tcPr>
          <w:p w14:paraId="704AD9F5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0,016</w:t>
            </w:r>
          </w:p>
        </w:tc>
        <w:tc>
          <w:tcPr>
            <w:tcW w:w="1417" w:type="dxa"/>
            <w:noWrap/>
            <w:vAlign w:val="center"/>
            <w:hideMark/>
          </w:tcPr>
          <w:p w14:paraId="02987416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-1,020</w:t>
            </w:r>
          </w:p>
        </w:tc>
        <w:tc>
          <w:tcPr>
            <w:tcW w:w="1417" w:type="dxa"/>
            <w:noWrap/>
            <w:vAlign w:val="center"/>
            <w:hideMark/>
          </w:tcPr>
          <w:p w14:paraId="2DAA142F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0,309</w:t>
            </w:r>
          </w:p>
        </w:tc>
      </w:tr>
      <w:tr w:rsidR="00F2557C" w:rsidRPr="00672358" w14:paraId="0FFB8E38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3B05B367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Swollen joint</w:t>
            </w:r>
          </w:p>
        </w:tc>
        <w:tc>
          <w:tcPr>
            <w:tcW w:w="1417" w:type="dxa"/>
            <w:noWrap/>
            <w:vAlign w:val="center"/>
            <w:hideMark/>
          </w:tcPr>
          <w:p w14:paraId="64C03BE0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0,001</w:t>
            </w:r>
          </w:p>
        </w:tc>
        <w:tc>
          <w:tcPr>
            <w:tcW w:w="1587" w:type="dxa"/>
            <w:noWrap/>
            <w:vAlign w:val="center"/>
            <w:hideMark/>
          </w:tcPr>
          <w:p w14:paraId="3DC5E8D3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0,015</w:t>
            </w:r>
          </w:p>
        </w:tc>
        <w:tc>
          <w:tcPr>
            <w:tcW w:w="1417" w:type="dxa"/>
            <w:noWrap/>
            <w:vAlign w:val="center"/>
            <w:hideMark/>
          </w:tcPr>
          <w:p w14:paraId="6C81C86E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0,071</w:t>
            </w:r>
          </w:p>
        </w:tc>
        <w:tc>
          <w:tcPr>
            <w:tcW w:w="1417" w:type="dxa"/>
            <w:noWrap/>
            <w:vAlign w:val="center"/>
            <w:hideMark/>
          </w:tcPr>
          <w:p w14:paraId="49F325BD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0,944</w:t>
            </w:r>
          </w:p>
        </w:tc>
      </w:tr>
      <w:tr w:rsidR="00F2557C" w:rsidRPr="00672358" w14:paraId="6A544A3C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408BA38E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Interruption</w:t>
            </w:r>
          </w:p>
        </w:tc>
        <w:tc>
          <w:tcPr>
            <w:tcW w:w="1417" w:type="dxa"/>
            <w:noWrap/>
            <w:vAlign w:val="center"/>
            <w:hideMark/>
          </w:tcPr>
          <w:p w14:paraId="480E54AE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0,119</w:t>
            </w:r>
          </w:p>
        </w:tc>
        <w:tc>
          <w:tcPr>
            <w:tcW w:w="1587" w:type="dxa"/>
            <w:noWrap/>
            <w:vAlign w:val="center"/>
            <w:hideMark/>
          </w:tcPr>
          <w:p w14:paraId="68D365BC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0,200</w:t>
            </w:r>
          </w:p>
        </w:tc>
        <w:tc>
          <w:tcPr>
            <w:tcW w:w="1417" w:type="dxa"/>
            <w:noWrap/>
            <w:vAlign w:val="center"/>
            <w:hideMark/>
          </w:tcPr>
          <w:p w14:paraId="10F2C4ED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0,594</w:t>
            </w:r>
          </w:p>
        </w:tc>
        <w:tc>
          <w:tcPr>
            <w:tcW w:w="1417" w:type="dxa"/>
            <w:noWrap/>
            <w:vAlign w:val="center"/>
            <w:hideMark/>
          </w:tcPr>
          <w:p w14:paraId="4C797397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0,554</w:t>
            </w:r>
          </w:p>
        </w:tc>
      </w:tr>
      <w:tr w:rsidR="00F2557C" w:rsidRPr="00672358" w14:paraId="4C25A43C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3EB0CC98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Disease year</w:t>
            </w:r>
          </w:p>
        </w:tc>
        <w:tc>
          <w:tcPr>
            <w:tcW w:w="1417" w:type="dxa"/>
            <w:noWrap/>
            <w:vAlign w:val="center"/>
            <w:hideMark/>
          </w:tcPr>
          <w:p w14:paraId="1FA5B32B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0,013</w:t>
            </w:r>
          </w:p>
        </w:tc>
        <w:tc>
          <w:tcPr>
            <w:tcW w:w="1587" w:type="dxa"/>
            <w:noWrap/>
            <w:vAlign w:val="center"/>
            <w:hideMark/>
          </w:tcPr>
          <w:p w14:paraId="32D74B31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0,008</w:t>
            </w:r>
          </w:p>
        </w:tc>
        <w:tc>
          <w:tcPr>
            <w:tcW w:w="1417" w:type="dxa"/>
            <w:noWrap/>
            <w:vAlign w:val="center"/>
            <w:hideMark/>
          </w:tcPr>
          <w:p w14:paraId="086C7716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1,539</w:t>
            </w:r>
          </w:p>
        </w:tc>
        <w:tc>
          <w:tcPr>
            <w:tcW w:w="1417" w:type="dxa"/>
            <w:noWrap/>
            <w:vAlign w:val="center"/>
            <w:hideMark/>
          </w:tcPr>
          <w:p w14:paraId="44214A21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0,126</w:t>
            </w:r>
          </w:p>
        </w:tc>
      </w:tr>
      <w:tr w:rsidR="00F2557C" w:rsidRPr="00672358" w14:paraId="6D812E2D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5B1A803D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Time previous treatment</w:t>
            </w:r>
          </w:p>
        </w:tc>
        <w:tc>
          <w:tcPr>
            <w:tcW w:w="1417" w:type="dxa"/>
            <w:noWrap/>
            <w:vAlign w:val="center"/>
            <w:hideMark/>
          </w:tcPr>
          <w:p w14:paraId="22B69A53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-0,001</w:t>
            </w:r>
          </w:p>
        </w:tc>
        <w:tc>
          <w:tcPr>
            <w:tcW w:w="1587" w:type="dxa"/>
            <w:noWrap/>
            <w:vAlign w:val="center"/>
            <w:hideMark/>
          </w:tcPr>
          <w:p w14:paraId="524B26C9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0,002</w:t>
            </w:r>
          </w:p>
        </w:tc>
        <w:tc>
          <w:tcPr>
            <w:tcW w:w="1417" w:type="dxa"/>
            <w:noWrap/>
            <w:vAlign w:val="center"/>
            <w:hideMark/>
          </w:tcPr>
          <w:p w14:paraId="281BD58C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-0,513</w:t>
            </w:r>
          </w:p>
        </w:tc>
        <w:tc>
          <w:tcPr>
            <w:tcW w:w="1417" w:type="dxa"/>
            <w:noWrap/>
            <w:vAlign w:val="center"/>
            <w:hideMark/>
          </w:tcPr>
          <w:p w14:paraId="4EDC1E3F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0,609</w:t>
            </w:r>
          </w:p>
        </w:tc>
      </w:tr>
      <w:tr w:rsidR="00F2557C" w:rsidRPr="00672358" w14:paraId="04E86529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0FD565A4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Previous Methotrexate</w:t>
            </w:r>
          </w:p>
        </w:tc>
        <w:tc>
          <w:tcPr>
            <w:tcW w:w="1417" w:type="dxa"/>
            <w:noWrap/>
            <w:vAlign w:val="center"/>
            <w:hideMark/>
          </w:tcPr>
          <w:p w14:paraId="08A910A2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0,010</w:t>
            </w:r>
          </w:p>
        </w:tc>
        <w:tc>
          <w:tcPr>
            <w:tcW w:w="1587" w:type="dxa"/>
            <w:noWrap/>
            <w:vAlign w:val="center"/>
            <w:hideMark/>
          </w:tcPr>
          <w:p w14:paraId="58EFD856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0,166</w:t>
            </w:r>
          </w:p>
        </w:tc>
        <w:tc>
          <w:tcPr>
            <w:tcW w:w="1417" w:type="dxa"/>
            <w:noWrap/>
            <w:vAlign w:val="center"/>
            <w:hideMark/>
          </w:tcPr>
          <w:p w14:paraId="044B5202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0,061</w:t>
            </w:r>
          </w:p>
        </w:tc>
        <w:tc>
          <w:tcPr>
            <w:tcW w:w="1417" w:type="dxa"/>
            <w:noWrap/>
            <w:vAlign w:val="center"/>
            <w:hideMark/>
          </w:tcPr>
          <w:p w14:paraId="5895C661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0,951</w:t>
            </w:r>
          </w:p>
        </w:tc>
      </w:tr>
      <w:tr w:rsidR="00F2557C" w:rsidRPr="00672358" w14:paraId="51805C98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627D9B47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Previous Leflunomide</w:t>
            </w:r>
          </w:p>
        </w:tc>
        <w:tc>
          <w:tcPr>
            <w:tcW w:w="1417" w:type="dxa"/>
            <w:noWrap/>
            <w:vAlign w:val="center"/>
            <w:hideMark/>
          </w:tcPr>
          <w:p w14:paraId="07BAD447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-0,300</w:t>
            </w:r>
          </w:p>
        </w:tc>
        <w:tc>
          <w:tcPr>
            <w:tcW w:w="1587" w:type="dxa"/>
            <w:noWrap/>
            <w:vAlign w:val="center"/>
            <w:hideMark/>
          </w:tcPr>
          <w:p w14:paraId="256E6756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0,237</w:t>
            </w:r>
          </w:p>
        </w:tc>
        <w:tc>
          <w:tcPr>
            <w:tcW w:w="1417" w:type="dxa"/>
            <w:noWrap/>
            <w:vAlign w:val="center"/>
            <w:hideMark/>
          </w:tcPr>
          <w:p w14:paraId="177F02EB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-1,264</w:t>
            </w:r>
          </w:p>
        </w:tc>
        <w:tc>
          <w:tcPr>
            <w:tcW w:w="1417" w:type="dxa"/>
            <w:noWrap/>
            <w:vAlign w:val="center"/>
            <w:hideMark/>
          </w:tcPr>
          <w:p w14:paraId="7E9FBF71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0,209</w:t>
            </w:r>
          </w:p>
        </w:tc>
      </w:tr>
      <w:tr w:rsidR="00F2557C" w:rsidRPr="00672358" w14:paraId="60C6E20A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1DE0F348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Concomitant Methotrexate</w:t>
            </w:r>
          </w:p>
        </w:tc>
        <w:tc>
          <w:tcPr>
            <w:tcW w:w="1417" w:type="dxa"/>
            <w:noWrap/>
            <w:vAlign w:val="center"/>
            <w:hideMark/>
          </w:tcPr>
          <w:p w14:paraId="59E1E453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0,061</w:t>
            </w:r>
          </w:p>
        </w:tc>
        <w:tc>
          <w:tcPr>
            <w:tcW w:w="1587" w:type="dxa"/>
            <w:noWrap/>
            <w:vAlign w:val="center"/>
            <w:hideMark/>
          </w:tcPr>
          <w:p w14:paraId="4A0135D1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0,157</w:t>
            </w:r>
          </w:p>
        </w:tc>
        <w:tc>
          <w:tcPr>
            <w:tcW w:w="1417" w:type="dxa"/>
            <w:noWrap/>
            <w:vAlign w:val="center"/>
            <w:hideMark/>
          </w:tcPr>
          <w:p w14:paraId="2B7A81D2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0,390</w:t>
            </w:r>
          </w:p>
        </w:tc>
        <w:tc>
          <w:tcPr>
            <w:tcW w:w="1417" w:type="dxa"/>
            <w:noWrap/>
            <w:vAlign w:val="center"/>
            <w:hideMark/>
          </w:tcPr>
          <w:p w14:paraId="15D3288A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0,697</w:t>
            </w:r>
          </w:p>
        </w:tc>
      </w:tr>
      <w:tr w:rsidR="00F2557C" w:rsidRPr="00672358" w14:paraId="5F5D412D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48DA8468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Concomitant Leflunomide</w:t>
            </w:r>
          </w:p>
        </w:tc>
        <w:tc>
          <w:tcPr>
            <w:tcW w:w="1417" w:type="dxa"/>
            <w:noWrap/>
            <w:vAlign w:val="center"/>
            <w:hideMark/>
          </w:tcPr>
          <w:p w14:paraId="02165D68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0,227</w:t>
            </w:r>
          </w:p>
        </w:tc>
        <w:tc>
          <w:tcPr>
            <w:tcW w:w="1587" w:type="dxa"/>
            <w:noWrap/>
            <w:vAlign w:val="center"/>
            <w:hideMark/>
          </w:tcPr>
          <w:p w14:paraId="2F0A072B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0,204</w:t>
            </w:r>
          </w:p>
        </w:tc>
        <w:tc>
          <w:tcPr>
            <w:tcW w:w="1417" w:type="dxa"/>
            <w:noWrap/>
            <w:vAlign w:val="center"/>
            <w:hideMark/>
          </w:tcPr>
          <w:p w14:paraId="2EC1D2CB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1,113</w:t>
            </w:r>
          </w:p>
        </w:tc>
        <w:tc>
          <w:tcPr>
            <w:tcW w:w="1417" w:type="dxa"/>
            <w:noWrap/>
            <w:vAlign w:val="center"/>
            <w:hideMark/>
          </w:tcPr>
          <w:p w14:paraId="5CC07BE1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0,268</w:t>
            </w:r>
          </w:p>
        </w:tc>
      </w:tr>
      <w:tr w:rsidR="00F2557C" w:rsidRPr="00672358" w14:paraId="15F09816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179A3E68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Concomitant Chloroquine</w:t>
            </w:r>
          </w:p>
        </w:tc>
        <w:tc>
          <w:tcPr>
            <w:tcW w:w="1417" w:type="dxa"/>
            <w:noWrap/>
            <w:vAlign w:val="center"/>
            <w:hideMark/>
          </w:tcPr>
          <w:p w14:paraId="1358D435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0,022</w:t>
            </w:r>
          </w:p>
        </w:tc>
        <w:tc>
          <w:tcPr>
            <w:tcW w:w="1587" w:type="dxa"/>
            <w:noWrap/>
            <w:vAlign w:val="center"/>
            <w:hideMark/>
          </w:tcPr>
          <w:p w14:paraId="51D1A01D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0,178</w:t>
            </w:r>
          </w:p>
        </w:tc>
        <w:tc>
          <w:tcPr>
            <w:tcW w:w="1417" w:type="dxa"/>
            <w:noWrap/>
            <w:vAlign w:val="center"/>
            <w:hideMark/>
          </w:tcPr>
          <w:p w14:paraId="71F84E7A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0,126</w:t>
            </w:r>
          </w:p>
        </w:tc>
        <w:tc>
          <w:tcPr>
            <w:tcW w:w="1417" w:type="dxa"/>
            <w:noWrap/>
            <w:vAlign w:val="center"/>
            <w:hideMark/>
          </w:tcPr>
          <w:p w14:paraId="5DE78545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0,900</w:t>
            </w:r>
          </w:p>
        </w:tc>
      </w:tr>
      <w:tr w:rsidR="00F2557C" w:rsidRPr="00672358" w14:paraId="6765457D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4A074CAC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Health insurance (Patient)</w:t>
            </w:r>
          </w:p>
        </w:tc>
        <w:tc>
          <w:tcPr>
            <w:tcW w:w="1417" w:type="dxa"/>
            <w:noWrap/>
            <w:vAlign w:val="center"/>
            <w:hideMark/>
          </w:tcPr>
          <w:p w14:paraId="151543AB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-0,321</w:t>
            </w:r>
          </w:p>
        </w:tc>
        <w:tc>
          <w:tcPr>
            <w:tcW w:w="1587" w:type="dxa"/>
            <w:noWrap/>
            <w:vAlign w:val="center"/>
            <w:hideMark/>
          </w:tcPr>
          <w:p w14:paraId="6BD1C126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0,449</w:t>
            </w:r>
          </w:p>
        </w:tc>
        <w:tc>
          <w:tcPr>
            <w:tcW w:w="1417" w:type="dxa"/>
            <w:noWrap/>
            <w:vAlign w:val="center"/>
            <w:hideMark/>
          </w:tcPr>
          <w:p w14:paraId="68EBBA53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-0,714</w:t>
            </w:r>
          </w:p>
        </w:tc>
        <w:tc>
          <w:tcPr>
            <w:tcW w:w="1417" w:type="dxa"/>
            <w:noWrap/>
            <w:vAlign w:val="center"/>
            <w:hideMark/>
          </w:tcPr>
          <w:p w14:paraId="3657F52B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0,476</w:t>
            </w:r>
          </w:p>
        </w:tc>
      </w:tr>
      <w:tr w:rsidR="00F2557C" w:rsidRPr="00672358" w14:paraId="1D9B9168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3327C891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Health insurance (Public)</w:t>
            </w:r>
          </w:p>
        </w:tc>
        <w:tc>
          <w:tcPr>
            <w:tcW w:w="1417" w:type="dxa"/>
            <w:noWrap/>
            <w:vAlign w:val="center"/>
            <w:hideMark/>
          </w:tcPr>
          <w:p w14:paraId="18463BB1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-0,240</w:t>
            </w:r>
          </w:p>
        </w:tc>
        <w:tc>
          <w:tcPr>
            <w:tcW w:w="1587" w:type="dxa"/>
            <w:noWrap/>
            <w:vAlign w:val="center"/>
            <w:hideMark/>
          </w:tcPr>
          <w:p w14:paraId="596CC70C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0,394</w:t>
            </w:r>
          </w:p>
        </w:tc>
        <w:tc>
          <w:tcPr>
            <w:tcW w:w="1417" w:type="dxa"/>
            <w:noWrap/>
            <w:vAlign w:val="center"/>
            <w:hideMark/>
          </w:tcPr>
          <w:p w14:paraId="3D1CF7B8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-0,608</w:t>
            </w:r>
          </w:p>
        </w:tc>
        <w:tc>
          <w:tcPr>
            <w:tcW w:w="1417" w:type="dxa"/>
            <w:noWrap/>
            <w:vAlign w:val="center"/>
            <w:hideMark/>
          </w:tcPr>
          <w:p w14:paraId="1B5817F3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0,544</w:t>
            </w:r>
          </w:p>
        </w:tc>
      </w:tr>
      <w:tr w:rsidR="00F2557C" w:rsidRPr="00672358" w14:paraId="0CEDA05C" w14:textId="77777777" w:rsidTr="00F2557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vAlign w:val="center"/>
            <w:hideMark/>
          </w:tcPr>
          <w:p w14:paraId="74260B3C" w14:textId="77777777" w:rsidR="00672358" w:rsidRPr="00672358" w:rsidRDefault="00672358" w:rsidP="00F2557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Health insurance (Private)</w:t>
            </w:r>
          </w:p>
        </w:tc>
        <w:tc>
          <w:tcPr>
            <w:tcW w:w="1417" w:type="dxa"/>
            <w:noWrap/>
            <w:vAlign w:val="center"/>
            <w:hideMark/>
          </w:tcPr>
          <w:p w14:paraId="7289EF6F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-0,186</w:t>
            </w:r>
          </w:p>
        </w:tc>
        <w:tc>
          <w:tcPr>
            <w:tcW w:w="1587" w:type="dxa"/>
            <w:noWrap/>
            <w:vAlign w:val="center"/>
            <w:hideMark/>
          </w:tcPr>
          <w:p w14:paraId="30B3723B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0,396</w:t>
            </w:r>
          </w:p>
        </w:tc>
        <w:tc>
          <w:tcPr>
            <w:tcW w:w="1417" w:type="dxa"/>
            <w:noWrap/>
            <w:vAlign w:val="center"/>
            <w:hideMark/>
          </w:tcPr>
          <w:p w14:paraId="6F32137A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-0,470</w:t>
            </w:r>
          </w:p>
        </w:tc>
        <w:tc>
          <w:tcPr>
            <w:tcW w:w="1417" w:type="dxa"/>
            <w:noWrap/>
            <w:vAlign w:val="center"/>
            <w:hideMark/>
          </w:tcPr>
          <w:p w14:paraId="6F222B8D" w14:textId="77777777" w:rsidR="00672358" w:rsidRPr="00672358" w:rsidRDefault="00672358" w:rsidP="00F25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67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0,639</w:t>
            </w:r>
          </w:p>
        </w:tc>
      </w:tr>
    </w:tbl>
    <w:p w14:paraId="5249AED4" w14:textId="7E9D4F3B" w:rsidR="00164445" w:rsidRPr="00672358" w:rsidRDefault="00164445" w:rsidP="006723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C"/>
        </w:rPr>
      </w:pPr>
    </w:p>
    <w:p w14:paraId="6FC4D41A" w14:textId="38FE7071" w:rsidR="00A36DBC" w:rsidRPr="00873182" w:rsidRDefault="00A36D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73182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6D09E885" w14:textId="6843C1E1" w:rsidR="00164445" w:rsidRPr="00873182" w:rsidRDefault="004B51FD" w:rsidP="004B1042">
      <w:pPr>
        <w:pStyle w:val="Textosinforma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73182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 1</w:t>
      </w:r>
      <w:r w:rsidR="0014432F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Pr="008731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S. Multivariable analysis of EQ-5D-3L mean changes from baseline to month 6 </w:t>
      </w:r>
    </w:p>
    <w:p w14:paraId="302A38EB" w14:textId="5F8A15DF" w:rsidR="00164445" w:rsidRPr="00873182" w:rsidRDefault="00164445" w:rsidP="004B1042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aconcuadrcula1clara"/>
        <w:tblW w:w="8446" w:type="dxa"/>
        <w:jc w:val="center"/>
        <w:tblLook w:val="04A0" w:firstRow="1" w:lastRow="0" w:firstColumn="1" w:lastColumn="0" w:noHBand="0" w:noVBand="1"/>
      </w:tblPr>
      <w:tblGrid>
        <w:gridCol w:w="2608"/>
        <w:gridCol w:w="1417"/>
        <w:gridCol w:w="1587"/>
        <w:gridCol w:w="1417"/>
        <w:gridCol w:w="1417"/>
      </w:tblGrid>
      <w:tr w:rsidR="005D55AC" w:rsidRPr="009A3A75" w14:paraId="31CAF008" w14:textId="77777777" w:rsidTr="005D5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59E4D947" w14:textId="43767256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T</w:t>
            </w: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erm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s</w:t>
            </w:r>
          </w:p>
        </w:tc>
        <w:tc>
          <w:tcPr>
            <w:tcW w:w="1417" w:type="dxa"/>
            <w:noWrap/>
            <w:hideMark/>
          </w:tcPr>
          <w:p w14:paraId="3B7066F0" w14:textId="3B53DCD0" w:rsidR="009A3A75" w:rsidRPr="009A3A75" w:rsidRDefault="009A3A75" w:rsidP="009A3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E</w:t>
            </w: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stimate</w:t>
            </w:r>
          </w:p>
        </w:tc>
        <w:tc>
          <w:tcPr>
            <w:tcW w:w="1587" w:type="dxa"/>
            <w:noWrap/>
            <w:hideMark/>
          </w:tcPr>
          <w:p w14:paraId="6229DF79" w14:textId="0BDFEDD9" w:rsidR="009A3A75" w:rsidRPr="009A3A75" w:rsidRDefault="009A3A75" w:rsidP="009A3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Standard </w:t>
            </w: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error</w:t>
            </w:r>
          </w:p>
        </w:tc>
        <w:tc>
          <w:tcPr>
            <w:tcW w:w="1417" w:type="dxa"/>
            <w:noWrap/>
            <w:hideMark/>
          </w:tcPr>
          <w:p w14:paraId="7B6F2070" w14:textId="2BA55295" w:rsidR="009A3A75" w:rsidRPr="009A3A75" w:rsidRDefault="009A3A75" w:rsidP="009A3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S</w:t>
            </w: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tatistic</w:t>
            </w:r>
          </w:p>
        </w:tc>
        <w:tc>
          <w:tcPr>
            <w:tcW w:w="1417" w:type="dxa"/>
            <w:noWrap/>
            <w:hideMark/>
          </w:tcPr>
          <w:p w14:paraId="713C4FB6" w14:textId="5E279B5C" w:rsidR="009A3A75" w:rsidRPr="009A3A75" w:rsidRDefault="009A3A75" w:rsidP="009A3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 xml:space="preserve"> </w:t>
            </w: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value</w:t>
            </w:r>
          </w:p>
        </w:tc>
      </w:tr>
      <w:tr w:rsidR="005D55AC" w:rsidRPr="009A3A75" w14:paraId="6B719AE5" w14:textId="77777777" w:rsidTr="005D55A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51672092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(Intercept)</w:t>
            </w:r>
          </w:p>
        </w:tc>
        <w:tc>
          <w:tcPr>
            <w:tcW w:w="1417" w:type="dxa"/>
            <w:noWrap/>
            <w:hideMark/>
          </w:tcPr>
          <w:p w14:paraId="7C596DAF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0,056</w:t>
            </w:r>
          </w:p>
        </w:tc>
        <w:tc>
          <w:tcPr>
            <w:tcW w:w="1587" w:type="dxa"/>
            <w:noWrap/>
            <w:hideMark/>
          </w:tcPr>
          <w:p w14:paraId="0DD1BAF4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0,265</w:t>
            </w:r>
          </w:p>
        </w:tc>
        <w:tc>
          <w:tcPr>
            <w:tcW w:w="1417" w:type="dxa"/>
            <w:noWrap/>
            <w:hideMark/>
          </w:tcPr>
          <w:p w14:paraId="41FDD72A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0,211</w:t>
            </w:r>
          </w:p>
        </w:tc>
        <w:tc>
          <w:tcPr>
            <w:tcW w:w="1417" w:type="dxa"/>
            <w:noWrap/>
            <w:hideMark/>
          </w:tcPr>
          <w:p w14:paraId="42344CC3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0,833</w:t>
            </w:r>
          </w:p>
        </w:tc>
      </w:tr>
      <w:tr w:rsidR="005D55AC" w:rsidRPr="009A3A75" w14:paraId="44EE4814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00503D07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Treatment (Tofacitinib)</w:t>
            </w:r>
          </w:p>
        </w:tc>
        <w:tc>
          <w:tcPr>
            <w:tcW w:w="1417" w:type="dxa"/>
            <w:noWrap/>
            <w:hideMark/>
          </w:tcPr>
          <w:p w14:paraId="2141F682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-0,010</w:t>
            </w:r>
          </w:p>
        </w:tc>
        <w:tc>
          <w:tcPr>
            <w:tcW w:w="1587" w:type="dxa"/>
            <w:noWrap/>
            <w:hideMark/>
          </w:tcPr>
          <w:p w14:paraId="7A9A9F35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0,072</w:t>
            </w:r>
          </w:p>
        </w:tc>
        <w:tc>
          <w:tcPr>
            <w:tcW w:w="1417" w:type="dxa"/>
            <w:noWrap/>
            <w:hideMark/>
          </w:tcPr>
          <w:p w14:paraId="18DAB582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-0,140</w:t>
            </w:r>
          </w:p>
        </w:tc>
        <w:tc>
          <w:tcPr>
            <w:tcW w:w="1417" w:type="dxa"/>
            <w:noWrap/>
            <w:hideMark/>
          </w:tcPr>
          <w:p w14:paraId="1971FC71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0,889</w:t>
            </w:r>
          </w:p>
        </w:tc>
      </w:tr>
      <w:tr w:rsidR="005D55AC" w:rsidRPr="009A3A75" w14:paraId="18AC51A5" w14:textId="77777777" w:rsidTr="00782668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1A8A749D" w14:textId="77777777" w:rsidR="005D55AC" w:rsidRPr="009A3A75" w:rsidRDefault="005D55AC" w:rsidP="0078266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Age</w:t>
            </w:r>
          </w:p>
        </w:tc>
        <w:tc>
          <w:tcPr>
            <w:tcW w:w="1417" w:type="dxa"/>
            <w:noWrap/>
            <w:hideMark/>
          </w:tcPr>
          <w:p w14:paraId="4CA85DE9" w14:textId="77777777" w:rsidR="005D55AC" w:rsidRPr="009A3A75" w:rsidRDefault="005D55AC" w:rsidP="0078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0,003</w:t>
            </w:r>
          </w:p>
        </w:tc>
        <w:tc>
          <w:tcPr>
            <w:tcW w:w="1587" w:type="dxa"/>
            <w:noWrap/>
            <w:hideMark/>
          </w:tcPr>
          <w:p w14:paraId="72279A4B" w14:textId="77777777" w:rsidR="005D55AC" w:rsidRPr="009A3A75" w:rsidRDefault="005D55AC" w:rsidP="0078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0,002</w:t>
            </w:r>
          </w:p>
        </w:tc>
        <w:tc>
          <w:tcPr>
            <w:tcW w:w="1417" w:type="dxa"/>
            <w:noWrap/>
            <w:hideMark/>
          </w:tcPr>
          <w:p w14:paraId="7457299A" w14:textId="77777777" w:rsidR="005D55AC" w:rsidRPr="009A3A75" w:rsidRDefault="005D55AC" w:rsidP="0078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1,477</w:t>
            </w:r>
          </w:p>
        </w:tc>
        <w:tc>
          <w:tcPr>
            <w:tcW w:w="1417" w:type="dxa"/>
            <w:noWrap/>
            <w:hideMark/>
          </w:tcPr>
          <w:p w14:paraId="4EE3EA9C" w14:textId="77777777" w:rsidR="005D55AC" w:rsidRPr="009A3A75" w:rsidRDefault="005D55AC" w:rsidP="007826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0,142</w:t>
            </w:r>
          </w:p>
        </w:tc>
      </w:tr>
      <w:tr w:rsidR="005D55AC" w:rsidRPr="009A3A75" w14:paraId="1FAA381A" w14:textId="77777777" w:rsidTr="005D55A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044FF69E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DAS28 baseline</w:t>
            </w:r>
          </w:p>
        </w:tc>
        <w:tc>
          <w:tcPr>
            <w:tcW w:w="1417" w:type="dxa"/>
            <w:noWrap/>
            <w:hideMark/>
          </w:tcPr>
          <w:p w14:paraId="0AB4CC97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-0,003</w:t>
            </w:r>
          </w:p>
        </w:tc>
        <w:tc>
          <w:tcPr>
            <w:tcW w:w="1587" w:type="dxa"/>
            <w:noWrap/>
            <w:hideMark/>
          </w:tcPr>
          <w:p w14:paraId="55197161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0,010</w:t>
            </w:r>
          </w:p>
        </w:tc>
        <w:tc>
          <w:tcPr>
            <w:tcW w:w="1417" w:type="dxa"/>
            <w:noWrap/>
            <w:hideMark/>
          </w:tcPr>
          <w:p w14:paraId="4C1F7CBD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-0,274</w:t>
            </w:r>
          </w:p>
        </w:tc>
        <w:tc>
          <w:tcPr>
            <w:tcW w:w="1417" w:type="dxa"/>
            <w:noWrap/>
            <w:hideMark/>
          </w:tcPr>
          <w:p w14:paraId="6F014B14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0,784</w:t>
            </w:r>
          </w:p>
        </w:tc>
      </w:tr>
      <w:tr w:rsidR="005D55AC" w:rsidRPr="009A3A75" w14:paraId="5D755AA6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6036FE68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Country (Colombia)</w:t>
            </w:r>
          </w:p>
        </w:tc>
        <w:tc>
          <w:tcPr>
            <w:tcW w:w="1417" w:type="dxa"/>
            <w:noWrap/>
            <w:hideMark/>
          </w:tcPr>
          <w:p w14:paraId="38CAC821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-0,341</w:t>
            </w:r>
          </w:p>
        </w:tc>
        <w:tc>
          <w:tcPr>
            <w:tcW w:w="1587" w:type="dxa"/>
            <w:noWrap/>
            <w:hideMark/>
          </w:tcPr>
          <w:p w14:paraId="566C667D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0,090</w:t>
            </w:r>
          </w:p>
        </w:tc>
        <w:tc>
          <w:tcPr>
            <w:tcW w:w="1417" w:type="dxa"/>
            <w:noWrap/>
            <w:hideMark/>
          </w:tcPr>
          <w:p w14:paraId="17A4B4B6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-3,777</w:t>
            </w:r>
          </w:p>
        </w:tc>
        <w:tc>
          <w:tcPr>
            <w:tcW w:w="1417" w:type="dxa"/>
            <w:noWrap/>
            <w:hideMark/>
          </w:tcPr>
          <w:p w14:paraId="24B561CA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0,000</w:t>
            </w:r>
          </w:p>
        </w:tc>
      </w:tr>
      <w:tr w:rsidR="005D55AC" w:rsidRPr="009A3A75" w14:paraId="64209691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7A236B17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Access barriers (yes)</w:t>
            </w:r>
          </w:p>
        </w:tc>
        <w:tc>
          <w:tcPr>
            <w:tcW w:w="1417" w:type="dxa"/>
            <w:noWrap/>
            <w:hideMark/>
          </w:tcPr>
          <w:p w14:paraId="3BD05AED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-0,074</w:t>
            </w:r>
          </w:p>
        </w:tc>
        <w:tc>
          <w:tcPr>
            <w:tcW w:w="1587" w:type="dxa"/>
            <w:noWrap/>
            <w:hideMark/>
          </w:tcPr>
          <w:p w14:paraId="433CFC75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0,085</w:t>
            </w:r>
          </w:p>
        </w:tc>
        <w:tc>
          <w:tcPr>
            <w:tcW w:w="1417" w:type="dxa"/>
            <w:noWrap/>
            <w:hideMark/>
          </w:tcPr>
          <w:p w14:paraId="15ADDD7D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-0,865</w:t>
            </w:r>
          </w:p>
        </w:tc>
        <w:tc>
          <w:tcPr>
            <w:tcW w:w="1417" w:type="dxa"/>
            <w:noWrap/>
            <w:hideMark/>
          </w:tcPr>
          <w:p w14:paraId="4A16B4BD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0,389</w:t>
            </w:r>
          </w:p>
        </w:tc>
      </w:tr>
      <w:tr w:rsidR="005D55AC" w:rsidRPr="009A3A75" w14:paraId="6C79F141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513D25B2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Time to supply</w:t>
            </w:r>
          </w:p>
        </w:tc>
        <w:tc>
          <w:tcPr>
            <w:tcW w:w="1417" w:type="dxa"/>
            <w:noWrap/>
            <w:hideMark/>
          </w:tcPr>
          <w:p w14:paraId="31DC0285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0,000</w:t>
            </w:r>
          </w:p>
        </w:tc>
        <w:tc>
          <w:tcPr>
            <w:tcW w:w="1587" w:type="dxa"/>
            <w:noWrap/>
            <w:hideMark/>
          </w:tcPr>
          <w:p w14:paraId="60596E86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0,001</w:t>
            </w:r>
          </w:p>
        </w:tc>
        <w:tc>
          <w:tcPr>
            <w:tcW w:w="1417" w:type="dxa"/>
            <w:noWrap/>
            <w:hideMark/>
          </w:tcPr>
          <w:p w14:paraId="61F1EC16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0,514</w:t>
            </w:r>
          </w:p>
        </w:tc>
        <w:tc>
          <w:tcPr>
            <w:tcW w:w="1417" w:type="dxa"/>
            <w:noWrap/>
            <w:hideMark/>
          </w:tcPr>
          <w:p w14:paraId="18FAE6EE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0,608</w:t>
            </w:r>
          </w:p>
        </w:tc>
      </w:tr>
      <w:tr w:rsidR="005D55AC" w:rsidRPr="009A3A75" w14:paraId="5080352B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1D293EAE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Lymphocytes/mm3</w:t>
            </w:r>
          </w:p>
        </w:tc>
        <w:tc>
          <w:tcPr>
            <w:tcW w:w="1417" w:type="dxa"/>
            <w:noWrap/>
            <w:hideMark/>
          </w:tcPr>
          <w:p w14:paraId="52565A9F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0,000</w:t>
            </w:r>
          </w:p>
        </w:tc>
        <w:tc>
          <w:tcPr>
            <w:tcW w:w="1587" w:type="dxa"/>
            <w:noWrap/>
            <w:hideMark/>
          </w:tcPr>
          <w:p w14:paraId="55DF758E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0,000</w:t>
            </w:r>
          </w:p>
        </w:tc>
        <w:tc>
          <w:tcPr>
            <w:tcW w:w="1417" w:type="dxa"/>
            <w:noWrap/>
            <w:hideMark/>
          </w:tcPr>
          <w:p w14:paraId="78ADA2B9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0,300</w:t>
            </w:r>
          </w:p>
        </w:tc>
        <w:tc>
          <w:tcPr>
            <w:tcW w:w="1417" w:type="dxa"/>
            <w:noWrap/>
            <w:hideMark/>
          </w:tcPr>
          <w:p w14:paraId="384880C1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0,765</w:t>
            </w:r>
          </w:p>
        </w:tc>
      </w:tr>
      <w:tr w:rsidR="005D55AC" w:rsidRPr="009A3A75" w14:paraId="56CBFA79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61849048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Neutrophils/mm3</w:t>
            </w:r>
          </w:p>
        </w:tc>
        <w:tc>
          <w:tcPr>
            <w:tcW w:w="1417" w:type="dxa"/>
            <w:noWrap/>
            <w:hideMark/>
          </w:tcPr>
          <w:p w14:paraId="359FF5F2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0,000</w:t>
            </w:r>
          </w:p>
        </w:tc>
        <w:tc>
          <w:tcPr>
            <w:tcW w:w="1587" w:type="dxa"/>
            <w:noWrap/>
            <w:hideMark/>
          </w:tcPr>
          <w:p w14:paraId="54AB0BF2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0,000</w:t>
            </w:r>
          </w:p>
        </w:tc>
        <w:tc>
          <w:tcPr>
            <w:tcW w:w="1417" w:type="dxa"/>
            <w:noWrap/>
            <w:hideMark/>
          </w:tcPr>
          <w:p w14:paraId="40F6243F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-0,043</w:t>
            </w:r>
          </w:p>
        </w:tc>
        <w:tc>
          <w:tcPr>
            <w:tcW w:w="1417" w:type="dxa"/>
            <w:noWrap/>
            <w:hideMark/>
          </w:tcPr>
          <w:p w14:paraId="3DD95CDA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0,966</w:t>
            </w:r>
          </w:p>
        </w:tc>
      </w:tr>
      <w:tr w:rsidR="005D55AC" w:rsidRPr="009A3A75" w14:paraId="53787596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6A54E7A5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Tender joint</w:t>
            </w:r>
          </w:p>
        </w:tc>
        <w:tc>
          <w:tcPr>
            <w:tcW w:w="1417" w:type="dxa"/>
            <w:noWrap/>
            <w:hideMark/>
          </w:tcPr>
          <w:p w14:paraId="5647902A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0,013</w:t>
            </w:r>
          </w:p>
        </w:tc>
        <w:tc>
          <w:tcPr>
            <w:tcW w:w="1587" w:type="dxa"/>
            <w:noWrap/>
            <w:hideMark/>
          </w:tcPr>
          <w:p w14:paraId="12727254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0,009</w:t>
            </w:r>
          </w:p>
        </w:tc>
        <w:tc>
          <w:tcPr>
            <w:tcW w:w="1417" w:type="dxa"/>
            <w:noWrap/>
            <w:hideMark/>
          </w:tcPr>
          <w:p w14:paraId="4B98B68A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1,406</w:t>
            </w:r>
          </w:p>
        </w:tc>
        <w:tc>
          <w:tcPr>
            <w:tcW w:w="1417" w:type="dxa"/>
            <w:noWrap/>
            <w:hideMark/>
          </w:tcPr>
          <w:p w14:paraId="3C9FA48C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0,162</w:t>
            </w:r>
          </w:p>
        </w:tc>
      </w:tr>
      <w:tr w:rsidR="005D55AC" w:rsidRPr="009A3A75" w14:paraId="6299AC29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4F43D674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Swollen joint</w:t>
            </w:r>
          </w:p>
        </w:tc>
        <w:tc>
          <w:tcPr>
            <w:tcW w:w="1417" w:type="dxa"/>
            <w:noWrap/>
            <w:hideMark/>
          </w:tcPr>
          <w:p w14:paraId="78870D9C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0,004</w:t>
            </w:r>
          </w:p>
        </w:tc>
        <w:tc>
          <w:tcPr>
            <w:tcW w:w="1587" w:type="dxa"/>
            <w:noWrap/>
            <w:hideMark/>
          </w:tcPr>
          <w:p w14:paraId="702201F8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0,009</w:t>
            </w:r>
          </w:p>
        </w:tc>
        <w:tc>
          <w:tcPr>
            <w:tcW w:w="1417" w:type="dxa"/>
            <w:noWrap/>
            <w:hideMark/>
          </w:tcPr>
          <w:p w14:paraId="63B2814D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0,502</w:t>
            </w:r>
          </w:p>
        </w:tc>
        <w:tc>
          <w:tcPr>
            <w:tcW w:w="1417" w:type="dxa"/>
            <w:noWrap/>
            <w:hideMark/>
          </w:tcPr>
          <w:p w14:paraId="52174AB4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0,616</w:t>
            </w:r>
          </w:p>
        </w:tc>
      </w:tr>
      <w:tr w:rsidR="005D55AC" w:rsidRPr="009A3A75" w14:paraId="1D372215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3C6E99C1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Interruption</w:t>
            </w:r>
          </w:p>
        </w:tc>
        <w:tc>
          <w:tcPr>
            <w:tcW w:w="1417" w:type="dxa"/>
            <w:noWrap/>
            <w:hideMark/>
          </w:tcPr>
          <w:p w14:paraId="7A0D5A6D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-0,082</w:t>
            </w:r>
          </w:p>
        </w:tc>
        <w:tc>
          <w:tcPr>
            <w:tcW w:w="1587" w:type="dxa"/>
            <w:noWrap/>
            <w:hideMark/>
          </w:tcPr>
          <w:p w14:paraId="6D52F537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0,114</w:t>
            </w:r>
          </w:p>
        </w:tc>
        <w:tc>
          <w:tcPr>
            <w:tcW w:w="1417" w:type="dxa"/>
            <w:noWrap/>
            <w:hideMark/>
          </w:tcPr>
          <w:p w14:paraId="2296354B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-0,716</w:t>
            </w:r>
          </w:p>
        </w:tc>
        <w:tc>
          <w:tcPr>
            <w:tcW w:w="1417" w:type="dxa"/>
            <w:noWrap/>
            <w:hideMark/>
          </w:tcPr>
          <w:p w14:paraId="778750E4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0,475</w:t>
            </w:r>
          </w:p>
        </w:tc>
      </w:tr>
      <w:tr w:rsidR="005D55AC" w:rsidRPr="009A3A75" w14:paraId="6824DE67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67233ECB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Disease year</w:t>
            </w:r>
          </w:p>
        </w:tc>
        <w:tc>
          <w:tcPr>
            <w:tcW w:w="1417" w:type="dxa"/>
            <w:noWrap/>
            <w:hideMark/>
          </w:tcPr>
          <w:p w14:paraId="4E2CD04E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-0,002</w:t>
            </w:r>
          </w:p>
        </w:tc>
        <w:tc>
          <w:tcPr>
            <w:tcW w:w="1587" w:type="dxa"/>
            <w:noWrap/>
            <w:hideMark/>
          </w:tcPr>
          <w:p w14:paraId="28402305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0,005</w:t>
            </w:r>
          </w:p>
        </w:tc>
        <w:tc>
          <w:tcPr>
            <w:tcW w:w="1417" w:type="dxa"/>
            <w:noWrap/>
            <w:hideMark/>
          </w:tcPr>
          <w:p w14:paraId="3F8C32C2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-0,340</w:t>
            </w:r>
          </w:p>
        </w:tc>
        <w:tc>
          <w:tcPr>
            <w:tcW w:w="1417" w:type="dxa"/>
            <w:noWrap/>
            <w:hideMark/>
          </w:tcPr>
          <w:p w14:paraId="0084224F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0,734</w:t>
            </w:r>
          </w:p>
        </w:tc>
      </w:tr>
      <w:tr w:rsidR="005D55AC" w:rsidRPr="009A3A75" w14:paraId="2915CC34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69750DFA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Time previous treatment</w:t>
            </w:r>
          </w:p>
        </w:tc>
        <w:tc>
          <w:tcPr>
            <w:tcW w:w="1417" w:type="dxa"/>
            <w:noWrap/>
            <w:hideMark/>
          </w:tcPr>
          <w:p w14:paraId="4AA61F17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0,000</w:t>
            </w:r>
          </w:p>
        </w:tc>
        <w:tc>
          <w:tcPr>
            <w:tcW w:w="1587" w:type="dxa"/>
            <w:noWrap/>
            <w:hideMark/>
          </w:tcPr>
          <w:p w14:paraId="62038514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0,001</w:t>
            </w:r>
          </w:p>
        </w:tc>
        <w:tc>
          <w:tcPr>
            <w:tcW w:w="1417" w:type="dxa"/>
            <w:noWrap/>
            <w:hideMark/>
          </w:tcPr>
          <w:p w14:paraId="3C15344C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-0,311</w:t>
            </w:r>
          </w:p>
        </w:tc>
        <w:tc>
          <w:tcPr>
            <w:tcW w:w="1417" w:type="dxa"/>
            <w:noWrap/>
            <w:hideMark/>
          </w:tcPr>
          <w:p w14:paraId="14840DE5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0,756</w:t>
            </w:r>
          </w:p>
        </w:tc>
      </w:tr>
      <w:tr w:rsidR="005D55AC" w:rsidRPr="009A3A75" w14:paraId="6CA0FBC8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4447C1B4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Previous Methotrexate</w:t>
            </w:r>
          </w:p>
        </w:tc>
        <w:tc>
          <w:tcPr>
            <w:tcW w:w="1417" w:type="dxa"/>
            <w:noWrap/>
            <w:hideMark/>
          </w:tcPr>
          <w:p w14:paraId="0FDEF5ED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-0,023</w:t>
            </w:r>
          </w:p>
        </w:tc>
        <w:tc>
          <w:tcPr>
            <w:tcW w:w="1587" w:type="dxa"/>
            <w:noWrap/>
            <w:hideMark/>
          </w:tcPr>
          <w:p w14:paraId="778D4F46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0,096</w:t>
            </w:r>
          </w:p>
        </w:tc>
        <w:tc>
          <w:tcPr>
            <w:tcW w:w="1417" w:type="dxa"/>
            <w:noWrap/>
            <w:hideMark/>
          </w:tcPr>
          <w:p w14:paraId="032729E4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-0,235</w:t>
            </w:r>
          </w:p>
        </w:tc>
        <w:tc>
          <w:tcPr>
            <w:tcW w:w="1417" w:type="dxa"/>
            <w:noWrap/>
            <w:hideMark/>
          </w:tcPr>
          <w:p w14:paraId="107ED43E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0,814</w:t>
            </w:r>
          </w:p>
        </w:tc>
      </w:tr>
      <w:tr w:rsidR="005D55AC" w:rsidRPr="009A3A75" w14:paraId="1EA228A6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76E80D68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Previous Leflunomide</w:t>
            </w:r>
          </w:p>
        </w:tc>
        <w:tc>
          <w:tcPr>
            <w:tcW w:w="1417" w:type="dxa"/>
            <w:noWrap/>
            <w:hideMark/>
          </w:tcPr>
          <w:p w14:paraId="3F574265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0,129</w:t>
            </w:r>
          </w:p>
        </w:tc>
        <w:tc>
          <w:tcPr>
            <w:tcW w:w="1587" w:type="dxa"/>
            <w:noWrap/>
            <w:hideMark/>
          </w:tcPr>
          <w:p w14:paraId="119B0106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0,135</w:t>
            </w:r>
          </w:p>
        </w:tc>
        <w:tc>
          <w:tcPr>
            <w:tcW w:w="1417" w:type="dxa"/>
            <w:noWrap/>
            <w:hideMark/>
          </w:tcPr>
          <w:p w14:paraId="0282FEFA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0,954</w:t>
            </w:r>
          </w:p>
        </w:tc>
        <w:tc>
          <w:tcPr>
            <w:tcW w:w="1417" w:type="dxa"/>
            <w:noWrap/>
            <w:hideMark/>
          </w:tcPr>
          <w:p w14:paraId="767C6E58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0,342</w:t>
            </w:r>
          </w:p>
        </w:tc>
      </w:tr>
      <w:tr w:rsidR="005D55AC" w:rsidRPr="009A3A75" w14:paraId="5A3B7171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4B015D0D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Concomitant Methotrexate</w:t>
            </w:r>
          </w:p>
        </w:tc>
        <w:tc>
          <w:tcPr>
            <w:tcW w:w="1417" w:type="dxa"/>
            <w:noWrap/>
            <w:hideMark/>
          </w:tcPr>
          <w:p w14:paraId="0E5B91BE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-0,102</w:t>
            </w:r>
          </w:p>
        </w:tc>
        <w:tc>
          <w:tcPr>
            <w:tcW w:w="1587" w:type="dxa"/>
            <w:noWrap/>
            <w:hideMark/>
          </w:tcPr>
          <w:p w14:paraId="69F2ED94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0,089</w:t>
            </w:r>
          </w:p>
        </w:tc>
        <w:tc>
          <w:tcPr>
            <w:tcW w:w="1417" w:type="dxa"/>
            <w:noWrap/>
            <w:hideMark/>
          </w:tcPr>
          <w:p w14:paraId="27913284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-1,138</w:t>
            </w:r>
          </w:p>
        </w:tc>
        <w:tc>
          <w:tcPr>
            <w:tcW w:w="1417" w:type="dxa"/>
            <w:noWrap/>
            <w:hideMark/>
          </w:tcPr>
          <w:p w14:paraId="084BAD13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0,257</w:t>
            </w:r>
          </w:p>
        </w:tc>
      </w:tr>
      <w:tr w:rsidR="005D55AC" w:rsidRPr="009A3A75" w14:paraId="0BB7017B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357BD717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Concomitant Leflunomide</w:t>
            </w:r>
          </w:p>
        </w:tc>
        <w:tc>
          <w:tcPr>
            <w:tcW w:w="1417" w:type="dxa"/>
            <w:noWrap/>
            <w:hideMark/>
          </w:tcPr>
          <w:p w14:paraId="6AF75B6E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-0,109</w:t>
            </w:r>
          </w:p>
        </w:tc>
        <w:tc>
          <w:tcPr>
            <w:tcW w:w="1587" w:type="dxa"/>
            <w:noWrap/>
            <w:hideMark/>
          </w:tcPr>
          <w:p w14:paraId="2E7B6F24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0,116</w:t>
            </w:r>
          </w:p>
        </w:tc>
        <w:tc>
          <w:tcPr>
            <w:tcW w:w="1417" w:type="dxa"/>
            <w:noWrap/>
            <w:hideMark/>
          </w:tcPr>
          <w:p w14:paraId="50638C5F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-0,935</w:t>
            </w:r>
          </w:p>
        </w:tc>
        <w:tc>
          <w:tcPr>
            <w:tcW w:w="1417" w:type="dxa"/>
            <w:noWrap/>
            <w:hideMark/>
          </w:tcPr>
          <w:p w14:paraId="160CFF9E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0,351</w:t>
            </w:r>
          </w:p>
        </w:tc>
      </w:tr>
      <w:tr w:rsidR="005D55AC" w:rsidRPr="009A3A75" w14:paraId="24A06454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06C07E30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Concomitant Chloroquine</w:t>
            </w:r>
          </w:p>
        </w:tc>
        <w:tc>
          <w:tcPr>
            <w:tcW w:w="1417" w:type="dxa"/>
            <w:noWrap/>
            <w:hideMark/>
          </w:tcPr>
          <w:p w14:paraId="21B5BB40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0,109</w:t>
            </w:r>
          </w:p>
        </w:tc>
        <w:tc>
          <w:tcPr>
            <w:tcW w:w="1587" w:type="dxa"/>
            <w:noWrap/>
            <w:hideMark/>
          </w:tcPr>
          <w:p w14:paraId="53DD487C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0,102</w:t>
            </w:r>
          </w:p>
        </w:tc>
        <w:tc>
          <w:tcPr>
            <w:tcW w:w="1417" w:type="dxa"/>
            <w:noWrap/>
            <w:hideMark/>
          </w:tcPr>
          <w:p w14:paraId="6B32ACC3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1,076</w:t>
            </w:r>
          </w:p>
        </w:tc>
        <w:tc>
          <w:tcPr>
            <w:tcW w:w="1417" w:type="dxa"/>
            <w:noWrap/>
            <w:hideMark/>
          </w:tcPr>
          <w:p w14:paraId="121AAE60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0,284</w:t>
            </w:r>
          </w:p>
        </w:tc>
      </w:tr>
      <w:tr w:rsidR="005D55AC" w:rsidRPr="009A3A75" w14:paraId="3BEF0AA6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3835C0FC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Health insurance (Patient)</w:t>
            </w:r>
          </w:p>
        </w:tc>
        <w:tc>
          <w:tcPr>
            <w:tcW w:w="1417" w:type="dxa"/>
            <w:noWrap/>
            <w:hideMark/>
          </w:tcPr>
          <w:p w14:paraId="01394E8E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0,342</w:t>
            </w:r>
          </w:p>
        </w:tc>
        <w:tc>
          <w:tcPr>
            <w:tcW w:w="1587" w:type="dxa"/>
            <w:noWrap/>
            <w:hideMark/>
          </w:tcPr>
          <w:p w14:paraId="0E874A3F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0,256</w:t>
            </w:r>
          </w:p>
        </w:tc>
        <w:tc>
          <w:tcPr>
            <w:tcW w:w="1417" w:type="dxa"/>
            <w:noWrap/>
            <w:hideMark/>
          </w:tcPr>
          <w:p w14:paraId="77381040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1,334</w:t>
            </w:r>
          </w:p>
        </w:tc>
        <w:tc>
          <w:tcPr>
            <w:tcW w:w="1417" w:type="dxa"/>
            <w:noWrap/>
            <w:hideMark/>
          </w:tcPr>
          <w:p w14:paraId="3CD469E3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0,184</w:t>
            </w:r>
          </w:p>
        </w:tc>
      </w:tr>
      <w:tr w:rsidR="005D55AC" w:rsidRPr="009A3A75" w14:paraId="36514A00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5C784C55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Health insurance (Public)</w:t>
            </w:r>
          </w:p>
        </w:tc>
        <w:tc>
          <w:tcPr>
            <w:tcW w:w="1417" w:type="dxa"/>
            <w:noWrap/>
            <w:hideMark/>
          </w:tcPr>
          <w:p w14:paraId="0E154468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0,269</w:t>
            </w:r>
          </w:p>
        </w:tc>
        <w:tc>
          <w:tcPr>
            <w:tcW w:w="1587" w:type="dxa"/>
            <w:noWrap/>
            <w:hideMark/>
          </w:tcPr>
          <w:p w14:paraId="60EDEFFE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0,225</w:t>
            </w:r>
          </w:p>
        </w:tc>
        <w:tc>
          <w:tcPr>
            <w:tcW w:w="1417" w:type="dxa"/>
            <w:noWrap/>
            <w:hideMark/>
          </w:tcPr>
          <w:p w14:paraId="231CD58B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1,198</w:t>
            </w:r>
          </w:p>
        </w:tc>
        <w:tc>
          <w:tcPr>
            <w:tcW w:w="1417" w:type="dxa"/>
            <w:noWrap/>
            <w:hideMark/>
          </w:tcPr>
          <w:p w14:paraId="2438E90C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0,233</w:t>
            </w:r>
          </w:p>
        </w:tc>
      </w:tr>
      <w:tr w:rsidR="005D55AC" w:rsidRPr="009A3A75" w14:paraId="0B0FCDC2" w14:textId="77777777" w:rsidTr="005D55A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6790B744" w14:textId="77777777" w:rsidR="009A3A75" w:rsidRPr="009A3A75" w:rsidRDefault="009A3A75" w:rsidP="009A3A7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es-EC"/>
              </w:rPr>
              <w:t>Health insurance (Private)</w:t>
            </w:r>
          </w:p>
        </w:tc>
        <w:tc>
          <w:tcPr>
            <w:tcW w:w="1417" w:type="dxa"/>
            <w:noWrap/>
            <w:hideMark/>
          </w:tcPr>
          <w:p w14:paraId="35D3A0AB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0,222</w:t>
            </w:r>
          </w:p>
        </w:tc>
        <w:tc>
          <w:tcPr>
            <w:tcW w:w="1587" w:type="dxa"/>
            <w:noWrap/>
            <w:hideMark/>
          </w:tcPr>
          <w:p w14:paraId="12C7885B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0,226</w:t>
            </w:r>
          </w:p>
        </w:tc>
        <w:tc>
          <w:tcPr>
            <w:tcW w:w="1417" w:type="dxa"/>
            <w:noWrap/>
            <w:hideMark/>
          </w:tcPr>
          <w:p w14:paraId="0BC6C26F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0,981</w:t>
            </w:r>
          </w:p>
        </w:tc>
        <w:tc>
          <w:tcPr>
            <w:tcW w:w="1417" w:type="dxa"/>
            <w:noWrap/>
            <w:hideMark/>
          </w:tcPr>
          <w:p w14:paraId="631DD8B7" w14:textId="77777777" w:rsidR="009A3A75" w:rsidRPr="009A3A75" w:rsidRDefault="009A3A75" w:rsidP="009A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</w:pPr>
            <w:r w:rsidRPr="009A3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0,329</w:t>
            </w:r>
          </w:p>
        </w:tc>
      </w:tr>
    </w:tbl>
    <w:p w14:paraId="4F75EC85" w14:textId="4ACC7137" w:rsidR="00A36DBC" w:rsidRPr="00873182" w:rsidRDefault="00A36DBC" w:rsidP="004B1042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p w14:paraId="20201769" w14:textId="77777777" w:rsidR="00A36DBC" w:rsidRPr="00873182" w:rsidRDefault="00A36DB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73182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6044A8AB" w14:textId="76A3F0F6" w:rsidR="00164445" w:rsidRPr="00873182" w:rsidRDefault="004B51FD" w:rsidP="004B1042">
      <w:pPr>
        <w:pStyle w:val="Textosinforma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73182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Table </w:t>
      </w:r>
      <w:r w:rsidR="0014432F">
        <w:rPr>
          <w:rFonts w:ascii="Times New Roman" w:hAnsi="Times New Roman" w:cs="Times New Roman"/>
          <w:b/>
          <w:bCs/>
          <w:sz w:val="20"/>
          <w:szCs w:val="20"/>
          <w:lang w:val="en-US"/>
        </w:rPr>
        <w:t>12</w:t>
      </w:r>
      <w:r w:rsidRPr="008731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S. Multivariable analysis of DAS28-ESR mean changes from baseline to month 6 </w:t>
      </w:r>
    </w:p>
    <w:p w14:paraId="4507A494" w14:textId="77777777" w:rsidR="00164445" w:rsidRPr="00873182" w:rsidRDefault="00164445" w:rsidP="004B1042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aconcuadrcula1clara"/>
        <w:tblW w:w="8446" w:type="dxa"/>
        <w:tblLook w:val="04A0" w:firstRow="1" w:lastRow="0" w:firstColumn="1" w:lastColumn="0" w:noHBand="0" w:noVBand="1"/>
      </w:tblPr>
      <w:tblGrid>
        <w:gridCol w:w="2608"/>
        <w:gridCol w:w="1417"/>
        <w:gridCol w:w="1587"/>
        <w:gridCol w:w="1417"/>
        <w:gridCol w:w="1417"/>
      </w:tblGrid>
      <w:tr w:rsidR="00D2797C" w:rsidRPr="003C2F81" w14:paraId="698E2E13" w14:textId="77777777" w:rsidTr="00D27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7E61F657" w14:textId="423D6E34" w:rsidR="003C2F81" w:rsidRPr="003C2F81" w:rsidRDefault="00D2797C" w:rsidP="003C2F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T</w:t>
            </w:r>
            <w:r w:rsidR="003C2F81"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erm</w:t>
            </w:r>
          </w:p>
        </w:tc>
        <w:tc>
          <w:tcPr>
            <w:tcW w:w="1417" w:type="dxa"/>
            <w:noWrap/>
            <w:hideMark/>
          </w:tcPr>
          <w:p w14:paraId="0F345501" w14:textId="71DED92E" w:rsidR="003C2F81" w:rsidRPr="003C2F81" w:rsidRDefault="00D2797C" w:rsidP="003C2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E</w:t>
            </w:r>
            <w:r w:rsidR="003C2F81"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stimate</w:t>
            </w:r>
          </w:p>
        </w:tc>
        <w:tc>
          <w:tcPr>
            <w:tcW w:w="1587" w:type="dxa"/>
            <w:noWrap/>
            <w:hideMark/>
          </w:tcPr>
          <w:p w14:paraId="65ADC254" w14:textId="3AA16A2E" w:rsidR="003C2F81" w:rsidRPr="003C2F81" w:rsidRDefault="00D2797C" w:rsidP="003C2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Standar </w:t>
            </w:r>
            <w:r w:rsidR="003C2F81"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error</w:t>
            </w:r>
          </w:p>
        </w:tc>
        <w:tc>
          <w:tcPr>
            <w:tcW w:w="1417" w:type="dxa"/>
            <w:noWrap/>
            <w:hideMark/>
          </w:tcPr>
          <w:p w14:paraId="56050ED8" w14:textId="2B0FC0EB" w:rsidR="003C2F81" w:rsidRPr="003C2F81" w:rsidRDefault="00D2797C" w:rsidP="003C2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</w:t>
            </w:r>
            <w:r w:rsidR="003C2F81"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tatistic</w:t>
            </w:r>
          </w:p>
        </w:tc>
        <w:tc>
          <w:tcPr>
            <w:tcW w:w="1417" w:type="dxa"/>
            <w:noWrap/>
            <w:hideMark/>
          </w:tcPr>
          <w:p w14:paraId="1B1757C0" w14:textId="1EB99065" w:rsidR="003C2F81" w:rsidRPr="003C2F81" w:rsidRDefault="00D2797C" w:rsidP="003C2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 P </w:t>
            </w:r>
            <w:r w:rsidR="003C2F81"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value</w:t>
            </w:r>
          </w:p>
        </w:tc>
      </w:tr>
      <w:tr w:rsidR="00D2797C" w:rsidRPr="003C2F81" w14:paraId="72818116" w14:textId="77777777" w:rsidTr="00D279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0E8A7A21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(Intercept)</w:t>
            </w:r>
          </w:p>
        </w:tc>
        <w:tc>
          <w:tcPr>
            <w:tcW w:w="1417" w:type="dxa"/>
            <w:noWrap/>
            <w:hideMark/>
          </w:tcPr>
          <w:p w14:paraId="717BF4B0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-0,440</w:t>
            </w:r>
          </w:p>
        </w:tc>
        <w:tc>
          <w:tcPr>
            <w:tcW w:w="1587" w:type="dxa"/>
            <w:noWrap/>
            <w:hideMark/>
          </w:tcPr>
          <w:p w14:paraId="3B6706B0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0,830</w:t>
            </w:r>
          </w:p>
        </w:tc>
        <w:tc>
          <w:tcPr>
            <w:tcW w:w="1417" w:type="dxa"/>
            <w:noWrap/>
            <w:hideMark/>
          </w:tcPr>
          <w:p w14:paraId="7A78666D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-0,530</w:t>
            </w:r>
          </w:p>
        </w:tc>
        <w:tc>
          <w:tcPr>
            <w:tcW w:w="1417" w:type="dxa"/>
            <w:noWrap/>
            <w:hideMark/>
          </w:tcPr>
          <w:p w14:paraId="77FE514A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0,597</w:t>
            </w:r>
          </w:p>
        </w:tc>
      </w:tr>
      <w:tr w:rsidR="00D2797C" w:rsidRPr="003C2F81" w14:paraId="544E32B1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6D4216E9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Treatment (Tofacitinib)</w:t>
            </w:r>
          </w:p>
        </w:tc>
        <w:tc>
          <w:tcPr>
            <w:tcW w:w="1417" w:type="dxa"/>
            <w:noWrap/>
            <w:hideMark/>
          </w:tcPr>
          <w:p w14:paraId="1B75D478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0,167</w:t>
            </w:r>
          </w:p>
        </w:tc>
        <w:tc>
          <w:tcPr>
            <w:tcW w:w="1587" w:type="dxa"/>
            <w:noWrap/>
            <w:hideMark/>
          </w:tcPr>
          <w:p w14:paraId="1264C1C2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0,245</w:t>
            </w:r>
          </w:p>
        </w:tc>
        <w:tc>
          <w:tcPr>
            <w:tcW w:w="1417" w:type="dxa"/>
            <w:noWrap/>
            <w:hideMark/>
          </w:tcPr>
          <w:p w14:paraId="3E69F1DD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0,683</w:t>
            </w:r>
          </w:p>
        </w:tc>
        <w:tc>
          <w:tcPr>
            <w:tcW w:w="1417" w:type="dxa"/>
            <w:noWrap/>
            <w:hideMark/>
          </w:tcPr>
          <w:p w14:paraId="01708295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0,496</w:t>
            </w:r>
          </w:p>
        </w:tc>
      </w:tr>
      <w:tr w:rsidR="00D2797C" w:rsidRPr="003C2F81" w14:paraId="672C6145" w14:textId="77777777" w:rsidTr="0078266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40665953" w14:textId="77777777" w:rsidR="00D2797C" w:rsidRPr="003C2F81" w:rsidRDefault="00D2797C" w:rsidP="00782668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Age</w:t>
            </w:r>
          </w:p>
        </w:tc>
        <w:tc>
          <w:tcPr>
            <w:tcW w:w="1417" w:type="dxa"/>
            <w:noWrap/>
            <w:hideMark/>
          </w:tcPr>
          <w:p w14:paraId="317D89B7" w14:textId="77777777" w:rsidR="00D2797C" w:rsidRPr="003C2F81" w:rsidRDefault="00D2797C" w:rsidP="00782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0,012</w:t>
            </w:r>
          </w:p>
        </w:tc>
        <w:tc>
          <w:tcPr>
            <w:tcW w:w="1587" w:type="dxa"/>
            <w:noWrap/>
            <w:hideMark/>
          </w:tcPr>
          <w:p w14:paraId="3818ECAD" w14:textId="77777777" w:rsidR="00D2797C" w:rsidRPr="003C2F81" w:rsidRDefault="00D2797C" w:rsidP="00782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0,007</w:t>
            </w:r>
          </w:p>
        </w:tc>
        <w:tc>
          <w:tcPr>
            <w:tcW w:w="1417" w:type="dxa"/>
            <w:noWrap/>
            <w:hideMark/>
          </w:tcPr>
          <w:p w14:paraId="2F3C6F5B" w14:textId="77777777" w:rsidR="00D2797C" w:rsidRPr="003C2F81" w:rsidRDefault="00D2797C" w:rsidP="00782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1,660</w:t>
            </w:r>
          </w:p>
        </w:tc>
        <w:tc>
          <w:tcPr>
            <w:tcW w:w="1417" w:type="dxa"/>
            <w:noWrap/>
            <w:hideMark/>
          </w:tcPr>
          <w:p w14:paraId="3C88CCFA" w14:textId="77777777" w:rsidR="00D2797C" w:rsidRPr="003C2F81" w:rsidRDefault="00D2797C" w:rsidP="007826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0,099</w:t>
            </w:r>
          </w:p>
        </w:tc>
      </w:tr>
      <w:tr w:rsidR="00D2797C" w:rsidRPr="003C2F81" w14:paraId="5F4BB91A" w14:textId="77777777" w:rsidTr="00D279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56FBA2B7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DAS28 baseline</w:t>
            </w:r>
          </w:p>
        </w:tc>
        <w:tc>
          <w:tcPr>
            <w:tcW w:w="1417" w:type="dxa"/>
            <w:noWrap/>
            <w:hideMark/>
          </w:tcPr>
          <w:p w14:paraId="0E9E39CC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-0,968</w:t>
            </w:r>
          </w:p>
        </w:tc>
        <w:tc>
          <w:tcPr>
            <w:tcW w:w="1587" w:type="dxa"/>
            <w:noWrap/>
            <w:hideMark/>
          </w:tcPr>
          <w:p w14:paraId="671C0F7D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0,030</w:t>
            </w:r>
          </w:p>
        </w:tc>
        <w:tc>
          <w:tcPr>
            <w:tcW w:w="1417" w:type="dxa"/>
            <w:noWrap/>
            <w:hideMark/>
          </w:tcPr>
          <w:p w14:paraId="3A8B1A15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-31,890</w:t>
            </w:r>
          </w:p>
        </w:tc>
        <w:tc>
          <w:tcPr>
            <w:tcW w:w="1417" w:type="dxa"/>
            <w:noWrap/>
            <w:hideMark/>
          </w:tcPr>
          <w:p w14:paraId="05747225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0,000</w:t>
            </w:r>
          </w:p>
        </w:tc>
      </w:tr>
      <w:tr w:rsidR="00D2797C" w:rsidRPr="003C2F81" w14:paraId="565AE8C2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7708F51B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Country (Colombia)</w:t>
            </w:r>
          </w:p>
        </w:tc>
        <w:tc>
          <w:tcPr>
            <w:tcW w:w="1417" w:type="dxa"/>
            <w:noWrap/>
            <w:hideMark/>
          </w:tcPr>
          <w:p w14:paraId="2DB004C5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0,956</w:t>
            </w:r>
          </w:p>
        </w:tc>
        <w:tc>
          <w:tcPr>
            <w:tcW w:w="1587" w:type="dxa"/>
            <w:noWrap/>
            <w:hideMark/>
          </w:tcPr>
          <w:p w14:paraId="54B3CC10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0,303</w:t>
            </w:r>
          </w:p>
        </w:tc>
        <w:tc>
          <w:tcPr>
            <w:tcW w:w="1417" w:type="dxa"/>
            <w:noWrap/>
            <w:hideMark/>
          </w:tcPr>
          <w:p w14:paraId="10A85B21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3,153</w:t>
            </w:r>
          </w:p>
        </w:tc>
        <w:tc>
          <w:tcPr>
            <w:tcW w:w="1417" w:type="dxa"/>
            <w:noWrap/>
            <w:hideMark/>
          </w:tcPr>
          <w:p w14:paraId="25BCC83F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0,002</w:t>
            </w:r>
          </w:p>
        </w:tc>
      </w:tr>
      <w:tr w:rsidR="00D2797C" w:rsidRPr="003C2F81" w14:paraId="60C607F1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78A04C70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Access barriers (yes)</w:t>
            </w:r>
          </w:p>
        </w:tc>
        <w:tc>
          <w:tcPr>
            <w:tcW w:w="1417" w:type="dxa"/>
            <w:noWrap/>
            <w:hideMark/>
          </w:tcPr>
          <w:p w14:paraId="38A16F75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0,882</w:t>
            </w:r>
          </w:p>
        </w:tc>
        <w:tc>
          <w:tcPr>
            <w:tcW w:w="1587" w:type="dxa"/>
            <w:noWrap/>
            <w:hideMark/>
          </w:tcPr>
          <w:p w14:paraId="243D9E44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0,299</w:t>
            </w:r>
          </w:p>
        </w:tc>
        <w:tc>
          <w:tcPr>
            <w:tcW w:w="1417" w:type="dxa"/>
            <w:noWrap/>
            <w:hideMark/>
          </w:tcPr>
          <w:p w14:paraId="6AED6A78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2,951</w:t>
            </w:r>
          </w:p>
        </w:tc>
        <w:tc>
          <w:tcPr>
            <w:tcW w:w="1417" w:type="dxa"/>
            <w:noWrap/>
            <w:hideMark/>
          </w:tcPr>
          <w:p w14:paraId="311A80A5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0,004</w:t>
            </w:r>
          </w:p>
        </w:tc>
      </w:tr>
      <w:tr w:rsidR="00D2797C" w:rsidRPr="003C2F81" w14:paraId="3F56DE5F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282B85C3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Time to supply</w:t>
            </w:r>
          </w:p>
        </w:tc>
        <w:tc>
          <w:tcPr>
            <w:tcW w:w="1417" w:type="dxa"/>
            <w:noWrap/>
            <w:hideMark/>
          </w:tcPr>
          <w:p w14:paraId="28B7622F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-0,002</w:t>
            </w:r>
          </w:p>
        </w:tc>
        <w:tc>
          <w:tcPr>
            <w:tcW w:w="1587" w:type="dxa"/>
            <w:noWrap/>
            <w:hideMark/>
          </w:tcPr>
          <w:p w14:paraId="1E3E5E79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0,003</w:t>
            </w:r>
          </w:p>
        </w:tc>
        <w:tc>
          <w:tcPr>
            <w:tcW w:w="1417" w:type="dxa"/>
            <w:noWrap/>
            <w:hideMark/>
          </w:tcPr>
          <w:p w14:paraId="59BB00AD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-0,925</w:t>
            </w:r>
          </w:p>
        </w:tc>
        <w:tc>
          <w:tcPr>
            <w:tcW w:w="1417" w:type="dxa"/>
            <w:noWrap/>
            <w:hideMark/>
          </w:tcPr>
          <w:p w14:paraId="7615D9F1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0,357</w:t>
            </w:r>
          </w:p>
        </w:tc>
      </w:tr>
      <w:tr w:rsidR="00D2797C" w:rsidRPr="003C2F81" w14:paraId="2B9DA26C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029DCB0A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Lymphocytes/mm3</w:t>
            </w:r>
          </w:p>
        </w:tc>
        <w:tc>
          <w:tcPr>
            <w:tcW w:w="1417" w:type="dxa"/>
            <w:noWrap/>
            <w:hideMark/>
          </w:tcPr>
          <w:p w14:paraId="7A830104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0,000</w:t>
            </w:r>
          </w:p>
        </w:tc>
        <w:tc>
          <w:tcPr>
            <w:tcW w:w="1587" w:type="dxa"/>
            <w:noWrap/>
            <w:hideMark/>
          </w:tcPr>
          <w:p w14:paraId="0ECAF41D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0,000</w:t>
            </w:r>
          </w:p>
        </w:tc>
        <w:tc>
          <w:tcPr>
            <w:tcW w:w="1417" w:type="dxa"/>
            <w:noWrap/>
            <w:hideMark/>
          </w:tcPr>
          <w:p w14:paraId="1B03B81B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0,288</w:t>
            </w:r>
          </w:p>
        </w:tc>
        <w:tc>
          <w:tcPr>
            <w:tcW w:w="1417" w:type="dxa"/>
            <w:noWrap/>
            <w:hideMark/>
          </w:tcPr>
          <w:p w14:paraId="78BAA6CB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0,774</w:t>
            </w:r>
          </w:p>
        </w:tc>
      </w:tr>
      <w:tr w:rsidR="00D2797C" w:rsidRPr="003C2F81" w14:paraId="2586F320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596CD9A2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Neutrophils/mm3</w:t>
            </w:r>
          </w:p>
        </w:tc>
        <w:tc>
          <w:tcPr>
            <w:tcW w:w="1417" w:type="dxa"/>
            <w:noWrap/>
            <w:hideMark/>
          </w:tcPr>
          <w:p w14:paraId="3FE5F1DF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0,000</w:t>
            </w:r>
          </w:p>
        </w:tc>
        <w:tc>
          <w:tcPr>
            <w:tcW w:w="1587" w:type="dxa"/>
            <w:noWrap/>
            <w:hideMark/>
          </w:tcPr>
          <w:p w14:paraId="737CBF91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0,000</w:t>
            </w:r>
          </w:p>
        </w:tc>
        <w:tc>
          <w:tcPr>
            <w:tcW w:w="1417" w:type="dxa"/>
            <w:noWrap/>
            <w:hideMark/>
          </w:tcPr>
          <w:p w14:paraId="13CE096D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-0,674</w:t>
            </w:r>
          </w:p>
        </w:tc>
        <w:tc>
          <w:tcPr>
            <w:tcW w:w="1417" w:type="dxa"/>
            <w:noWrap/>
            <w:hideMark/>
          </w:tcPr>
          <w:p w14:paraId="624C55DD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0,502</w:t>
            </w:r>
          </w:p>
        </w:tc>
      </w:tr>
      <w:tr w:rsidR="00D2797C" w:rsidRPr="003C2F81" w14:paraId="776F1BDB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4529E56C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Tender joint</w:t>
            </w:r>
          </w:p>
        </w:tc>
        <w:tc>
          <w:tcPr>
            <w:tcW w:w="1417" w:type="dxa"/>
            <w:noWrap/>
            <w:hideMark/>
          </w:tcPr>
          <w:p w14:paraId="73532F0E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0,047</w:t>
            </w:r>
          </w:p>
        </w:tc>
        <w:tc>
          <w:tcPr>
            <w:tcW w:w="1587" w:type="dxa"/>
            <w:noWrap/>
            <w:hideMark/>
          </w:tcPr>
          <w:p w14:paraId="59412F95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0,029</w:t>
            </w:r>
          </w:p>
        </w:tc>
        <w:tc>
          <w:tcPr>
            <w:tcW w:w="1417" w:type="dxa"/>
            <w:noWrap/>
            <w:hideMark/>
          </w:tcPr>
          <w:p w14:paraId="34CB5EF1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1,614</w:t>
            </w:r>
          </w:p>
        </w:tc>
        <w:tc>
          <w:tcPr>
            <w:tcW w:w="1417" w:type="dxa"/>
            <w:noWrap/>
            <w:hideMark/>
          </w:tcPr>
          <w:p w14:paraId="79060808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0,109</w:t>
            </w:r>
          </w:p>
        </w:tc>
      </w:tr>
      <w:tr w:rsidR="00D2797C" w:rsidRPr="003C2F81" w14:paraId="22625A01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7C8C919F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Swollen joint</w:t>
            </w:r>
          </w:p>
        </w:tc>
        <w:tc>
          <w:tcPr>
            <w:tcW w:w="1417" w:type="dxa"/>
            <w:noWrap/>
            <w:hideMark/>
          </w:tcPr>
          <w:p w14:paraId="37BB84B6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0,033</w:t>
            </w:r>
          </w:p>
        </w:tc>
        <w:tc>
          <w:tcPr>
            <w:tcW w:w="1587" w:type="dxa"/>
            <w:noWrap/>
            <w:hideMark/>
          </w:tcPr>
          <w:p w14:paraId="2FDF0F03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0,028</w:t>
            </w:r>
          </w:p>
        </w:tc>
        <w:tc>
          <w:tcPr>
            <w:tcW w:w="1417" w:type="dxa"/>
            <w:noWrap/>
            <w:hideMark/>
          </w:tcPr>
          <w:p w14:paraId="1B4FB837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1,192</w:t>
            </w:r>
          </w:p>
        </w:tc>
        <w:tc>
          <w:tcPr>
            <w:tcW w:w="1417" w:type="dxa"/>
            <w:noWrap/>
            <w:hideMark/>
          </w:tcPr>
          <w:p w14:paraId="5C5ACC74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0,236</w:t>
            </w:r>
          </w:p>
        </w:tc>
      </w:tr>
      <w:tr w:rsidR="00D2797C" w:rsidRPr="003C2F81" w14:paraId="238693BF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3223A65D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Interruption</w:t>
            </w:r>
          </w:p>
        </w:tc>
        <w:tc>
          <w:tcPr>
            <w:tcW w:w="1417" w:type="dxa"/>
            <w:noWrap/>
            <w:hideMark/>
          </w:tcPr>
          <w:p w14:paraId="1CB21B00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0,447</w:t>
            </w:r>
          </w:p>
        </w:tc>
        <w:tc>
          <w:tcPr>
            <w:tcW w:w="1587" w:type="dxa"/>
            <w:noWrap/>
            <w:hideMark/>
          </w:tcPr>
          <w:p w14:paraId="77C280F9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0,375</w:t>
            </w:r>
          </w:p>
        </w:tc>
        <w:tc>
          <w:tcPr>
            <w:tcW w:w="1417" w:type="dxa"/>
            <w:noWrap/>
            <w:hideMark/>
          </w:tcPr>
          <w:p w14:paraId="7BDAD693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1,191</w:t>
            </w:r>
          </w:p>
        </w:tc>
        <w:tc>
          <w:tcPr>
            <w:tcW w:w="1417" w:type="dxa"/>
            <w:noWrap/>
            <w:hideMark/>
          </w:tcPr>
          <w:p w14:paraId="1566CB01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0,236</w:t>
            </w:r>
          </w:p>
        </w:tc>
      </w:tr>
      <w:tr w:rsidR="00D2797C" w:rsidRPr="003C2F81" w14:paraId="0DA2EAF2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7CDECA91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Disease year</w:t>
            </w:r>
          </w:p>
        </w:tc>
        <w:tc>
          <w:tcPr>
            <w:tcW w:w="1417" w:type="dxa"/>
            <w:noWrap/>
            <w:hideMark/>
          </w:tcPr>
          <w:p w14:paraId="0A0E281F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0,009</w:t>
            </w:r>
          </w:p>
        </w:tc>
        <w:tc>
          <w:tcPr>
            <w:tcW w:w="1587" w:type="dxa"/>
            <w:noWrap/>
            <w:hideMark/>
          </w:tcPr>
          <w:p w14:paraId="5C25E216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0,015</w:t>
            </w:r>
          </w:p>
        </w:tc>
        <w:tc>
          <w:tcPr>
            <w:tcW w:w="1417" w:type="dxa"/>
            <w:noWrap/>
            <w:hideMark/>
          </w:tcPr>
          <w:p w14:paraId="345F4201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0,599</w:t>
            </w:r>
          </w:p>
        </w:tc>
        <w:tc>
          <w:tcPr>
            <w:tcW w:w="1417" w:type="dxa"/>
            <w:noWrap/>
            <w:hideMark/>
          </w:tcPr>
          <w:p w14:paraId="4573FC4D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0,550</w:t>
            </w:r>
          </w:p>
        </w:tc>
      </w:tr>
      <w:tr w:rsidR="00D2797C" w:rsidRPr="003C2F81" w14:paraId="7A666942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3E1BF8A4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Time previous treatment</w:t>
            </w:r>
          </w:p>
        </w:tc>
        <w:tc>
          <w:tcPr>
            <w:tcW w:w="1417" w:type="dxa"/>
            <w:noWrap/>
            <w:hideMark/>
          </w:tcPr>
          <w:p w14:paraId="521E844B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-0,002</w:t>
            </w:r>
          </w:p>
        </w:tc>
        <w:tc>
          <w:tcPr>
            <w:tcW w:w="1587" w:type="dxa"/>
            <w:noWrap/>
            <w:hideMark/>
          </w:tcPr>
          <w:p w14:paraId="77C60D7B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0,003</w:t>
            </w:r>
          </w:p>
        </w:tc>
        <w:tc>
          <w:tcPr>
            <w:tcW w:w="1417" w:type="dxa"/>
            <w:noWrap/>
            <w:hideMark/>
          </w:tcPr>
          <w:p w14:paraId="04001888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-0,676</w:t>
            </w:r>
          </w:p>
        </w:tc>
        <w:tc>
          <w:tcPr>
            <w:tcW w:w="1417" w:type="dxa"/>
            <w:noWrap/>
            <w:hideMark/>
          </w:tcPr>
          <w:p w14:paraId="12B9BBCD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0,500</w:t>
            </w:r>
          </w:p>
        </w:tc>
      </w:tr>
      <w:tr w:rsidR="00D2797C" w:rsidRPr="003C2F81" w14:paraId="09129A50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45E0F53F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Previous Methotrexate</w:t>
            </w:r>
          </w:p>
        </w:tc>
        <w:tc>
          <w:tcPr>
            <w:tcW w:w="1417" w:type="dxa"/>
            <w:noWrap/>
            <w:hideMark/>
          </w:tcPr>
          <w:p w14:paraId="622D5DDB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-0,698</w:t>
            </w:r>
          </w:p>
        </w:tc>
        <w:tc>
          <w:tcPr>
            <w:tcW w:w="1587" w:type="dxa"/>
            <w:noWrap/>
            <w:hideMark/>
          </w:tcPr>
          <w:p w14:paraId="017690F3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0,300</w:t>
            </w:r>
          </w:p>
        </w:tc>
        <w:tc>
          <w:tcPr>
            <w:tcW w:w="1417" w:type="dxa"/>
            <w:noWrap/>
            <w:hideMark/>
          </w:tcPr>
          <w:p w14:paraId="3CA36D74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-2,326</w:t>
            </w:r>
          </w:p>
        </w:tc>
        <w:tc>
          <w:tcPr>
            <w:tcW w:w="1417" w:type="dxa"/>
            <w:noWrap/>
            <w:hideMark/>
          </w:tcPr>
          <w:p w14:paraId="64AAD74D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0,022</w:t>
            </w:r>
          </w:p>
        </w:tc>
      </w:tr>
      <w:tr w:rsidR="00D2797C" w:rsidRPr="003C2F81" w14:paraId="2A7FA2FD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29B6B3C6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Previous Leflunomide</w:t>
            </w:r>
          </w:p>
        </w:tc>
        <w:tc>
          <w:tcPr>
            <w:tcW w:w="1417" w:type="dxa"/>
            <w:noWrap/>
            <w:hideMark/>
          </w:tcPr>
          <w:p w14:paraId="611B7C0F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-2,255</w:t>
            </w:r>
          </w:p>
        </w:tc>
        <w:tc>
          <w:tcPr>
            <w:tcW w:w="1587" w:type="dxa"/>
            <w:noWrap/>
            <w:hideMark/>
          </w:tcPr>
          <w:p w14:paraId="76733013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0,473</w:t>
            </w:r>
          </w:p>
        </w:tc>
        <w:tc>
          <w:tcPr>
            <w:tcW w:w="1417" w:type="dxa"/>
            <w:noWrap/>
            <w:hideMark/>
          </w:tcPr>
          <w:p w14:paraId="3C0846EF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-4,771</w:t>
            </w:r>
          </w:p>
        </w:tc>
        <w:tc>
          <w:tcPr>
            <w:tcW w:w="1417" w:type="dxa"/>
            <w:noWrap/>
            <w:hideMark/>
          </w:tcPr>
          <w:p w14:paraId="24960662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0,000</w:t>
            </w:r>
          </w:p>
        </w:tc>
      </w:tr>
      <w:tr w:rsidR="00D2797C" w:rsidRPr="003C2F81" w14:paraId="43520081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77616AC2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Concomitant Methotrexate</w:t>
            </w:r>
          </w:p>
        </w:tc>
        <w:tc>
          <w:tcPr>
            <w:tcW w:w="1417" w:type="dxa"/>
            <w:noWrap/>
            <w:hideMark/>
          </w:tcPr>
          <w:p w14:paraId="6F499341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0,368</w:t>
            </w:r>
          </w:p>
        </w:tc>
        <w:tc>
          <w:tcPr>
            <w:tcW w:w="1587" w:type="dxa"/>
            <w:noWrap/>
            <w:hideMark/>
          </w:tcPr>
          <w:p w14:paraId="74A30B56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0,281</w:t>
            </w:r>
          </w:p>
        </w:tc>
        <w:tc>
          <w:tcPr>
            <w:tcW w:w="1417" w:type="dxa"/>
            <w:noWrap/>
            <w:hideMark/>
          </w:tcPr>
          <w:p w14:paraId="2DF6E3A5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1,310</w:t>
            </w:r>
          </w:p>
        </w:tc>
        <w:tc>
          <w:tcPr>
            <w:tcW w:w="1417" w:type="dxa"/>
            <w:noWrap/>
            <w:hideMark/>
          </w:tcPr>
          <w:p w14:paraId="7387FF17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0,193</w:t>
            </w:r>
          </w:p>
        </w:tc>
      </w:tr>
      <w:tr w:rsidR="00D2797C" w:rsidRPr="003C2F81" w14:paraId="0EABEDA0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3BEA251D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Concomitant Leflunomide</w:t>
            </w:r>
          </w:p>
        </w:tc>
        <w:tc>
          <w:tcPr>
            <w:tcW w:w="1417" w:type="dxa"/>
            <w:noWrap/>
            <w:hideMark/>
          </w:tcPr>
          <w:p w14:paraId="209E919E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1,005</w:t>
            </w:r>
          </w:p>
        </w:tc>
        <w:tc>
          <w:tcPr>
            <w:tcW w:w="1587" w:type="dxa"/>
            <w:noWrap/>
            <w:hideMark/>
          </w:tcPr>
          <w:p w14:paraId="7E452A32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0,402</w:t>
            </w:r>
          </w:p>
        </w:tc>
        <w:tc>
          <w:tcPr>
            <w:tcW w:w="1417" w:type="dxa"/>
            <w:noWrap/>
            <w:hideMark/>
          </w:tcPr>
          <w:p w14:paraId="3E70AB29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2,501</w:t>
            </w:r>
          </w:p>
        </w:tc>
        <w:tc>
          <w:tcPr>
            <w:tcW w:w="1417" w:type="dxa"/>
            <w:noWrap/>
            <w:hideMark/>
          </w:tcPr>
          <w:p w14:paraId="03632C6C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0,014</w:t>
            </w:r>
          </w:p>
        </w:tc>
      </w:tr>
      <w:tr w:rsidR="00D2797C" w:rsidRPr="003C2F81" w14:paraId="293F06C2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74C7C40D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Concomitant Chloroquine</w:t>
            </w:r>
          </w:p>
        </w:tc>
        <w:tc>
          <w:tcPr>
            <w:tcW w:w="1417" w:type="dxa"/>
            <w:noWrap/>
            <w:hideMark/>
          </w:tcPr>
          <w:p w14:paraId="2EB91804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-0,075</w:t>
            </w:r>
          </w:p>
        </w:tc>
        <w:tc>
          <w:tcPr>
            <w:tcW w:w="1587" w:type="dxa"/>
            <w:noWrap/>
            <w:hideMark/>
          </w:tcPr>
          <w:p w14:paraId="0DDB1D82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0,335</w:t>
            </w:r>
          </w:p>
        </w:tc>
        <w:tc>
          <w:tcPr>
            <w:tcW w:w="1417" w:type="dxa"/>
            <w:noWrap/>
            <w:hideMark/>
          </w:tcPr>
          <w:p w14:paraId="2A07C5B7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-0,224</w:t>
            </w:r>
          </w:p>
        </w:tc>
        <w:tc>
          <w:tcPr>
            <w:tcW w:w="1417" w:type="dxa"/>
            <w:noWrap/>
            <w:hideMark/>
          </w:tcPr>
          <w:p w14:paraId="0738CDE2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0,823</w:t>
            </w:r>
          </w:p>
        </w:tc>
      </w:tr>
      <w:tr w:rsidR="00D2797C" w:rsidRPr="003C2F81" w14:paraId="5BEDA93A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71F30808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Health insurance (Patient)</w:t>
            </w:r>
          </w:p>
        </w:tc>
        <w:tc>
          <w:tcPr>
            <w:tcW w:w="1417" w:type="dxa"/>
            <w:noWrap/>
            <w:hideMark/>
          </w:tcPr>
          <w:p w14:paraId="138806A8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0,834</w:t>
            </w:r>
          </w:p>
        </w:tc>
        <w:tc>
          <w:tcPr>
            <w:tcW w:w="1587" w:type="dxa"/>
            <w:noWrap/>
            <w:hideMark/>
          </w:tcPr>
          <w:p w14:paraId="6474164C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0,818</w:t>
            </w:r>
          </w:p>
        </w:tc>
        <w:tc>
          <w:tcPr>
            <w:tcW w:w="1417" w:type="dxa"/>
            <w:noWrap/>
            <w:hideMark/>
          </w:tcPr>
          <w:p w14:paraId="54885573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1,019</w:t>
            </w:r>
          </w:p>
        </w:tc>
        <w:tc>
          <w:tcPr>
            <w:tcW w:w="1417" w:type="dxa"/>
            <w:noWrap/>
            <w:hideMark/>
          </w:tcPr>
          <w:p w14:paraId="0D42EF94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0,310</w:t>
            </w:r>
          </w:p>
        </w:tc>
      </w:tr>
      <w:tr w:rsidR="00D2797C" w:rsidRPr="003C2F81" w14:paraId="27C7ABAC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4781F335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Health insurance (Public)</w:t>
            </w:r>
          </w:p>
        </w:tc>
        <w:tc>
          <w:tcPr>
            <w:tcW w:w="1417" w:type="dxa"/>
            <w:noWrap/>
            <w:hideMark/>
          </w:tcPr>
          <w:p w14:paraId="5F5C09A0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1,713</w:t>
            </w:r>
          </w:p>
        </w:tc>
        <w:tc>
          <w:tcPr>
            <w:tcW w:w="1587" w:type="dxa"/>
            <w:noWrap/>
            <w:hideMark/>
          </w:tcPr>
          <w:p w14:paraId="68EA2301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0,699</w:t>
            </w:r>
          </w:p>
        </w:tc>
        <w:tc>
          <w:tcPr>
            <w:tcW w:w="1417" w:type="dxa"/>
            <w:noWrap/>
            <w:hideMark/>
          </w:tcPr>
          <w:p w14:paraId="794DBC12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2,452</w:t>
            </w:r>
          </w:p>
        </w:tc>
        <w:tc>
          <w:tcPr>
            <w:tcW w:w="1417" w:type="dxa"/>
            <w:noWrap/>
            <w:hideMark/>
          </w:tcPr>
          <w:p w14:paraId="3634EF28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0,016</w:t>
            </w:r>
          </w:p>
        </w:tc>
      </w:tr>
      <w:tr w:rsidR="00D2797C" w:rsidRPr="003C2F81" w14:paraId="723DF523" w14:textId="77777777" w:rsidTr="00D279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noWrap/>
            <w:hideMark/>
          </w:tcPr>
          <w:p w14:paraId="3211ACAB" w14:textId="77777777" w:rsidR="003C2F81" w:rsidRPr="003C2F81" w:rsidRDefault="003C2F81" w:rsidP="003C2F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 w:eastAsia="es-EC"/>
              </w:rPr>
              <w:t>Health insurance (Private)</w:t>
            </w:r>
          </w:p>
        </w:tc>
        <w:tc>
          <w:tcPr>
            <w:tcW w:w="1417" w:type="dxa"/>
            <w:noWrap/>
            <w:hideMark/>
          </w:tcPr>
          <w:p w14:paraId="6B19E506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1,288</w:t>
            </w:r>
          </w:p>
        </w:tc>
        <w:tc>
          <w:tcPr>
            <w:tcW w:w="1587" w:type="dxa"/>
            <w:noWrap/>
            <w:hideMark/>
          </w:tcPr>
          <w:p w14:paraId="5B740D44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0,710</w:t>
            </w:r>
          </w:p>
        </w:tc>
        <w:tc>
          <w:tcPr>
            <w:tcW w:w="1417" w:type="dxa"/>
            <w:noWrap/>
            <w:hideMark/>
          </w:tcPr>
          <w:p w14:paraId="0E2DCDBC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1,814</w:t>
            </w:r>
          </w:p>
        </w:tc>
        <w:tc>
          <w:tcPr>
            <w:tcW w:w="1417" w:type="dxa"/>
            <w:noWrap/>
            <w:hideMark/>
          </w:tcPr>
          <w:p w14:paraId="0E3A6B95" w14:textId="77777777" w:rsidR="003C2F81" w:rsidRPr="003C2F81" w:rsidRDefault="003C2F81" w:rsidP="003C2F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3C2F8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0,072</w:t>
            </w:r>
          </w:p>
        </w:tc>
      </w:tr>
    </w:tbl>
    <w:p w14:paraId="5B494E82" w14:textId="210F9B9D" w:rsidR="00761002" w:rsidRPr="00873182" w:rsidRDefault="00761002" w:rsidP="004B1042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p w14:paraId="6ED1A36F" w14:textId="77777777" w:rsidR="00761002" w:rsidRPr="00873182" w:rsidRDefault="0076100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73182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3C80AC86" w14:textId="343EDB44" w:rsidR="00164445" w:rsidRPr="00873182" w:rsidRDefault="004B51FD" w:rsidP="004B1042">
      <w:pPr>
        <w:pStyle w:val="Textosinforma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73182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Table </w:t>
      </w:r>
      <w:r w:rsidR="000570CA">
        <w:rPr>
          <w:rFonts w:ascii="Times New Roman" w:hAnsi="Times New Roman" w:cs="Times New Roman"/>
          <w:b/>
          <w:bCs/>
          <w:sz w:val="20"/>
          <w:szCs w:val="20"/>
          <w:lang w:val="en-US"/>
        </w:rPr>
        <w:t>13</w:t>
      </w:r>
      <w:r w:rsidRPr="00873182">
        <w:rPr>
          <w:rFonts w:ascii="Times New Roman" w:hAnsi="Times New Roman" w:cs="Times New Roman"/>
          <w:b/>
          <w:bCs/>
          <w:sz w:val="20"/>
          <w:szCs w:val="20"/>
          <w:lang w:val="en-US"/>
        </w:rPr>
        <w:t>S. Variables with missing data</w:t>
      </w:r>
    </w:p>
    <w:p w14:paraId="24DF065D" w14:textId="77777777" w:rsidR="000A0C63" w:rsidRPr="00873182" w:rsidRDefault="000A0C63" w:rsidP="004B1042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5"/>
        <w:gridCol w:w="2466"/>
        <w:gridCol w:w="2466"/>
      </w:tblGrid>
      <w:tr w:rsidR="000A0C63" w:rsidRPr="000A0C63" w14:paraId="6D718DEA" w14:textId="77777777" w:rsidTr="00DA706A">
        <w:trPr>
          <w:trHeight w:val="290"/>
        </w:trPr>
        <w:tc>
          <w:tcPr>
            <w:tcW w:w="233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179E" w14:textId="77777777" w:rsidR="000A0C63" w:rsidRPr="000A0C63" w:rsidRDefault="000A0C63" w:rsidP="000A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C"/>
              </w:rPr>
              <w:t>Variables</w:t>
            </w:r>
          </w:p>
        </w:tc>
        <w:tc>
          <w:tcPr>
            <w:tcW w:w="133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D5CE" w14:textId="77777777" w:rsidR="000A0C63" w:rsidRPr="000A0C63" w:rsidRDefault="000A0C63" w:rsidP="000A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C"/>
              </w:rPr>
              <w:t>Number of missing</w:t>
            </w:r>
          </w:p>
        </w:tc>
        <w:tc>
          <w:tcPr>
            <w:tcW w:w="133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8E54C" w14:textId="77777777" w:rsidR="000A0C63" w:rsidRPr="000A0C63" w:rsidRDefault="000A0C63" w:rsidP="000A0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C"/>
              </w:rPr>
              <w:t>Percentage of missing (%)</w:t>
            </w:r>
          </w:p>
        </w:tc>
      </w:tr>
      <w:tr w:rsidR="000A0C63" w:rsidRPr="000A0C63" w14:paraId="29ADEA59" w14:textId="77777777" w:rsidTr="00DA706A">
        <w:trPr>
          <w:trHeight w:val="290"/>
        </w:trPr>
        <w:tc>
          <w:tcPr>
            <w:tcW w:w="233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4D22" w14:textId="77777777" w:rsidR="000A0C63" w:rsidRPr="000A0C63" w:rsidRDefault="000A0C63" w:rsidP="000A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Age</w:t>
            </w:r>
          </w:p>
        </w:tc>
        <w:tc>
          <w:tcPr>
            <w:tcW w:w="1335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E666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</w:t>
            </w:r>
          </w:p>
        </w:tc>
        <w:tc>
          <w:tcPr>
            <w:tcW w:w="1335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90BF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0.59</w:t>
            </w:r>
          </w:p>
        </w:tc>
      </w:tr>
      <w:tr w:rsidR="000A0C63" w:rsidRPr="000A0C63" w14:paraId="3C6C1659" w14:textId="77777777" w:rsidTr="00761002">
        <w:trPr>
          <w:trHeight w:val="29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0EA9" w14:textId="77777777" w:rsidR="000A0C63" w:rsidRPr="000A0C63" w:rsidRDefault="000A0C63" w:rsidP="000A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Disease year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10F6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5D40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0.59</w:t>
            </w:r>
          </w:p>
        </w:tc>
      </w:tr>
      <w:tr w:rsidR="000A0C63" w:rsidRPr="000A0C63" w14:paraId="1CBDB18B" w14:textId="77777777" w:rsidTr="00761002">
        <w:trPr>
          <w:trHeight w:val="29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33B8" w14:textId="77777777" w:rsidR="000A0C63" w:rsidRPr="000A0C63" w:rsidRDefault="000A0C63" w:rsidP="000A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Time previous treatment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D615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E554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1.18</w:t>
            </w:r>
          </w:p>
        </w:tc>
      </w:tr>
      <w:tr w:rsidR="000A0C63" w:rsidRPr="000A0C63" w14:paraId="5BA65EB1" w14:textId="77777777" w:rsidTr="00761002">
        <w:trPr>
          <w:trHeight w:val="29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D5CC" w14:textId="77777777" w:rsidR="000A0C63" w:rsidRPr="000A0C63" w:rsidRDefault="000A0C63" w:rsidP="000A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Access barriers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C4B5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12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262E" w14:textId="2F7923D4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7.1</w:t>
            </w:r>
            <w:r w:rsidR="00FC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</w:t>
            </w:r>
          </w:p>
        </w:tc>
      </w:tr>
      <w:tr w:rsidR="000A0C63" w:rsidRPr="000A0C63" w14:paraId="2D76EAFD" w14:textId="77777777" w:rsidTr="00761002">
        <w:trPr>
          <w:trHeight w:val="29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9E0B" w14:textId="77777777" w:rsidR="000A0C63" w:rsidRPr="000A0C63" w:rsidRDefault="000A0C63" w:rsidP="000A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Insurance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DB7F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12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6643" w14:textId="0C04CEAB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7.1</w:t>
            </w:r>
            <w:r w:rsidR="00FC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</w:t>
            </w:r>
          </w:p>
        </w:tc>
      </w:tr>
      <w:tr w:rsidR="000A0C63" w:rsidRPr="000A0C63" w14:paraId="4A4FC4D4" w14:textId="77777777" w:rsidTr="00761002">
        <w:trPr>
          <w:trHeight w:val="29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ACCC" w14:textId="77777777" w:rsidR="000A0C63" w:rsidRPr="000A0C63" w:rsidRDefault="000A0C63" w:rsidP="000A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Time to supply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F37E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28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D309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16.57</w:t>
            </w:r>
          </w:p>
        </w:tc>
      </w:tr>
      <w:tr w:rsidR="000A0C63" w:rsidRPr="000A0C63" w14:paraId="035A96A3" w14:textId="77777777" w:rsidTr="00761002">
        <w:trPr>
          <w:trHeight w:val="29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DA92" w14:textId="77777777" w:rsidR="000A0C63" w:rsidRPr="000A0C63" w:rsidRDefault="000A0C63" w:rsidP="000A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Lymphocytes/mm3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FFEA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36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64A4" w14:textId="75FA88A2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21.3</w:t>
            </w:r>
            <w:r w:rsidR="00FC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</w:t>
            </w:r>
          </w:p>
        </w:tc>
      </w:tr>
      <w:tr w:rsidR="000A0C63" w:rsidRPr="000A0C63" w14:paraId="035DE45C" w14:textId="77777777" w:rsidTr="00761002">
        <w:trPr>
          <w:trHeight w:val="29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A163" w14:textId="77777777" w:rsidR="000A0C63" w:rsidRPr="000A0C63" w:rsidRDefault="000A0C63" w:rsidP="000A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Neutrophils/mm3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3951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36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B6E9" w14:textId="275892CF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21.3</w:t>
            </w:r>
            <w:r w:rsidR="00FC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0</w:t>
            </w:r>
          </w:p>
        </w:tc>
      </w:tr>
      <w:tr w:rsidR="000A0C63" w:rsidRPr="000A0C63" w14:paraId="794F223B" w14:textId="77777777" w:rsidTr="00DA706A">
        <w:trPr>
          <w:trHeight w:val="290"/>
        </w:trPr>
        <w:tc>
          <w:tcPr>
            <w:tcW w:w="2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5D7C" w14:textId="77777777" w:rsidR="000A0C63" w:rsidRPr="000A0C63" w:rsidRDefault="000A0C63" w:rsidP="000A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Tender joint</w:t>
            </w:r>
          </w:p>
        </w:tc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437F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22</w:t>
            </w:r>
          </w:p>
        </w:tc>
        <w:tc>
          <w:tcPr>
            <w:tcW w:w="13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5D18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13.02</w:t>
            </w:r>
          </w:p>
        </w:tc>
      </w:tr>
      <w:tr w:rsidR="000A0C63" w:rsidRPr="000A0C63" w14:paraId="6C00FC97" w14:textId="77777777" w:rsidTr="00DA706A">
        <w:trPr>
          <w:trHeight w:val="290"/>
        </w:trPr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11A55" w14:textId="77777777" w:rsidR="000A0C63" w:rsidRPr="000A0C63" w:rsidRDefault="000A0C63" w:rsidP="000A0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Swollen joint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C141C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22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C38F0" w14:textId="77777777" w:rsidR="000A0C63" w:rsidRPr="000A0C63" w:rsidRDefault="000A0C63" w:rsidP="000A0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A0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13.02</w:t>
            </w:r>
          </w:p>
        </w:tc>
      </w:tr>
    </w:tbl>
    <w:p w14:paraId="2F6760A1" w14:textId="0E6E771E" w:rsidR="00164445" w:rsidRPr="00873182" w:rsidRDefault="00164445" w:rsidP="004B1042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p w14:paraId="4713FE02" w14:textId="16A51D92" w:rsidR="007E2714" w:rsidRPr="007E2714" w:rsidRDefault="007E2714" w:rsidP="007E2714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7E2714">
        <w:rPr>
          <w:sz w:val="20"/>
          <w:szCs w:val="20"/>
          <w:lang w:val="en-US"/>
        </w:rPr>
        <w:t>Supplementary Table 21S presents a summary of the variables with missing values with the percentage of data. Regarding missing values of some study variables, the multiple imputation methods</w:t>
      </w:r>
      <w:r w:rsidR="009D5153" w:rsidRPr="009D5153">
        <w:rPr>
          <w:lang w:val="en-US"/>
        </w:rPr>
        <w:t xml:space="preserve"> </w:t>
      </w:r>
      <w:r w:rsidR="009D5153" w:rsidRPr="009D5153">
        <w:rPr>
          <w:sz w:val="20"/>
          <w:szCs w:val="20"/>
          <w:lang w:val="en-US"/>
        </w:rPr>
        <w:t>Multivariate Imputation by Chained Equations</w:t>
      </w:r>
      <w:r w:rsidR="009D5153">
        <w:rPr>
          <w:sz w:val="20"/>
          <w:szCs w:val="20"/>
          <w:lang w:val="en-US"/>
        </w:rPr>
        <w:t xml:space="preserve"> (MICE)</w:t>
      </w:r>
      <w:r w:rsidRPr="007E2714">
        <w:rPr>
          <w:sz w:val="20"/>
          <w:szCs w:val="20"/>
          <w:lang w:val="en-US"/>
        </w:rPr>
        <w:t xml:space="preserve"> </w:t>
      </w:r>
      <w:r w:rsidR="00A60786">
        <w:rPr>
          <w:sz w:val="20"/>
          <w:szCs w:val="20"/>
          <w:lang w:val="en-US"/>
        </w:rPr>
        <w:t xml:space="preserve">with 5 imputations </w:t>
      </w:r>
      <w:r w:rsidR="00516DF2">
        <w:rPr>
          <w:sz w:val="20"/>
          <w:szCs w:val="20"/>
          <w:lang w:val="en-US"/>
        </w:rPr>
        <w:t xml:space="preserve">using the </w:t>
      </w:r>
      <w:r w:rsidR="00B147FC">
        <w:rPr>
          <w:sz w:val="20"/>
          <w:szCs w:val="20"/>
          <w:lang w:val="en-US"/>
        </w:rPr>
        <w:t xml:space="preserve">predictive mean matching </w:t>
      </w:r>
      <w:r w:rsidR="00BF76D8">
        <w:rPr>
          <w:sz w:val="20"/>
          <w:szCs w:val="20"/>
          <w:lang w:val="en-US"/>
        </w:rPr>
        <w:t>based all the variables available to conduct the prediction</w:t>
      </w:r>
      <w:r w:rsidR="001B52C2">
        <w:rPr>
          <w:sz w:val="20"/>
          <w:szCs w:val="20"/>
          <w:lang w:val="en-US"/>
        </w:rPr>
        <w:t xml:space="preserve"> (outcomes and treatment were not used as </w:t>
      </w:r>
      <w:r w:rsidR="007A6E95">
        <w:rPr>
          <w:sz w:val="20"/>
          <w:szCs w:val="20"/>
          <w:lang w:val="en-US"/>
        </w:rPr>
        <w:t>predictors</w:t>
      </w:r>
      <w:r w:rsidR="001B52C2">
        <w:rPr>
          <w:sz w:val="20"/>
          <w:szCs w:val="20"/>
          <w:lang w:val="en-US"/>
        </w:rPr>
        <w:t>)</w:t>
      </w:r>
      <w:r w:rsidR="00BF76D8">
        <w:rPr>
          <w:sz w:val="20"/>
          <w:szCs w:val="20"/>
          <w:lang w:val="en-US"/>
        </w:rPr>
        <w:t xml:space="preserve">. It was run with the package </w:t>
      </w:r>
      <w:r w:rsidR="00116682" w:rsidRPr="00116682">
        <w:rPr>
          <w:sz w:val="20"/>
          <w:szCs w:val="20"/>
          <w:lang w:val="en-US"/>
        </w:rPr>
        <w:t>MICE in R software (version 4.0.5)</w:t>
      </w:r>
      <w:r w:rsidR="00BF76D8">
        <w:rPr>
          <w:sz w:val="20"/>
          <w:szCs w:val="20"/>
          <w:lang w:val="en-US"/>
        </w:rPr>
        <w:t xml:space="preserve">. </w:t>
      </w:r>
      <w:r w:rsidRPr="007E2714">
        <w:rPr>
          <w:sz w:val="20"/>
          <w:szCs w:val="20"/>
          <w:lang w:val="en-US"/>
        </w:rPr>
        <w:t xml:space="preserve">Among the imputed variables, highest percentage of missing values were </w:t>
      </w:r>
      <w:r w:rsidR="00116682">
        <w:rPr>
          <w:sz w:val="20"/>
          <w:szCs w:val="20"/>
          <w:lang w:val="en-US"/>
        </w:rPr>
        <w:t>21</w:t>
      </w:r>
      <w:r w:rsidRPr="007E2714">
        <w:rPr>
          <w:sz w:val="20"/>
          <w:szCs w:val="20"/>
          <w:lang w:val="en-US"/>
        </w:rPr>
        <w:t>%.</w:t>
      </w:r>
      <w:r w:rsidR="00294D13">
        <w:rPr>
          <w:sz w:val="20"/>
          <w:szCs w:val="20"/>
          <w:lang w:val="en-US"/>
        </w:rPr>
        <w:t xml:space="preserve"> The</w:t>
      </w:r>
      <w:r w:rsidR="00307B3A">
        <w:rPr>
          <w:sz w:val="20"/>
          <w:szCs w:val="20"/>
          <w:lang w:val="en-US"/>
        </w:rPr>
        <w:t xml:space="preserve"> outcome variables do not report missing data</w:t>
      </w:r>
      <w:r w:rsidR="007D7B33">
        <w:rPr>
          <w:sz w:val="20"/>
          <w:szCs w:val="20"/>
          <w:lang w:val="en-US"/>
        </w:rPr>
        <w:t xml:space="preserve"> at baseline.</w:t>
      </w:r>
    </w:p>
    <w:p w14:paraId="7DDD1F15" w14:textId="5F2CC1B9" w:rsidR="00B73DF2" w:rsidRDefault="00B73DF2" w:rsidP="004B1042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p w14:paraId="56A0ADD7" w14:textId="0D1DF038" w:rsidR="008E2AE0" w:rsidRPr="00873182" w:rsidRDefault="008E2AE0" w:rsidP="008E2AE0">
      <w:pPr>
        <w:pStyle w:val="Textosinforma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E2AE0" w:rsidRPr="00873182" w:rsidSect="004B104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65"/>
    <w:rsid w:val="000126C2"/>
    <w:rsid w:val="00016DA6"/>
    <w:rsid w:val="00024F72"/>
    <w:rsid w:val="00025B97"/>
    <w:rsid w:val="000311AF"/>
    <w:rsid w:val="0003610D"/>
    <w:rsid w:val="000570CA"/>
    <w:rsid w:val="00071F6F"/>
    <w:rsid w:val="000A0C63"/>
    <w:rsid w:val="000C49D9"/>
    <w:rsid w:val="000F7A51"/>
    <w:rsid w:val="00104B75"/>
    <w:rsid w:val="00116682"/>
    <w:rsid w:val="0013304E"/>
    <w:rsid w:val="00143DA2"/>
    <w:rsid w:val="0014432F"/>
    <w:rsid w:val="00160F4D"/>
    <w:rsid w:val="00164445"/>
    <w:rsid w:val="001657B2"/>
    <w:rsid w:val="00171963"/>
    <w:rsid w:val="00187612"/>
    <w:rsid w:val="00196CFE"/>
    <w:rsid w:val="00196ED1"/>
    <w:rsid w:val="001B52C2"/>
    <w:rsid w:val="001E138D"/>
    <w:rsid w:val="00211E00"/>
    <w:rsid w:val="00227DAC"/>
    <w:rsid w:val="00233A92"/>
    <w:rsid w:val="00253E6A"/>
    <w:rsid w:val="002578F7"/>
    <w:rsid w:val="00257DFE"/>
    <w:rsid w:val="00277835"/>
    <w:rsid w:val="002926EA"/>
    <w:rsid w:val="00294643"/>
    <w:rsid w:val="00294D13"/>
    <w:rsid w:val="002A0D52"/>
    <w:rsid w:val="002B098E"/>
    <w:rsid w:val="002B3FE4"/>
    <w:rsid w:val="002E70E2"/>
    <w:rsid w:val="002E7E34"/>
    <w:rsid w:val="002F3C22"/>
    <w:rsid w:val="00307B3A"/>
    <w:rsid w:val="0032135C"/>
    <w:rsid w:val="00325DFA"/>
    <w:rsid w:val="00345124"/>
    <w:rsid w:val="00353213"/>
    <w:rsid w:val="00366785"/>
    <w:rsid w:val="00366A6B"/>
    <w:rsid w:val="00371030"/>
    <w:rsid w:val="00384E02"/>
    <w:rsid w:val="00394BFB"/>
    <w:rsid w:val="00395B76"/>
    <w:rsid w:val="003A1912"/>
    <w:rsid w:val="003B18F8"/>
    <w:rsid w:val="003B7995"/>
    <w:rsid w:val="003C2F81"/>
    <w:rsid w:val="003C623F"/>
    <w:rsid w:val="003D141B"/>
    <w:rsid w:val="003E3729"/>
    <w:rsid w:val="004123F7"/>
    <w:rsid w:val="004479D1"/>
    <w:rsid w:val="00455ADD"/>
    <w:rsid w:val="00473E4F"/>
    <w:rsid w:val="004A74F5"/>
    <w:rsid w:val="004B1042"/>
    <w:rsid w:val="004B14F1"/>
    <w:rsid w:val="004B27A4"/>
    <w:rsid w:val="004B51FD"/>
    <w:rsid w:val="004C2250"/>
    <w:rsid w:val="004C4C56"/>
    <w:rsid w:val="004F43BF"/>
    <w:rsid w:val="0050076E"/>
    <w:rsid w:val="00516DF2"/>
    <w:rsid w:val="00525205"/>
    <w:rsid w:val="00534BA3"/>
    <w:rsid w:val="00541CF4"/>
    <w:rsid w:val="005A44FE"/>
    <w:rsid w:val="005C50FD"/>
    <w:rsid w:val="005D55AC"/>
    <w:rsid w:val="005E10A6"/>
    <w:rsid w:val="005F05CF"/>
    <w:rsid w:val="006055BA"/>
    <w:rsid w:val="006064CD"/>
    <w:rsid w:val="00612DF5"/>
    <w:rsid w:val="00660BFD"/>
    <w:rsid w:val="00660DAC"/>
    <w:rsid w:val="00672358"/>
    <w:rsid w:val="006819EC"/>
    <w:rsid w:val="006B596A"/>
    <w:rsid w:val="006E4164"/>
    <w:rsid w:val="006E4DBD"/>
    <w:rsid w:val="006E71B7"/>
    <w:rsid w:val="006F3923"/>
    <w:rsid w:val="007568C7"/>
    <w:rsid w:val="00761002"/>
    <w:rsid w:val="007725B5"/>
    <w:rsid w:val="0077669E"/>
    <w:rsid w:val="00787E56"/>
    <w:rsid w:val="007A242F"/>
    <w:rsid w:val="007A44F7"/>
    <w:rsid w:val="007A4FD4"/>
    <w:rsid w:val="007A5BA5"/>
    <w:rsid w:val="007A6E95"/>
    <w:rsid w:val="007B1D3D"/>
    <w:rsid w:val="007B3C74"/>
    <w:rsid w:val="007C6D8B"/>
    <w:rsid w:val="007D7B33"/>
    <w:rsid w:val="007E2714"/>
    <w:rsid w:val="007E3563"/>
    <w:rsid w:val="007F0666"/>
    <w:rsid w:val="00821A04"/>
    <w:rsid w:val="00827ED0"/>
    <w:rsid w:val="008571B8"/>
    <w:rsid w:val="0086534C"/>
    <w:rsid w:val="0086783D"/>
    <w:rsid w:val="00873182"/>
    <w:rsid w:val="00881AFF"/>
    <w:rsid w:val="008B2710"/>
    <w:rsid w:val="008B34A0"/>
    <w:rsid w:val="008E1C34"/>
    <w:rsid w:val="008E2AE0"/>
    <w:rsid w:val="008E3045"/>
    <w:rsid w:val="008F670D"/>
    <w:rsid w:val="00914453"/>
    <w:rsid w:val="00940624"/>
    <w:rsid w:val="00974AD7"/>
    <w:rsid w:val="00993567"/>
    <w:rsid w:val="009A23F8"/>
    <w:rsid w:val="009A3A75"/>
    <w:rsid w:val="009B0552"/>
    <w:rsid w:val="009D4A20"/>
    <w:rsid w:val="009D5153"/>
    <w:rsid w:val="009E67A7"/>
    <w:rsid w:val="009E682A"/>
    <w:rsid w:val="00A36DBC"/>
    <w:rsid w:val="00A37D80"/>
    <w:rsid w:val="00A400A2"/>
    <w:rsid w:val="00A44B22"/>
    <w:rsid w:val="00A45649"/>
    <w:rsid w:val="00A50255"/>
    <w:rsid w:val="00A55FBE"/>
    <w:rsid w:val="00A60786"/>
    <w:rsid w:val="00A97FE5"/>
    <w:rsid w:val="00AB439E"/>
    <w:rsid w:val="00AC26F0"/>
    <w:rsid w:val="00AE498A"/>
    <w:rsid w:val="00AF399D"/>
    <w:rsid w:val="00B1180B"/>
    <w:rsid w:val="00B1216B"/>
    <w:rsid w:val="00B147FC"/>
    <w:rsid w:val="00B36450"/>
    <w:rsid w:val="00B56568"/>
    <w:rsid w:val="00B62E29"/>
    <w:rsid w:val="00B65E8E"/>
    <w:rsid w:val="00B71BE1"/>
    <w:rsid w:val="00B73DF2"/>
    <w:rsid w:val="00B901CF"/>
    <w:rsid w:val="00B925F6"/>
    <w:rsid w:val="00B95F0C"/>
    <w:rsid w:val="00BB78EF"/>
    <w:rsid w:val="00BD45E0"/>
    <w:rsid w:val="00BF0DC4"/>
    <w:rsid w:val="00BF76D8"/>
    <w:rsid w:val="00C00965"/>
    <w:rsid w:val="00C02BD3"/>
    <w:rsid w:val="00C062A3"/>
    <w:rsid w:val="00C1501B"/>
    <w:rsid w:val="00C207E4"/>
    <w:rsid w:val="00C21881"/>
    <w:rsid w:val="00C32F39"/>
    <w:rsid w:val="00C343DD"/>
    <w:rsid w:val="00C34CE0"/>
    <w:rsid w:val="00C46000"/>
    <w:rsid w:val="00C54452"/>
    <w:rsid w:val="00C75E38"/>
    <w:rsid w:val="00C921F7"/>
    <w:rsid w:val="00CA3C97"/>
    <w:rsid w:val="00CA6CCC"/>
    <w:rsid w:val="00D12AB6"/>
    <w:rsid w:val="00D237A0"/>
    <w:rsid w:val="00D2797C"/>
    <w:rsid w:val="00D824B5"/>
    <w:rsid w:val="00DA3DC2"/>
    <w:rsid w:val="00DA706A"/>
    <w:rsid w:val="00DD181A"/>
    <w:rsid w:val="00DD1C90"/>
    <w:rsid w:val="00DF102B"/>
    <w:rsid w:val="00E14D54"/>
    <w:rsid w:val="00E650C1"/>
    <w:rsid w:val="00E97B17"/>
    <w:rsid w:val="00EA12E0"/>
    <w:rsid w:val="00EA1C3F"/>
    <w:rsid w:val="00EB5C07"/>
    <w:rsid w:val="00EC15AE"/>
    <w:rsid w:val="00EF4DFF"/>
    <w:rsid w:val="00F02B2F"/>
    <w:rsid w:val="00F1086B"/>
    <w:rsid w:val="00F23CEE"/>
    <w:rsid w:val="00F2557C"/>
    <w:rsid w:val="00F50975"/>
    <w:rsid w:val="00F75BF8"/>
    <w:rsid w:val="00F762CD"/>
    <w:rsid w:val="00F83FDF"/>
    <w:rsid w:val="00FC7F9E"/>
    <w:rsid w:val="00FE11EA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BE7D"/>
  <w15:chartTrackingRefBased/>
  <w15:docId w15:val="{E83C9661-FA75-4275-BE51-2780857C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B10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B104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E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table" w:styleId="Tablaconcuadrcula1clara">
    <w:name w:val="Grid Table 1 Light"/>
    <w:basedOn w:val="Tablanormal"/>
    <w:uiPriority w:val="46"/>
    <w:rsid w:val="009E68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1297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Juan Manuel</dc:creator>
  <cp:keywords/>
  <dc:description/>
  <cp:lastModifiedBy>Reyes, Juan Manuel</cp:lastModifiedBy>
  <cp:revision>146</cp:revision>
  <dcterms:created xsi:type="dcterms:W3CDTF">2021-11-20T02:10:00Z</dcterms:created>
  <dcterms:modified xsi:type="dcterms:W3CDTF">2022-05-06T15:05:00Z</dcterms:modified>
</cp:coreProperties>
</file>