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4C70" w14:textId="77777777" w:rsidR="000E32E3" w:rsidRPr="004F5C0B" w:rsidRDefault="000E32E3" w:rsidP="004F5C0B">
      <w:pPr>
        <w:pStyle w:val="Titre1"/>
        <w:spacing w:before="0" w:after="0" w:line="480" w:lineRule="auto"/>
        <w:jc w:val="both"/>
        <w:rPr>
          <w:sz w:val="24"/>
          <w:szCs w:val="24"/>
        </w:rPr>
      </w:pPr>
      <w:r w:rsidRPr="004F5C0B">
        <w:rPr>
          <w:sz w:val="24"/>
          <w:szCs w:val="24"/>
        </w:rPr>
        <w:t>Additional file 1: Text S1</w:t>
      </w:r>
      <w:bookmarkStart w:id="0" w:name="_GoBack"/>
      <w:bookmarkEnd w:id="0"/>
    </w:p>
    <w:p w14:paraId="2DE83757" w14:textId="63E1241D" w:rsidR="00DB7A37" w:rsidRPr="004F5C0B" w:rsidRDefault="00404849" w:rsidP="004F5C0B">
      <w:pPr>
        <w:pStyle w:val="Titre1"/>
        <w:spacing w:before="0" w:after="0" w:line="480" w:lineRule="auto"/>
        <w:jc w:val="both"/>
        <w:rPr>
          <w:sz w:val="24"/>
          <w:szCs w:val="24"/>
        </w:rPr>
      </w:pPr>
      <w:r w:rsidRPr="004F5C0B">
        <w:rPr>
          <w:sz w:val="24"/>
          <w:szCs w:val="24"/>
        </w:rPr>
        <w:t>List of scientific publications that contributed to developing the national atlas of tsetse and African animal trypanosomosis in Burkina Faso</w:t>
      </w:r>
    </w:p>
    <w:p w14:paraId="01BE2F3B" w14:textId="77777777" w:rsidR="00404849" w:rsidRPr="004F5C0B" w:rsidRDefault="00404849" w:rsidP="004F5C0B">
      <w:pPr>
        <w:rPr>
          <w:szCs w:val="24"/>
        </w:rPr>
      </w:pPr>
    </w:p>
    <w:p w14:paraId="67194271" w14:textId="75A80A87" w:rsidR="00404849" w:rsidRPr="004F5C0B" w:rsidRDefault="00404849" w:rsidP="004F5C0B">
      <w:pPr>
        <w:pStyle w:val="Paragraphedeliste"/>
        <w:numPr>
          <w:ilvl w:val="0"/>
          <w:numId w:val="9"/>
        </w:numPr>
        <w:autoSpaceDE/>
        <w:autoSpaceDN/>
        <w:adjustRightInd/>
        <w:rPr>
          <w:szCs w:val="24"/>
          <w:lang w:val="en-CA"/>
        </w:rPr>
      </w:pPr>
      <w:r w:rsidRPr="004F5C0B">
        <w:rPr>
          <w:szCs w:val="24"/>
          <w:lang w:val="fr-BE"/>
        </w:rPr>
        <w:t xml:space="preserve">Sophie Ravel, Jean-Baptiste Rayaisse, Fabrice Courtin, Philippe Solano, Thierry de Meeus. </w:t>
      </w:r>
      <w:r w:rsidRPr="004F5C0B">
        <w:rPr>
          <w:szCs w:val="24"/>
          <w:lang w:val="en-CA"/>
        </w:rPr>
        <w:t>Genetic signature of a recent southern range shift in Glossina tachinoides in East Burkina Faso</w:t>
      </w:r>
      <w:r w:rsidR="008543EA" w:rsidRPr="004F5C0B">
        <w:rPr>
          <w:i/>
          <w:iCs/>
          <w:szCs w:val="24"/>
          <w:lang w:val="en-CA"/>
        </w:rPr>
        <w:t xml:space="preserve">. </w:t>
      </w:r>
      <w:r w:rsidR="008543EA" w:rsidRPr="004F5C0B">
        <w:rPr>
          <w:rFonts w:eastAsiaTheme="minorHAnsi"/>
          <w:i/>
          <w:iCs/>
          <w:color w:val="000066"/>
          <w:szCs w:val="24"/>
          <w:lang w:val="fr-BE"/>
        </w:rPr>
        <w:t>Infect, Genet Evol</w:t>
      </w:r>
      <w:r w:rsidR="008543EA" w:rsidRPr="004F5C0B">
        <w:rPr>
          <w:rFonts w:eastAsiaTheme="minorHAnsi"/>
          <w:color w:val="000066"/>
          <w:szCs w:val="24"/>
          <w:lang w:val="fr-BE"/>
        </w:rPr>
        <w:t xml:space="preserve"> 18 (2013) 309–314</w:t>
      </w:r>
    </w:p>
    <w:p w14:paraId="4F16E1AF" w14:textId="678D7953" w:rsidR="00404849" w:rsidRPr="004F5C0B" w:rsidRDefault="00404849" w:rsidP="000D5B51">
      <w:pPr>
        <w:pStyle w:val="Paragraphedeliste"/>
        <w:numPr>
          <w:ilvl w:val="0"/>
          <w:numId w:val="9"/>
        </w:numPr>
        <w:autoSpaceDE/>
        <w:autoSpaceDN/>
        <w:adjustRightInd/>
        <w:jc w:val="left"/>
        <w:rPr>
          <w:szCs w:val="24"/>
          <w:lang w:val="en-CA"/>
        </w:rPr>
      </w:pPr>
      <w:r w:rsidRPr="004F5C0B">
        <w:rPr>
          <w:szCs w:val="24"/>
          <w:lang w:val="en-CA"/>
        </w:rPr>
        <w:t>Pagabeleguem S, Sangaré M, Bengaly Z, Akoudjin M, Belem AM, Bouyer J. Climate, Cattle Rearing Systems and African Animal Trypanosomosis Risk in Burkina Faso</w:t>
      </w:r>
      <w:r w:rsidR="008543EA" w:rsidRPr="004F5C0B">
        <w:rPr>
          <w:szCs w:val="24"/>
          <w:lang w:val="en-CA"/>
        </w:rPr>
        <w:t xml:space="preserve">. </w:t>
      </w:r>
      <w:r w:rsidR="008543EA" w:rsidRPr="004F5C0B">
        <w:rPr>
          <w:i/>
          <w:iCs/>
        </w:rPr>
        <w:t>PLoS ONE</w:t>
      </w:r>
      <w:r w:rsidR="008543EA" w:rsidRPr="004F5C0B">
        <w:t xml:space="preserve"> </w:t>
      </w:r>
      <w:r w:rsidR="000D5B51">
        <w:rPr>
          <w:szCs w:val="24"/>
          <w:lang w:val="en-CA"/>
        </w:rPr>
        <w:t>(</w:t>
      </w:r>
      <w:r w:rsidR="000D5B51" w:rsidRPr="000D5B51">
        <w:rPr>
          <w:szCs w:val="24"/>
          <w:lang w:val="en-CA"/>
        </w:rPr>
        <w:t>2012</w:t>
      </w:r>
      <w:r w:rsidR="000D5B51">
        <w:rPr>
          <w:szCs w:val="24"/>
          <w:lang w:val="en-CA"/>
        </w:rPr>
        <w:t>)</w:t>
      </w:r>
      <w:r w:rsidR="000D5B51">
        <w:rPr>
          <w:szCs w:val="24"/>
          <w:lang w:val="en-CA"/>
        </w:rPr>
        <w:t xml:space="preserve"> </w:t>
      </w:r>
      <w:r w:rsidR="008543EA" w:rsidRPr="004F5C0B">
        <w:t xml:space="preserve">7(11): e49762. </w:t>
      </w:r>
    </w:p>
    <w:p w14:paraId="3BDCE159" w14:textId="797DA471" w:rsidR="00404849" w:rsidRPr="004F5C0B" w:rsidRDefault="00404849" w:rsidP="004F5C0B">
      <w:pPr>
        <w:pStyle w:val="Paragraphedeliste"/>
        <w:numPr>
          <w:ilvl w:val="0"/>
          <w:numId w:val="9"/>
        </w:numPr>
        <w:autoSpaceDE/>
        <w:autoSpaceDN/>
        <w:adjustRightInd/>
        <w:jc w:val="left"/>
        <w:rPr>
          <w:szCs w:val="24"/>
          <w:lang w:val="en-CA"/>
        </w:rPr>
      </w:pPr>
      <w:r w:rsidRPr="004F5C0B">
        <w:rPr>
          <w:szCs w:val="24"/>
          <w:lang w:val="en-CA"/>
        </w:rPr>
        <w:t>L. Percoma, A. Sow, S. Pagabeleguem, Ahmadou H. Dicko, O. Serdebéogo, M. Ouédraogo et al. Impact of an integrated control campaign on tsetse populations in Burkina Faso</w:t>
      </w:r>
      <w:r w:rsidR="002B77F5" w:rsidRPr="004F5C0B">
        <w:rPr>
          <w:szCs w:val="24"/>
          <w:lang w:val="en-CA"/>
        </w:rPr>
        <w:t xml:space="preserve">. </w:t>
      </w:r>
      <w:r w:rsidR="002B77F5" w:rsidRPr="004F5C0B">
        <w:rPr>
          <w:rFonts w:eastAsiaTheme="minorHAnsi"/>
          <w:i/>
          <w:iCs/>
          <w:color w:val="131413"/>
          <w:szCs w:val="24"/>
          <w:lang w:val="en-CA"/>
        </w:rPr>
        <w:t>Parasites &amp; Vectors</w:t>
      </w:r>
      <w:r w:rsidR="002B77F5" w:rsidRPr="004F5C0B">
        <w:rPr>
          <w:rFonts w:eastAsiaTheme="minorHAnsi"/>
          <w:color w:val="131413"/>
          <w:szCs w:val="24"/>
          <w:lang w:val="en-CA"/>
        </w:rPr>
        <w:t xml:space="preserve"> (2018) 11:270</w:t>
      </w:r>
    </w:p>
    <w:p w14:paraId="01DFE361" w14:textId="2D6C37AD" w:rsidR="002B77F5" w:rsidRPr="004F5C0B" w:rsidRDefault="00404849" w:rsidP="004F5C0B">
      <w:pPr>
        <w:pStyle w:val="Paragraphedeliste"/>
        <w:numPr>
          <w:ilvl w:val="0"/>
          <w:numId w:val="9"/>
        </w:numPr>
        <w:autoSpaceDE/>
        <w:autoSpaceDN/>
        <w:adjustRightInd/>
        <w:jc w:val="left"/>
        <w:rPr>
          <w:szCs w:val="24"/>
          <w:lang w:val="fr-BE"/>
        </w:rPr>
      </w:pPr>
      <w:r w:rsidRPr="004F5C0B">
        <w:rPr>
          <w:szCs w:val="24"/>
          <w:lang w:val="fr-BE"/>
        </w:rPr>
        <w:t xml:space="preserve">L. Percoma, Z. Koudougou, O. Serdebeogo, I. Tamboura, M. Ouedraogo, J. Bouyer, et al. Enquetes entomologiques preparatoires à une lutte à grande échelle contre les </w:t>
      </w:r>
      <w:r w:rsidR="002B77F5" w:rsidRPr="004F5C0B">
        <w:rPr>
          <w:szCs w:val="24"/>
          <w:lang w:val="fr-BE"/>
        </w:rPr>
        <w:t>glossines, assistées</w:t>
      </w:r>
      <w:r w:rsidRPr="004F5C0B">
        <w:rPr>
          <w:szCs w:val="24"/>
          <w:lang w:val="fr-BE"/>
        </w:rPr>
        <w:t xml:space="preserve"> par un système d’information géographique : cas de la Pattec au Burkina Faso</w:t>
      </w:r>
      <w:r w:rsidR="002B77F5" w:rsidRPr="004F5C0B">
        <w:rPr>
          <w:szCs w:val="24"/>
          <w:lang w:val="fr-BE"/>
        </w:rPr>
        <w:t xml:space="preserve">. </w:t>
      </w:r>
      <w:r w:rsidR="002B77F5" w:rsidRPr="004F5C0B">
        <w:rPr>
          <w:rFonts w:eastAsiaTheme="minorHAnsi"/>
          <w:i/>
          <w:iCs/>
          <w:color w:val="000000"/>
          <w:szCs w:val="24"/>
          <w:lang w:val="fr-BE"/>
        </w:rPr>
        <w:t>Rev. Élev méd. Vét. Pays trop</w:t>
      </w:r>
      <w:r w:rsidR="002B77F5" w:rsidRPr="004F5C0B">
        <w:rPr>
          <w:rFonts w:eastAsiaTheme="minorHAnsi"/>
          <w:color w:val="000000"/>
          <w:szCs w:val="24"/>
          <w:lang w:val="fr-BE"/>
        </w:rPr>
        <w:t>., 2015, 68 (4) : 157-165</w:t>
      </w:r>
    </w:p>
    <w:p w14:paraId="4751ED64" w14:textId="5C8D7B44" w:rsidR="00404849"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Rayaisse JB, Tirados I, Kaba D, Dewhirst SY, Logan JG, Diarrassouba A, and al. Prospects for the Development of Odour Baits to Control the Tsetse Flies</w:t>
      </w:r>
      <w:r w:rsidR="0047031B" w:rsidRPr="004F5C0B">
        <w:rPr>
          <w:szCs w:val="24"/>
          <w:lang w:val="en-CA" w:eastAsia="fr-FR"/>
        </w:rPr>
        <w:t xml:space="preserve"> (2010)</w:t>
      </w:r>
      <w:r w:rsidRPr="004F5C0B">
        <w:rPr>
          <w:szCs w:val="24"/>
          <w:lang w:val="en-CA" w:eastAsia="fr-FR"/>
        </w:rPr>
        <w:t>.</w:t>
      </w:r>
      <w:r w:rsidR="00CC5FEF" w:rsidRPr="004F5C0B">
        <w:rPr>
          <w:szCs w:val="24"/>
          <w:lang w:val="en-CA" w:eastAsia="fr-FR"/>
        </w:rPr>
        <w:t xml:space="preserve"> </w:t>
      </w:r>
      <w:r w:rsidR="00CC5FEF" w:rsidRPr="004F5C0B">
        <w:rPr>
          <w:i/>
          <w:iCs/>
        </w:rPr>
        <w:t xml:space="preserve">PLoS Negl Trop Dis </w:t>
      </w:r>
      <w:r w:rsidR="00CC5FEF" w:rsidRPr="004F5C0B">
        <w:t>4(3): e632.</w:t>
      </w:r>
    </w:p>
    <w:p w14:paraId="2D0CEB7F" w14:textId="72E5872D" w:rsidR="00404849"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Rayaisse JB, Esterhuizen J, Tirados I, Kaba D, Salou E, Diarrassouba A and al. Towards and Optimal Design of Target for Tsetse Control: Comparisons of Novel Targets for the Control of Palpalis Group Tsetse in West Africa</w:t>
      </w:r>
      <w:r w:rsidR="00CC5FEF" w:rsidRPr="004F5C0B">
        <w:rPr>
          <w:szCs w:val="24"/>
          <w:lang w:val="en-CA" w:eastAsia="fr-FR"/>
        </w:rPr>
        <w:t xml:space="preserve">. </w:t>
      </w:r>
      <w:r w:rsidR="00CC5FEF" w:rsidRPr="004F5C0B">
        <w:rPr>
          <w:i/>
          <w:iCs/>
        </w:rPr>
        <w:t>PLoS Negl Trop Dis</w:t>
      </w:r>
      <w:r w:rsidR="00CC5FEF" w:rsidRPr="004F5C0B">
        <w:t xml:space="preserve"> 5(9): e1332.</w:t>
      </w:r>
    </w:p>
    <w:p w14:paraId="6838ACF5" w14:textId="7B19EC8A" w:rsidR="00CC5FEF"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s-ES" w:eastAsia="fr-FR"/>
        </w:rPr>
        <w:lastRenderedPageBreak/>
        <w:t xml:space="preserve">Rayaisse JB, Salou E, Kiema S, Akoudjin M, Kaba D, Kagbadouno M and al. </w:t>
      </w:r>
      <w:r w:rsidRPr="004F5C0B">
        <w:rPr>
          <w:szCs w:val="24"/>
          <w:lang w:val="en-CA" w:eastAsia="fr-FR"/>
        </w:rPr>
        <w:t>Tsetse diversity and abundance in Southern Burkina Faso in relation with the vegetation</w:t>
      </w:r>
      <w:r w:rsidR="00CC5FEF" w:rsidRPr="004F5C0B">
        <w:rPr>
          <w:szCs w:val="24"/>
          <w:lang w:val="en-CA" w:eastAsia="fr-FR"/>
        </w:rPr>
        <w:t xml:space="preserve">. </w:t>
      </w:r>
      <w:r w:rsidR="00CC5FEF" w:rsidRPr="004F5C0B">
        <w:rPr>
          <w:rFonts w:eastAsia="Times New Roman"/>
          <w:i/>
          <w:iCs/>
          <w:szCs w:val="24"/>
          <w:lang w:eastAsia="fr-BE"/>
        </w:rPr>
        <w:t>Parasitol Res. 2015 Sep</w:t>
      </w:r>
      <w:r w:rsidR="00CC5FEF" w:rsidRPr="004F5C0B">
        <w:rPr>
          <w:rFonts w:eastAsia="Times New Roman"/>
          <w:szCs w:val="24"/>
          <w:lang w:eastAsia="fr-BE"/>
        </w:rPr>
        <w:t xml:space="preserve">;114(9):3357-63. </w:t>
      </w:r>
    </w:p>
    <w:p w14:paraId="0E382C7C" w14:textId="6428B309" w:rsidR="00795BC5"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Bouyer J, Guerrini L., G. Cesar J., De La Rocque, S. &amp; Cuisance, D. A phyto-sociological analysis of the distribution of riverine tsetse flies in Burkina Faso</w:t>
      </w:r>
      <w:r w:rsidR="00795BC5" w:rsidRPr="004F5C0B">
        <w:rPr>
          <w:szCs w:val="24"/>
          <w:lang w:val="en-CA" w:eastAsia="fr-FR"/>
        </w:rPr>
        <w:t xml:space="preserve">. </w:t>
      </w:r>
      <w:r w:rsidR="00795BC5" w:rsidRPr="004F5C0B">
        <w:rPr>
          <w:rFonts w:eastAsia="Times New Roman"/>
          <w:i/>
          <w:iCs/>
          <w:szCs w:val="24"/>
          <w:lang w:eastAsia="fr-BE"/>
        </w:rPr>
        <w:t>Med Vet Entomol</w:t>
      </w:r>
      <w:r w:rsidR="00795BC5" w:rsidRPr="004F5C0B">
        <w:rPr>
          <w:rFonts w:eastAsia="Times New Roman"/>
          <w:szCs w:val="24"/>
          <w:lang w:eastAsia="fr-BE"/>
        </w:rPr>
        <w:t xml:space="preserve">. 2005 Dec;19(4):372-8. </w:t>
      </w:r>
    </w:p>
    <w:p w14:paraId="6E79A70D" w14:textId="15E74693" w:rsidR="00795BC5"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De Meeus T, Ravel S, Rayaisse JB, Courtin F, Solano P. Understanding local population genetics of tsetse: The case of an isolated population of Glossina palpalis gambiensis in Burkina Faso</w:t>
      </w:r>
      <w:r w:rsidR="00795BC5" w:rsidRPr="004F5C0B">
        <w:rPr>
          <w:szCs w:val="24"/>
          <w:lang w:val="en-CA" w:eastAsia="fr-FR"/>
        </w:rPr>
        <w:t xml:space="preserve">. </w:t>
      </w:r>
      <w:r w:rsidR="00795BC5" w:rsidRPr="004F5C0B">
        <w:rPr>
          <w:rFonts w:eastAsia="Times New Roman"/>
          <w:i/>
          <w:iCs/>
          <w:szCs w:val="24"/>
          <w:lang w:eastAsia="fr-BE"/>
        </w:rPr>
        <w:t>Infect Genet Evol</w:t>
      </w:r>
      <w:r w:rsidR="00795BC5" w:rsidRPr="004F5C0B">
        <w:rPr>
          <w:rFonts w:eastAsia="Times New Roman"/>
          <w:szCs w:val="24"/>
          <w:lang w:eastAsia="fr-BE"/>
        </w:rPr>
        <w:t xml:space="preserve">. 2012 Aug;12(6):1229-34. </w:t>
      </w:r>
    </w:p>
    <w:p w14:paraId="2626F9C9" w14:textId="4DAA0BB4" w:rsidR="00795BC5"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Courtin F, Rayaisse JB, Tamboura I, Serdebeogo O, Koudougou Z, Solano P, Sidibe I. Updating the Northern Tsetse Limit in Burkina Faso (1949–2009): Impact of Global Change</w:t>
      </w:r>
      <w:r w:rsidR="00795BC5" w:rsidRPr="004F5C0B">
        <w:rPr>
          <w:szCs w:val="24"/>
          <w:lang w:val="en-CA" w:eastAsia="fr-FR"/>
        </w:rPr>
        <w:t xml:space="preserve">. </w:t>
      </w:r>
      <w:r w:rsidR="00795BC5" w:rsidRPr="004F5C0B">
        <w:rPr>
          <w:rFonts w:eastAsia="Times New Roman"/>
          <w:i/>
          <w:iCs/>
          <w:szCs w:val="24"/>
          <w:lang w:eastAsia="fr-BE"/>
        </w:rPr>
        <w:t>Int J Environ Res Public Health</w:t>
      </w:r>
      <w:r w:rsidR="00795BC5" w:rsidRPr="004F5C0B">
        <w:rPr>
          <w:rFonts w:eastAsia="Times New Roman"/>
          <w:szCs w:val="24"/>
          <w:lang w:eastAsia="fr-BE"/>
        </w:rPr>
        <w:t xml:space="preserve">. 2010 Apr;7(4):1708-19. </w:t>
      </w:r>
    </w:p>
    <w:p w14:paraId="30A30545" w14:textId="63A8A522" w:rsidR="00404849"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Bouyer J, Stachurski F, Gouro AS, Lancelot R. Control of bovine trypanosomosis by restricted application of insecticides to cattle using footbaths</w:t>
      </w:r>
      <w:r w:rsidR="00795BC5" w:rsidRPr="004F5C0B">
        <w:rPr>
          <w:i/>
          <w:iCs/>
          <w:szCs w:val="24"/>
          <w:lang w:val="en-CA" w:eastAsia="fr-FR"/>
        </w:rPr>
        <w:t xml:space="preserve">. </w:t>
      </w:r>
      <w:r w:rsidR="00795BC5" w:rsidRPr="004F5C0B">
        <w:rPr>
          <w:rStyle w:val="docsum-journal-citation"/>
          <w:i/>
          <w:iCs/>
        </w:rPr>
        <w:t>Vet Parasitol</w:t>
      </w:r>
      <w:r w:rsidR="00795BC5" w:rsidRPr="004F5C0B">
        <w:rPr>
          <w:rStyle w:val="docsum-journal-citation"/>
        </w:rPr>
        <w:t>. 2009 May 12;161(3-4):187-93.</w:t>
      </w:r>
    </w:p>
    <w:p w14:paraId="2133DD75" w14:textId="72AD30A7" w:rsidR="00795BC5"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Bouyer J, Ravel S., Guerrini L., Dujardin J. P., Sidibe I., Vreysen M. Jand al. Population structure of </w:t>
      </w:r>
      <w:r w:rsidRPr="004F5C0B">
        <w:rPr>
          <w:i/>
          <w:iCs/>
          <w:szCs w:val="24"/>
          <w:lang w:val="en-CA" w:eastAsia="fr-FR"/>
        </w:rPr>
        <w:t>Glossina palpalis gambiensis</w:t>
      </w:r>
      <w:r w:rsidRPr="004F5C0B">
        <w:rPr>
          <w:szCs w:val="24"/>
          <w:lang w:val="en-CA" w:eastAsia="fr-FR"/>
        </w:rPr>
        <w:t xml:space="preserve"> (Diptera: Glossinidae) between river basins in Burkina Faso: Consequences for area-wide integrated pest management</w:t>
      </w:r>
      <w:r w:rsidR="00795BC5" w:rsidRPr="004F5C0B">
        <w:rPr>
          <w:szCs w:val="24"/>
          <w:lang w:val="en-CA" w:eastAsia="fr-FR"/>
        </w:rPr>
        <w:t xml:space="preserve">. </w:t>
      </w:r>
      <w:r w:rsidR="00795BC5" w:rsidRPr="004F5C0B">
        <w:rPr>
          <w:rFonts w:eastAsia="Times New Roman"/>
          <w:i/>
          <w:iCs/>
          <w:szCs w:val="24"/>
          <w:lang w:eastAsia="fr-BE"/>
        </w:rPr>
        <w:t>Infect Genet Evol</w:t>
      </w:r>
      <w:r w:rsidR="00795BC5" w:rsidRPr="004F5C0B">
        <w:rPr>
          <w:rFonts w:eastAsia="Times New Roman"/>
          <w:szCs w:val="24"/>
          <w:lang w:eastAsia="fr-BE"/>
        </w:rPr>
        <w:t xml:space="preserve">. 2010 Mar;10(2):321-8. </w:t>
      </w:r>
    </w:p>
    <w:p w14:paraId="52E9E09B" w14:textId="483A7373" w:rsidR="002B62BB"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Koné N, De Meeus T., Bouyer J., Ravel S., Guerrini L., N'Goran E. K. &amp; Vial, L., Population structuring of the tsetse </w:t>
      </w:r>
      <w:r w:rsidRPr="00274F7B">
        <w:rPr>
          <w:i/>
          <w:szCs w:val="24"/>
          <w:lang w:val="en-CA" w:eastAsia="fr-FR"/>
        </w:rPr>
        <w:t>Glossina tachinoides</w:t>
      </w:r>
      <w:r w:rsidRPr="004F5C0B">
        <w:rPr>
          <w:szCs w:val="24"/>
          <w:lang w:val="en-CA" w:eastAsia="fr-FR"/>
        </w:rPr>
        <w:t xml:space="preserve"> resulting from landscape fragmentation in the Mouhoun River basin, Burkina Faso</w:t>
      </w:r>
      <w:r w:rsidR="002B62BB" w:rsidRPr="004F5C0B">
        <w:rPr>
          <w:szCs w:val="24"/>
          <w:lang w:val="en-CA" w:eastAsia="fr-FR"/>
        </w:rPr>
        <w:t xml:space="preserve">. </w:t>
      </w:r>
      <w:r w:rsidR="002B62BB" w:rsidRPr="004F5C0B">
        <w:rPr>
          <w:rFonts w:eastAsia="Times New Roman"/>
          <w:i/>
          <w:iCs/>
          <w:szCs w:val="24"/>
          <w:lang w:eastAsia="fr-BE"/>
        </w:rPr>
        <w:t>Med Vet Entomol.</w:t>
      </w:r>
      <w:r w:rsidR="002B62BB" w:rsidRPr="004F5C0B">
        <w:rPr>
          <w:rFonts w:eastAsia="Times New Roman"/>
          <w:szCs w:val="24"/>
          <w:lang w:eastAsia="fr-BE"/>
        </w:rPr>
        <w:t xml:space="preserve"> 2010 Jun;24(2):162-8. </w:t>
      </w:r>
    </w:p>
    <w:p w14:paraId="64C551BE" w14:textId="0CFFD404" w:rsidR="00404849"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fr-BE" w:eastAsia="fr-FR"/>
        </w:rPr>
        <w:lastRenderedPageBreak/>
        <w:t xml:space="preserve">Sedda L, Guerrini L, Bouyer J, Koné N, Rogers DJ. </w:t>
      </w:r>
      <w:r w:rsidRPr="004F5C0B">
        <w:rPr>
          <w:szCs w:val="24"/>
          <w:lang w:val="en-CA" w:eastAsia="fr-FR"/>
        </w:rPr>
        <w:t xml:space="preserve">Spatio-temporal modelling of </w:t>
      </w:r>
      <w:r w:rsidRPr="00274F7B">
        <w:rPr>
          <w:i/>
          <w:szCs w:val="24"/>
          <w:lang w:val="en-CA" w:eastAsia="fr-FR"/>
        </w:rPr>
        <w:t>Glossina palpalis gambiensis</w:t>
      </w:r>
      <w:r w:rsidRPr="004F5C0B">
        <w:rPr>
          <w:szCs w:val="24"/>
          <w:lang w:val="en-CA" w:eastAsia="fr-FR"/>
        </w:rPr>
        <w:t xml:space="preserve"> and </w:t>
      </w:r>
      <w:r w:rsidRPr="00274F7B">
        <w:rPr>
          <w:i/>
          <w:szCs w:val="24"/>
          <w:lang w:val="en-CA" w:eastAsia="fr-FR"/>
        </w:rPr>
        <w:t>Glossina tachinoides</w:t>
      </w:r>
      <w:r w:rsidRPr="004F5C0B">
        <w:rPr>
          <w:szCs w:val="24"/>
          <w:lang w:val="en-CA" w:eastAsia="fr-FR"/>
        </w:rPr>
        <w:t xml:space="preserve"> apparent densities in fragmented ecosystems of Burkina Faso</w:t>
      </w:r>
      <w:r w:rsidR="00457822" w:rsidRPr="004F5C0B">
        <w:rPr>
          <w:szCs w:val="24"/>
          <w:lang w:val="en-CA" w:eastAsia="fr-FR"/>
        </w:rPr>
        <w:t xml:space="preserve">. </w:t>
      </w:r>
      <w:r w:rsidR="00457822" w:rsidRPr="004F5C0B">
        <w:rPr>
          <w:i/>
          <w:iCs/>
          <w:szCs w:val="24"/>
          <w:lang w:val="en-CA" w:eastAsia="fr-FR"/>
        </w:rPr>
        <w:t>Ecography</w:t>
      </w:r>
      <w:r w:rsidR="00457822" w:rsidRPr="004F5C0B">
        <w:rPr>
          <w:szCs w:val="24"/>
          <w:lang w:val="en-CA" w:eastAsia="fr-FR"/>
        </w:rPr>
        <w:t xml:space="preserve"> 33: 772</w:t>
      </w:r>
      <w:r w:rsidR="00457822" w:rsidRPr="004F5C0B">
        <w:rPr>
          <w:rFonts w:hint="eastAsia"/>
          <w:szCs w:val="24"/>
          <w:lang w:val="en-CA" w:eastAsia="fr-FR"/>
        </w:rPr>
        <w:t>-</w:t>
      </w:r>
      <w:r w:rsidR="00457822" w:rsidRPr="004F5C0B">
        <w:rPr>
          <w:szCs w:val="24"/>
          <w:lang w:val="en-CA" w:eastAsia="fr-FR"/>
        </w:rPr>
        <w:t>783, 2010.</w:t>
      </w:r>
    </w:p>
    <w:p w14:paraId="56AA3AC9" w14:textId="48098B87" w:rsidR="00457822"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Bouyer J, Koné N, Bengaly Z. Dynamics of tsetse natural infection rates in the Mouhoun river,</w:t>
      </w:r>
      <w:r w:rsidR="00C32243" w:rsidRPr="004F5C0B">
        <w:rPr>
          <w:szCs w:val="24"/>
          <w:lang w:val="en-CA" w:eastAsia="fr-FR"/>
        </w:rPr>
        <w:t xml:space="preserve"> </w:t>
      </w:r>
      <w:r w:rsidRPr="004F5C0B">
        <w:rPr>
          <w:szCs w:val="24"/>
          <w:lang w:val="en-CA" w:eastAsia="fr-FR"/>
        </w:rPr>
        <w:t>BurkinaFaso,in relation with environmental factor</w:t>
      </w:r>
      <w:r w:rsidR="00457822" w:rsidRPr="004F5C0B">
        <w:rPr>
          <w:szCs w:val="24"/>
          <w:lang w:val="en-CA" w:eastAsia="fr-FR"/>
        </w:rPr>
        <w:t xml:space="preserve">. </w:t>
      </w:r>
      <w:r w:rsidR="00457822" w:rsidRPr="004F5C0B">
        <w:rPr>
          <w:rFonts w:eastAsia="Times New Roman"/>
          <w:i/>
          <w:iCs/>
          <w:szCs w:val="24"/>
          <w:lang w:eastAsia="fr-BE"/>
        </w:rPr>
        <w:t>Front Cell Infect Microbiol.</w:t>
      </w:r>
      <w:r w:rsidR="00457822" w:rsidRPr="004F5C0B">
        <w:rPr>
          <w:rFonts w:eastAsia="Times New Roman"/>
          <w:szCs w:val="24"/>
          <w:lang w:eastAsia="fr-BE"/>
        </w:rPr>
        <w:t xml:space="preserve"> 2013 Aug 29;3:47. </w:t>
      </w:r>
    </w:p>
    <w:p w14:paraId="225AB5B9" w14:textId="75921E1B" w:rsidR="00457822"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Koné N, N'goran EK, Sidibe I, Kombassere AW, Bouyer J. Spatio-temporal distribution of tsetse and other biting </w:t>
      </w:r>
      <w:r w:rsidRPr="004F5C0B">
        <w:rPr>
          <w:szCs w:val="24"/>
          <w:lang w:val="fr-FR" w:eastAsia="fr-FR"/>
        </w:rPr>
        <w:t>ﬂ</w:t>
      </w:r>
      <w:r w:rsidRPr="004F5C0B">
        <w:rPr>
          <w:szCs w:val="24"/>
          <w:lang w:val="en-CA" w:eastAsia="fr-FR"/>
        </w:rPr>
        <w:t>ies in the Mouhoun River basin, Burkina Faso</w:t>
      </w:r>
      <w:r w:rsidR="00457822" w:rsidRPr="004F5C0B">
        <w:rPr>
          <w:szCs w:val="24"/>
          <w:lang w:val="en-CA" w:eastAsia="fr-FR"/>
        </w:rPr>
        <w:t xml:space="preserve">. </w:t>
      </w:r>
      <w:r w:rsidR="00457822" w:rsidRPr="004F5C0B">
        <w:rPr>
          <w:rFonts w:eastAsia="Times New Roman"/>
          <w:i/>
          <w:iCs/>
          <w:szCs w:val="24"/>
          <w:lang w:eastAsia="fr-BE"/>
        </w:rPr>
        <w:t>Med Vet Entomol.</w:t>
      </w:r>
      <w:r w:rsidR="00457822" w:rsidRPr="004F5C0B">
        <w:rPr>
          <w:rFonts w:eastAsia="Times New Roman"/>
          <w:szCs w:val="24"/>
          <w:lang w:eastAsia="fr-BE"/>
        </w:rPr>
        <w:t xml:space="preserve"> 2011 Jun;25(2):156-68. </w:t>
      </w:r>
    </w:p>
    <w:p w14:paraId="1E2C8D58" w14:textId="1CB539D0" w:rsidR="00873B6E"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Koné N, Bouyer J, Ravel S, Vreysen MJ, Domagni KT, Causse S, and al. Contrasting Population Structures of Two Vectors of African Trypanosomoses in Burkina Faso: Consequences for Control</w:t>
      </w:r>
      <w:r w:rsidR="00873B6E" w:rsidRPr="004F5C0B">
        <w:rPr>
          <w:szCs w:val="24"/>
          <w:lang w:val="en-CA" w:eastAsia="fr-FR"/>
        </w:rPr>
        <w:t xml:space="preserve">. </w:t>
      </w:r>
      <w:r w:rsidR="00873B6E" w:rsidRPr="004F5C0B">
        <w:rPr>
          <w:rFonts w:eastAsia="Times New Roman"/>
          <w:i/>
          <w:iCs/>
          <w:szCs w:val="24"/>
          <w:lang w:val="en-CA" w:eastAsia="fr-BE"/>
        </w:rPr>
        <w:t>PLoS Negl Trop Dis.</w:t>
      </w:r>
      <w:r w:rsidR="00873B6E" w:rsidRPr="004F5C0B">
        <w:rPr>
          <w:rFonts w:eastAsia="Times New Roman"/>
          <w:szCs w:val="24"/>
          <w:lang w:val="en-CA" w:eastAsia="fr-BE"/>
        </w:rPr>
        <w:t xml:space="preserve"> 2011 Jun;5(6):e1217. </w:t>
      </w:r>
    </w:p>
    <w:p w14:paraId="1FCFD749" w14:textId="7AA480B4" w:rsidR="00F526D3"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Guerrini L, Bouyer J, Mapping African animal trypanomosis risk: the landscape approach</w:t>
      </w:r>
      <w:r w:rsidR="00F526D3" w:rsidRPr="004F5C0B">
        <w:rPr>
          <w:szCs w:val="24"/>
          <w:lang w:val="en-CA" w:eastAsia="fr-FR"/>
        </w:rPr>
        <w:t xml:space="preserve">. </w:t>
      </w:r>
      <w:r w:rsidR="00F526D3" w:rsidRPr="004F5C0B">
        <w:rPr>
          <w:rFonts w:eastAsia="Times New Roman"/>
          <w:i/>
          <w:iCs/>
          <w:szCs w:val="24"/>
          <w:lang w:eastAsia="fr-BE"/>
        </w:rPr>
        <w:t>Vet Ital.</w:t>
      </w:r>
      <w:r w:rsidR="00F526D3" w:rsidRPr="004F5C0B">
        <w:rPr>
          <w:rFonts w:eastAsia="Times New Roman"/>
          <w:szCs w:val="24"/>
          <w:lang w:eastAsia="fr-BE"/>
        </w:rPr>
        <w:t xml:space="preserve"> Jul-Sep 2007;43(3):643-54. </w:t>
      </w:r>
    </w:p>
    <w:p w14:paraId="609E89F3" w14:textId="7CBE1267" w:rsidR="00C37821"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Guerrini L, Bord, J. P., Ducheyne, E. et Bouyer, J. Fragmentation Analysis for Prediction of Suitable Habitat for Vectors:</w:t>
      </w:r>
      <w:r w:rsidR="00274F7B">
        <w:rPr>
          <w:szCs w:val="24"/>
          <w:lang w:val="en-CA" w:eastAsia="fr-FR"/>
        </w:rPr>
        <w:t xml:space="preserve"> </w:t>
      </w:r>
      <w:r w:rsidRPr="004F5C0B">
        <w:rPr>
          <w:szCs w:val="24"/>
          <w:lang w:val="en-CA" w:eastAsia="fr-FR"/>
        </w:rPr>
        <w:t>Example of Riverine Tsetse Flies in Burkina Faso</w:t>
      </w:r>
      <w:r w:rsidR="00C37821" w:rsidRPr="004F5C0B">
        <w:rPr>
          <w:szCs w:val="24"/>
          <w:lang w:val="en-CA" w:eastAsia="fr-FR"/>
        </w:rPr>
        <w:t xml:space="preserve">. </w:t>
      </w:r>
      <w:r w:rsidR="00C37821" w:rsidRPr="004F5C0B">
        <w:rPr>
          <w:rFonts w:eastAsia="Times New Roman"/>
          <w:i/>
          <w:iCs/>
          <w:szCs w:val="24"/>
          <w:lang w:eastAsia="fr-BE"/>
        </w:rPr>
        <w:t>J Med Entomol.</w:t>
      </w:r>
      <w:r w:rsidR="00C37821" w:rsidRPr="004F5C0B">
        <w:rPr>
          <w:rFonts w:eastAsia="Times New Roman"/>
          <w:szCs w:val="24"/>
          <w:lang w:eastAsia="fr-BE"/>
        </w:rPr>
        <w:t xml:space="preserve"> 2008 Nov;45(6):1180-6. </w:t>
      </w:r>
    </w:p>
    <w:p w14:paraId="34890FBC" w14:textId="4F3766CE" w:rsidR="007C6434"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Sow A, Ganaba R, Percoma L, Sidibe I, Bengaly Z, Adam Y, and al. Baseline survey of animal trypanosomosis in the region of the Boucle du Mouhoun, Burkina Faso</w:t>
      </w:r>
      <w:r w:rsidR="007C6434" w:rsidRPr="004F5C0B">
        <w:rPr>
          <w:szCs w:val="24"/>
          <w:lang w:val="en-CA" w:eastAsia="fr-FR"/>
        </w:rPr>
        <w:t xml:space="preserve">. </w:t>
      </w:r>
      <w:r w:rsidR="007C6434" w:rsidRPr="004F5C0B">
        <w:rPr>
          <w:rFonts w:eastAsia="Times New Roman"/>
          <w:i/>
          <w:iCs/>
          <w:szCs w:val="24"/>
          <w:lang w:eastAsia="fr-BE"/>
        </w:rPr>
        <w:t xml:space="preserve">Res Vet Sci. </w:t>
      </w:r>
      <w:r w:rsidR="007C6434" w:rsidRPr="004F5C0B">
        <w:rPr>
          <w:rFonts w:eastAsia="Times New Roman"/>
          <w:szCs w:val="24"/>
          <w:lang w:eastAsia="fr-BE"/>
        </w:rPr>
        <w:t xml:space="preserve">2013 Jun;94(3):573-8. </w:t>
      </w:r>
    </w:p>
    <w:p w14:paraId="5EBE9F51" w14:textId="0567808A" w:rsidR="007C6434"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Dayo GK, Bengaly Z, Messad S, Bucheton B, Sidibe I, Cene B. and al. Prevalence and incidence of bovine trypanosomosis in an agro-pastoral area of southwestern Burkina Faso</w:t>
      </w:r>
      <w:r w:rsidR="007C6434" w:rsidRPr="004F5C0B">
        <w:rPr>
          <w:szCs w:val="24"/>
          <w:lang w:val="en-CA" w:eastAsia="fr-FR"/>
        </w:rPr>
        <w:t xml:space="preserve">. </w:t>
      </w:r>
      <w:r w:rsidR="007C6434" w:rsidRPr="004F5C0B">
        <w:rPr>
          <w:rFonts w:eastAsia="Times New Roman"/>
          <w:i/>
          <w:iCs/>
          <w:szCs w:val="24"/>
          <w:lang w:eastAsia="fr-BE"/>
        </w:rPr>
        <w:t>Res Vet Sci.</w:t>
      </w:r>
      <w:r w:rsidR="007C6434" w:rsidRPr="004F5C0B">
        <w:rPr>
          <w:rFonts w:eastAsia="Times New Roman"/>
          <w:szCs w:val="24"/>
          <w:lang w:eastAsia="fr-BE"/>
        </w:rPr>
        <w:t xml:space="preserve"> 2010 Jun;88(3):470-7. </w:t>
      </w:r>
    </w:p>
    <w:p w14:paraId="65F9D556" w14:textId="0BB7CBC5" w:rsidR="00BF1674"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lastRenderedPageBreak/>
        <w:t>Sidibe M, Boly H, Lakouetené T, Leroy P, Bosma RH. Characteristics of peri-urban Dairy Herds of Bobo-Dioulasso</w:t>
      </w:r>
      <w:r w:rsidR="00BF1674" w:rsidRPr="004F5C0B">
        <w:rPr>
          <w:szCs w:val="24"/>
          <w:lang w:val="en-CA" w:eastAsia="fr-FR"/>
        </w:rPr>
        <w:t>,</w:t>
      </w:r>
      <w:r w:rsidRPr="004F5C0B">
        <w:rPr>
          <w:szCs w:val="24"/>
          <w:lang w:val="en-CA" w:eastAsia="fr-FR"/>
        </w:rPr>
        <w:t xml:space="preserve"> Burkina Faso</w:t>
      </w:r>
      <w:r w:rsidR="00BF1674" w:rsidRPr="004F5C0B">
        <w:rPr>
          <w:szCs w:val="24"/>
          <w:lang w:val="en-CA" w:eastAsia="fr-FR"/>
        </w:rPr>
        <w:t xml:space="preserve">. </w:t>
      </w:r>
      <w:r w:rsidR="00BF1674" w:rsidRPr="004F5C0B">
        <w:rPr>
          <w:rFonts w:eastAsia="Times New Roman"/>
          <w:i/>
          <w:iCs/>
          <w:szCs w:val="24"/>
          <w:lang w:val="en-CA" w:eastAsia="fr-BE"/>
        </w:rPr>
        <w:t xml:space="preserve">Trop Anim Health Prod. </w:t>
      </w:r>
      <w:r w:rsidR="00BF1674" w:rsidRPr="004F5C0B">
        <w:rPr>
          <w:rFonts w:eastAsia="Times New Roman"/>
          <w:szCs w:val="24"/>
          <w:lang w:val="en-CA" w:eastAsia="fr-BE"/>
        </w:rPr>
        <w:t xml:space="preserve">2004 Jan;36(1):95-100. </w:t>
      </w:r>
    </w:p>
    <w:p w14:paraId="355B1CC4" w14:textId="7863B5FF" w:rsidR="00DF6CEC"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Sow A, Sidibe I., Desquesnes M., Bengaly, Z. &amp; Pangui, L.J. The application of PCR-ELISA to the detection of </w:t>
      </w:r>
      <w:r w:rsidRPr="00274F7B">
        <w:rPr>
          <w:i/>
          <w:szCs w:val="24"/>
          <w:lang w:val="en-CA" w:eastAsia="fr-FR"/>
        </w:rPr>
        <w:t>Trypanosoma congolense</w:t>
      </w:r>
      <w:r w:rsidRPr="004F5C0B">
        <w:rPr>
          <w:szCs w:val="24"/>
          <w:lang w:val="en-CA" w:eastAsia="fr-FR"/>
        </w:rPr>
        <w:t xml:space="preserve"> type savannah (TCS) in bovine blood samples</w:t>
      </w:r>
      <w:r w:rsidR="00DF6CEC" w:rsidRPr="004F5C0B">
        <w:rPr>
          <w:szCs w:val="24"/>
          <w:lang w:val="en-CA" w:eastAsia="fr-FR"/>
        </w:rPr>
        <w:t xml:space="preserve">. </w:t>
      </w:r>
      <w:r w:rsidR="00DF6CEC" w:rsidRPr="004F5C0B">
        <w:rPr>
          <w:rFonts w:eastAsia="Times New Roman"/>
          <w:i/>
          <w:iCs/>
          <w:szCs w:val="24"/>
          <w:lang w:val="fr-BE" w:eastAsia="fr-BE"/>
        </w:rPr>
        <w:t xml:space="preserve">Trop Biomed. </w:t>
      </w:r>
      <w:r w:rsidR="00DF6CEC" w:rsidRPr="004F5C0B">
        <w:rPr>
          <w:rFonts w:eastAsia="Times New Roman"/>
          <w:szCs w:val="24"/>
          <w:lang w:val="fr-BE" w:eastAsia="fr-BE"/>
        </w:rPr>
        <w:t xml:space="preserve">2006 </w:t>
      </w:r>
      <w:r w:rsidR="00DD72B8" w:rsidRPr="004F5C0B">
        <w:rPr>
          <w:rFonts w:eastAsia="Times New Roman"/>
          <w:szCs w:val="24"/>
          <w:lang w:val="fr-BE" w:eastAsia="fr-BE"/>
        </w:rPr>
        <w:t>Jun ;</w:t>
      </w:r>
      <w:r w:rsidR="00DF6CEC" w:rsidRPr="004F5C0B">
        <w:rPr>
          <w:rFonts w:eastAsia="Times New Roman"/>
          <w:szCs w:val="24"/>
          <w:lang w:val="fr-BE" w:eastAsia="fr-BE"/>
        </w:rPr>
        <w:t>23(1</w:t>
      </w:r>
      <w:r w:rsidR="00DD72B8" w:rsidRPr="004F5C0B">
        <w:rPr>
          <w:rFonts w:eastAsia="Times New Roman"/>
          <w:szCs w:val="24"/>
          <w:lang w:val="fr-BE" w:eastAsia="fr-BE"/>
        </w:rPr>
        <w:t>) :</w:t>
      </w:r>
      <w:r w:rsidR="00DF6CEC" w:rsidRPr="004F5C0B">
        <w:rPr>
          <w:rFonts w:eastAsia="Times New Roman"/>
          <w:szCs w:val="24"/>
          <w:lang w:val="fr-BE" w:eastAsia="fr-BE"/>
        </w:rPr>
        <w:t xml:space="preserve">123-9. </w:t>
      </w:r>
    </w:p>
    <w:p w14:paraId="058C3451" w14:textId="2179D8BC" w:rsidR="00DF6CEC"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Silbermayr K, Li F, Soudré A, Müller S, Sölkner </w:t>
      </w:r>
      <w:r w:rsidR="00DD72B8" w:rsidRPr="004F5C0B">
        <w:rPr>
          <w:szCs w:val="24"/>
          <w:lang w:val="en-CA" w:eastAsia="fr-FR"/>
        </w:rPr>
        <w:t>J.</w:t>
      </w:r>
      <w:r w:rsidRPr="004F5C0B">
        <w:rPr>
          <w:szCs w:val="24"/>
          <w:lang w:val="en-CA" w:eastAsia="fr-FR"/>
        </w:rPr>
        <w:t xml:space="preserve"> A Novel qPCR Assay for the Detection of African Animal Trypanosomosis in Trypanotolerant and Trypanosusceptible Cattle Breeds</w:t>
      </w:r>
      <w:r w:rsidR="00DF6CEC" w:rsidRPr="004F5C0B">
        <w:rPr>
          <w:szCs w:val="24"/>
          <w:lang w:val="en-CA" w:eastAsia="fr-FR"/>
        </w:rPr>
        <w:t xml:space="preserve">. </w:t>
      </w:r>
      <w:r w:rsidR="00DF6CEC" w:rsidRPr="004F5C0B">
        <w:rPr>
          <w:rFonts w:eastAsia="Times New Roman"/>
          <w:i/>
          <w:iCs/>
          <w:szCs w:val="24"/>
          <w:lang w:val="fr-BE" w:eastAsia="fr-BE"/>
        </w:rPr>
        <w:t xml:space="preserve">PLoS Negl Trop Dis. </w:t>
      </w:r>
      <w:r w:rsidR="00DF6CEC" w:rsidRPr="004F5C0B">
        <w:rPr>
          <w:rFonts w:eastAsia="Times New Roman"/>
          <w:szCs w:val="24"/>
          <w:lang w:val="fr-BE" w:eastAsia="fr-BE"/>
        </w:rPr>
        <w:t xml:space="preserve">2013 Aug </w:t>
      </w:r>
      <w:r w:rsidR="00DD72B8" w:rsidRPr="004F5C0B">
        <w:rPr>
          <w:rFonts w:eastAsia="Times New Roman"/>
          <w:szCs w:val="24"/>
          <w:lang w:val="fr-BE" w:eastAsia="fr-BE"/>
        </w:rPr>
        <w:t>15 ;</w:t>
      </w:r>
      <w:r w:rsidR="00DF6CEC" w:rsidRPr="004F5C0B">
        <w:rPr>
          <w:rFonts w:eastAsia="Times New Roman"/>
          <w:szCs w:val="24"/>
          <w:lang w:val="fr-BE" w:eastAsia="fr-BE"/>
        </w:rPr>
        <w:t>7(8</w:t>
      </w:r>
      <w:r w:rsidR="00DD72B8" w:rsidRPr="004F5C0B">
        <w:rPr>
          <w:rFonts w:eastAsia="Times New Roman"/>
          <w:szCs w:val="24"/>
          <w:lang w:val="fr-BE" w:eastAsia="fr-BE"/>
        </w:rPr>
        <w:t>): e</w:t>
      </w:r>
      <w:r w:rsidR="00DF6CEC" w:rsidRPr="004F5C0B">
        <w:rPr>
          <w:rFonts w:eastAsia="Times New Roman"/>
          <w:szCs w:val="24"/>
          <w:lang w:val="fr-BE" w:eastAsia="fr-BE"/>
        </w:rPr>
        <w:t xml:space="preserve">2345. </w:t>
      </w:r>
    </w:p>
    <w:p w14:paraId="00248007" w14:textId="0C19C488" w:rsidR="00404849"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fr-BE" w:eastAsia="fr-FR"/>
        </w:rPr>
        <w:t xml:space="preserve">Desquesnes M, Z. Bengaly, M.L. Dia. Evaluation de la persistance des anticorps </w:t>
      </w:r>
      <w:r w:rsidR="00DF6CEC" w:rsidRPr="004F5C0B">
        <w:rPr>
          <w:szCs w:val="24"/>
          <w:lang w:val="fr-BE" w:eastAsia="fr-FR"/>
        </w:rPr>
        <w:t>détectés</w:t>
      </w:r>
      <w:r w:rsidRPr="004F5C0B">
        <w:rPr>
          <w:szCs w:val="24"/>
          <w:lang w:val="fr-BE" w:eastAsia="fr-FR"/>
        </w:rPr>
        <w:t xml:space="preserve"> par Elisa-indiect </w:t>
      </w:r>
      <w:r w:rsidRPr="00A44F24">
        <w:rPr>
          <w:i/>
          <w:szCs w:val="24"/>
          <w:lang w:val="fr-BE" w:eastAsia="fr-FR"/>
        </w:rPr>
        <w:t>Trypanosoma vivax</w:t>
      </w:r>
      <w:r w:rsidRPr="004F5C0B">
        <w:rPr>
          <w:szCs w:val="24"/>
          <w:lang w:val="fr-BE" w:eastAsia="fr-FR"/>
        </w:rPr>
        <w:t xml:space="preserve"> ap</w:t>
      </w:r>
      <w:r w:rsidR="00DF6CEC" w:rsidRPr="004F5C0B">
        <w:rPr>
          <w:szCs w:val="24"/>
          <w:lang w:val="fr-BE" w:eastAsia="fr-FR"/>
        </w:rPr>
        <w:t>rès</w:t>
      </w:r>
      <w:r w:rsidRPr="004F5C0B">
        <w:rPr>
          <w:szCs w:val="24"/>
          <w:lang w:val="fr-BE" w:eastAsia="fr-FR"/>
        </w:rPr>
        <w:t xml:space="preserve"> traitement trypanocide chez des bovins naturellement infec</w:t>
      </w:r>
      <w:r w:rsidR="00DF6CEC" w:rsidRPr="004F5C0B">
        <w:rPr>
          <w:szCs w:val="24"/>
          <w:lang w:val="fr-BE" w:eastAsia="fr-FR"/>
        </w:rPr>
        <w:t>té</w:t>
      </w:r>
      <w:r w:rsidRPr="004F5C0B">
        <w:rPr>
          <w:szCs w:val="24"/>
          <w:lang w:val="fr-BE" w:eastAsia="fr-FR"/>
        </w:rPr>
        <w:t>s</w:t>
      </w:r>
      <w:r w:rsidR="00DF6CEC" w:rsidRPr="004F5C0B">
        <w:rPr>
          <w:szCs w:val="24"/>
          <w:lang w:val="fr-BE" w:eastAsia="fr-FR"/>
        </w:rPr>
        <w:t xml:space="preserve">. </w:t>
      </w:r>
      <w:r w:rsidR="0000115D" w:rsidRPr="004F5C0B">
        <w:rPr>
          <w:i/>
          <w:iCs/>
          <w:lang w:val="en-CA"/>
        </w:rPr>
        <w:t>Rev. Elev. Méd. Vét. Pays trop.</w:t>
      </w:r>
      <w:r w:rsidR="00173844" w:rsidRPr="004F5C0B">
        <w:rPr>
          <w:i/>
          <w:iCs/>
          <w:lang w:val="en-CA"/>
        </w:rPr>
        <w:t xml:space="preserve"> </w:t>
      </w:r>
      <w:r w:rsidR="00173844" w:rsidRPr="000D5B51">
        <w:rPr>
          <w:b/>
          <w:i/>
          <w:iCs/>
          <w:lang w:val="en-CA"/>
        </w:rPr>
        <w:t>2003</w:t>
      </w:r>
      <w:r w:rsidR="0000115D" w:rsidRPr="004F5C0B">
        <w:rPr>
          <w:lang w:val="en-CA"/>
        </w:rPr>
        <w:t>, 56(3-4), p. 141-144.</w:t>
      </w:r>
    </w:p>
    <w:p w14:paraId="78625722" w14:textId="695CB16F" w:rsidR="00BE0DA7"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Yvonne Gall, Tanja Woitag, Burkhard Bauer, Issa Sidibe, John McDermottc, Dieter Mehlitz, Peter-Henning Clausen,. Trypanocidal failure suggested by PCR results in Cattle field samples</w:t>
      </w:r>
      <w:r w:rsidR="00BE0DA7" w:rsidRPr="004F5C0B">
        <w:rPr>
          <w:szCs w:val="24"/>
          <w:lang w:val="en-CA" w:eastAsia="fr-FR"/>
        </w:rPr>
        <w:t xml:space="preserve">. </w:t>
      </w:r>
      <w:r w:rsidR="00BE0DA7" w:rsidRPr="004F5C0B">
        <w:rPr>
          <w:rFonts w:eastAsia="Times New Roman"/>
          <w:i/>
          <w:iCs/>
          <w:szCs w:val="24"/>
          <w:lang w:val="fr-BE" w:eastAsia="fr-BE"/>
        </w:rPr>
        <w:t>Acta Trop.</w:t>
      </w:r>
      <w:r w:rsidR="00BE0DA7" w:rsidRPr="004F5C0B">
        <w:rPr>
          <w:rFonts w:eastAsia="Times New Roman"/>
          <w:szCs w:val="24"/>
          <w:lang w:val="fr-BE" w:eastAsia="fr-BE"/>
        </w:rPr>
        <w:t xml:space="preserve"> 2004 Sep;92(1):7-16. </w:t>
      </w:r>
    </w:p>
    <w:p w14:paraId="54B00157" w14:textId="3AE7327C" w:rsidR="00BE0DA7" w:rsidRPr="004F5C0B" w:rsidRDefault="00404849" w:rsidP="004F5C0B">
      <w:pPr>
        <w:pStyle w:val="Paragraphedeliste"/>
        <w:numPr>
          <w:ilvl w:val="0"/>
          <w:numId w:val="9"/>
        </w:numPr>
        <w:autoSpaceDE/>
        <w:autoSpaceDN/>
        <w:adjustRightInd/>
        <w:jc w:val="left"/>
        <w:rPr>
          <w:szCs w:val="24"/>
          <w:lang w:val="en-CA" w:eastAsia="fr-FR"/>
        </w:rPr>
      </w:pPr>
      <w:r w:rsidRPr="004F5C0B">
        <w:rPr>
          <w:szCs w:val="24"/>
          <w:lang w:val="en-CA" w:eastAsia="fr-FR"/>
        </w:rPr>
        <w:t xml:space="preserve">Sow A, Sidibé I, Bengaly Z, Marcotty T, Séré M, Diallo A, and al. Field detection of resistance to isometamidium chloride and diminazene aceturate in </w:t>
      </w:r>
      <w:r w:rsidRPr="00A44F24">
        <w:rPr>
          <w:i/>
          <w:szCs w:val="24"/>
          <w:lang w:val="en-CA" w:eastAsia="fr-FR"/>
        </w:rPr>
        <w:t>Trypanosoma vivax</w:t>
      </w:r>
      <w:r w:rsidRPr="004F5C0B">
        <w:rPr>
          <w:szCs w:val="24"/>
          <w:lang w:val="en-CA" w:eastAsia="fr-FR"/>
        </w:rPr>
        <w:t xml:space="preserve"> from the region of the Boucle du Mouhoun in Burkina Faso</w:t>
      </w:r>
      <w:r w:rsidR="00BE0DA7" w:rsidRPr="004F5C0B">
        <w:rPr>
          <w:szCs w:val="24"/>
          <w:lang w:val="en-CA" w:eastAsia="fr-FR"/>
        </w:rPr>
        <w:t xml:space="preserve">. </w:t>
      </w:r>
      <w:r w:rsidR="00BE0DA7" w:rsidRPr="004F5C0B">
        <w:rPr>
          <w:rFonts w:eastAsia="Times New Roman"/>
          <w:i/>
          <w:iCs/>
          <w:szCs w:val="24"/>
          <w:lang w:val="en-CA" w:eastAsia="fr-BE"/>
        </w:rPr>
        <w:t>Vet Parasitol.</w:t>
      </w:r>
      <w:r w:rsidR="00BE0DA7" w:rsidRPr="004F5C0B">
        <w:rPr>
          <w:rFonts w:eastAsia="Times New Roman"/>
          <w:szCs w:val="24"/>
          <w:lang w:val="en-CA" w:eastAsia="fr-BE"/>
        </w:rPr>
        <w:t xml:space="preserve"> 2012 Jun 8</w:t>
      </w:r>
      <w:r w:rsidR="00651335" w:rsidRPr="004F5C0B">
        <w:rPr>
          <w:rFonts w:eastAsia="Times New Roman"/>
          <w:szCs w:val="24"/>
          <w:lang w:val="en-CA" w:eastAsia="fr-BE"/>
        </w:rPr>
        <w:t>; 187</w:t>
      </w:r>
      <w:r w:rsidR="00BE0DA7" w:rsidRPr="004F5C0B">
        <w:rPr>
          <w:rFonts w:eastAsia="Times New Roman"/>
          <w:szCs w:val="24"/>
          <w:lang w:val="en-CA" w:eastAsia="fr-BE"/>
        </w:rPr>
        <w:t xml:space="preserve">(1-2):105-11. </w:t>
      </w:r>
    </w:p>
    <w:p w14:paraId="539548CF" w14:textId="39350BDC" w:rsidR="00173844" w:rsidRPr="004F5C0B" w:rsidRDefault="001E6622" w:rsidP="004F5C0B">
      <w:pPr>
        <w:pStyle w:val="Paragraphedeliste"/>
        <w:numPr>
          <w:ilvl w:val="0"/>
          <w:numId w:val="9"/>
        </w:numPr>
        <w:autoSpaceDE/>
        <w:autoSpaceDN/>
        <w:adjustRightInd/>
        <w:ind w:left="714" w:hanging="357"/>
        <w:jc w:val="left"/>
        <w:rPr>
          <w:szCs w:val="24"/>
          <w:lang w:val="fr-BE" w:eastAsia="fr-FR"/>
        </w:rPr>
      </w:pPr>
      <w:r w:rsidRPr="004F5C0B">
        <w:rPr>
          <w:rStyle w:val="lev"/>
          <w:b w:val="0"/>
          <w:lang w:val="fr-BE"/>
        </w:rPr>
        <w:t>Reifenberg Jean-Marc</w:t>
      </w:r>
      <w:r w:rsidRPr="004F5C0B">
        <w:rPr>
          <w:rStyle w:val="persons"/>
          <w:b/>
          <w:lang w:val="fr-BE"/>
        </w:rPr>
        <w:t xml:space="preserve">, </w:t>
      </w:r>
      <w:r w:rsidRPr="004F5C0B">
        <w:rPr>
          <w:rStyle w:val="lev"/>
          <w:b w:val="0"/>
          <w:lang w:val="fr-BE"/>
        </w:rPr>
        <w:t>Solano Philippe</w:t>
      </w:r>
      <w:r w:rsidRPr="004F5C0B">
        <w:rPr>
          <w:rStyle w:val="persons"/>
          <w:b/>
          <w:lang w:val="fr-BE"/>
        </w:rPr>
        <w:t xml:space="preserve">, </w:t>
      </w:r>
      <w:r w:rsidRPr="004F5C0B">
        <w:rPr>
          <w:rStyle w:val="lev"/>
          <w:b w:val="0"/>
          <w:lang w:val="fr-BE"/>
        </w:rPr>
        <w:t>Bauer Burkhard</w:t>
      </w:r>
      <w:r w:rsidRPr="004F5C0B">
        <w:rPr>
          <w:rStyle w:val="persons"/>
          <w:b/>
          <w:lang w:val="fr-BE"/>
        </w:rPr>
        <w:t xml:space="preserve">, </w:t>
      </w:r>
      <w:r w:rsidRPr="004F5C0B">
        <w:rPr>
          <w:rStyle w:val="lev"/>
          <w:b w:val="0"/>
          <w:lang w:val="fr-BE"/>
        </w:rPr>
        <w:t>Kaboré Idrissa</w:t>
      </w:r>
      <w:r w:rsidRPr="004F5C0B">
        <w:rPr>
          <w:rStyle w:val="persons"/>
          <w:b/>
          <w:lang w:val="fr-BE"/>
        </w:rPr>
        <w:t xml:space="preserve">, </w:t>
      </w:r>
      <w:r w:rsidRPr="004F5C0B">
        <w:rPr>
          <w:rStyle w:val="lev"/>
          <w:b w:val="0"/>
          <w:lang w:val="fr-BE"/>
        </w:rPr>
        <w:t>Cuny Gérard</w:t>
      </w:r>
      <w:r w:rsidRPr="004F5C0B">
        <w:rPr>
          <w:rStyle w:val="persons"/>
          <w:b/>
          <w:lang w:val="fr-BE"/>
        </w:rPr>
        <w:t xml:space="preserve">, </w:t>
      </w:r>
      <w:r w:rsidRPr="004F5C0B">
        <w:rPr>
          <w:rStyle w:val="lev"/>
          <w:b w:val="0"/>
          <w:lang w:val="fr-BE"/>
        </w:rPr>
        <w:t>Duvallet Gérard</w:t>
      </w:r>
      <w:r w:rsidRPr="004F5C0B">
        <w:rPr>
          <w:rStyle w:val="persons"/>
          <w:b/>
          <w:lang w:val="fr-BE"/>
        </w:rPr>
        <w:t xml:space="preserve">, </w:t>
      </w:r>
      <w:r w:rsidRPr="004F5C0B">
        <w:rPr>
          <w:rStyle w:val="lev"/>
          <w:b w:val="0"/>
          <w:lang w:val="fr-BE"/>
        </w:rPr>
        <w:t>Cuisance Dominique</w:t>
      </w:r>
      <w:r w:rsidRPr="004F5C0B">
        <w:rPr>
          <w:lang w:val="fr-BE"/>
        </w:rPr>
        <w:t xml:space="preserve">. Apport de la technique PCR pour une meilleure compréhension de l'épizootiologie des trypanosomoses bovines : exemple de la zone </w:t>
      </w:r>
      <w:r w:rsidRPr="004F5C0B">
        <w:rPr>
          <w:lang w:val="fr-BE"/>
        </w:rPr>
        <w:lastRenderedPageBreak/>
        <w:t xml:space="preserve">d'aménagement pastoral de Yalé au Burkina Faso. </w:t>
      </w:r>
      <w:r w:rsidRPr="004F5C0B">
        <w:rPr>
          <w:rStyle w:val="Accentuation"/>
          <w:lang w:val="fr-BE"/>
        </w:rPr>
        <w:t>Revue d'Elevage et de Médecine Vétérinaire des Pays Tropicaux</w:t>
      </w:r>
      <w:r w:rsidR="00A44F24">
        <w:rPr>
          <w:rStyle w:val="Accentuation"/>
          <w:lang w:val="fr-BE"/>
        </w:rPr>
        <w:t xml:space="preserve"> (</w:t>
      </w:r>
      <w:r w:rsidR="00A44F24" w:rsidRPr="004F5C0B">
        <w:rPr>
          <w:lang w:val="fr-BE"/>
        </w:rPr>
        <w:t>1997</w:t>
      </w:r>
      <w:r w:rsidR="00A44F24">
        <w:rPr>
          <w:lang w:val="fr-BE"/>
        </w:rPr>
        <w:t>)</w:t>
      </w:r>
      <w:r w:rsidRPr="004F5C0B">
        <w:rPr>
          <w:lang w:val="fr-BE"/>
        </w:rPr>
        <w:t xml:space="preserve">, </w:t>
      </w:r>
      <w:r w:rsidRPr="004F5C0B">
        <w:rPr>
          <w:bCs/>
          <w:lang w:val="fr-BE"/>
        </w:rPr>
        <w:t>50</w:t>
      </w:r>
      <w:r w:rsidRPr="004F5C0B">
        <w:rPr>
          <w:lang w:val="fr-BE"/>
        </w:rPr>
        <w:t xml:space="preserve"> (1</w:t>
      </w:r>
      <w:r w:rsidR="00651335" w:rsidRPr="004F5C0B">
        <w:rPr>
          <w:lang w:val="fr-BE"/>
        </w:rPr>
        <w:t>):</w:t>
      </w:r>
      <w:r w:rsidRPr="004F5C0B">
        <w:rPr>
          <w:lang w:val="fr-BE"/>
        </w:rPr>
        <w:t xml:space="preserve"> 14-22.</w:t>
      </w:r>
    </w:p>
    <w:p w14:paraId="78BF3D22" w14:textId="75B53B07" w:rsidR="001E6622" w:rsidRPr="004F5C0B" w:rsidRDefault="00570B57" w:rsidP="004F5C0B">
      <w:pPr>
        <w:pStyle w:val="Paragraphedeliste"/>
        <w:numPr>
          <w:ilvl w:val="0"/>
          <w:numId w:val="9"/>
        </w:numPr>
        <w:autoSpaceDE/>
        <w:autoSpaceDN/>
        <w:adjustRightInd/>
        <w:ind w:left="714" w:hanging="357"/>
        <w:rPr>
          <w:rFonts w:eastAsia="Times New Roman"/>
          <w:szCs w:val="24"/>
          <w:lang w:val="fr-BE" w:eastAsia="fr-BE"/>
        </w:rPr>
      </w:pPr>
      <w:r w:rsidRPr="004F5C0B">
        <w:rPr>
          <w:rFonts w:eastAsia="Times New Roman"/>
          <w:szCs w:val="24"/>
          <w:lang w:val="fr-BE" w:eastAsia="fr-BE"/>
        </w:rPr>
        <w:t xml:space="preserve">Lefrançois Thierry, Solano Philippe, De La Rocque Stéphane, Bengaly Zakaria, Reifenberg Jean-Marc, Kaboré Idrissa, Cuisance Dominique. </w:t>
      </w:r>
      <w:hyperlink r:id="rId11" w:history="1">
        <w:r w:rsidR="001E6622" w:rsidRPr="004F5C0B">
          <w:rPr>
            <w:rFonts w:eastAsia="Times New Roman"/>
            <w:szCs w:val="24"/>
            <w:lang w:val="en-CA" w:eastAsia="fr-BE"/>
          </w:rPr>
          <w:t>New epidemiological features on animal trypanosomiasis by molecular analysis in the pastoral zone of Sideradougou, Burkina Faso.</w:t>
        </w:r>
      </w:hyperlink>
      <w:r w:rsidR="001E6622" w:rsidRPr="004F5C0B">
        <w:rPr>
          <w:rFonts w:eastAsia="Times New Roman"/>
          <w:szCs w:val="24"/>
          <w:lang w:val="en-CA" w:eastAsia="fr-BE"/>
        </w:rPr>
        <w:t xml:space="preserve"> </w:t>
      </w:r>
      <w:r w:rsidR="001E6622" w:rsidRPr="004F5C0B">
        <w:rPr>
          <w:rFonts w:eastAsia="Times New Roman"/>
          <w:szCs w:val="24"/>
          <w:lang w:val="fr-BE" w:eastAsia="fr-BE"/>
        </w:rPr>
        <w:t>Molecular Ecology (7) : 897-904</w:t>
      </w:r>
      <w:r w:rsidRPr="004F5C0B">
        <w:rPr>
          <w:rFonts w:eastAsia="Times New Roman"/>
          <w:szCs w:val="24"/>
          <w:lang w:val="fr-BE" w:eastAsia="fr-BE"/>
        </w:rPr>
        <w:t xml:space="preserve"> ; </w:t>
      </w:r>
      <w:r w:rsidRPr="004F5C0B">
        <w:rPr>
          <w:rFonts w:eastAsia="Times New Roman"/>
          <w:szCs w:val="24"/>
          <w:lang w:val="en-CA" w:eastAsia="fr-BE"/>
        </w:rPr>
        <w:t>1998</w:t>
      </w:r>
      <w:r w:rsidR="001E6622" w:rsidRPr="004F5C0B">
        <w:rPr>
          <w:rFonts w:eastAsia="Times New Roman"/>
          <w:szCs w:val="24"/>
          <w:lang w:val="fr-BE" w:eastAsia="fr-BE"/>
        </w:rPr>
        <w:t xml:space="preserve">. </w:t>
      </w:r>
      <w:hyperlink r:id="rId12" w:history="1">
        <w:r w:rsidR="001E6622" w:rsidRPr="004F5C0B">
          <w:rPr>
            <w:rFonts w:eastAsia="Times New Roman"/>
            <w:szCs w:val="24"/>
            <w:lang w:val="fr-BE" w:eastAsia="fr-BE"/>
          </w:rPr>
          <w:t>https://doi.org/10.1046/j.1365-294x.1998.00420.x</w:t>
        </w:r>
      </w:hyperlink>
    </w:p>
    <w:p w14:paraId="39FD6C8B" w14:textId="04DF03B6" w:rsidR="001E6622" w:rsidRPr="004F5C0B" w:rsidRDefault="006419EB" w:rsidP="004F5C0B">
      <w:pPr>
        <w:pStyle w:val="Paragraphedeliste"/>
        <w:numPr>
          <w:ilvl w:val="0"/>
          <w:numId w:val="9"/>
        </w:numPr>
        <w:autoSpaceDE/>
        <w:autoSpaceDN/>
        <w:adjustRightInd/>
        <w:jc w:val="left"/>
        <w:rPr>
          <w:szCs w:val="24"/>
          <w:lang w:val="fr-BE" w:eastAsia="fr-FR"/>
        </w:rPr>
      </w:pPr>
      <w:r w:rsidRPr="004F5C0B">
        <w:rPr>
          <w:rStyle w:val="lev"/>
          <w:b w:val="0"/>
          <w:lang w:val="fr-BE"/>
        </w:rPr>
        <w:t xml:space="preserve">Pierre </w:t>
      </w:r>
      <w:r w:rsidRPr="004F5C0B">
        <w:rPr>
          <w:rStyle w:val="familyname"/>
          <w:bCs/>
          <w:lang w:val="fr-BE"/>
        </w:rPr>
        <w:t>Fauret</w:t>
      </w:r>
      <w:r w:rsidRPr="004F5C0B">
        <w:rPr>
          <w:rStyle w:val="lev"/>
          <w:lang w:val="fr-BE"/>
        </w:rPr>
        <w:t>,</w:t>
      </w:r>
      <w:r w:rsidRPr="004F5C0B">
        <w:rPr>
          <w:rStyle w:val="lev"/>
          <w:b w:val="0"/>
          <w:lang w:val="fr-BE"/>
        </w:rPr>
        <w:t xml:space="preserve"> Charles </w:t>
      </w:r>
      <w:r w:rsidRPr="004F5C0B">
        <w:rPr>
          <w:rStyle w:val="familyname"/>
          <w:bCs/>
          <w:lang w:val="fr-BE"/>
        </w:rPr>
        <w:t>Dayo</w:t>
      </w:r>
      <w:r w:rsidRPr="004F5C0B">
        <w:rPr>
          <w:rStyle w:val="lev"/>
          <w:lang w:val="fr-BE"/>
        </w:rPr>
        <w:t>,</w:t>
      </w:r>
      <w:r w:rsidRPr="004F5C0B">
        <w:rPr>
          <w:rStyle w:val="lev"/>
          <w:b w:val="0"/>
          <w:lang w:val="fr-BE"/>
        </w:rPr>
        <w:t xml:space="preserve"> Jean-Baptiste </w:t>
      </w:r>
      <w:r w:rsidRPr="004F5C0B">
        <w:rPr>
          <w:rStyle w:val="familyname"/>
          <w:bCs/>
          <w:lang w:val="fr-BE"/>
        </w:rPr>
        <w:t>Rayaisse</w:t>
      </w:r>
      <w:r w:rsidRPr="004F5C0B">
        <w:rPr>
          <w:rStyle w:val="lev"/>
          <w:lang w:val="fr-BE"/>
        </w:rPr>
        <w:t>,</w:t>
      </w:r>
      <w:r w:rsidRPr="004F5C0B">
        <w:rPr>
          <w:rStyle w:val="lev"/>
          <w:b w:val="0"/>
          <w:lang w:val="fr-BE"/>
        </w:rPr>
        <w:t xml:space="preserve"> Sié Herman </w:t>
      </w:r>
      <w:r w:rsidRPr="004F5C0B">
        <w:rPr>
          <w:rStyle w:val="familyname"/>
          <w:bCs/>
          <w:lang w:val="fr-BE"/>
        </w:rPr>
        <w:t>Pooda</w:t>
      </w:r>
      <w:r w:rsidRPr="004F5C0B">
        <w:rPr>
          <w:rStyle w:val="lev"/>
          <w:lang w:val="fr-BE"/>
        </w:rPr>
        <w:t>,</w:t>
      </w:r>
      <w:r w:rsidRPr="004F5C0B">
        <w:rPr>
          <w:rStyle w:val="lev"/>
          <w:b w:val="0"/>
          <w:lang w:val="fr-BE"/>
        </w:rPr>
        <w:t xml:space="preserve"> Fabien </w:t>
      </w:r>
      <w:r w:rsidRPr="004F5C0B">
        <w:rPr>
          <w:rStyle w:val="familyname"/>
          <w:bCs/>
          <w:lang w:val="fr-BE"/>
        </w:rPr>
        <w:t>Dofini</w:t>
      </w:r>
      <w:r w:rsidRPr="004F5C0B">
        <w:rPr>
          <w:rStyle w:val="lev"/>
          <w:lang w:val="fr-BE"/>
        </w:rPr>
        <w:t>,</w:t>
      </w:r>
      <w:r w:rsidRPr="004F5C0B">
        <w:rPr>
          <w:rStyle w:val="lev"/>
          <w:b w:val="0"/>
          <w:lang w:val="fr-BE"/>
        </w:rPr>
        <w:t xml:space="preserve"> Philippe </w:t>
      </w:r>
      <w:r w:rsidRPr="004F5C0B">
        <w:rPr>
          <w:rStyle w:val="familyname"/>
          <w:bCs/>
          <w:lang w:val="fr-BE"/>
        </w:rPr>
        <w:t>Salano</w:t>
      </w:r>
      <w:r w:rsidRPr="004F5C0B">
        <w:rPr>
          <w:rStyle w:val="lev"/>
          <w:lang w:val="fr-BE"/>
        </w:rPr>
        <w:t>,</w:t>
      </w:r>
      <w:r w:rsidRPr="004F5C0B">
        <w:rPr>
          <w:rStyle w:val="lev"/>
          <w:b w:val="0"/>
          <w:lang w:val="fr-BE"/>
        </w:rPr>
        <w:t xml:space="preserve"> Bernard </w:t>
      </w:r>
      <w:r w:rsidRPr="004F5C0B">
        <w:rPr>
          <w:rStyle w:val="familyname"/>
          <w:bCs/>
          <w:lang w:val="fr-BE"/>
        </w:rPr>
        <w:t>Calas</w:t>
      </w:r>
      <w:r w:rsidRPr="004F5C0B">
        <w:rPr>
          <w:rStyle w:val="lev"/>
          <w:b w:val="0"/>
          <w:lang w:val="fr-BE"/>
        </w:rPr>
        <w:t xml:space="preserve"> et Fabrice </w:t>
      </w:r>
      <w:r w:rsidRPr="004F5C0B">
        <w:rPr>
          <w:rStyle w:val="familyname"/>
          <w:bCs/>
          <w:lang w:val="fr-BE"/>
        </w:rPr>
        <w:t>Courtin</w:t>
      </w:r>
      <w:r w:rsidRPr="004F5C0B">
        <w:rPr>
          <w:lang w:val="fr-BE"/>
        </w:rPr>
        <w:t>, « Dynamiques de peuplements, modifications environnementales et variation du risque trypanosomien dans le sud-ouest du Burkina Faso de 2005 à 2014 », </w:t>
      </w:r>
      <w:r w:rsidRPr="004F5C0B">
        <w:rPr>
          <w:rStyle w:val="Accentuation"/>
          <w:lang w:val="fr-BE"/>
        </w:rPr>
        <w:t>Dynamiques environnementales</w:t>
      </w:r>
      <w:r w:rsidRPr="004F5C0B">
        <w:rPr>
          <w:lang w:val="fr-BE"/>
        </w:rPr>
        <w:t>, 36 | 2015, 146-165.</w:t>
      </w:r>
    </w:p>
    <w:p w14:paraId="362DD2AA" w14:textId="2415776C" w:rsidR="00DD78B3" w:rsidRPr="004F5C0B" w:rsidRDefault="00DD78B3" w:rsidP="004F5C0B">
      <w:pPr>
        <w:pStyle w:val="Paragraphedeliste"/>
        <w:numPr>
          <w:ilvl w:val="0"/>
          <w:numId w:val="9"/>
        </w:numPr>
        <w:rPr>
          <w:szCs w:val="24"/>
          <w:lang w:val="fr-BE"/>
        </w:rPr>
      </w:pPr>
      <w:r w:rsidRPr="004F5C0B">
        <w:rPr>
          <w:szCs w:val="24"/>
          <w:lang w:val="en-CA"/>
        </w:rPr>
        <w:t>Sow Adama</w:t>
      </w:r>
      <w:r w:rsidRPr="004F5C0B">
        <w:rPr>
          <w:rStyle w:val="ws1"/>
          <w:szCs w:val="24"/>
          <w:lang w:val="en-CA"/>
        </w:rPr>
        <w:t xml:space="preserve">, Ouédraogo </w:t>
      </w:r>
      <w:r w:rsidRPr="004F5C0B">
        <w:rPr>
          <w:szCs w:val="24"/>
          <w:lang w:val="en-CA"/>
        </w:rPr>
        <w:t>Sayouba</w:t>
      </w:r>
      <w:r w:rsidRPr="004F5C0B">
        <w:rPr>
          <w:rStyle w:val="ws1"/>
          <w:szCs w:val="24"/>
          <w:lang w:val="en-CA"/>
        </w:rPr>
        <w:t xml:space="preserve">, Sidibé </w:t>
      </w:r>
      <w:r w:rsidRPr="004F5C0B">
        <w:rPr>
          <w:szCs w:val="24"/>
          <w:lang w:val="en-CA"/>
        </w:rPr>
        <w:t>Issa</w:t>
      </w:r>
      <w:r w:rsidRPr="004F5C0B">
        <w:rPr>
          <w:rStyle w:val="ws1"/>
          <w:szCs w:val="24"/>
          <w:lang w:val="en-CA"/>
        </w:rPr>
        <w:t xml:space="preserve">, Kalandi </w:t>
      </w:r>
      <w:r w:rsidRPr="004F5C0B">
        <w:rPr>
          <w:szCs w:val="24"/>
          <w:lang w:val="en-CA"/>
        </w:rPr>
        <w:t>Miguiri</w:t>
      </w:r>
      <w:r w:rsidRPr="004F5C0B">
        <w:rPr>
          <w:rStyle w:val="ws1"/>
          <w:szCs w:val="24"/>
          <w:lang w:val="en-CA"/>
        </w:rPr>
        <w:t xml:space="preserve">, Zabré </w:t>
      </w:r>
      <w:r w:rsidRPr="004F5C0B">
        <w:rPr>
          <w:szCs w:val="24"/>
          <w:lang w:val="en-CA"/>
        </w:rPr>
        <w:t>Marcelin</w:t>
      </w:r>
      <w:r w:rsidRPr="004F5C0B">
        <w:rPr>
          <w:rStyle w:val="ws1"/>
          <w:szCs w:val="24"/>
          <w:lang w:val="en-CA"/>
        </w:rPr>
        <w:t xml:space="preserve">, Sawadogo </w:t>
      </w:r>
      <w:r w:rsidRPr="004F5C0B">
        <w:rPr>
          <w:szCs w:val="24"/>
          <w:lang w:val="en-CA"/>
        </w:rPr>
        <w:t xml:space="preserve">Germain. </w:t>
      </w:r>
      <w:r w:rsidRPr="004F5C0B">
        <w:rPr>
          <w:szCs w:val="24"/>
          <w:lang w:val="fr-BE"/>
        </w:rPr>
        <w:t xml:space="preserve">Enquête de base parasitologique de la trypanosomose animale dans trois zones agropastorales du </w:t>
      </w:r>
      <w:r w:rsidR="000F371F" w:rsidRPr="004F5C0B">
        <w:rPr>
          <w:szCs w:val="24"/>
          <w:lang w:val="fr-BE"/>
        </w:rPr>
        <w:t>Burkina Faso</w:t>
      </w:r>
      <w:r w:rsidRPr="004F5C0B">
        <w:rPr>
          <w:szCs w:val="24"/>
          <w:lang w:val="fr-BE"/>
        </w:rPr>
        <w:t xml:space="preserve">. </w:t>
      </w:r>
      <w:r w:rsidRPr="004F5C0B">
        <w:rPr>
          <w:i/>
          <w:iCs/>
          <w:szCs w:val="24"/>
          <w:lang w:val="fr-BE"/>
        </w:rPr>
        <w:t>Bull. Anim. Hlth. Prod. Afr., (2014), 62, 241-250</w:t>
      </w:r>
    </w:p>
    <w:p w14:paraId="7A9E0FD7" w14:textId="0D3C30B0" w:rsidR="006419EB" w:rsidRPr="004F5C0B" w:rsidRDefault="000F371F" w:rsidP="004F5C0B">
      <w:pPr>
        <w:pStyle w:val="Paragraphedeliste"/>
        <w:numPr>
          <w:ilvl w:val="0"/>
          <w:numId w:val="9"/>
        </w:numPr>
        <w:autoSpaceDE/>
        <w:autoSpaceDN/>
        <w:adjustRightInd/>
        <w:jc w:val="left"/>
        <w:rPr>
          <w:szCs w:val="24"/>
          <w:lang w:val="fr-BE" w:eastAsia="fr-FR"/>
        </w:rPr>
      </w:pPr>
      <w:r w:rsidRPr="004F5C0B">
        <w:rPr>
          <w:szCs w:val="24"/>
          <w:lang w:val="fr-BE" w:eastAsia="fr-FR"/>
        </w:rPr>
        <w:t>Bengaly Zakaria, Ganaba Rasmané, Sidibé Issa, Desquesnes Marc. Trypanosomose animale chez les bovins dans la zone Sud-soudanienne du Burkina Faso. Résultats d’une enquête sérologique</w:t>
      </w:r>
      <w:r w:rsidR="00AF487F" w:rsidRPr="004F5C0B">
        <w:rPr>
          <w:rStyle w:val="Accentuation"/>
          <w:lang w:val="fr-BE"/>
        </w:rPr>
        <w:t xml:space="preserve"> Revue d'Elevage et de Médecine Vétérinaire des Pays Tropicaux</w:t>
      </w:r>
      <w:r w:rsidR="00AF487F" w:rsidRPr="004F5C0B">
        <w:rPr>
          <w:lang w:val="fr-BE"/>
        </w:rPr>
        <w:t>,</w:t>
      </w:r>
      <w:r w:rsidR="00A44F24" w:rsidRPr="00A44F24">
        <w:rPr>
          <w:szCs w:val="24"/>
          <w:lang w:val="fr-BE" w:eastAsia="fr-FR"/>
        </w:rPr>
        <w:t xml:space="preserve"> </w:t>
      </w:r>
      <w:r w:rsidR="00A44F24" w:rsidRPr="004F5C0B">
        <w:rPr>
          <w:szCs w:val="24"/>
          <w:lang w:val="fr-BE" w:eastAsia="fr-FR"/>
        </w:rPr>
        <w:t>(2001</w:t>
      </w:r>
      <w:r w:rsidR="00A44F24" w:rsidRPr="004F5C0B">
        <w:rPr>
          <w:szCs w:val="24"/>
          <w:lang w:val="fr-BE" w:eastAsia="fr-FR"/>
        </w:rPr>
        <w:t>)</w:t>
      </w:r>
      <w:r w:rsidR="00A44F24" w:rsidRPr="004F5C0B">
        <w:rPr>
          <w:i/>
          <w:szCs w:val="24"/>
          <w:lang w:val="fr-BE" w:eastAsia="fr-FR"/>
        </w:rPr>
        <w:t>,</w:t>
      </w:r>
      <w:r w:rsidR="001D77AF" w:rsidRPr="004F5C0B">
        <w:rPr>
          <w:i/>
          <w:szCs w:val="24"/>
          <w:lang w:val="fr-BE" w:eastAsia="fr-FR"/>
        </w:rPr>
        <w:t xml:space="preserve"> </w:t>
      </w:r>
      <w:r w:rsidR="001D77AF" w:rsidRPr="004F5C0B">
        <w:rPr>
          <w:i/>
          <w:lang w:val="fr-BE"/>
        </w:rPr>
        <w:t>54(3-4):</w:t>
      </w:r>
      <w:r w:rsidR="00AF487F" w:rsidRPr="004F5C0B">
        <w:rPr>
          <w:i/>
          <w:lang w:val="fr-BE"/>
        </w:rPr>
        <w:t xml:space="preserve"> p</w:t>
      </w:r>
      <w:r w:rsidR="001D77AF" w:rsidRPr="004F5C0B">
        <w:rPr>
          <w:i/>
          <w:lang w:val="fr-BE"/>
        </w:rPr>
        <w:t>221</w:t>
      </w:r>
      <w:r w:rsidR="00AF487F" w:rsidRPr="004F5C0B">
        <w:rPr>
          <w:i/>
          <w:lang w:val="fr-BE"/>
        </w:rPr>
        <w:t>-224.</w:t>
      </w:r>
      <w:r w:rsidR="001D77AF" w:rsidRPr="004F5C0B">
        <w:rPr>
          <w:i/>
          <w:lang w:val="fr-BE"/>
        </w:rPr>
        <w:t xml:space="preserve"> DOI:10.19182/remvt.9777</w:t>
      </w:r>
      <w:r w:rsidR="00AF487F" w:rsidRPr="004F5C0B">
        <w:rPr>
          <w:szCs w:val="24"/>
          <w:lang w:val="fr-BE" w:eastAsia="fr-FR"/>
        </w:rPr>
        <w:t xml:space="preserve">. </w:t>
      </w:r>
    </w:p>
    <w:p w14:paraId="056591D1" w14:textId="4D06ABAB" w:rsidR="00AF487F" w:rsidRPr="004F5C0B" w:rsidRDefault="001E3470" w:rsidP="004F5C0B">
      <w:pPr>
        <w:pStyle w:val="Paragraphedeliste"/>
        <w:numPr>
          <w:ilvl w:val="0"/>
          <w:numId w:val="9"/>
        </w:numPr>
        <w:autoSpaceDE/>
        <w:autoSpaceDN/>
        <w:adjustRightInd/>
        <w:rPr>
          <w:szCs w:val="24"/>
          <w:lang w:val="fr-BE" w:eastAsia="fr-FR"/>
        </w:rPr>
      </w:pPr>
      <w:r w:rsidRPr="004F5C0B">
        <w:rPr>
          <w:szCs w:val="24"/>
          <w:lang w:val="fr-BE" w:eastAsia="fr-FR"/>
        </w:rPr>
        <w:t xml:space="preserve">Bengaly Zakaria, Ganaba Rasmané, Sidibé Issa et G. Duvallet. </w:t>
      </w:r>
      <w:r w:rsidRPr="004F5C0B">
        <w:rPr>
          <w:szCs w:val="24"/>
          <w:lang w:val="fr-BE"/>
        </w:rPr>
        <w:t xml:space="preserve">Infections trypanosomiennes chez des bovins dans la zone Sud-soudanienne du Burkina Faso. </w:t>
      </w:r>
      <w:r w:rsidRPr="004F5C0B">
        <w:rPr>
          <w:i/>
          <w:szCs w:val="24"/>
          <w:lang w:val="fr-BE"/>
        </w:rPr>
        <w:t>Revue Élev. Méd. vét. Pays trop., 1998, 51 (3) : p225-229</w:t>
      </w:r>
      <w:r w:rsidRPr="004F5C0B">
        <w:rPr>
          <w:szCs w:val="24"/>
          <w:lang w:val="fr-BE"/>
        </w:rPr>
        <w:t xml:space="preserve">. </w:t>
      </w:r>
    </w:p>
    <w:p w14:paraId="6B3D6A8B" w14:textId="3147212D" w:rsidR="00E7533E" w:rsidRPr="004F5C0B" w:rsidRDefault="00E7533E" w:rsidP="004F5C0B">
      <w:pPr>
        <w:pStyle w:val="Paragraphedeliste"/>
        <w:numPr>
          <w:ilvl w:val="0"/>
          <w:numId w:val="9"/>
        </w:numPr>
        <w:autoSpaceDE/>
        <w:autoSpaceDN/>
        <w:adjustRightInd/>
        <w:ind w:left="714" w:hanging="357"/>
        <w:rPr>
          <w:rFonts w:eastAsia="Times New Roman"/>
          <w:szCs w:val="24"/>
          <w:lang w:val="fr-BE" w:eastAsia="fr-BE"/>
        </w:rPr>
      </w:pPr>
      <w:r w:rsidRPr="004F5C0B">
        <w:rPr>
          <w:rFonts w:eastAsia="Times New Roman"/>
          <w:bCs/>
          <w:szCs w:val="24"/>
          <w:lang w:val="fr-BE" w:eastAsia="fr-BE"/>
        </w:rPr>
        <w:lastRenderedPageBreak/>
        <w:t>Amsler Sandrine</w:t>
      </w:r>
      <w:r w:rsidRPr="004F5C0B">
        <w:rPr>
          <w:rFonts w:eastAsia="Times New Roman"/>
          <w:szCs w:val="24"/>
          <w:lang w:val="fr-BE" w:eastAsia="fr-BE"/>
        </w:rPr>
        <w:t xml:space="preserve">, </w:t>
      </w:r>
      <w:r w:rsidRPr="004F5C0B">
        <w:rPr>
          <w:rFonts w:eastAsia="Times New Roman"/>
          <w:bCs/>
          <w:szCs w:val="24"/>
          <w:lang w:val="fr-BE" w:eastAsia="fr-BE"/>
        </w:rPr>
        <w:t>Filledier J</w:t>
      </w:r>
      <w:r w:rsidRPr="004F5C0B">
        <w:rPr>
          <w:rFonts w:eastAsia="Times New Roman"/>
          <w:szCs w:val="24"/>
          <w:lang w:val="fr-BE" w:eastAsia="fr-BE"/>
        </w:rPr>
        <w:t xml:space="preserve">. Comparaison de différents systèmes de collecte avec deux types de pièges pour la capture des glossines et des Tabanidés. </w:t>
      </w:r>
      <w:r w:rsidRPr="004F5C0B">
        <w:rPr>
          <w:rFonts w:eastAsia="Times New Roman"/>
          <w:i/>
          <w:iCs/>
          <w:szCs w:val="24"/>
          <w:lang w:val="fr-BE" w:eastAsia="fr-BE"/>
        </w:rPr>
        <w:t>Revue d'Elevage et de Médecine Vétérinaire des Pays Tropicaux</w:t>
      </w:r>
      <w:r w:rsidRPr="004F5C0B">
        <w:rPr>
          <w:rFonts w:eastAsia="Times New Roman"/>
          <w:szCs w:val="24"/>
          <w:lang w:val="fr-BE" w:eastAsia="fr-BE"/>
        </w:rPr>
        <w:t>,</w:t>
      </w:r>
      <w:r w:rsidR="00A44F24" w:rsidRPr="00A44F24">
        <w:rPr>
          <w:rFonts w:eastAsia="Times New Roman"/>
          <w:szCs w:val="24"/>
          <w:lang w:val="fr-BE" w:eastAsia="fr-BE"/>
        </w:rPr>
        <w:t xml:space="preserve"> </w:t>
      </w:r>
      <w:r w:rsidR="00A44F24" w:rsidRPr="004F5C0B">
        <w:rPr>
          <w:rFonts w:eastAsia="Times New Roman"/>
          <w:szCs w:val="24"/>
          <w:lang w:val="fr-BE" w:eastAsia="fr-BE"/>
        </w:rPr>
        <w:t>1994</w:t>
      </w:r>
      <w:r w:rsidR="00A44F24">
        <w:rPr>
          <w:rFonts w:eastAsia="Times New Roman"/>
          <w:szCs w:val="24"/>
          <w:lang w:val="fr-BE" w:eastAsia="fr-BE"/>
        </w:rPr>
        <w:t>,</w:t>
      </w:r>
      <w:r w:rsidRPr="004F5C0B">
        <w:rPr>
          <w:rFonts w:eastAsia="Times New Roman"/>
          <w:szCs w:val="24"/>
          <w:lang w:val="fr-BE" w:eastAsia="fr-BE"/>
        </w:rPr>
        <w:t xml:space="preserve"> </w:t>
      </w:r>
      <w:r w:rsidRPr="004F5C0B">
        <w:rPr>
          <w:rFonts w:eastAsia="Times New Roman"/>
          <w:b/>
          <w:bCs/>
          <w:szCs w:val="24"/>
          <w:lang w:val="fr-BE" w:eastAsia="fr-BE"/>
        </w:rPr>
        <w:t>47</w:t>
      </w:r>
      <w:r w:rsidRPr="004F5C0B">
        <w:rPr>
          <w:rFonts w:eastAsia="Times New Roman"/>
          <w:szCs w:val="24"/>
          <w:lang w:val="fr-BE" w:eastAsia="fr-BE"/>
        </w:rPr>
        <w:t xml:space="preserve"> (4) : 387-396. </w:t>
      </w:r>
    </w:p>
    <w:p w14:paraId="0BE2309E" w14:textId="4563C6BA" w:rsidR="006E4E1C" w:rsidRPr="004F5C0B" w:rsidRDefault="007104B2" w:rsidP="004F5C0B">
      <w:pPr>
        <w:numPr>
          <w:ilvl w:val="0"/>
          <w:numId w:val="9"/>
        </w:numPr>
        <w:autoSpaceDE/>
        <w:autoSpaceDN/>
        <w:adjustRightInd/>
        <w:rPr>
          <w:rFonts w:eastAsia="Times New Roman"/>
          <w:szCs w:val="24"/>
          <w:lang w:val="en-CA" w:eastAsia="fr-BE"/>
        </w:rPr>
      </w:pPr>
      <w:r w:rsidRPr="004F5C0B">
        <w:rPr>
          <w:rFonts w:eastAsia="Times New Roman"/>
          <w:szCs w:val="24"/>
          <w:lang w:val="en-CA" w:eastAsia="fr-BE"/>
        </w:rPr>
        <w:t>McDermott, John J., Woitag, T., Sidibe, I., Bauer, B., Diarra, B., Ouédraogo, D., Kamuanga, M., Peregrine, A.S., Eisler, M.C., Zessin, K.H.</w:t>
      </w:r>
      <w:r w:rsidR="006E4E1C" w:rsidRPr="004F5C0B">
        <w:rPr>
          <w:rFonts w:eastAsia="Times New Roman"/>
          <w:szCs w:val="24"/>
          <w:lang w:val="en-CA" w:eastAsia="fr-BE"/>
        </w:rPr>
        <w:t xml:space="preserve"> </w:t>
      </w:r>
      <w:r w:rsidR="006E4E1C" w:rsidRPr="004F5C0B">
        <w:t>Field studies of drug-resistant cattle trypanosomes in Kenedougou Province, Burkina Faso</w:t>
      </w:r>
      <w:r w:rsidR="004D448C" w:rsidRPr="004F5C0B">
        <w:t>,</w:t>
      </w:r>
      <w:r w:rsidR="006E4E1C" w:rsidRPr="004F5C0B">
        <w:t xml:space="preserve"> Acta Tropica; 86(1): </w:t>
      </w:r>
      <w:r w:rsidR="004D448C" w:rsidRPr="004F5C0B">
        <w:t xml:space="preserve">(2003) </w:t>
      </w:r>
      <w:r w:rsidR="006E4E1C" w:rsidRPr="004F5C0B">
        <w:t>93-103</w:t>
      </w:r>
    </w:p>
    <w:p w14:paraId="3E06E4F8" w14:textId="7F1C5B13" w:rsidR="006E4E1C" w:rsidRPr="004F5C0B" w:rsidRDefault="006E4E1C" w:rsidP="004F5C0B">
      <w:pPr>
        <w:numPr>
          <w:ilvl w:val="0"/>
          <w:numId w:val="9"/>
        </w:numPr>
        <w:autoSpaceDE/>
        <w:autoSpaceDN/>
        <w:adjustRightInd/>
        <w:rPr>
          <w:rFonts w:eastAsia="Times New Roman"/>
          <w:szCs w:val="24"/>
          <w:lang w:val="fr-BE" w:eastAsia="fr-BE"/>
        </w:rPr>
      </w:pPr>
      <w:r w:rsidRPr="004F5C0B">
        <w:rPr>
          <w:szCs w:val="24"/>
          <w:lang w:val="fr-BE"/>
        </w:rPr>
        <w:t>M. Desquesnes</w:t>
      </w:r>
      <w:r w:rsidR="00651335" w:rsidRPr="004F5C0B">
        <w:rPr>
          <w:szCs w:val="24"/>
          <w:lang w:val="fr-BE"/>
        </w:rPr>
        <w:t xml:space="preserve">, </w:t>
      </w:r>
      <w:r w:rsidRPr="004F5C0B">
        <w:rPr>
          <w:szCs w:val="24"/>
          <w:lang w:val="fr-BE"/>
        </w:rPr>
        <w:t>J.F. Michel</w:t>
      </w:r>
      <w:r w:rsidR="00651335" w:rsidRPr="004F5C0B">
        <w:rPr>
          <w:szCs w:val="24"/>
          <w:lang w:val="fr-BE"/>
        </w:rPr>
        <w:t xml:space="preserve"> </w:t>
      </w:r>
      <w:r w:rsidRPr="004F5C0B">
        <w:rPr>
          <w:szCs w:val="24"/>
          <w:lang w:val="fr-BE"/>
        </w:rPr>
        <w:t>S. de La Rocque</w:t>
      </w:r>
      <w:r w:rsidR="00651335" w:rsidRPr="004F5C0B">
        <w:rPr>
          <w:szCs w:val="24"/>
          <w:lang w:val="fr-BE"/>
        </w:rPr>
        <w:t xml:space="preserve">, </w:t>
      </w:r>
      <w:r w:rsidRPr="004F5C0B">
        <w:rPr>
          <w:szCs w:val="24"/>
          <w:lang w:val="fr-BE"/>
        </w:rPr>
        <w:t>P. Solano</w:t>
      </w:r>
      <w:r w:rsidR="00651335" w:rsidRPr="004F5C0B">
        <w:rPr>
          <w:szCs w:val="24"/>
          <w:lang w:val="fr-BE"/>
        </w:rPr>
        <w:t xml:space="preserve">, </w:t>
      </w:r>
      <w:r w:rsidRPr="004F5C0B">
        <w:rPr>
          <w:szCs w:val="24"/>
          <w:lang w:val="fr-BE"/>
        </w:rPr>
        <w:t>L. Millogo</w:t>
      </w:r>
      <w:r w:rsidR="00651335" w:rsidRPr="004F5C0B">
        <w:rPr>
          <w:szCs w:val="24"/>
          <w:lang w:val="fr-BE"/>
        </w:rPr>
        <w:t>,</w:t>
      </w:r>
      <w:r w:rsidRPr="004F5C0B">
        <w:rPr>
          <w:szCs w:val="24"/>
          <w:lang w:val="fr-BE"/>
        </w:rPr>
        <w:t xml:space="preserve"> Z. Bengaly</w:t>
      </w:r>
      <w:r w:rsidR="00651335" w:rsidRPr="004F5C0B">
        <w:rPr>
          <w:szCs w:val="24"/>
          <w:lang w:val="fr-BE"/>
        </w:rPr>
        <w:t xml:space="preserve">, </w:t>
      </w:r>
      <w:r w:rsidRPr="004F5C0B">
        <w:rPr>
          <w:szCs w:val="24"/>
          <w:lang w:val="fr-BE"/>
        </w:rPr>
        <w:t>I. Sidibe</w:t>
      </w:r>
      <w:r w:rsidR="00651335" w:rsidRPr="004F5C0B">
        <w:rPr>
          <w:szCs w:val="24"/>
          <w:lang w:val="fr-BE"/>
        </w:rPr>
        <w:t>.</w:t>
      </w:r>
      <w:r w:rsidR="00651335" w:rsidRPr="004F5C0B">
        <w:rPr>
          <w:sz w:val="32"/>
          <w:szCs w:val="32"/>
          <w:lang w:val="fr-BE"/>
        </w:rPr>
        <w:t xml:space="preserve"> </w:t>
      </w:r>
      <w:r w:rsidR="00651335" w:rsidRPr="004F5C0B">
        <w:rPr>
          <w:szCs w:val="24"/>
          <w:lang w:val="fr-BE"/>
        </w:rPr>
        <w:t xml:space="preserve">Enquête parasitologiqueet sérologique (Elisa-indirect) sur les trypanosomoses des bovins dans la zone de Sidéradougou, Burkina Faso. </w:t>
      </w:r>
      <w:r w:rsidR="00651335" w:rsidRPr="004F5C0B">
        <w:rPr>
          <w:rFonts w:eastAsiaTheme="minorHAnsi"/>
          <w:i/>
          <w:szCs w:val="24"/>
          <w:lang w:val="fr-BE"/>
        </w:rPr>
        <w:t>Revue Élev. Méd. vét. Pays trop. 1998, 51 (3) : 225-229.</w:t>
      </w:r>
    </w:p>
    <w:p w14:paraId="6AEC7D43" w14:textId="77777777" w:rsidR="00583A26" w:rsidRPr="004F5C0B" w:rsidRDefault="00D77BC3" w:rsidP="004F5C0B">
      <w:pPr>
        <w:numPr>
          <w:ilvl w:val="0"/>
          <w:numId w:val="9"/>
        </w:numPr>
        <w:autoSpaceDE/>
        <w:autoSpaceDN/>
        <w:adjustRightInd/>
        <w:jc w:val="left"/>
        <w:rPr>
          <w:szCs w:val="24"/>
          <w:lang w:val="fr-BE" w:eastAsia="fr-FR"/>
        </w:rPr>
      </w:pPr>
      <w:hyperlink r:id="rId13" w:history="1">
        <w:r w:rsidR="00583A26" w:rsidRPr="004F5C0B">
          <w:rPr>
            <w:rStyle w:val="Lienhypertexte"/>
            <w:color w:val="auto"/>
            <w:u w:val="none"/>
            <w:lang w:val="fr-BE"/>
          </w:rPr>
          <w:t>S. Amsler</w:t>
        </w:r>
      </w:hyperlink>
      <w:r w:rsidR="00583A26" w:rsidRPr="004F5C0B">
        <w:rPr>
          <w:rStyle w:val="author-list"/>
          <w:lang w:val="fr-BE"/>
        </w:rPr>
        <w:t xml:space="preserve">, </w:t>
      </w:r>
      <w:hyperlink r:id="rId14" w:history="1">
        <w:r w:rsidR="00583A26" w:rsidRPr="004F5C0B">
          <w:rPr>
            <w:rStyle w:val="Lienhypertexte"/>
            <w:color w:val="auto"/>
            <w:u w:val="none"/>
            <w:lang w:val="fr-BE"/>
          </w:rPr>
          <w:t>J. Filledier</w:t>
        </w:r>
      </w:hyperlink>
      <w:r w:rsidR="00583A26" w:rsidRPr="004F5C0B">
        <w:rPr>
          <w:rStyle w:val="author-list"/>
          <w:lang w:val="fr-BE"/>
        </w:rPr>
        <w:t xml:space="preserve">, </w:t>
      </w:r>
      <w:hyperlink r:id="rId15" w:history="1">
        <w:r w:rsidR="00583A26" w:rsidRPr="004F5C0B">
          <w:rPr>
            <w:rStyle w:val="Lienhypertexte"/>
            <w:color w:val="auto"/>
            <w:u w:val="none"/>
            <w:lang w:val="fr-BE"/>
          </w:rPr>
          <w:t>R. Millogo</w:t>
        </w:r>
      </w:hyperlink>
      <w:r w:rsidR="00583A26" w:rsidRPr="004F5C0B">
        <w:rPr>
          <w:rStyle w:val="author-list"/>
          <w:lang w:val="fr-BE"/>
        </w:rPr>
        <w:t xml:space="preserve">. </w:t>
      </w:r>
      <w:r w:rsidR="00583A26" w:rsidRPr="004F5C0B">
        <w:rPr>
          <w:szCs w:val="24"/>
          <w:lang w:val="fr-BE"/>
        </w:rPr>
        <w:t xml:space="preserve">Efficacité comparée de différents pièges pour la capture de </w:t>
      </w:r>
      <w:r w:rsidR="00583A26" w:rsidRPr="00A44F24">
        <w:rPr>
          <w:i/>
          <w:szCs w:val="24"/>
          <w:lang w:val="fr-BE"/>
        </w:rPr>
        <w:t>Glossina tachinoides</w:t>
      </w:r>
      <w:r w:rsidR="00583A26" w:rsidRPr="004F5C0B">
        <w:rPr>
          <w:szCs w:val="24"/>
          <w:lang w:val="fr-BE"/>
        </w:rPr>
        <w:t xml:space="preserve"> (Diptera : Glossinidae) au Burkina Faso. </w:t>
      </w:r>
      <w:r w:rsidR="00583A26" w:rsidRPr="004F5C0B">
        <w:rPr>
          <w:i/>
          <w:szCs w:val="24"/>
        </w:rPr>
        <w:t>Revue Élev. Méd. vét. Pays trop., 1994, 47 (2) : 207-214</w:t>
      </w:r>
    </w:p>
    <w:p w14:paraId="526E23D7" w14:textId="5934EC54" w:rsidR="00583A26" w:rsidRPr="004F5C0B" w:rsidRDefault="00583A26" w:rsidP="004F5C0B">
      <w:pPr>
        <w:numPr>
          <w:ilvl w:val="0"/>
          <w:numId w:val="9"/>
        </w:numPr>
        <w:autoSpaceDE/>
        <w:autoSpaceDN/>
        <w:adjustRightInd/>
        <w:ind w:left="714" w:hanging="357"/>
        <w:rPr>
          <w:rFonts w:eastAsia="Times New Roman"/>
          <w:color w:val="000000"/>
          <w:szCs w:val="24"/>
          <w:lang w:val="fr-BE" w:eastAsia="fr-BE"/>
        </w:rPr>
      </w:pPr>
      <w:r w:rsidRPr="004F5C0B">
        <w:rPr>
          <w:rStyle w:val="author-list"/>
          <w:szCs w:val="24"/>
          <w:lang w:val="fr-BE"/>
        </w:rPr>
        <w:t xml:space="preserve">Sandrine Amsler-Delafosse, Idrissa Kabore, Burkhard Bauer. </w:t>
      </w:r>
      <w:r w:rsidR="006F3833" w:rsidRPr="004F5C0B">
        <w:rPr>
          <w:rFonts w:eastAsia="Times New Roman"/>
          <w:color w:val="000000"/>
          <w:szCs w:val="24"/>
          <w:lang w:val="fr-BE" w:eastAsia="fr-BE"/>
        </w:rPr>
        <w:t>Lutte contre les vecteurs de la trypanosomose animale africaine au Burkina Faso. Cahiers Agriculture</w:t>
      </w:r>
      <w:r w:rsidR="00C560C6">
        <w:rPr>
          <w:rFonts w:eastAsia="Times New Roman"/>
          <w:color w:val="000000"/>
          <w:szCs w:val="24"/>
          <w:lang w:val="fr-BE" w:eastAsia="fr-BE"/>
        </w:rPr>
        <w:t>,</w:t>
      </w:r>
      <w:r w:rsidR="006F3833" w:rsidRPr="004F5C0B">
        <w:rPr>
          <w:rFonts w:eastAsia="Times New Roman"/>
          <w:color w:val="000000"/>
          <w:szCs w:val="24"/>
          <w:lang w:val="fr-BE" w:eastAsia="fr-BE"/>
        </w:rPr>
        <w:t xml:space="preserve"> 1995 ; 4 : 440-3. </w:t>
      </w:r>
    </w:p>
    <w:p w14:paraId="376FDE25" w14:textId="50EDD4AB" w:rsidR="00D84817" w:rsidRPr="004F5C0B" w:rsidRDefault="00C7630F" w:rsidP="004F5C0B">
      <w:pPr>
        <w:numPr>
          <w:ilvl w:val="0"/>
          <w:numId w:val="9"/>
        </w:numPr>
        <w:autoSpaceDE/>
        <w:autoSpaceDN/>
        <w:adjustRightInd/>
        <w:ind w:left="714" w:hanging="357"/>
        <w:rPr>
          <w:lang w:val="en-CA"/>
        </w:rPr>
      </w:pPr>
      <w:hyperlink r:id="rId16" w:anchor="auth-Antonios_A_-Augustinos" w:history="1">
        <w:r w:rsidR="00D84817" w:rsidRPr="004F5C0B">
          <w:rPr>
            <w:rStyle w:val="Lienhypertexte"/>
            <w:color w:val="auto"/>
            <w:u w:val="none"/>
            <w:lang w:val="fr-BE"/>
          </w:rPr>
          <w:t>Antonios A. Augustinos</w:t>
        </w:r>
      </w:hyperlink>
      <w:r w:rsidR="00D84817" w:rsidRPr="004F5C0B">
        <w:rPr>
          <w:lang w:val="fr-BE"/>
        </w:rPr>
        <w:t xml:space="preserve">, </w:t>
      </w:r>
      <w:hyperlink r:id="rId17" w:anchor="auth-Irene_K_-Meki" w:history="1">
        <w:r w:rsidR="00D84817" w:rsidRPr="004F5C0B">
          <w:rPr>
            <w:rStyle w:val="Lienhypertexte"/>
            <w:color w:val="auto"/>
            <w:u w:val="none"/>
            <w:lang w:val="fr-BE"/>
          </w:rPr>
          <w:t>Irene K. Meki</w:t>
        </w:r>
      </w:hyperlink>
      <w:r w:rsidR="00D84817" w:rsidRPr="004F5C0B">
        <w:rPr>
          <w:lang w:val="fr-BE"/>
        </w:rPr>
        <w:t xml:space="preserve">, </w:t>
      </w:r>
      <w:hyperlink r:id="rId18" w:anchor="auth-Guler-Demirbas_Uzel" w:history="1">
        <w:r w:rsidR="00D84817" w:rsidRPr="004F5C0B">
          <w:rPr>
            <w:rStyle w:val="Lienhypertexte"/>
            <w:color w:val="auto"/>
            <w:u w:val="none"/>
            <w:lang w:val="fr-BE"/>
          </w:rPr>
          <w:t>Guler Demirbas-Uzel</w:t>
        </w:r>
      </w:hyperlink>
      <w:r w:rsidR="00D84817" w:rsidRPr="004F5C0B">
        <w:rPr>
          <w:lang w:val="fr-BE"/>
        </w:rPr>
        <w:t xml:space="preserve">, </w:t>
      </w:r>
      <w:hyperlink r:id="rId19" w:anchor="auth-Gisele_M__S_-Ou_draogo" w:history="1">
        <w:r w:rsidR="00D84817" w:rsidRPr="004F5C0B">
          <w:rPr>
            <w:rStyle w:val="Lienhypertexte"/>
            <w:color w:val="auto"/>
            <w:u w:val="none"/>
            <w:lang w:val="fr-BE"/>
          </w:rPr>
          <w:t>Gisele M. S. Ouédraogo</w:t>
        </w:r>
      </w:hyperlink>
      <w:r w:rsidR="00D84817" w:rsidRPr="004F5C0B">
        <w:rPr>
          <w:lang w:val="fr-BE"/>
        </w:rPr>
        <w:t xml:space="preserve">, </w:t>
      </w:r>
      <w:hyperlink r:id="rId20" w:anchor="auth-Aggeliki-Saridaki" w:history="1">
        <w:r w:rsidR="00D84817" w:rsidRPr="004F5C0B">
          <w:rPr>
            <w:rStyle w:val="Lienhypertexte"/>
            <w:color w:val="auto"/>
            <w:u w:val="none"/>
            <w:lang w:val="fr-BE"/>
          </w:rPr>
          <w:t>Aggeliki Saridaki</w:t>
        </w:r>
      </w:hyperlink>
      <w:r w:rsidR="00D84817" w:rsidRPr="004F5C0B">
        <w:rPr>
          <w:lang w:val="fr-BE"/>
        </w:rPr>
        <w:t xml:space="preserve">, </w:t>
      </w:r>
      <w:hyperlink r:id="rId21" w:anchor="auth-George-Tsiamis" w:history="1">
        <w:r w:rsidR="00D84817" w:rsidRPr="004F5C0B">
          <w:rPr>
            <w:rStyle w:val="Lienhypertexte"/>
            <w:color w:val="auto"/>
            <w:u w:val="none"/>
            <w:lang w:val="fr-BE"/>
          </w:rPr>
          <w:t>George Tsiamis</w:t>
        </w:r>
      </w:hyperlink>
      <w:r w:rsidR="00D84817" w:rsidRPr="004F5C0B">
        <w:rPr>
          <w:lang w:val="fr-BE"/>
        </w:rPr>
        <w:t xml:space="preserve">, </w:t>
      </w:r>
      <w:hyperlink r:id="rId22" w:anchor="auth-Andrew_G_-Parker" w:history="1">
        <w:r w:rsidR="00D84817" w:rsidRPr="004F5C0B">
          <w:rPr>
            <w:rStyle w:val="Lienhypertexte"/>
            <w:color w:val="auto"/>
            <w:u w:val="none"/>
            <w:lang w:val="fr-BE"/>
          </w:rPr>
          <w:t>Andrew G. Parker</w:t>
        </w:r>
      </w:hyperlink>
      <w:r w:rsidR="00D84817" w:rsidRPr="004F5C0B">
        <w:rPr>
          <w:lang w:val="fr-BE"/>
        </w:rPr>
        <w:t xml:space="preserve">, </w:t>
      </w:r>
      <w:hyperlink r:id="rId23" w:anchor="auth-Adly_M__M_-Abd_Alla" w:history="1">
        <w:r w:rsidR="00D84817" w:rsidRPr="004F5C0B">
          <w:rPr>
            <w:rStyle w:val="Lienhypertexte"/>
            <w:color w:val="auto"/>
            <w:u w:val="none"/>
            <w:lang w:val="fr-BE"/>
          </w:rPr>
          <w:t>Adly M. M. Abd-Alla</w:t>
        </w:r>
      </w:hyperlink>
      <w:r w:rsidR="00D84817" w:rsidRPr="004F5C0B">
        <w:rPr>
          <w:lang w:val="fr-BE"/>
        </w:rPr>
        <w:t xml:space="preserve"> &amp; </w:t>
      </w:r>
      <w:hyperlink r:id="rId24" w:anchor="auth-Kostas-Bourtzis" w:history="1">
        <w:r w:rsidR="00D84817" w:rsidRPr="004F5C0B">
          <w:rPr>
            <w:rStyle w:val="Lienhypertexte"/>
            <w:color w:val="auto"/>
            <w:u w:val="none"/>
            <w:lang w:val="fr-BE"/>
          </w:rPr>
          <w:t>Kostas Bourtzis</w:t>
        </w:r>
      </w:hyperlink>
      <w:r w:rsidR="00D84817" w:rsidRPr="004F5C0B">
        <w:rPr>
          <w:lang w:val="fr-BE"/>
        </w:rPr>
        <w:t xml:space="preserve">. </w:t>
      </w:r>
      <w:r w:rsidR="00D84817" w:rsidRPr="004F5C0B">
        <w:t xml:space="preserve">Nuclear and </w:t>
      </w:r>
      <w:r w:rsidR="00D84817" w:rsidRPr="004F5C0B">
        <w:rPr>
          <w:i/>
          <w:iCs/>
        </w:rPr>
        <w:t>Wolbachia</w:t>
      </w:r>
      <w:r w:rsidR="00D84817" w:rsidRPr="004F5C0B">
        <w:t xml:space="preserve">-based multimarker approach for the rapid and accurate identification of tsetse species. </w:t>
      </w:r>
      <w:r w:rsidR="00D84817" w:rsidRPr="004F5C0B">
        <w:rPr>
          <w:rFonts w:eastAsiaTheme="minorHAnsi"/>
          <w:color w:val="131413"/>
          <w:szCs w:val="24"/>
          <w:lang w:val="en-CA"/>
        </w:rPr>
        <w:t>BMC Microbiology 2018, 18(Suppl 1):147</w:t>
      </w:r>
    </w:p>
    <w:p w14:paraId="45BFAA79" w14:textId="5BDF593E" w:rsidR="00D84817" w:rsidRPr="004F5C0B" w:rsidRDefault="00D84817" w:rsidP="004F5C0B">
      <w:pPr>
        <w:pStyle w:val="Paragraphedeliste"/>
        <w:numPr>
          <w:ilvl w:val="0"/>
          <w:numId w:val="9"/>
        </w:numPr>
        <w:autoSpaceDE/>
        <w:autoSpaceDN/>
        <w:adjustRightInd/>
        <w:ind w:left="714" w:hanging="357"/>
        <w:rPr>
          <w:rFonts w:eastAsia="Times New Roman"/>
          <w:szCs w:val="24"/>
          <w:lang w:val="en-CA" w:eastAsia="fr-BE"/>
        </w:rPr>
      </w:pPr>
      <w:r w:rsidRPr="004F5C0B">
        <w:rPr>
          <w:rFonts w:eastAsia="Times New Roman"/>
          <w:bCs/>
          <w:szCs w:val="24"/>
          <w:lang w:val="fr-BE" w:eastAsia="fr-BE"/>
        </w:rPr>
        <w:lastRenderedPageBreak/>
        <w:t>Bouyer Jérémy</w:t>
      </w:r>
      <w:r w:rsidRPr="004F5C0B">
        <w:rPr>
          <w:rFonts w:eastAsia="Times New Roman"/>
          <w:szCs w:val="24"/>
          <w:lang w:val="fr-BE" w:eastAsia="fr-BE"/>
        </w:rPr>
        <w:t xml:space="preserve">, </w:t>
      </w:r>
      <w:r w:rsidRPr="004F5C0B">
        <w:rPr>
          <w:rFonts w:eastAsia="Times New Roman"/>
          <w:bCs/>
          <w:szCs w:val="24"/>
          <w:lang w:val="fr-BE" w:eastAsia="fr-BE"/>
        </w:rPr>
        <w:t>Guerrini Laure</w:t>
      </w:r>
      <w:r w:rsidRPr="004F5C0B">
        <w:rPr>
          <w:rFonts w:eastAsia="Times New Roman"/>
          <w:szCs w:val="24"/>
          <w:lang w:val="fr-BE" w:eastAsia="fr-BE"/>
        </w:rPr>
        <w:t xml:space="preserve">, </w:t>
      </w:r>
      <w:r w:rsidRPr="004F5C0B">
        <w:rPr>
          <w:rFonts w:eastAsia="Times New Roman"/>
          <w:bCs/>
          <w:szCs w:val="24"/>
          <w:lang w:val="fr-BE" w:eastAsia="fr-BE"/>
        </w:rPr>
        <w:t>Desquesnes Marc</w:t>
      </w:r>
      <w:r w:rsidRPr="004F5C0B">
        <w:rPr>
          <w:rFonts w:eastAsia="Times New Roman"/>
          <w:szCs w:val="24"/>
          <w:lang w:val="fr-BE" w:eastAsia="fr-BE"/>
        </w:rPr>
        <w:t xml:space="preserve">, </w:t>
      </w:r>
      <w:r w:rsidRPr="004F5C0B">
        <w:rPr>
          <w:rFonts w:eastAsia="Times New Roman"/>
          <w:bCs/>
          <w:szCs w:val="24"/>
          <w:lang w:val="fr-BE" w:eastAsia="fr-BE"/>
        </w:rPr>
        <w:t>De La Rocque Stéphane</w:t>
      </w:r>
      <w:r w:rsidRPr="004F5C0B">
        <w:rPr>
          <w:rFonts w:eastAsia="Times New Roman"/>
          <w:szCs w:val="24"/>
          <w:lang w:val="fr-BE" w:eastAsia="fr-BE"/>
        </w:rPr>
        <w:t xml:space="preserve">, </w:t>
      </w:r>
      <w:r w:rsidRPr="004F5C0B">
        <w:rPr>
          <w:rFonts w:eastAsia="Times New Roman"/>
          <w:bCs/>
          <w:szCs w:val="24"/>
          <w:lang w:val="fr-BE" w:eastAsia="fr-BE"/>
        </w:rPr>
        <w:t>Cuisance Dominique</w:t>
      </w:r>
      <w:r w:rsidRPr="00C560C6">
        <w:rPr>
          <w:rFonts w:eastAsia="Times New Roman"/>
          <w:szCs w:val="24"/>
          <w:lang w:val="fr-BE" w:eastAsia="fr-BE"/>
        </w:rPr>
        <w:t xml:space="preserve">. </w:t>
      </w:r>
      <w:r w:rsidRPr="004F5C0B">
        <w:rPr>
          <w:rFonts w:eastAsia="Times New Roman"/>
          <w:szCs w:val="24"/>
          <w:lang w:val="en-CA" w:eastAsia="fr-BE"/>
        </w:rPr>
        <w:t xml:space="preserve">Mapping african animal trypanosomosis risk from the sky. </w:t>
      </w:r>
      <w:r w:rsidRPr="004F5C0B">
        <w:rPr>
          <w:rFonts w:eastAsia="Times New Roman"/>
          <w:i/>
          <w:iCs/>
          <w:szCs w:val="24"/>
          <w:lang w:val="en-CA" w:eastAsia="fr-BE"/>
        </w:rPr>
        <w:t>Veterinary Research</w:t>
      </w:r>
      <w:r w:rsidRPr="004F5C0B">
        <w:rPr>
          <w:rFonts w:eastAsia="Times New Roman"/>
          <w:szCs w:val="24"/>
          <w:lang w:val="en-CA" w:eastAsia="fr-BE"/>
        </w:rPr>
        <w:t xml:space="preserve">, </w:t>
      </w:r>
      <w:r w:rsidR="00C560C6" w:rsidRPr="004F5C0B">
        <w:rPr>
          <w:rFonts w:eastAsia="Times New Roman"/>
          <w:szCs w:val="24"/>
          <w:lang w:val="en-CA" w:eastAsia="fr-BE"/>
        </w:rPr>
        <w:t>2006</w:t>
      </w:r>
      <w:r w:rsidR="00C560C6">
        <w:rPr>
          <w:rFonts w:eastAsia="Times New Roman"/>
          <w:szCs w:val="24"/>
          <w:lang w:val="en-CA" w:eastAsia="fr-BE"/>
        </w:rPr>
        <w:t xml:space="preserve">, </w:t>
      </w:r>
      <w:r w:rsidRPr="004F5C0B">
        <w:rPr>
          <w:rFonts w:eastAsia="Times New Roman"/>
          <w:bCs/>
          <w:szCs w:val="24"/>
          <w:lang w:val="en-CA" w:eastAsia="fr-BE"/>
        </w:rPr>
        <w:t>37</w:t>
      </w:r>
      <w:r w:rsidRPr="004F5C0B">
        <w:rPr>
          <w:rFonts w:eastAsia="Times New Roman"/>
          <w:szCs w:val="24"/>
          <w:lang w:val="en-CA" w:eastAsia="fr-BE"/>
        </w:rPr>
        <w:t xml:space="preserve"> : 633-645. </w:t>
      </w:r>
    </w:p>
    <w:p w14:paraId="1E74A3AC" w14:textId="55DDD2F5" w:rsidR="00DF29AB" w:rsidRPr="004F5C0B" w:rsidRDefault="00DF29AB" w:rsidP="004F5C0B">
      <w:pPr>
        <w:numPr>
          <w:ilvl w:val="0"/>
          <w:numId w:val="9"/>
        </w:numPr>
        <w:autoSpaceDE/>
        <w:autoSpaceDN/>
        <w:adjustRightInd/>
        <w:ind w:left="714" w:hanging="357"/>
        <w:rPr>
          <w:szCs w:val="24"/>
          <w:lang w:val="en-CA" w:eastAsia="fr-FR"/>
        </w:rPr>
      </w:pPr>
      <w:r w:rsidRPr="004F5C0B">
        <w:rPr>
          <w:szCs w:val="24"/>
          <w:lang w:val="en-CA" w:eastAsia="fr-FR"/>
        </w:rPr>
        <w:t xml:space="preserve">Jérémy Bouyer. </w:t>
      </w:r>
      <w:r w:rsidRPr="004F5C0B">
        <w:rPr>
          <w:rFonts w:eastAsiaTheme="minorHAnsi"/>
          <w:szCs w:val="24"/>
          <w:lang w:val="en-CA"/>
        </w:rPr>
        <w:t xml:space="preserve">Does isometamidium chloride treatment protect tsetse flies from trypanosome infections during SIT campaigns? </w:t>
      </w:r>
      <w:r w:rsidRPr="004F5C0B">
        <w:rPr>
          <w:rFonts w:eastAsiaTheme="minorHAnsi"/>
          <w:i/>
          <w:iCs/>
          <w:szCs w:val="24"/>
          <w:lang w:val="fr-BE"/>
        </w:rPr>
        <w:t xml:space="preserve">Medical and Veterinary Entomology </w:t>
      </w:r>
      <w:r w:rsidRPr="004F5C0B">
        <w:rPr>
          <w:rFonts w:eastAsiaTheme="minorHAnsi"/>
          <w:szCs w:val="24"/>
          <w:lang w:val="fr-BE"/>
        </w:rPr>
        <w:t xml:space="preserve">(2008) </w:t>
      </w:r>
      <w:r w:rsidRPr="004F5C0B">
        <w:rPr>
          <w:rFonts w:eastAsiaTheme="minorHAnsi"/>
          <w:b/>
          <w:bCs/>
          <w:szCs w:val="24"/>
          <w:lang w:val="fr-BE"/>
        </w:rPr>
        <w:t>22</w:t>
      </w:r>
      <w:r w:rsidRPr="004F5C0B">
        <w:rPr>
          <w:rFonts w:eastAsiaTheme="minorHAnsi"/>
          <w:szCs w:val="24"/>
          <w:lang w:val="fr-BE"/>
        </w:rPr>
        <w:t>, 140–143</w:t>
      </w:r>
      <w:r w:rsidRPr="004F5C0B">
        <w:rPr>
          <w:rFonts w:eastAsiaTheme="minorHAnsi"/>
          <w:i/>
          <w:color w:val="333333"/>
          <w:szCs w:val="24"/>
          <w:lang w:val="fr-BE"/>
        </w:rPr>
        <w:t xml:space="preserve">. </w:t>
      </w:r>
    </w:p>
    <w:p w14:paraId="012D915E" w14:textId="77777777" w:rsidR="00AA2ADC" w:rsidRPr="004F5C0B" w:rsidRDefault="00AA2ADC" w:rsidP="004F5C0B">
      <w:pPr>
        <w:pStyle w:val="Paragraphedeliste"/>
        <w:numPr>
          <w:ilvl w:val="0"/>
          <w:numId w:val="9"/>
        </w:numPr>
        <w:autoSpaceDE/>
        <w:autoSpaceDN/>
        <w:adjustRightInd/>
        <w:ind w:left="714" w:hanging="357"/>
        <w:rPr>
          <w:rFonts w:eastAsia="Times New Roman"/>
          <w:szCs w:val="24"/>
          <w:lang w:val="fr-BE" w:eastAsia="fr-BE"/>
        </w:rPr>
      </w:pPr>
      <w:r w:rsidRPr="004F5C0B">
        <w:rPr>
          <w:rFonts w:eastAsia="Times New Roman"/>
          <w:iCs/>
          <w:szCs w:val="24"/>
          <w:lang w:val="en-CA" w:eastAsia="fr-BE"/>
        </w:rPr>
        <w:t xml:space="preserve">Bouyer, Jérémy et al "Mapping landscape friction to locate isolated tsetse populations that are candidates for elimination." </w:t>
      </w:r>
      <w:r w:rsidRPr="004F5C0B">
        <w:rPr>
          <w:rFonts w:eastAsia="Times New Roman"/>
          <w:i/>
          <w:iCs/>
          <w:szCs w:val="24"/>
          <w:lang w:val="fr-BE" w:eastAsia="fr-BE"/>
        </w:rPr>
        <w:t>Proceedings of the National Academy of Sciences 112.47 (2015): 14575-14580. Web. 18 May. 2021</w:t>
      </w:r>
      <w:r w:rsidRPr="004F5C0B">
        <w:rPr>
          <w:rFonts w:eastAsia="Times New Roman"/>
          <w:iCs/>
          <w:szCs w:val="24"/>
          <w:lang w:val="fr-BE" w:eastAsia="fr-BE"/>
        </w:rPr>
        <w:t xml:space="preserve">. </w:t>
      </w:r>
    </w:p>
    <w:p w14:paraId="435D898D" w14:textId="61DA504D" w:rsidR="00A76273" w:rsidRPr="004F5C0B" w:rsidRDefault="00A76273" w:rsidP="004F5C0B">
      <w:pPr>
        <w:pStyle w:val="Paragraphedeliste"/>
        <w:numPr>
          <w:ilvl w:val="0"/>
          <w:numId w:val="9"/>
        </w:numPr>
        <w:autoSpaceDE/>
        <w:autoSpaceDN/>
        <w:adjustRightInd/>
        <w:ind w:left="714" w:hanging="357"/>
        <w:rPr>
          <w:rFonts w:eastAsia="Times New Roman"/>
          <w:szCs w:val="24"/>
          <w:lang w:val="fr-BE" w:eastAsia="fr-BE"/>
        </w:rPr>
      </w:pPr>
      <w:r w:rsidRPr="004F5C0B">
        <w:rPr>
          <w:rFonts w:eastAsia="Times New Roman"/>
          <w:szCs w:val="24"/>
          <w:lang w:val="fr-BE" w:eastAsia="fr-BE"/>
        </w:rPr>
        <w:t>Dama E., Cornélie Sylvie, Somda M. B., Camara M., Kambire R., Courtin Fabrice, Jamonneau Vincent, Demettre E., Seveno M., Bengaly Z., Solano Philippe, Poinsignon Anne, Remoué Franck, Belem A. M. G., Bucheton Bruno</w:t>
      </w:r>
      <w:r w:rsidRPr="00C560C6">
        <w:rPr>
          <w:rFonts w:eastAsia="Times New Roman"/>
          <w:szCs w:val="24"/>
          <w:lang w:val="fr-BE" w:eastAsia="fr-BE"/>
        </w:rPr>
        <w:t xml:space="preserve">. </w:t>
      </w:r>
      <w:r w:rsidRPr="004F5C0B">
        <w:rPr>
          <w:rFonts w:eastAsia="Times New Roman"/>
          <w:szCs w:val="24"/>
          <w:lang w:val="en-CA" w:eastAsia="fr-BE"/>
        </w:rPr>
        <w:t xml:space="preserve">Identification of </w:t>
      </w:r>
      <w:r w:rsidRPr="00C560C6">
        <w:rPr>
          <w:rFonts w:eastAsia="Times New Roman"/>
          <w:i/>
          <w:szCs w:val="24"/>
          <w:lang w:val="en-CA" w:eastAsia="fr-BE"/>
        </w:rPr>
        <w:t>Glossina palpalis gambiensis</w:t>
      </w:r>
      <w:r w:rsidRPr="004F5C0B">
        <w:rPr>
          <w:rFonts w:eastAsia="Times New Roman"/>
          <w:szCs w:val="24"/>
          <w:lang w:val="en-CA" w:eastAsia="fr-BE"/>
        </w:rPr>
        <w:t xml:space="preserve"> specific salivary antigens: towards the development of a serologic biomarker of human exposure to tsetse flies in West Africa. </w:t>
      </w:r>
      <w:r w:rsidRPr="004F5C0B">
        <w:rPr>
          <w:rFonts w:eastAsia="Times New Roman"/>
          <w:i/>
          <w:iCs/>
          <w:szCs w:val="24"/>
          <w:lang w:val="en-CA" w:eastAsia="fr-BE"/>
        </w:rPr>
        <w:t>Microbes and Infection</w:t>
      </w:r>
      <w:r w:rsidRPr="004F5C0B">
        <w:rPr>
          <w:rFonts w:eastAsia="Times New Roman"/>
          <w:szCs w:val="24"/>
          <w:lang w:val="en-CA" w:eastAsia="fr-BE"/>
        </w:rPr>
        <w:t xml:space="preserve">, </w:t>
      </w:r>
      <w:r w:rsidR="00C560C6" w:rsidRPr="004F5C0B">
        <w:rPr>
          <w:rFonts w:eastAsia="Times New Roman"/>
          <w:szCs w:val="24"/>
          <w:lang w:val="en-CA" w:eastAsia="fr-BE"/>
        </w:rPr>
        <w:t>(2013)</w:t>
      </w:r>
      <w:r w:rsidR="00C560C6">
        <w:rPr>
          <w:rFonts w:eastAsia="Times New Roman"/>
          <w:szCs w:val="24"/>
          <w:lang w:val="en-CA" w:eastAsia="fr-BE"/>
        </w:rPr>
        <w:t xml:space="preserve">, </w:t>
      </w:r>
      <w:r w:rsidRPr="004F5C0B">
        <w:rPr>
          <w:rFonts w:eastAsia="Times New Roman"/>
          <w:szCs w:val="24"/>
          <w:lang w:val="en-CA" w:eastAsia="fr-BE"/>
        </w:rPr>
        <w:t xml:space="preserve">15 (5), p. 416-427. </w:t>
      </w:r>
      <w:r w:rsidRPr="004F5C0B">
        <w:rPr>
          <w:rFonts w:eastAsia="Times New Roman"/>
          <w:szCs w:val="24"/>
          <w:lang w:val="fr-BE" w:eastAsia="fr-BE"/>
        </w:rPr>
        <w:t xml:space="preserve">ISSN 1286-4579. </w:t>
      </w:r>
    </w:p>
    <w:p w14:paraId="55E33203" w14:textId="1D0616A9" w:rsidR="00DF29AB" w:rsidRPr="004F5C0B" w:rsidRDefault="00F03808" w:rsidP="004F5C0B">
      <w:pPr>
        <w:numPr>
          <w:ilvl w:val="0"/>
          <w:numId w:val="9"/>
        </w:numPr>
        <w:autoSpaceDE/>
        <w:autoSpaceDN/>
        <w:adjustRightInd/>
        <w:ind w:left="714" w:hanging="357"/>
        <w:rPr>
          <w:szCs w:val="24"/>
          <w:lang w:val="en-CA" w:eastAsia="fr-FR"/>
        </w:rPr>
      </w:pPr>
      <w:r w:rsidRPr="004F5C0B">
        <w:rPr>
          <w:rStyle w:val="lev"/>
          <w:b w:val="0"/>
          <w:lang w:val="fr-BE"/>
        </w:rPr>
        <w:t>De La Rocque Stéphane</w:t>
      </w:r>
      <w:r w:rsidRPr="004F5C0B">
        <w:rPr>
          <w:rStyle w:val="persons"/>
          <w:b/>
          <w:lang w:val="fr-BE"/>
        </w:rPr>
        <w:t xml:space="preserve">, </w:t>
      </w:r>
      <w:r w:rsidRPr="004F5C0B">
        <w:rPr>
          <w:rStyle w:val="lev"/>
          <w:b w:val="0"/>
          <w:lang w:val="fr-BE"/>
        </w:rPr>
        <w:t>Augusseau Xavier</w:t>
      </w:r>
      <w:r w:rsidRPr="004F5C0B">
        <w:rPr>
          <w:rStyle w:val="persons"/>
          <w:b/>
          <w:lang w:val="fr-BE"/>
        </w:rPr>
        <w:t xml:space="preserve">, </w:t>
      </w:r>
      <w:r w:rsidRPr="004F5C0B">
        <w:rPr>
          <w:rStyle w:val="lev"/>
          <w:b w:val="0"/>
          <w:lang w:val="fr-BE"/>
        </w:rPr>
        <w:t>Guillobez Serge</w:t>
      </w:r>
      <w:r w:rsidRPr="004F5C0B">
        <w:rPr>
          <w:rStyle w:val="persons"/>
          <w:b/>
          <w:lang w:val="fr-BE"/>
        </w:rPr>
        <w:t xml:space="preserve">, </w:t>
      </w:r>
      <w:r w:rsidRPr="004F5C0B">
        <w:rPr>
          <w:rStyle w:val="lev"/>
          <w:b w:val="0"/>
          <w:lang w:val="fr-BE"/>
        </w:rPr>
        <w:t>Michel Vincent</w:t>
      </w:r>
      <w:r w:rsidRPr="004F5C0B">
        <w:rPr>
          <w:rStyle w:val="persons"/>
          <w:b/>
          <w:lang w:val="fr-BE"/>
        </w:rPr>
        <w:t xml:space="preserve">, </w:t>
      </w:r>
      <w:r w:rsidRPr="004F5C0B">
        <w:rPr>
          <w:rStyle w:val="lev"/>
          <w:b w:val="0"/>
          <w:lang w:val="fr-BE"/>
        </w:rPr>
        <w:t>De Wispelaere Gérard</w:t>
      </w:r>
      <w:r w:rsidRPr="004F5C0B">
        <w:rPr>
          <w:rStyle w:val="persons"/>
          <w:b/>
          <w:lang w:val="fr-BE"/>
        </w:rPr>
        <w:t xml:space="preserve">, </w:t>
      </w:r>
      <w:r w:rsidRPr="004F5C0B">
        <w:rPr>
          <w:rStyle w:val="lev"/>
          <w:b w:val="0"/>
          <w:lang w:val="fr-BE"/>
        </w:rPr>
        <w:t>Bauer Burkhard</w:t>
      </w:r>
      <w:r w:rsidRPr="004F5C0B">
        <w:rPr>
          <w:rStyle w:val="persons"/>
          <w:b/>
          <w:lang w:val="fr-BE"/>
        </w:rPr>
        <w:t xml:space="preserve">, </w:t>
      </w:r>
      <w:r w:rsidRPr="004F5C0B">
        <w:rPr>
          <w:rStyle w:val="lev"/>
          <w:b w:val="0"/>
          <w:lang w:val="fr-BE"/>
        </w:rPr>
        <w:t>Cuisance Dominique</w:t>
      </w:r>
      <w:r w:rsidRPr="00C560C6">
        <w:rPr>
          <w:lang w:val="fr-BE"/>
        </w:rPr>
        <w:t xml:space="preserve">. </w:t>
      </w:r>
      <w:r w:rsidRPr="004F5C0B">
        <w:t xml:space="preserve">The changing distribution of two riverine tsetse flies over 15 years in an increasingly cultivated area of Burkina Faso. </w:t>
      </w:r>
      <w:r w:rsidRPr="004F5C0B">
        <w:rPr>
          <w:rStyle w:val="Accentuation"/>
        </w:rPr>
        <w:t>Bulletin of Entomological Research</w:t>
      </w:r>
      <w:r w:rsidRPr="004F5C0B">
        <w:t xml:space="preserve">, </w:t>
      </w:r>
      <w:r w:rsidR="00C560C6" w:rsidRPr="004F5C0B">
        <w:t>2001</w:t>
      </w:r>
      <w:r w:rsidR="00C560C6">
        <w:t xml:space="preserve">, </w:t>
      </w:r>
      <w:r w:rsidRPr="004F5C0B">
        <w:rPr>
          <w:b/>
          <w:bCs/>
        </w:rPr>
        <w:t>91</w:t>
      </w:r>
      <w:r w:rsidRPr="004F5C0B">
        <w:t xml:space="preserve"> (3) : 157-166.</w:t>
      </w:r>
    </w:p>
    <w:p w14:paraId="2DD7B4A6" w14:textId="3B56D260" w:rsidR="005F5C22" w:rsidRPr="004F5C0B" w:rsidRDefault="005F5C22" w:rsidP="004F5C0B">
      <w:pPr>
        <w:numPr>
          <w:ilvl w:val="0"/>
          <w:numId w:val="9"/>
        </w:numPr>
        <w:autoSpaceDE/>
        <w:autoSpaceDN/>
        <w:adjustRightInd/>
        <w:rPr>
          <w:szCs w:val="24"/>
          <w:lang w:val="en-CA" w:eastAsia="fr-FR"/>
        </w:rPr>
      </w:pPr>
      <w:r w:rsidRPr="004F5C0B">
        <w:rPr>
          <w:szCs w:val="24"/>
          <w:lang w:val="fr-BE" w:eastAsia="fr-FR"/>
        </w:rPr>
        <w:t xml:space="preserve">S. de La Rocque, J.F. Michel, J. Bouyer, G. De Wispelaere, D. Cuisance. </w:t>
      </w:r>
      <w:r w:rsidRPr="004F5C0B">
        <w:rPr>
          <w:szCs w:val="24"/>
          <w:lang w:val="en-CA" w:eastAsia="fr-FR"/>
        </w:rPr>
        <w:t xml:space="preserve">Geographical Information Systems in parasitology: a review of potential applications using the example of animal trypanosomosis in West Africa. </w:t>
      </w:r>
      <w:r w:rsidRPr="004F5C0B">
        <w:rPr>
          <w:rFonts w:eastAsia="Times New Roman"/>
          <w:i/>
          <w:szCs w:val="24"/>
          <w:lang w:val="fr-BE" w:eastAsia="fr-BE"/>
        </w:rPr>
        <w:t>Parassitologia</w:t>
      </w:r>
      <w:r w:rsidRPr="004F5C0B">
        <w:rPr>
          <w:rFonts w:eastAsia="Times New Roman"/>
          <w:szCs w:val="24"/>
          <w:lang w:val="fr-BE" w:eastAsia="fr-BE"/>
        </w:rPr>
        <w:t>. 2005 Mar;47(1):97-104.</w:t>
      </w:r>
    </w:p>
    <w:p w14:paraId="0CD178DB" w14:textId="0E365F40" w:rsidR="005F5C22" w:rsidRPr="004F5C0B" w:rsidRDefault="00B13B05" w:rsidP="004F5C0B">
      <w:pPr>
        <w:numPr>
          <w:ilvl w:val="0"/>
          <w:numId w:val="9"/>
        </w:numPr>
        <w:autoSpaceDE/>
        <w:autoSpaceDN/>
        <w:adjustRightInd/>
        <w:rPr>
          <w:szCs w:val="24"/>
          <w:lang w:val="en-CA" w:eastAsia="fr-FR"/>
        </w:rPr>
      </w:pPr>
      <w:r w:rsidRPr="004F5C0B">
        <w:lastRenderedPageBreak/>
        <w:t>De Meeûs T, Ravel S, Rayaisse JB, Kaba D, Courtin F, Bouyer J, Dayo GK, Camara M, Solano P. Genetic correlations within and between isolated tsetse populations: what can we learn? Acta Trop. 2014 Oct;138 Suppl:S6-11. doi: 10.1016/j.actatropica.2014.03.004. Epub 2014 Mar 19. PMID: 24657846.</w:t>
      </w:r>
    </w:p>
    <w:p w14:paraId="11BF15B4" w14:textId="2693BE23" w:rsidR="003F259C" w:rsidRPr="00F33BF4" w:rsidRDefault="00113A01" w:rsidP="004F5C0B">
      <w:pPr>
        <w:numPr>
          <w:ilvl w:val="0"/>
          <w:numId w:val="9"/>
        </w:numPr>
        <w:autoSpaceDE/>
        <w:autoSpaceDN/>
        <w:adjustRightInd/>
        <w:rPr>
          <w:szCs w:val="24"/>
          <w:lang w:val="en-CA" w:eastAsia="fr-FR"/>
        </w:rPr>
      </w:pPr>
      <w:r w:rsidRPr="004F5C0B">
        <w:t xml:space="preserve">Dicko AH, Percoma L, Sow A, Adam Y, Mahama C, Sidibé I, et al. A Spatio-temporal Model of African Animal Trypanosomosis Risk. </w:t>
      </w:r>
      <w:r w:rsidRPr="00F33BF4">
        <w:rPr>
          <w:lang w:val="en-CA"/>
        </w:rPr>
        <w:t>PLoS Negl Trop Dis</w:t>
      </w:r>
      <w:r w:rsidR="003278B3" w:rsidRPr="00F33BF4">
        <w:rPr>
          <w:lang w:val="en-CA"/>
        </w:rPr>
        <w:t>,</w:t>
      </w:r>
      <w:r w:rsidR="003278B3" w:rsidRPr="003278B3">
        <w:t xml:space="preserve"> </w:t>
      </w:r>
      <w:r w:rsidR="003278B3" w:rsidRPr="004F5C0B">
        <w:t xml:space="preserve">(2015) </w:t>
      </w:r>
      <w:r w:rsidRPr="00F33BF4">
        <w:rPr>
          <w:lang w:val="en-CA"/>
        </w:rPr>
        <w:t xml:space="preserve"> 9(7): e0003921. </w:t>
      </w:r>
    </w:p>
    <w:p w14:paraId="6768D726" w14:textId="7B739150" w:rsidR="00113A01" w:rsidRPr="004F5C0B" w:rsidRDefault="00A435ED" w:rsidP="004F5C0B">
      <w:pPr>
        <w:numPr>
          <w:ilvl w:val="0"/>
          <w:numId w:val="9"/>
        </w:numPr>
        <w:autoSpaceDE/>
        <w:autoSpaceDN/>
        <w:adjustRightInd/>
        <w:rPr>
          <w:szCs w:val="24"/>
          <w:lang w:val="en-CA" w:eastAsia="fr-FR"/>
        </w:rPr>
      </w:pPr>
      <w:r w:rsidRPr="004F5C0B">
        <w:rPr>
          <w:szCs w:val="24"/>
          <w:lang w:val="fr-BE" w:eastAsia="fr-FR"/>
        </w:rPr>
        <w:t xml:space="preserve">V. Doudoumis, F. Blow, A. Saridaki, A. Augustinos, N. A. Dyer, I. Goodhead , P. Solano, J.-B. Rayaisse, P. Takac, S. Mekonnen, A. G. Parker, A. M. M. Abd-Alla, A. Darby, K. Bourtzis&amp; G. siamis. </w:t>
      </w:r>
      <w:r w:rsidRPr="004F5C0B">
        <w:rPr>
          <w:szCs w:val="24"/>
          <w:lang w:val="en-CA" w:eastAsia="fr-FR"/>
        </w:rPr>
        <w:t xml:space="preserve">Challenging the Wigglesworthia, Sodalis, Wolbachia symbiosis dogma in tsetse flies: Spiroplasma is present in both laboratory and natural populations. </w:t>
      </w:r>
      <w:r w:rsidRPr="004F5C0B">
        <w:rPr>
          <w:rFonts w:eastAsiaTheme="minorHAnsi"/>
          <w:szCs w:val="24"/>
          <w:lang w:val="fr-BE"/>
        </w:rPr>
        <w:t xml:space="preserve">Scientific </w:t>
      </w:r>
      <w:r w:rsidRPr="004F5C0B">
        <w:rPr>
          <w:rFonts w:eastAsiaTheme="minorHAnsi"/>
          <w:b/>
          <w:bCs/>
          <w:szCs w:val="24"/>
          <w:lang w:val="fr-BE"/>
        </w:rPr>
        <w:t xml:space="preserve">Reports </w:t>
      </w:r>
      <w:r w:rsidRPr="004F5C0B">
        <w:rPr>
          <w:rFonts w:eastAsiaTheme="minorHAnsi"/>
          <w:szCs w:val="24"/>
          <w:lang w:val="fr-BE"/>
        </w:rPr>
        <w:t xml:space="preserve">| 7: </w:t>
      </w:r>
      <w:r w:rsidRPr="004F5C0B">
        <w:rPr>
          <w:rFonts w:eastAsiaTheme="minorHAnsi"/>
          <w:i/>
          <w:iCs/>
          <w:szCs w:val="24"/>
          <w:lang w:val="fr-BE"/>
        </w:rPr>
        <w:t xml:space="preserve">4699 </w:t>
      </w:r>
      <w:r w:rsidRPr="004F5C0B">
        <w:rPr>
          <w:rFonts w:eastAsiaTheme="minorHAnsi"/>
          <w:szCs w:val="24"/>
          <w:lang w:val="fr-BE"/>
        </w:rPr>
        <w:t>| DOI:10.1038/s41598-017-04740-3</w:t>
      </w:r>
    </w:p>
    <w:p w14:paraId="1B9AA433" w14:textId="686D9B38" w:rsidR="00A435ED" w:rsidRPr="004F5C0B" w:rsidRDefault="00BE5F0E" w:rsidP="004F5C0B">
      <w:pPr>
        <w:numPr>
          <w:ilvl w:val="0"/>
          <w:numId w:val="9"/>
        </w:numPr>
        <w:autoSpaceDE/>
        <w:autoSpaceDN/>
        <w:adjustRightInd/>
        <w:rPr>
          <w:szCs w:val="24"/>
          <w:lang w:val="en-CA" w:eastAsia="fr-FR"/>
        </w:rPr>
      </w:pPr>
      <w:r w:rsidRPr="004F5C0B">
        <w:t xml:space="preserve">Esterhuizen J, Rayaisse JB, Tirados I, Mpiana S, Solano P, Vale GA, Lehane MJ, Torr SJ. Improving the cost-effectiveness of visual devices for the control of riverine tsetse flies, the major vectors of human African trypanosomiasis. </w:t>
      </w:r>
      <w:r w:rsidRPr="004F5C0B">
        <w:rPr>
          <w:lang w:val="fr-BE"/>
        </w:rPr>
        <w:t xml:space="preserve">PLoS Negl Trop Dis. 2011 Aug;5(8):e1257. doi: 10.1371/journal.pntd.0001257. Epub 2011 Aug 2. </w:t>
      </w:r>
      <w:r w:rsidRPr="004F5C0B">
        <w:t>PMID: 21829743; PMCID: PMC3149014.</w:t>
      </w:r>
    </w:p>
    <w:p w14:paraId="6554F096" w14:textId="50C3DA34" w:rsidR="00635BBC" w:rsidRPr="004F5C0B" w:rsidRDefault="00635BBC" w:rsidP="004F5C0B">
      <w:pPr>
        <w:numPr>
          <w:ilvl w:val="0"/>
          <w:numId w:val="9"/>
        </w:numPr>
        <w:autoSpaceDE/>
        <w:autoSpaceDN/>
        <w:adjustRightInd/>
        <w:rPr>
          <w:szCs w:val="24"/>
          <w:lang w:val="en-CA" w:eastAsia="fr-FR"/>
        </w:rPr>
      </w:pPr>
      <w:r w:rsidRPr="004F5C0B">
        <w:t xml:space="preserve">Hoppenheit A, Murugaiyan J, Bauer B, Clausen PH, Roesler U. Analysis of </w:t>
      </w:r>
      <w:r w:rsidRPr="003278B3">
        <w:rPr>
          <w:i/>
        </w:rPr>
        <w:t>Glossina palpalis gambiensis</w:t>
      </w:r>
      <w:r w:rsidRPr="004F5C0B">
        <w:t xml:space="preserve"> and </w:t>
      </w:r>
      <w:r w:rsidRPr="003278B3">
        <w:rPr>
          <w:i/>
        </w:rPr>
        <w:t>Glossina tachinoides</w:t>
      </w:r>
      <w:r w:rsidRPr="004F5C0B">
        <w:t xml:space="preserve"> from two distant locations in Burkina Faso using MALDI TOF MS. Parasitol Res. 2014 Feb;113(2):723-6. doi: 10.1007/s00436-013-3701-z. Epub 2013 Nov 29. PMID: 24292542.</w:t>
      </w:r>
    </w:p>
    <w:p w14:paraId="32379F5F" w14:textId="56FE4280" w:rsidR="006F0FD3" w:rsidRPr="004F5C0B" w:rsidRDefault="00CE4F17" w:rsidP="004F5C0B">
      <w:pPr>
        <w:numPr>
          <w:ilvl w:val="0"/>
          <w:numId w:val="9"/>
        </w:numPr>
        <w:autoSpaceDE/>
        <w:autoSpaceDN/>
        <w:adjustRightInd/>
        <w:rPr>
          <w:szCs w:val="24"/>
          <w:lang w:val="en-CA" w:eastAsia="fr-FR"/>
        </w:rPr>
      </w:pPr>
      <w:r w:rsidRPr="004F5C0B">
        <w:t xml:space="preserve">Lefrançois T, Solano P, Bauer B, Kabore I, Touré SM, Cuny G, Duvallet G. Polymerase chain reaction characterization of trypanosomes in </w:t>
      </w:r>
      <w:r w:rsidRPr="003278B3">
        <w:rPr>
          <w:i/>
        </w:rPr>
        <w:t>Glossina morsitans submorsitans</w:t>
      </w:r>
      <w:r w:rsidRPr="004F5C0B">
        <w:t xml:space="preserve"> and </w:t>
      </w:r>
      <w:r w:rsidRPr="003278B3">
        <w:rPr>
          <w:i/>
        </w:rPr>
        <w:lastRenderedPageBreak/>
        <w:t>G. tachinoides</w:t>
      </w:r>
      <w:r w:rsidRPr="004F5C0B">
        <w:t xml:space="preserve"> collected on the game ranch of Nazinga, Burkina Faso. Acta Trop. 1999 Jan 15;72(1):65-77. doi: 10.1016/s0001-706x(98)00080-1. PMID: 9924962.</w:t>
      </w:r>
    </w:p>
    <w:p w14:paraId="734A1CDC" w14:textId="73D4AA1B" w:rsidR="00CE4F17" w:rsidRPr="004F5C0B" w:rsidRDefault="00B7356F" w:rsidP="004F5C0B">
      <w:pPr>
        <w:numPr>
          <w:ilvl w:val="0"/>
          <w:numId w:val="9"/>
        </w:numPr>
        <w:autoSpaceDE/>
        <w:autoSpaceDN/>
        <w:adjustRightInd/>
        <w:rPr>
          <w:szCs w:val="24"/>
          <w:lang w:val="en-CA" w:eastAsia="fr-FR"/>
        </w:rPr>
      </w:pPr>
      <w:r w:rsidRPr="004F5C0B">
        <w:t xml:space="preserve">Pagabeleguem S, Gimonneau G, Seck MT, Vreysen MJB, Sall B, Rayaissé J-B, et al. A Molecular Method to Discriminate between Mass-Reared Sterile and Wild Tsetse Flies during Eradication Programmes That Have a Sterile Insect Technique Component. </w:t>
      </w:r>
      <w:r w:rsidRPr="004F5C0B">
        <w:rPr>
          <w:lang w:val="en-CA"/>
        </w:rPr>
        <w:t xml:space="preserve">PLoS Negl Trop Dis </w:t>
      </w:r>
      <w:r w:rsidR="003278B3" w:rsidRPr="004F5C0B">
        <w:t>(2016)</w:t>
      </w:r>
      <w:r w:rsidR="003278B3">
        <w:t>,</w:t>
      </w:r>
      <w:r w:rsidR="003278B3" w:rsidRPr="004F5C0B">
        <w:t xml:space="preserve"> </w:t>
      </w:r>
      <w:r w:rsidRPr="004F5C0B">
        <w:rPr>
          <w:lang w:val="en-CA"/>
        </w:rPr>
        <w:t>10(2): e0004491.</w:t>
      </w:r>
      <w:r w:rsidR="00FC4007" w:rsidRPr="004F5C0B">
        <w:rPr>
          <w:lang w:val="en-CA"/>
        </w:rPr>
        <w:t>.</w:t>
      </w:r>
    </w:p>
    <w:p w14:paraId="2C20C2B0" w14:textId="55CE42DC" w:rsidR="00FC4007" w:rsidRPr="004F5C0B" w:rsidRDefault="00FC4007" w:rsidP="004F5C0B">
      <w:pPr>
        <w:numPr>
          <w:ilvl w:val="0"/>
          <w:numId w:val="9"/>
        </w:numPr>
        <w:autoSpaceDE/>
        <w:autoSpaceDN/>
        <w:adjustRightInd/>
        <w:rPr>
          <w:szCs w:val="24"/>
          <w:lang w:val="fr-BE" w:eastAsia="fr-FR"/>
        </w:rPr>
      </w:pPr>
      <w:r w:rsidRPr="004F5C0B">
        <w:rPr>
          <w:lang w:val="fr-BE"/>
        </w:rPr>
        <w:t xml:space="preserve">Rayaisse JB, Kröber T, McMullin A, Solano P, Mihok S, Guerin PM. </w:t>
      </w:r>
      <w:r w:rsidRPr="004F5C0B">
        <w:t xml:space="preserve">Standardizing visual control devices for tsetse flies: West African species </w:t>
      </w:r>
      <w:r w:rsidRPr="003278B3">
        <w:rPr>
          <w:i/>
        </w:rPr>
        <w:t>Glossina tachinoides</w:t>
      </w:r>
      <w:r w:rsidRPr="004F5C0B">
        <w:t xml:space="preserve">, </w:t>
      </w:r>
      <w:r w:rsidRPr="003278B3">
        <w:rPr>
          <w:i/>
        </w:rPr>
        <w:t>G. palpalis gambiensis</w:t>
      </w:r>
      <w:r w:rsidRPr="004F5C0B">
        <w:t xml:space="preserve"> and </w:t>
      </w:r>
      <w:r w:rsidRPr="003278B3">
        <w:rPr>
          <w:i/>
        </w:rPr>
        <w:t>G. morsitans submorsitans</w:t>
      </w:r>
      <w:r w:rsidRPr="004F5C0B">
        <w:t xml:space="preserve">. </w:t>
      </w:r>
      <w:r w:rsidRPr="004F5C0B">
        <w:rPr>
          <w:i/>
          <w:iCs/>
        </w:rPr>
        <w:t>PLoS Negl Trop Dis</w:t>
      </w:r>
      <w:r w:rsidRPr="004F5C0B">
        <w:t>. 2012;6(2):e1491. doi:10.1371/journal.pntd.0001491.</w:t>
      </w:r>
    </w:p>
    <w:p w14:paraId="348F26B4" w14:textId="318A0571" w:rsidR="00C47B43" w:rsidRPr="004F5C0B" w:rsidRDefault="00C47B43" w:rsidP="004F5C0B">
      <w:pPr>
        <w:numPr>
          <w:ilvl w:val="0"/>
          <w:numId w:val="9"/>
        </w:numPr>
        <w:autoSpaceDE/>
        <w:autoSpaceDN/>
        <w:adjustRightInd/>
        <w:rPr>
          <w:szCs w:val="24"/>
          <w:lang w:val="fr-BE" w:eastAsia="fr-FR"/>
        </w:rPr>
      </w:pPr>
      <w:r w:rsidRPr="004F5C0B">
        <w:rPr>
          <w:szCs w:val="24"/>
          <w:lang w:val="fr-BE" w:eastAsia="fr-FR"/>
        </w:rPr>
        <w:t xml:space="preserve">Rayaisse, Jean – Baptiste, Salou Ernest, Courtin Fabrice, Yoni Wilfrid, Barry Issiaka, Dofini Fabien, Kagbadouno Moise, Camara Mamadou, Torr Steve, Solano Philippe. </w:t>
      </w:r>
      <w:r w:rsidRPr="004F5C0B">
        <w:rPr>
          <w:szCs w:val="24"/>
          <w:lang w:val="en-CA" w:eastAsia="fr-FR"/>
        </w:rPr>
        <w:t xml:space="preserve">Baited-boats: An innovative way to control riverine tsetse, vectors of sleeping sickness in West Africa. </w:t>
      </w:r>
      <w:r w:rsidRPr="004F5C0B">
        <w:rPr>
          <w:rFonts w:eastAsiaTheme="minorHAnsi"/>
          <w:szCs w:val="24"/>
          <w:lang w:val="fr-BE"/>
        </w:rPr>
        <w:t>Parasites &amp; Vectors (2015) 8:236</w:t>
      </w:r>
      <w:r w:rsidRPr="004F5C0B">
        <w:rPr>
          <w:szCs w:val="24"/>
          <w:lang w:val="en-CA" w:eastAsia="fr-FR"/>
        </w:rPr>
        <w:t>.</w:t>
      </w:r>
    </w:p>
    <w:p w14:paraId="73368466" w14:textId="0CEE293C" w:rsidR="00C47B43" w:rsidRPr="004F5C0B" w:rsidRDefault="000147B4" w:rsidP="004F5C0B">
      <w:pPr>
        <w:numPr>
          <w:ilvl w:val="0"/>
          <w:numId w:val="9"/>
        </w:numPr>
        <w:autoSpaceDE/>
        <w:autoSpaceDN/>
        <w:adjustRightInd/>
        <w:ind w:left="714" w:hanging="357"/>
        <w:rPr>
          <w:szCs w:val="24"/>
          <w:lang w:val="en-CA" w:eastAsia="fr-FR"/>
        </w:rPr>
      </w:pPr>
      <w:r w:rsidRPr="004F5C0B">
        <w:rPr>
          <w:lang w:val="en-CA" w:eastAsia="fr-FR"/>
        </w:rPr>
        <w:t>Rayaisse</w:t>
      </w:r>
      <w:r w:rsidRPr="004F5C0B">
        <w:rPr>
          <w:rFonts w:eastAsia="Times New Roman"/>
          <w:b/>
          <w:bCs/>
          <w:color w:val="000000"/>
          <w:szCs w:val="24"/>
          <w:bdr w:val="none" w:sz="0" w:space="0" w:color="auto" w:frame="1"/>
          <w:shd w:val="clear" w:color="auto" w:fill="FFFFFF"/>
          <w:lang w:val="en-CA" w:eastAsia="it-IT"/>
        </w:rPr>
        <w:t xml:space="preserve"> </w:t>
      </w:r>
      <w:r w:rsidRPr="004F5C0B">
        <w:rPr>
          <w:rFonts w:eastAsia="Times New Roman"/>
          <w:bCs/>
          <w:iCs/>
          <w:color w:val="000000"/>
          <w:szCs w:val="24"/>
          <w:bdr w:val="none" w:sz="0" w:space="0" w:color="auto" w:frame="1"/>
          <w:shd w:val="clear" w:color="auto" w:fill="FFFFFF"/>
          <w:lang w:val="en-CA" w:eastAsia="it-IT"/>
        </w:rPr>
        <w:t>JB, Courtin, F., Akoundjin, M., Cesar, J. et Solano, P. Influence of anthropisation on local vegetation and tsetse abundance in southern Burkina Faso</w:t>
      </w:r>
      <w:r w:rsidRPr="004F5C0B">
        <w:rPr>
          <w:rFonts w:ascii="Calibri" w:eastAsia="Times New Roman" w:hAnsi="Calibri" w:cs="Calibri"/>
          <w:bCs/>
          <w:iCs/>
          <w:color w:val="000000"/>
          <w:szCs w:val="24"/>
          <w:bdr w:val="none" w:sz="0" w:space="0" w:color="auto" w:frame="1"/>
          <w:shd w:val="clear" w:color="auto" w:fill="FFFFFF"/>
          <w:lang w:val="en-CA" w:eastAsia="it-IT"/>
        </w:rPr>
        <w:t xml:space="preserve">. </w:t>
      </w:r>
      <w:r w:rsidRPr="004F5C0B">
        <w:rPr>
          <w:rFonts w:eastAsiaTheme="minorHAnsi"/>
          <w:szCs w:val="24"/>
          <w:lang w:val="fr-BE"/>
        </w:rPr>
        <w:t xml:space="preserve">Parasite, 2009, </w:t>
      </w:r>
      <w:r w:rsidRPr="004F5C0B">
        <w:rPr>
          <w:rFonts w:eastAsiaTheme="minorHAnsi"/>
          <w:i/>
          <w:iCs/>
          <w:szCs w:val="24"/>
          <w:lang w:val="fr-BE"/>
        </w:rPr>
        <w:t>16</w:t>
      </w:r>
      <w:r w:rsidRPr="004F5C0B">
        <w:rPr>
          <w:rFonts w:eastAsiaTheme="minorHAnsi"/>
          <w:szCs w:val="24"/>
          <w:lang w:val="fr-BE"/>
        </w:rPr>
        <w:t>, 21-28</w:t>
      </w:r>
    </w:p>
    <w:p w14:paraId="4B8B07B4" w14:textId="1A0A4976" w:rsidR="000147B4" w:rsidRPr="004F5C0B" w:rsidRDefault="002A10AA" w:rsidP="004F5C0B">
      <w:pPr>
        <w:numPr>
          <w:ilvl w:val="0"/>
          <w:numId w:val="9"/>
        </w:numPr>
        <w:autoSpaceDE/>
        <w:autoSpaceDN/>
        <w:adjustRightInd/>
        <w:ind w:left="714" w:hanging="357"/>
        <w:rPr>
          <w:szCs w:val="24"/>
          <w:lang w:val="fr-BE" w:eastAsia="fr-FR"/>
        </w:rPr>
      </w:pPr>
      <w:r w:rsidRPr="004F5C0B">
        <w:rPr>
          <w:lang w:val="fr-BE"/>
        </w:rPr>
        <w:t xml:space="preserve">Rouamba J., </w:t>
      </w:r>
      <w:r w:rsidRPr="004F5C0B">
        <w:rPr>
          <w:rStyle w:val="auteurird"/>
          <w:lang w:val="fr-BE"/>
        </w:rPr>
        <w:t>Jamonneau Vincent</w:t>
      </w:r>
      <w:r w:rsidRPr="004F5C0B">
        <w:rPr>
          <w:lang w:val="fr-BE"/>
        </w:rPr>
        <w:t xml:space="preserve">, Sidibé I., </w:t>
      </w:r>
      <w:r w:rsidRPr="004F5C0B">
        <w:rPr>
          <w:rStyle w:val="auteurird"/>
          <w:lang w:val="fr-BE"/>
        </w:rPr>
        <w:t>Solano Philippe</w:t>
      </w:r>
      <w:r w:rsidRPr="004F5C0B">
        <w:rPr>
          <w:lang w:val="fr-BE"/>
        </w:rPr>
        <w:t xml:space="preserve">, </w:t>
      </w:r>
      <w:r w:rsidRPr="004F5C0B">
        <w:rPr>
          <w:rStyle w:val="auteurird"/>
          <w:lang w:val="fr-BE"/>
        </w:rPr>
        <w:t>Courtin Fabrice</w:t>
      </w:r>
      <w:r w:rsidRPr="004F5C0B">
        <w:rPr>
          <w:lang w:val="fr-BE"/>
        </w:rPr>
        <w:t xml:space="preserve">. Impact de la dynamique de peuplement sur la distribution des glossines et des trypanosomoses dans la boucle du Mouhoun (Burkina Faso). </w:t>
      </w:r>
      <w:r w:rsidRPr="004F5C0B">
        <w:rPr>
          <w:i/>
          <w:iCs/>
          <w:lang w:val="fr-BE"/>
        </w:rPr>
        <w:t>Parasite - Journal de la Société Française de Parasitologie</w:t>
      </w:r>
      <w:r w:rsidRPr="004F5C0B">
        <w:rPr>
          <w:lang w:val="fr-BE"/>
        </w:rPr>
        <w:t xml:space="preserve">, </w:t>
      </w:r>
      <w:r w:rsidR="003278B3" w:rsidRPr="004F5C0B">
        <w:rPr>
          <w:lang w:val="fr-BE"/>
        </w:rPr>
        <w:t>(2009)</w:t>
      </w:r>
      <w:r w:rsidR="003278B3">
        <w:rPr>
          <w:lang w:val="fr-BE"/>
        </w:rPr>
        <w:t xml:space="preserve">, </w:t>
      </w:r>
      <w:r w:rsidRPr="004F5C0B">
        <w:rPr>
          <w:lang w:val="fr-BE"/>
        </w:rPr>
        <w:t>16 (1), p. 11-19. ISSN 1252-607X.</w:t>
      </w:r>
    </w:p>
    <w:p w14:paraId="1C1ACB68" w14:textId="1D8498CD" w:rsidR="002A10AA" w:rsidRPr="002F71B8" w:rsidRDefault="008E75EC" w:rsidP="004F5C0B">
      <w:pPr>
        <w:numPr>
          <w:ilvl w:val="0"/>
          <w:numId w:val="9"/>
        </w:numPr>
        <w:autoSpaceDE/>
        <w:autoSpaceDN/>
        <w:adjustRightInd/>
        <w:ind w:left="714" w:hanging="357"/>
        <w:rPr>
          <w:szCs w:val="24"/>
          <w:lang w:val="fr-BE" w:eastAsia="fr-FR"/>
        </w:rPr>
      </w:pPr>
      <w:r w:rsidRPr="004F5C0B">
        <w:rPr>
          <w:lang w:val="fr-BE"/>
        </w:rPr>
        <w:t>Salou, E</w:t>
      </w:r>
      <w:r w:rsidR="00C81D9E" w:rsidRPr="00C81D9E">
        <w:rPr>
          <w:lang w:val="fr-BE"/>
        </w:rPr>
        <w:t>, RAYAISSÉ</w:t>
      </w:r>
      <w:r w:rsidR="00C81D9E" w:rsidRPr="00C81D9E">
        <w:rPr>
          <w:lang w:val="fr-BE"/>
        </w:rPr>
        <w:t xml:space="preserve"> J.B.</w:t>
      </w:r>
      <w:r w:rsidR="00C81D9E" w:rsidRPr="00C81D9E">
        <w:rPr>
          <w:lang w:val="fr-BE"/>
        </w:rPr>
        <w:t>, LAVEISSIÈ</w:t>
      </w:r>
      <w:r w:rsidR="00C81D9E" w:rsidRPr="00C81D9E">
        <w:rPr>
          <w:lang w:val="fr-BE"/>
        </w:rPr>
        <w:t>RE C., SANON A.</w:t>
      </w:r>
      <w:r w:rsidR="00C81D9E" w:rsidRPr="00C81D9E">
        <w:rPr>
          <w:lang w:val="fr-BE"/>
        </w:rPr>
        <w:t xml:space="preserve"> &amp; SOLANO P</w:t>
      </w:r>
      <w:r w:rsidR="00C81D9E" w:rsidRPr="00C81D9E">
        <w:rPr>
          <w:lang w:val="fr-BE"/>
        </w:rPr>
        <w:t xml:space="preserve">. </w:t>
      </w:r>
      <w:r w:rsidRPr="00C81D9E">
        <w:rPr>
          <w:lang w:val="fr-BE"/>
        </w:rPr>
        <w:t xml:space="preserve">“Interactions comportementales et rythmes d'activité de </w:t>
      </w:r>
      <w:r w:rsidRPr="00C81D9E">
        <w:rPr>
          <w:i/>
          <w:lang w:val="fr-BE"/>
        </w:rPr>
        <w:t>Glossina palpalis gambiensis</w:t>
      </w:r>
      <w:r w:rsidRPr="00C81D9E">
        <w:rPr>
          <w:lang w:val="fr-BE"/>
        </w:rPr>
        <w:t xml:space="preserve"> et </w:t>
      </w:r>
      <w:r w:rsidRPr="00C81D9E">
        <w:rPr>
          <w:u w:val="single"/>
          <w:lang w:val="fr-BE"/>
        </w:rPr>
        <w:t>G. tachinoides</w:t>
      </w:r>
      <w:r w:rsidRPr="00C81D9E">
        <w:rPr>
          <w:lang w:val="fr-BE"/>
        </w:rPr>
        <w:t xml:space="preserve"> </w:t>
      </w:r>
      <w:r w:rsidRPr="00C81D9E">
        <w:rPr>
          <w:lang w:val="fr-BE"/>
        </w:rPr>
        <w:lastRenderedPageBreak/>
        <w:t xml:space="preserve">(Diptera : Glossinidae) en galerie forestière au Burkina Faso” [Behavioral interactions and rhythms of activity of </w:t>
      </w:r>
      <w:r w:rsidRPr="002F71B8">
        <w:rPr>
          <w:i/>
          <w:lang w:val="fr-BE"/>
        </w:rPr>
        <w:t>Glossina palpalis gambiensis</w:t>
      </w:r>
      <w:r w:rsidRPr="002F71B8">
        <w:rPr>
          <w:lang w:val="fr-BE"/>
        </w:rPr>
        <w:t xml:space="preserve"> and </w:t>
      </w:r>
      <w:r w:rsidRPr="002F71B8">
        <w:rPr>
          <w:i/>
          <w:lang w:val="fr-BE"/>
        </w:rPr>
        <w:t>G. tachinoides</w:t>
      </w:r>
      <w:r w:rsidRPr="002F71B8">
        <w:rPr>
          <w:lang w:val="fr-BE"/>
        </w:rPr>
        <w:t xml:space="preserve"> (Diptera: Glossinidae) in a forest gallery in Burkina Faso]. </w:t>
      </w:r>
      <w:r w:rsidRPr="002F71B8">
        <w:rPr>
          <w:i/>
          <w:iCs/>
          <w:lang w:val="fr-BE"/>
        </w:rPr>
        <w:t>Parasite (Paris, France)</w:t>
      </w:r>
      <w:r w:rsidRPr="002F71B8">
        <w:rPr>
          <w:lang w:val="fr-BE"/>
        </w:rPr>
        <w:t xml:space="preserve"> vol. 19,3 (2012): 217-25. doi:10.1051/parasite/2012193217.</w:t>
      </w:r>
    </w:p>
    <w:p w14:paraId="678D2459" w14:textId="77777777" w:rsidR="0070631A" w:rsidRPr="004F5C0B" w:rsidRDefault="008E75EC" w:rsidP="004F5C0B">
      <w:pPr>
        <w:numPr>
          <w:ilvl w:val="0"/>
          <w:numId w:val="9"/>
        </w:numPr>
        <w:autoSpaceDE/>
        <w:autoSpaceDN/>
        <w:adjustRightInd/>
        <w:ind w:left="714" w:hanging="357"/>
        <w:rPr>
          <w:szCs w:val="24"/>
          <w:lang w:val="en-CA" w:eastAsia="fr-FR"/>
        </w:rPr>
      </w:pPr>
      <w:r w:rsidRPr="002F71B8">
        <w:rPr>
          <w:lang w:val="fr-BE"/>
        </w:rPr>
        <w:t xml:space="preserve"> </w:t>
      </w:r>
      <w:r w:rsidR="00E752DE" w:rsidRPr="004F5C0B">
        <w:t xml:space="preserve">Salou E, Rayaisse JB, Kaba D, Djohan V, Yoni W, Barry I, Dofini F, Bouyer J, Solano P. Variations in attack behaviours between </w:t>
      </w:r>
      <w:r w:rsidR="00E752DE" w:rsidRPr="000D5B51">
        <w:rPr>
          <w:i/>
        </w:rPr>
        <w:t>Glossina palpalis gambiensis</w:t>
      </w:r>
      <w:r w:rsidR="00E752DE" w:rsidRPr="004F5C0B">
        <w:t xml:space="preserve"> and </w:t>
      </w:r>
      <w:r w:rsidR="00E752DE" w:rsidRPr="000D5B51">
        <w:rPr>
          <w:i/>
        </w:rPr>
        <w:t>G. tachinoides</w:t>
      </w:r>
      <w:r w:rsidR="00E752DE" w:rsidRPr="004F5C0B">
        <w:t xml:space="preserve"> in a gallery forest suggest host specificity. Med Vet Entomol. 2016 Dec;30(4):403-409. doi: 10.1111/mve.12187. Epub 2016 Aug 11. PMID: 27513602.</w:t>
      </w:r>
    </w:p>
    <w:p w14:paraId="409FDD79" w14:textId="7EA9B646" w:rsidR="000C40E7" w:rsidRPr="004F5C0B" w:rsidRDefault="00E752DE" w:rsidP="00B74387">
      <w:pPr>
        <w:numPr>
          <w:ilvl w:val="0"/>
          <w:numId w:val="9"/>
        </w:numPr>
        <w:autoSpaceDE/>
        <w:autoSpaceDN/>
        <w:adjustRightInd/>
        <w:ind w:left="714" w:hanging="357"/>
        <w:jc w:val="left"/>
        <w:rPr>
          <w:rFonts w:asciiTheme="minorHAnsi" w:eastAsiaTheme="minorHAnsi" w:hAnsiTheme="minorHAnsi" w:cstheme="minorHAnsi"/>
          <w:sz w:val="28"/>
          <w:szCs w:val="28"/>
          <w:lang w:val="en-CA"/>
        </w:rPr>
      </w:pPr>
      <w:r w:rsidRPr="004F5C0B">
        <w:t>Solano P, Salou E, Rayaisse JB, Ravel S, Gimonneau G, Traore I, Bouyer J. Do tsetse flies only feed on blood? Infect Genet Evol. 2015 Dec;36:184-189.</w:t>
      </w:r>
    </w:p>
    <w:sectPr w:rsidR="000C40E7" w:rsidRPr="004F5C0B">
      <w:footerReference w:type="default" r:id="rId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4029" w16cex:dateUtc="2021-06-03T11:48:00Z"/>
  <w16cex:commentExtensible w16cex:durableId="24633FF3" w16cex:dateUtc="2021-06-03T11:48:00Z"/>
  <w16cex:commentExtensible w16cex:durableId="2463400D" w16cex:dateUtc="2021-06-0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4BC51" w16cid:durableId="24634029"/>
  <w16cid:commentId w16cid:paraId="684DF97E" w16cid:durableId="24633FF3"/>
  <w16cid:commentId w16cid:paraId="1C125730" w16cid:durableId="246340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E212" w14:textId="77777777" w:rsidR="00D77BC3" w:rsidRDefault="00D77BC3" w:rsidP="00814ACE">
      <w:pPr>
        <w:spacing w:line="240" w:lineRule="auto"/>
      </w:pPr>
      <w:r>
        <w:separator/>
      </w:r>
    </w:p>
  </w:endnote>
  <w:endnote w:type="continuationSeparator" w:id="0">
    <w:p w14:paraId="4EF18F1F" w14:textId="77777777" w:rsidR="00D77BC3" w:rsidRDefault="00D77BC3" w:rsidP="00814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70345"/>
      <w:docPartObj>
        <w:docPartGallery w:val="Page Numbers (Bottom of Page)"/>
        <w:docPartUnique/>
      </w:docPartObj>
    </w:sdtPr>
    <w:sdtEndPr>
      <w:rPr>
        <w:noProof/>
      </w:rPr>
    </w:sdtEndPr>
    <w:sdtContent>
      <w:p w14:paraId="19A06FF3" w14:textId="3AB58872" w:rsidR="00814ACE" w:rsidRDefault="00814ACE">
        <w:pPr>
          <w:pStyle w:val="Pieddepage"/>
          <w:jc w:val="center"/>
        </w:pPr>
        <w:r>
          <w:fldChar w:fldCharType="begin"/>
        </w:r>
        <w:r>
          <w:instrText xml:space="preserve"> PAGE   \* MERGEFORMAT </w:instrText>
        </w:r>
        <w:r>
          <w:fldChar w:fldCharType="separate"/>
        </w:r>
        <w:r w:rsidR="001466DE">
          <w:rPr>
            <w:noProof/>
          </w:rPr>
          <w:t>1</w:t>
        </w:r>
        <w:r>
          <w:rPr>
            <w:noProof/>
          </w:rPr>
          <w:fldChar w:fldCharType="end"/>
        </w:r>
      </w:p>
    </w:sdtContent>
  </w:sdt>
  <w:p w14:paraId="158A877B" w14:textId="77777777" w:rsidR="00814ACE" w:rsidRDefault="00814A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247F" w14:textId="77777777" w:rsidR="00D77BC3" w:rsidRDefault="00D77BC3" w:rsidP="00814ACE">
      <w:pPr>
        <w:spacing w:line="240" w:lineRule="auto"/>
      </w:pPr>
      <w:r>
        <w:separator/>
      </w:r>
    </w:p>
  </w:footnote>
  <w:footnote w:type="continuationSeparator" w:id="0">
    <w:p w14:paraId="58166CAB" w14:textId="77777777" w:rsidR="00D77BC3" w:rsidRDefault="00D77BC3" w:rsidP="00814A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713"/>
    <w:multiLevelType w:val="hybridMultilevel"/>
    <w:tmpl w:val="657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B48E7"/>
    <w:multiLevelType w:val="multilevel"/>
    <w:tmpl w:val="2C2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E7AFD"/>
    <w:multiLevelType w:val="multilevel"/>
    <w:tmpl w:val="017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44F4"/>
    <w:multiLevelType w:val="multilevel"/>
    <w:tmpl w:val="F5F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31681"/>
    <w:multiLevelType w:val="hybridMultilevel"/>
    <w:tmpl w:val="24B4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C262F"/>
    <w:multiLevelType w:val="hybridMultilevel"/>
    <w:tmpl w:val="EC342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B2A63"/>
    <w:multiLevelType w:val="hybridMultilevel"/>
    <w:tmpl w:val="656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023B9"/>
    <w:multiLevelType w:val="multilevel"/>
    <w:tmpl w:val="463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A45A8"/>
    <w:multiLevelType w:val="hybridMultilevel"/>
    <w:tmpl w:val="337CA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FA707F"/>
    <w:multiLevelType w:val="hybridMultilevel"/>
    <w:tmpl w:val="0F0CAD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14E5"/>
    <w:multiLevelType w:val="multilevel"/>
    <w:tmpl w:val="75E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A7BC7"/>
    <w:multiLevelType w:val="hybridMultilevel"/>
    <w:tmpl w:val="53A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F591B"/>
    <w:multiLevelType w:val="hybridMultilevel"/>
    <w:tmpl w:val="0F0CAD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40968"/>
    <w:multiLevelType w:val="hybridMultilevel"/>
    <w:tmpl w:val="1ED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E473D"/>
    <w:multiLevelType w:val="multilevel"/>
    <w:tmpl w:val="860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E7C97"/>
    <w:multiLevelType w:val="multilevel"/>
    <w:tmpl w:val="E312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1A5F65"/>
    <w:multiLevelType w:val="hybridMultilevel"/>
    <w:tmpl w:val="337CA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3"/>
  </w:num>
  <w:num w:numId="5">
    <w:abstractNumId w:val="11"/>
  </w:num>
  <w:num w:numId="6">
    <w:abstractNumId w:val="4"/>
  </w:num>
  <w:num w:numId="7">
    <w:abstractNumId w:val="9"/>
  </w:num>
  <w:num w:numId="8">
    <w:abstractNumId w:val="12"/>
  </w:num>
  <w:num w:numId="9">
    <w:abstractNumId w:val="16"/>
  </w:num>
  <w:num w:numId="10">
    <w:abstractNumId w:val="1"/>
  </w:num>
  <w:num w:numId="11">
    <w:abstractNumId w:val="14"/>
  </w:num>
  <w:num w:numId="12">
    <w:abstractNumId w:val="3"/>
  </w:num>
  <w:num w:numId="13">
    <w:abstractNumId w:val="7"/>
  </w:num>
  <w:num w:numId="14">
    <w:abstractNumId w:val="10"/>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37"/>
    <w:rsid w:val="0000115D"/>
    <w:rsid w:val="000147B4"/>
    <w:rsid w:val="00072278"/>
    <w:rsid w:val="000A7274"/>
    <w:rsid w:val="000C40E7"/>
    <w:rsid w:val="000C5F73"/>
    <w:rsid w:val="000D023D"/>
    <w:rsid w:val="000D5B51"/>
    <w:rsid w:val="000E32E3"/>
    <w:rsid w:val="000F371F"/>
    <w:rsid w:val="00113A01"/>
    <w:rsid w:val="001262D3"/>
    <w:rsid w:val="001275F7"/>
    <w:rsid w:val="00131AE5"/>
    <w:rsid w:val="00132F64"/>
    <w:rsid w:val="001466DE"/>
    <w:rsid w:val="0015595B"/>
    <w:rsid w:val="00172545"/>
    <w:rsid w:val="00173844"/>
    <w:rsid w:val="00176960"/>
    <w:rsid w:val="00184A1A"/>
    <w:rsid w:val="00186C7A"/>
    <w:rsid w:val="001877E6"/>
    <w:rsid w:val="001D77AF"/>
    <w:rsid w:val="001E3470"/>
    <w:rsid w:val="001E6622"/>
    <w:rsid w:val="00240919"/>
    <w:rsid w:val="00271C6C"/>
    <w:rsid w:val="00274F7B"/>
    <w:rsid w:val="00285860"/>
    <w:rsid w:val="002A10AA"/>
    <w:rsid w:val="002A7508"/>
    <w:rsid w:val="002B62BB"/>
    <w:rsid w:val="002B77F5"/>
    <w:rsid w:val="002C32B2"/>
    <w:rsid w:val="002F0567"/>
    <w:rsid w:val="002F71B8"/>
    <w:rsid w:val="00314D0E"/>
    <w:rsid w:val="003278B3"/>
    <w:rsid w:val="00343603"/>
    <w:rsid w:val="00376C2A"/>
    <w:rsid w:val="003D308A"/>
    <w:rsid w:val="003E0001"/>
    <w:rsid w:val="003F259C"/>
    <w:rsid w:val="00404849"/>
    <w:rsid w:val="00415597"/>
    <w:rsid w:val="00457822"/>
    <w:rsid w:val="0047031B"/>
    <w:rsid w:val="004713FF"/>
    <w:rsid w:val="004A31E1"/>
    <w:rsid w:val="004B5FF2"/>
    <w:rsid w:val="004D448C"/>
    <w:rsid w:val="004F5C0B"/>
    <w:rsid w:val="0050154E"/>
    <w:rsid w:val="00514EF1"/>
    <w:rsid w:val="00540C93"/>
    <w:rsid w:val="00570B57"/>
    <w:rsid w:val="00580C4B"/>
    <w:rsid w:val="00583A26"/>
    <w:rsid w:val="00585778"/>
    <w:rsid w:val="005A6566"/>
    <w:rsid w:val="005C0C1E"/>
    <w:rsid w:val="005F5C22"/>
    <w:rsid w:val="0061091D"/>
    <w:rsid w:val="00635BBC"/>
    <w:rsid w:val="006419EB"/>
    <w:rsid w:val="00651335"/>
    <w:rsid w:val="0068052F"/>
    <w:rsid w:val="006E4E1C"/>
    <w:rsid w:val="006F0FD3"/>
    <w:rsid w:val="006F3660"/>
    <w:rsid w:val="006F3833"/>
    <w:rsid w:val="006F3872"/>
    <w:rsid w:val="0070631A"/>
    <w:rsid w:val="007104B2"/>
    <w:rsid w:val="0077372C"/>
    <w:rsid w:val="00795BC5"/>
    <w:rsid w:val="007B273E"/>
    <w:rsid w:val="007C6434"/>
    <w:rsid w:val="007E7B50"/>
    <w:rsid w:val="007F6D9F"/>
    <w:rsid w:val="00814ACE"/>
    <w:rsid w:val="00820133"/>
    <w:rsid w:val="00820C2F"/>
    <w:rsid w:val="008320A8"/>
    <w:rsid w:val="0084154E"/>
    <w:rsid w:val="00845CF4"/>
    <w:rsid w:val="008543EA"/>
    <w:rsid w:val="0087308E"/>
    <w:rsid w:val="00873B6E"/>
    <w:rsid w:val="00881A58"/>
    <w:rsid w:val="008E75EC"/>
    <w:rsid w:val="00900EA0"/>
    <w:rsid w:val="00901298"/>
    <w:rsid w:val="00926D1D"/>
    <w:rsid w:val="009326B1"/>
    <w:rsid w:val="009418B7"/>
    <w:rsid w:val="00972F65"/>
    <w:rsid w:val="009747A6"/>
    <w:rsid w:val="009941AC"/>
    <w:rsid w:val="009E75ED"/>
    <w:rsid w:val="00A435ED"/>
    <w:rsid w:val="00A44F24"/>
    <w:rsid w:val="00A76273"/>
    <w:rsid w:val="00A8170D"/>
    <w:rsid w:val="00A976C5"/>
    <w:rsid w:val="00AA2ADC"/>
    <w:rsid w:val="00AD562E"/>
    <w:rsid w:val="00AF1D30"/>
    <w:rsid w:val="00AF487F"/>
    <w:rsid w:val="00B13B05"/>
    <w:rsid w:val="00B22DDC"/>
    <w:rsid w:val="00B5014F"/>
    <w:rsid w:val="00B62468"/>
    <w:rsid w:val="00B6364D"/>
    <w:rsid w:val="00B73239"/>
    <w:rsid w:val="00B7356F"/>
    <w:rsid w:val="00B83FBB"/>
    <w:rsid w:val="00B84C56"/>
    <w:rsid w:val="00BA416E"/>
    <w:rsid w:val="00BE0DA7"/>
    <w:rsid w:val="00BE5F0E"/>
    <w:rsid w:val="00BF1674"/>
    <w:rsid w:val="00BF64A4"/>
    <w:rsid w:val="00C008E1"/>
    <w:rsid w:val="00C203E7"/>
    <w:rsid w:val="00C32243"/>
    <w:rsid w:val="00C37821"/>
    <w:rsid w:val="00C47B43"/>
    <w:rsid w:val="00C560C6"/>
    <w:rsid w:val="00C7630F"/>
    <w:rsid w:val="00C81D9E"/>
    <w:rsid w:val="00C948E1"/>
    <w:rsid w:val="00CA1677"/>
    <w:rsid w:val="00CA7854"/>
    <w:rsid w:val="00CC5FEF"/>
    <w:rsid w:val="00CD33F8"/>
    <w:rsid w:val="00CD3ED3"/>
    <w:rsid w:val="00CE4F17"/>
    <w:rsid w:val="00D52B49"/>
    <w:rsid w:val="00D77BC3"/>
    <w:rsid w:val="00D84817"/>
    <w:rsid w:val="00DB7A37"/>
    <w:rsid w:val="00DD72B8"/>
    <w:rsid w:val="00DD78B3"/>
    <w:rsid w:val="00DF01DD"/>
    <w:rsid w:val="00DF29AB"/>
    <w:rsid w:val="00DF6CEC"/>
    <w:rsid w:val="00E509A9"/>
    <w:rsid w:val="00E752DE"/>
    <w:rsid w:val="00E7533E"/>
    <w:rsid w:val="00E958E5"/>
    <w:rsid w:val="00E9697B"/>
    <w:rsid w:val="00ED0F1E"/>
    <w:rsid w:val="00ED3948"/>
    <w:rsid w:val="00ED7010"/>
    <w:rsid w:val="00F03808"/>
    <w:rsid w:val="00F16DBE"/>
    <w:rsid w:val="00F27026"/>
    <w:rsid w:val="00F32E97"/>
    <w:rsid w:val="00F33BF4"/>
    <w:rsid w:val="00F50B8B"/>
    <w:rsid w:val="00F526D3"/>
    <w:rsid w:val="00F8536B"/>
    <w:rsid w:val="00FB12CB"/>
    <w:rsid w:val="00FC4007"/>
    <w:rsid w:val="00FE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8D9C"/>
  <w15:chartTrackingRefBased/>
  <w15:docId w15:val="{6E9863E2-E7C1-4752-90DF-6AB61A57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37"/>
    <w:pPr>
      <w:autoSpaceDE w:val="0"/>
      <w:autoSpaceDN w:val="0"/>
      <w:adjustRightInd w:val="0"/>
      <w:spacing w:after="0" w:line="480" w:lineRule="auto"/>
      <w:jc w:val="both"/>
    </w:pPr>
    <w:rPr>
      <w:rFonts w:ascii="Times New Roman" w:eastAsia="Calibri" w:hAnsi="Times New Roman" w:cs="Times New Roman"/>
      <w:sz w:val="24"/>
      <w:lang w:val="en-GB"/>
    </w:rPr>
  </w:style>
  <w:style w:type="paragraph" w:styleId="Titre1">
    <w:name w:val="heading 1"/>
    <w:basedOn w:val="Normal"/>
    <w:next w:val="Normal"/>
    <w:link w:val="Titre1Car"/>
    <w:qFormat/>
    <w:rsid w:val="000E32E3"/>
    <w:pPr>
      <w:keepNext/>
      <w:autoSpaceDE/>
      <w:autoSpaceDN/>
      <w:adjustRightInd/>
      <w:spacing w:before="240" w:after="60" w:line="240" w:lineRule="auto"/>
      <w:jc w:val="left"/>
      <w:outlineLvl w:val="0"/>
    </w:pPr>
    <w:rPr>
      <w:rFonts w:eastAsia="Times New Roman"/>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A37"/>
    <w:pPr>
      <w:ind w:left="720"/>
      <w:contextualSpacing/>
    </w:pPr>
  </w:style>
  <w:style w:type="paragraph" w:styleId="Textedebulles">
    <w:name w:val="Balloon Text"/>
    <w:basedOn w:val="Normal"/>
    <w:link w:val="TextedebullesCar"/>
    <w:uiPriority w:val="99"/>
    <w:semiHidden/>
    <w:unhideWhenUsed/>
    <w:rsid w:val="000C40E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0E7"/>
    <w:rPr>
      <w:rFonts w:ascii="Segoe UI" w:eastAsia="Calibri" w:hAnsi="Segoe UI" w:cs="Segoe UI"/>
      <w:sz w:val="18"/>
      <w:szCs w:val="18"/>
      <w:lang w:val="en-GB"/>
    </w:rPr>
  </w:style>
  <w:style w:type="character" w:styleId="Marquedecommentaire">
    <w:name w:val="annotation reference"/>
    <w:basedOn w:val="Policepardfaut"/>
    <w:uiPriority w:val="99"/>
    <w:semiHidden/>
    <w:unhideWhenUsed/>
    <w:rsid w:val="00926D1D"/>
    <w:rPr>
      <w:sz w:val="16"/>
      <w:szCs w:val="16"/>
    </w:rPr>
  </w:style>
  <w:style w:type="paragraph" w:styleId="Commentaire">
    <w:name w:val="annotation text"/>
    <w:basedOn w:val="Normal"/>
    <w:link w:val="CommentaireCar"/>
    <w:uiPriority w:val="99"/>
    <w:semiHidden/>
    <w:unhideWhenUsed/>
    <w:rsid w:val="00926D1D"/>
    <w:pPr>
      <w:spacing w:line="240" w:lineRule="auto"/>
    </w:pPr>
    <w:rPr>
      <w:sz w:val="20"/>
      <w:szCs w:val="20"/>
    </w:rPr>
  </w:style>
  <w:style w:type="character" w:customStyle="1" w:styleId="CommentaireCar">
    <w:name w:val="Commentaire Car"/>
    <w:basedOn w:val="Policepardfaut"/>
    <w:link w:val="Commentaire"/>
    <w:uiPriority w:val="99"/>
    <w:semiHidden/>
    <w:rsid w:val="00926D1D"/>
    <w:rPr>
      <w:rFonts w:ascii="Times New Roman" w:eastAsia="Calibri"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26D1D"/>
    <w:rPr>
      <w:b/>
      <w:bCs/>
    </w:rPr>
  </w:style>
  <w:style w:type="character" w:customStyle="1" w:styleId="ObjetducommentaireCar">
    <w:name w:val="Objet du commentaire Car"/>
    <w:basedOn w:val="CommentaireCar"/>
    <w:link w:val="Objetducommentaire"/>
    <w:uiPriority w:val="99"/>
    <w:semiHidden/>
    <w:rsid w:val="00926D1D"/>
    <w:rPr>
      <w:rFonts w:ascii="Times New Roman" w:eastAsia="Calibri" w:hAnsi="Times New Roman" w:cs="Times New Roman"/>
      <w:b/>
      <w:bCs/>
      <w:sz w:val="20"/>
      <w:szCs w:val="20"/>
      <w:lang w:val="en-GB"/>
    </w:rPr>
  </w:style>
  <w:style w:type="paragraph" w:customStyle="1" w:styleId="Default">
    <w:name w:val="Default"/>
    <w:rsid w:val="009418B7"/>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CA7854"/>
    <w:pPr>
      <w:spacing w:after="0" w:line="240" w:lineRule="auto"/>
    </w:pPr>
    <w:rPr>
      <w:rFonts w:ascii="Times New Roman" w:eastAsia="Calibri" w:hAnsi="Times New Roman" w:cs="Times New Roman"/>
      <w:sz w:val="24"/>
      <w:lang w:val="en-GB"/>
    </w:rPr>
  </w:style>
  <w:style w:type="paragraph" w:styleId="En-tte">
    <w:name w:val="header"/>
    <w:basedOn w:val="Normal"/>
    <w:link w:val="En-tteCar"/>
    <w:uiPriority w:val="99"/>
    <w:unhideWhenUsed/>
    <w:rsid w:val="00814ACE"/>
    <w:pPr>
      <w:tabs>
        <w:tab w:val="center" w:pos="4680"/>
        <w:tab w:val="right" w:pos="9360"/>
      </w:tabs>
      <w:spacing w:line="240" w:lineRule="auto"/>
    </w:pPr>
  </w:style>
  <w:style w:type="character" w:customStyle="1" w:styleId="En-tteCar">
    <w:name w:val="En-tête Car"/>
    <w:basedOn w:val="Policepardfaut"/>
    <w:link w:val="En-tte"/>
    <w:uiPriority w:val="99"/>
    <w:rsid w:val="00814ACE"/>
    <w:rPr>
      <w:rFonts w:ascii="Times New Roman" w:eastAsia="Calibri" w:hAnsi="Times New Roman" w:cs="Times New Roman"/>
      <w:sz w:val="24"/>
      <w:lang w:val="en-GB"/>
    </w:rPr>
  </w:style>
  <w:style w:type="paragraph" w:styleId="Pieddepage">
    <w:name w:val="footer"/>
    <w:basedOn w:val="Normal"/>
    <w:link w:val="PieddepageCar"/>
    <w:uiPriority w:val="99"/>
    <w:unhideWhenUsed/>
    <w:rsid w:val="00814ACE"/>
    <w:pPr>
      <w:tabs>
        <w:tab w:val="center" w:pos="4680"/>
        <w:tab w:val="right" w:pos="9360"/>
      </w:tabs>
      <w:spacing w:line="240" w:lineRule="auto"/>
    </w:pPr>
  </w:style>
  <w:style w:type="character" w:customStyle="1" w:styleId="PieddepageCar">
    <w:name w:val="Pied de page Car"/>
    <w:basedOn w:val="Policepardfaut"/>
    <w:link w:val="Pieddepage"/>
    <w:uiPriority w:val="99"/>
    <w:rsid w:val="00814ACE"/>
    <w:rPr>
      <w:rFonts w:ascii="Times New Roman" w:eastAsia="Calibri" w:hAnsi="Times New Roman" w:cs="Times New Roman"/>
      <w:sz w:val="24"/>
      <w:lang w:val="en-GB"/>
    </w:rPr>
  </w:style>
  <w:style w:type="character" w:customStyle="1" w:styleId="Titre1Car">
    <w:name w:val="Titre 1 Car"/>
    <w:basedOn w:val="Policepardfaut"/>
    <w:link w:val="Titre1"/>
    <w:rsid w:val="000E32E3"/>
    <w:rPr>
      <w:rFonts w:ascii="Times New Roman" w:eastAsia="Times New Roman" w:hAnsi="Times New Roman" w:cs="Times New Roman"/>
      <w:b/>
      <w:bCs/>
      <w:kern w:val="32"/>
      <w:sz w:val="28"/>
      <w:szCs w:val="32"/>
      <w:lang w:val="en-GB"/>
    </w:rPr>
  </w:style>
  <w:style w:type="paragraph" w:styleId="Lgende">
    <w:name w:val="caption"/>
    <w:basedOn w:val="Normal"/>
    <w:next w:val="Normal"/>
    <w:uiPriority w:val="35"/>
    <w:unhideWhenUsed/>
    <w:qFormat/>
    <w:rsid w:val="00404849"/>
    <w:pPr>
      <w:autoSpaceDE/>
      <w:autoSpaceDN/>
      <w:adjustRightInd/>
      <w:spacing w:after="200" w:line="240" w:lineRule="auto"/>
      <w:jc w:val="left"/>
    </w:pPr>
    <w:rPr>
      <w:rFonts w:asciiTheme="minorHAnsi" w:eastAsiaTheme="minorHAnsi" w:hAnsiTheme="minorHAnsi" w:cstheme="minorHAnsi"/>
      <w:i/>
      <w:iCs/>
      <w:color w:val="44546A" w:themeColor="text2"/>
      <w:sz w:val="18"/>
      <w:szCs w:val="18"/>
      <w:lang w:val="en"/>
    </w:rPr>
  </w:style>
  <w:style w:type="character" w:customStyle="1" w:styleId="A2">
    <w:name w:val="A2"/>
    <w:uiPriority w:val="99"/>
    <w:rsid w:val="002B77F5"/>
    <w:rPr>
      <w:rFonts w:cs="Optima LT Std"/>
      <w:color w:val="000000"/>
      <w:sz w:val="18"/>
      <w:szCs w:val="18"/>
    </w:rPr>
  </w:style>
  <w:style w:type="character" w:customStyle="1" w:styleId="docsum-journal-citation">
    <w:name w:val="docsum-journal-citation"/>
    <w:basedOn w:val="Policepardfaut"/>
    <w:rsid w:val="00795BC5"/>
  </w:style>
  <w:style w:type="character" w:customStyle="1" w:styleId="period">
    <w:name w:val="period"/>
    <w:basedOn w:val="Policepardfaut"/>
    <w:rsid w:val="00DF6CEC"/>
  </w:style>
  <w:style w:type="character" w:customStyle="1" w:styleId="cit">
    <w:name w:val="cit"/>
    <w:basedOn w:val="Policepardfaut"/>
    <w:rsid w:val="00DF6CEC"/>
  </w:style>
  <w:style w:type="character" w:customStyle="1" w:styleId="persons">
    <w:name w:val="persons"/>
    <w:basedOn w:val="Policepardfaut"/>
    <w:rsid w:val="001E6622"/>
  </w:style>
  <w:style w:type="character" w:styleId="lev">
    <w:name w:val="Strong"/>
    <w:basedOn w:val="Policepardfaut"/>
    <w:uiPriority w:val="22"/>
    <w:qFormat/>
    <w:rsid w:val="001E6622"/>
    <w:rPr>
      <w:b/>
      <w:bCs/>
    </w:rPr>
  </w:style>
  <w:style w:type="character" w:styleId="Accentuation">
    <w:name w:val="Emphasis"/>
    <w:basedOn w:val="Policepardfaut"/>
    <w:uiPriority w:val="20"/>
    <w:qFormat/>
    <w:rsid w:val="001E6622"/>
    <w:rPr>
      <w:i/>
      <w:iCs/>
    </w:rPr>
  </w:style>
  <w:style w:type="character" w:styleId="Lienhypertexte">
    <w:name w:val="Hyperlink"/>
    <w:basedOn w:val="Policepardfaut"/>
    <w:uiPriority w:val="99"/>
    <w:unhideWhenUsed/>
    <w:rsid w:val="001E6622"/>
    <w:rPr>
      <w:color w:val="0000FF"/>
      <w:u w:val="single"/>
    </w:rPr>
  </w:style>
  <w:style w:type="character" w:customStyle="1" w:styleId="familyname">
    <w:name w:val="familyname"/>
    <w:basedOn w:val="Policepardfaut"/>
    <w:rsid w:val="006419EB"/>
  </w:style>
  <w:style w:type="character" w:customStyle="1" w:styleId="ws1">
    <w:name w:val="ws1"/>
    <w:basedOn w:val="Policepardfaut"/>
    <w:rsid w:val="00DD78B3"/>
  </w:style>
  <w:style w:type="paragraph" w:styleId="NormalWeb">
    <w:name w:val="Normal (Web)"/>
    <w:basedOn w:val="Normal"/>
    <w:uiPriority w:val="99"/>
    <w:semiHidden/>
    <w:unhideWhenUsed/>
    <w:rsid w:val="00E7533E"/>
    <w:pPr>
      <w:autoSpaceDE/>
      <w:autoSpaceDN/>
      <w:adjustRightInd/>
      <w:spacing w:before="100" w:beforeAutospacing="1" w:after="100" w:afterAutospacing="1" w:line="240" w:lineRule="auto"/>
      <w:jc w:val="left"/>
    </w:pPr>
    <w:rPr>
      <w:rFonts w:eastAsia="Times New Roman"/>
      <w:szCs w:val="24"/>
      <w:lang w:val="fr-BE" w:eastAsia="fr-BE"/>
    </w:rPr>
  </w:style>
  <w:style w:type="character" w:customStyle="1" w:styleId="author-list">
    <w:name w:val="author-list"/>
    <w:basedOn w:val="Policepardfaut"/>
    <w:rsid w:val="00583A26"/>
  </w:style>
  <w:style w:type="character" w:styleId="CitationHTML">
    <w:name w:val="HTML Cite"/>
    <w:basedOn w:val="Policepardfaut"/>
    <w:uiPriority w:val="99"/>
    <w:semiHidden/>
    <w:unhideWhenUsed/>
    <w:rsid w:val="00AA2ADC"/>
    <w:rPr>
      <w:i/>
      <w:iCs/>
    </w:rPr>
  </w:style>
  <w:style w:type="character" w:customStyle="1" w:styleId="highwire-cite-authors">
    <w:name w:val="highwire-cite-authors"/>
    <w:basedOn w:val="Policepardfaut"/>
    <w:rsid w:val="00AA2ADC"/>
  </w:style>
  <w:style w:type="character" w:customStyle="1" w:styleId="nlm-surname">
    <w:name w:val="nlm-surname"/>
    <w:basedOn w:val="Policepardfaut"/>
    <w:rsid w:val="00AA2ADC"/>
  </w:style>
  <w:style w:type="character" w:customStyle="1" w:styleId="nlm-given-names">
    <w:name w:val="nlm-given-names"/>
    <w:basedOn w:val="Policepardfaut"/>
    <w:rsid w:val="00AA2ADC"/>
  </w:style>
  <w:style w:type="character" w:customStyle="1" w:styleId="highwire-cite-title">
    <w:name w:val="highwire-cite-title"/>
    <w:basedOn w:val="Policepardfaut"/>
    <w:rsid w:val="00AA2ADC"/>
  </w:style>
  <w:style w:type="character" w:customStyle="1" w:styleId="highwire-cite-journal">
    <w:name w:val="highwire-cite-journal"/>
    <w:basedOn w:val="Policepardfaut"/>
    <w:rsid w:val="00AA2ADC"/>
  </w:style>
  <w:style w:type="character" w:customStyle="1" w:styleId="highwire-cite-volume-issue">
    <w:name w:val="highwire-cite-volume-issue"/>
    <w:basedOn w:val="Policepardfaut"/>
    <w:rsid w:val="00AA2ADC"/>
  </w:style>
  <w:style w:type="character" w:customStyle="1" w:styleId="highwire-cite-volume">
    <w:name w:val="highwire-cite-volume"/>
    <w:basedOn w:val="Policepardfaut"/>
    <w:rsid w:val="00AA2ADC"/>
  </w:style>
  <w:style w:type="character" w:customStyle="1" w:styleId="highwire-cite-issue">
    <w:name w:val="highwire-cite-issue"/>
    <w:basedOn w:val="Policepardfaut"/>
    <w:rsid w:val="00AA2ADC"/>
  </w:style>
  <w:style w:type="character" w:customStyle="1" w:styleId="highwire-cite-year">
    <w:name w:val="highwire-cite-year"/>
    <w:basedOn w:val="Policepardfaut"/>
    <w:rsid w:val="00AA2ADC"/>
  </w:style>
  <w:style w:type="character" w:customStyle="1" w:styleId="highwire-cite-pages">
    <w:name w:val="highwire-cite-pages"/>
    <w:basedOn w:val="Policepardfaut"/>
    <w:rsid w:val="00AA2ADC"/>
  </w:style>
  <w:style w:type="paragraph" w:customStyle="1" w:styleId="text-center">
    <w:name w:val="text-center"/>
    <w:basedOn w:val="Normal"/>
    <w:rsid w:val="00A76273"/>
    <w:pPr>
      <w:autoSpaceDE/>
      <w:autoSpaceDN/>
      <w:adjustRightInd/>
      <w:spacing w:before="100" w:beforeAutospacing="1" w:after="100" w:afterAutospacing="1" w:line="240" w:lineRule="auto"/>
      <w:jc w:val="left"/>
    </w:pPr>
    <w:rPr>
      <w:rFonts w:eastAsia="Times New Roman"/>
      <w:szCs w:val="24"/>
      <w:lang w:val="fr-BE" w:eastAsia="fr-BE"/>
    </w:rPr>
  </w:style>
  <w:style w:type="character" w:customStyle="1" w:styleId="auteurird">
    <w:name w:val="auteurird"/>
    <w:basedOn w:val="Policepardfaut"/>
    <w:rsid w:val="00A7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0054">
      <w:bodyDiv w:val="1"/>
      <w:marLeft w:val="0"/>
      <w:marRight w:val="0"/>
      <w:marTop w:val="0"/>
      <w:marBottom w:val="0"/>
      <w:divBdr>
        <w:top w:val="none" w:sz="0" w:space="0" w:color="auto"/>
        <w:left w:val="none" w:sz="0" w:space="0" w:color="auto"/>
        <w:bottom w:val="none" w:sz="0" w:space="0" w:color="auto"/>
        <w:right w:val="none" w:sz="0" w:space="0" w:color="auto"/>
      </w:divBdr>
      <w:divsChild>
        <w:div w:id="1880971356">
          <w:marLeft w:val="0"/>
          <w:marRight w:val="0"/>
          <w:marTop w:val="0"/>
          <w:marBottom w:val="0"/>
          <w:divBdr>
            <w:top w:val="none" w:sz="0" w:space="0" w:color="auto"/>
            <w:left w:val="none" w:sz="0" w:space="0" w:color="auto"/>
            <w:bottom w:val="none" w:sz="0" w:space="0" w:color="auto"/>
            <w:right w:val="none" w:sz="0" w:space="0" w:color="auto"/>
          </w:divBdr>
          <w:divsChild>
            <w:div w:id="1477258626">
              <w:marLeft w:val="0"/>
              <w:marRight w:val="0"/>
              <w:marTop w:val="0"/>
              <w:marBottom w:val="0"/>
              <w:divBdr>
                <w:top w:val="none" w:sz="0" w:space="0" w:color="auto"/>
                <w:left w:val="none" w:sz="0" w:space="0" w:color="auto"/>
                <w:bottom w:val="none" w:sz="0" w:space="0" w:color="auto"/>
                <w:right w:val="none" w:sz="0" w:space="0" w:color="auto"/>
              </w:divBdr>
            </w:div>
          </w:divsChild>
        </w:div>
        <w:div w:id="1690063354">
          <w:marLeft w:val="0"/>
          <w:marRight w:val="0"/>
          <w:marTop w:val="0"/>
          <w:marBottom w:val="0"/>
          <w:divBdr>
            <w:top w:val="none" w:sz="0" w:space="0" w:color="auto"/>
            <w:left w:val="none" w:sz="0" w:space="0" w:color="auto"/>
            <w:bottom w:val="none" w:sz="0" w:space="0" w:color="auto"/>
            <w:right w:val="none" w:sz="0" w:space="0" w:color="auto"/>
          </w:divBdr>
          <w:divsChild>
            <w:div w:id="470707994">
              <w:marLeft w:val="0"/>
              <w:marRight w:val="0"/>
              <w:marTop w:val="0"/>
              <w:marBottom w:val="0"/>
              <w:divBdr>
                <w:top w:val="none" w:sz="0" w:space="0" w:color="auto"/>
                <w:left w:val="none" w:sz="0" w:space="0" w:color="auto"/>
                <w:bottom w:val="none" w:sz="0" w:space="0" w:color="auto"/>
                <w:right w:val="none" w:sz="0" w:space="0" w:color="auto"/>
              </w:divBdr>
              <w:divsChild>
                <w:div w:id="223373380">
                  <w:marLeft w:val="0"/>
                  <w:marRight w:val="0"/>
                  <w:marTop w:val="0"/>
                  <w:marBottom w:val="0"/>
                  <w:divBdr>
                    <w:top w:val="none" w:sz="0" w:space="0" w:color="auto"/>
                    <w:left w:val="none" w:sz="0" w:space="0" w:color="auto"/>
                    <w:bottom w:val="none" w:sz="0" w:space="0" w:color="auto"/>
                    <w:right w:val="none" w:sz="0" w:space="0" w:color="auto"/>
                  </w:divBdr>
                  <w:divsChild>
                    <w:div w:id="2069062420">
                      <w:marLeft w:val="0"/>
                      <w:marRight w:val="0"/>
                      <w:marTop w:val="0"/>
                      <w:marBottom w:val="0"/>
                      <w:divBdr>
                        <w:top w:val="none" w:sz="0" w:space="0" w:color="auto"/>
                        <w:left w:val="none" w:sz="0" w:space="0" w:color="auto"/>
                        <w:bottom w:val="none" w:sz="0" w:space="0" w:color="auto"/>
                        <w:right w:val="none" w:sz="0" w:space="0" w:color="auto"/>
                      </w:divBdr>
                      <w:divsChild>
                        <w:div w:id="19539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474054">
      <w:bodyDiv w:val="1"/>
      <w:marLeft w:val="0"/>
      <w:marRight w:val="0"/>
      <w:marTop w:val="0"/>
      <w:marBottom w:val="0"/>
      <w:divBdr>
        <w:top w:val="none" w:sz="0" w:space="0" w:color="auto"/>
        <w:left w:val="none" w:sz="0" w:space="0" w:color="auto"/>
        <w:bottom w:val="none" w:sz="0" w:space="0" w:color="auto"/>
        <w:right w:val="none" w:sz="0" w:space="0" w:color="auto"/>
      </w:divBdr>
    </w:div>
    <w:div w:id="290787124">
      <w:bodyDiv w:val="1"/>
      <w:marLeft w:val="0"/>
      <w:marRight w:val="0"/>
      <w:marTop w:val="0"/>
      <w:marBottom w:val="0"/>
      <w:divBdr>
        <w:top w:val="none" w:sz="0" w:space="0" w:color="auto"/>
        <w:left w:val="none" w:sz="0" w:space="0" w:color="auto"/>
        <w:bottom w:val="none" w:sz="0" w:space="0" w:color="auto"/>
        <w:right w:val="none" w:sz="0" w:space="0" w:color="auto"/>
      </w:divBdr>
      <w:divsChild>
        <w:div w:id="1473019593">
          <w:marLeft w:val="0"/>
          <w:marRight w:val="0"/>
          <w:marTop w:val="0"/>
          <w:marBottom w:val="0"/>
          <w:divBdr>
            <w:top w:val="none" w:sz="0" w:space="0" w:color="auto"/>
            <w:left w:val="none" w:sz="0" w:space="0" w:color="auto"/>
            <w:bottom w:val="none" w:sz="0" w:space="0" w:color="auto"/>
            <w:right w:val="none" w:sz="0" w:space="0" w:color="auto"/>
          </w:divBdr>
          <w:divsChild>
            <w:div w:id="1260798339">
              <w:marLeft w:val="0"/>
              <w:marRight w:val="0"/>
              <w:marTop w:val="0"/>
              <w:marBottom w:val="0"/>
              <w:divBdr>
                <w:top w:val="none" w:sz="0" w:space="0" w:color="auto"/>
                <w:left w:val="none" w:sz="0" w:space="0" w:color="auto"/>
                <w:bottom w:val="none" w:sz="0" w:space="0" w:color="auto"/>
                <w:right w:val="none" w:sz="0" w:space="0" w:color="auto"/>
              </w:divBdr>
              <w:divsChild>
                <w:div w:id="618680784">
                  <w:marLeft w:val="0"/>
                  <w:marRight w:val="0"/>
                  <w:marTop w:val="0"/>
                  <w:marBottom w:val="0"/>
                  <w:divBdr>
                    <w:top w:val="none" w:sz="0" w:space="0" w:color="auto"/>
                    <w:left w:val="none" w:sz="0" w:space="0" w:color="auto"/>
                    <w:bottom w:val="none" w:sz="0" w:space="0" w:color="auto"/>
                    <w:right w:val="none" w:sz="0" w:space="0" w:color="auto"/>
                  </w:divBdr>
                  <w:divsChild>
                    <w:div w:id="14426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2083">
      <w:bodyDiv w:val="1"/>
      <w:marLeft w:val="0"/>
      <w:marRight w:val="0"/>
      <w:marTop w:val="0"/>
      <w:marBottom w:val="0"/>
      <w:divBdr>
        <w:top w:val="none" w:sz="0" w:space="0" w:color="auto"/>
        <w:left w:val="none" w:sz="0" w:space="0" w:color="auto"/>
        <w:bottom w:val="none" w:sz="0" w:space="0" w:color="auto"/>
        <w:right w:val="none" w:sz="0" w:space="0" w:color="auto"/>
      </w:divBdr>
      <w:divsChild>
        <w:div w:id="448663100">
          <w:marLeft w:val="0"/>
          <w:marRight w:val="0"/>
          <w:marTop w:val="0"/>
          <w:marBottom w:val="0"/>
          <w:divBdr>
            <w:top w:val="none" w:sz="0" w:space="0" w:color="auto"/>
            <w:left w:val="none" w:sz="0" w:space="0" w:color="auto"/>
            <w:bottom w:val="none" w:sz="0" w:space="0" w:color="auto"/>
            <w:right w:val="none" w:sz="0" w:space="0" w:color="auto"/>
          </w:divBdr>
          <w:divsChild>
            <w:div w:id="16280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4984">
      <w:bodyDiv w:val="1"/>
      <w:marLeft w:val="0"/>
      <w:marRight w:val="0"/>
      <w:marTop w:val="0"/>
      <w:marBottom w:val="0"/>
      <w:divBdr>
        <w:top w:val="none" w:sz="0" w:space="0" w:color="auto"/>
        <w:left w:val="none" w:sz="0" w:space="0" w:color="auto"/>
        <w:bottom w:val="none" w:sz="0" w:space="0" w:color="auto"/>
        <w:right w:val="none" w:sz="0" w:space="0" w:color="auto"/>
      </w:divBdr>
      <w:divsChild>
        <w:div w:id="1827436190">
          <w:marLeft w:val="0"/>
          <w:marRight w:val="0"/>
          <w:marTop w:val="0"/>
          <w:marBottom w:val="0"/>
          <w:divBdr>
            <w:top w:val="none" w:sz="0" w:space="0" w:color="auto"/>
            <w:left w:val="none" w:sz="0" w:space="0" w:color="auto"/>
            <w:bottom w:val="none" w:sz="0" w:space="0" w:color="auto"/>
            <w:right w:val="none" w:sz="0" w:space="0" w:color="auto"/>
          </w:divBdr>
          <w:divsChild>
            <w:div w:id="1638611004">
              <w:marLeft w:val="0"/>
              <w:marRight w:val="0"/>
              <w:marTop w:val="0"/>
              <w:marBottom w:val="0"/>
              <w:divBdr>
                <w:top w:val="none" w:sz="0" w:space="0" w:color="auto"/>
                <w:left w:val="none" w:sz="0" w:space="0" w:color="auto"/>
                <w:bottom w:val="none" w:sz="0" w:space="0" w:color="auto"/>
                <w:right w:val="none" w:sz="0" w:space="0" w:color="auto"/>
              </w:divBdr>
              <w:divsChild>
                <w:div w:id="1376193319">
                  <w:marLeft w:val="0"/>
                  <w:marRight w:val="0"/>
                  <w:marTop w:val="0"/>
                  <w:marBottom w:val="0"/>
                  <w:divBdr>
                    <w:top w:val="none" w:sz="0" w:space="0" w:color="auto"/>
                    <w:left w:val="none" w:sz="0" w:space="0" w:color="auto"/>
                    <w:bottom w:val="none" w:sz="0" w:space="0" w:color="auto"/>
                    <w:right w:val="none" w:sz="0" w:space="0" w:color="auto"/>
                  </w:divBdr>
                  <w:divsChild>
                    <w:div w:id="1422877698">
                      <w:marLeft w:val="0"/>
                      <w:marRight w:val="0"/>
                      <w:marTop w:val="0"/>
                      <w:marBottom w:val="0"/>
                      <w:divBdr>
                        <w:top w:val="none" w:sz="0" w:space="0" w:color="auto"/>
                        <w:left w:val="none" w:sz="0" w:space="0" w:color="auto"/>
                        <w:bottom w:val="none" w:sz="0" w:space="0" w:color="auto"/>
                        <w:right w:val="none" w:sz="0" w:space="0" w:color="auto"/>
                      </w:divBdr>
                      <w:divsChild>
                        <w:div w:id="1185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4087">
      <w:bodyDiv w:val="1"/>
      <w:marLeft w:val="0"/>
      <w:marRight w:val="0"/>
      <w:marTop w:val="0"/>
      <w:marBottom w:val="0"/>
      <w:divBdr>
        <w:top w:val="none" w:sz="0" w:space="0" w:color="auto"/>
        <w:left w:val="none" w:sz="0" w:space="0" w:color="auto"/>
        <w:bottom w:val="none" w:sz="0" w:space="0" w:color="auto"/>
        <w:right w:val="none" w:sz="0" w:space="0" w:color="auto"/>
      </w:divBdr>
    </w:div>
    <w:div w:id="884951092">
      <w:bodyDiv w:val="1"/>
      <w:marLeft w:val="0"/>
      <w:marRight w:val="0"/>
      <w:marTop w:val="0"/>
      <w:marBottom w:val="0"/>
      <w:divBdr>
        <w:top w:val="none" w:sz="0" w:space="0" w:color="auto"/>
        <w:left w:val="none" w:sz="0" w:space="0" w:color="auto"/>
        <w:bottom w:val="none" w:sz="0" w:space="0" w:color="auto"/>
        <w:right w:val="none" w:sz="0" w:space="0" w:color="auto"/>
      </w:divBdr>
      <w:divsChild>
        <w:div w:id="376706711">
          <w:marLeft w:val="0"/>
          <w:marRight w:val="0"/>
          <w:marTop w:val="0"/>
          <w:marBottom w:val="0"/>
          <w:divBdr>
            <w:top w:val="none" w:sz="0" w:space="0" w:color="auto"/>
            <w:left w:val="none" w:sz="0" w:space="0" w:color="auto"/>
            <w:bottom w:val="none" w:sz="0" w:space="0" w:color="auto"/>
            <w:right w:val="none" w:sz="0" w:space="0" w:color="auto"/>
          </w:divBdr>
          <w:divsChild>
            <w:div w:id="123667710">
              <w:marLeft w:val="0"/>
              <w:marRight w:val="0"/>
              <w:marTop w:val="0"/>
              <w:marBottom w:val="0"/>
              <w:divBdr>
                <w:top w:val="none" w:sz="0" w:space="0" w:color="auto"/>
                <w:left w:val="none" w:sz="0" w:space="0" w:color="auto"/>
                <w:bottom w:val="none" w:sz="0" w:space="0" w:color="auto"/>
                <w:right w:val="none" w:sz="0" w:space="0" w:color="auto"/>
              </w:divBdr>
              <w:divsChild>
                <w:div w:id="14556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9001">
      <w:bodyDiv w:val="1"/>
      <w:marLeft w:val="0"/>
      <w:marRight w:val="0"/>
      <w:marTop w:val="0"/>
      <w:marBottom w:val="0"/>
      <w:divBdr>
        <w:top w:val="none" w:sz="0" w:space="0" w:color="auto"/>
        <w:left w:val="none" w:sz="0" w:space="0" w:color="auto"/>
        <w:bottom w:val="none" w:sz="0" w:space="0" w:color="auto"/>
        <w:right w:val="none" w:sz="0" w:space="0" w:color="auto"/>
      </w:divBdr>
    </w:div>
    <w:div w:id="909927744">
      <w:bodyDiv w:val="1"/>
      <w:marLeft w:val="0"/>
      <w:marRight w:val="0"/>
      <w:marTop w:val="0"/>
      <w:marBottom w:val="0"/>
      <w:divBdr>
        <w:top w:val="none" w:sz="0" w:space="0" w:color="auto"/>
        <w:left w:val="none" w:sz="0" w:space="0" w:color="auto"/>
        <w:bottom w:val="none" w:sz="0" w:space="0" w:color="auto"/>
        <w:right w:val="none" w:sz="0" w:space="0" w:color="auto"/>
      </w:divBdr>
    </w:div>
    <w:div w:id="932278101">
      <w:bodyDiv w:val="1"/>
      <w:marLeft w:val="0"/>
      <w:marRight w:val="0"/>
      <w:marTop w:val="0"/>
      <w:marBottom w:val="0"/>
      <w:divBdr>
        <w:top w:val="none" w:sz="0" w:space="0" w:color="auto"/>
        <w:left w:val="none" w:sz="0" w:space="0" w:color="auto"/>
        <w:bottom w:val="none" w:sz="0" w:space="0" w:color="auto"/>
        <w:right w:val="none" w:sz="0" w:space="0" w:color="auto"/>
      </w:divBdr>
      <w:divsChild>
        <w:div w:id="1411536893">
          <w:marLeft w:val="0"/>
          <w:marRight w:val="0"/>
          <w:marTop w:val="0"/>
          <w:marBottom w:val="0"/>
          <w:divBdr>
            <w:top w:val="none" w:sz="0" w:space="0" w:color="auto"/>
            <w:left w:val="none" w:sz="0" w:space="0" w:color="auto"/>
            <w:bottom w:val="none" w:sz="0" w:space="0" w:color="auto"/>
            <w:right w:val="none" w:sz="0" w:space="0" w:color="auto"/>
          </w:divBdr>
          <w:divsChild>
            <w:div w:id="846288874">
              <w:marLeft w:val="0"/>
              <w:marRight w:val="0"/>
              <w:marTop w:val="0"/>
              <w:marBottom w:val="0"/>
              <w:divBdr>
                <w:top w:val="none" w:sz="0" w:space="0" w:color="auto"/>
                <w:left w:val="none" w:sz="0" w:space="0" w:color="auto"/>
                <w:bottom w:val="none" w:sz="0" w:space="0" w:color="auto"/>
                <w:right w:val="none" w:sz="0" w:space="0" w:color="auto"/>
              </w:divBdr>
              <w:divsChild>
                <w:div w:id="742794958">
                  <w:marLeft w:val="0"/>
                  <w:marRight w:val="0"/>
                  <w:marTop w:val="0"/>
                  <w:marBottom w:val="0"/>
                  <w:divBdr>
                    <w:top w:val="none" w:sz="0" w:space="0" w:color="auto"/>
                    <w:left w:val="none" w:sz="0" w:space="0" w:color="auto"/>
                    <w:bottom w:val="none" w:sz="0" w:space="0" w:color="auto"/>
                    <w:right w:val="none" w:sz="0" w:space="0" w:color="auto"/>
                  </w:divBdr>
                  <w:divsChild>
                    <w:div w:id="17598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83608">
      <w:bodyDiv w:val="1"/>
      <w:marLeft w:val="0"/>
      <w:marRight w:val="0"/>
      <w:marTop w:val="0"/>
      <w:marBottom w:val="0"/>
      <w:divBdr>
        <w:top w:val="none" w:sz="0" w:space="0" w:color="auto"/>
        <w:left w:val="none" w:sz="0" w:space="0" w:color="auto"/>
        <w:bottom w:val="none" w:sz="0" w:space="0" w:color="auto"/>
        <w:right w:val="none" w:sz="0" w:space="0" w:color="auto"/>
      </w:divBdr>
      <w:divsChild>
        <w:div w:id="622347500">
          <w:marLeft w:val="0"/>
          <w:marRight w:val="0"/>
          <w:marTop w:val="0"/>
          <w:marBottom w:val="0"/>
          <w:divBdr>
            <w:top w:val="none" w:sz="0" w:space="0" w:color="auto"/>
            <w:left w:val="none" w:sz="0" w:space="0" w:color="auto"/>
            <w:bottom w:val="none" w:sz="0" w:space="0" w:color="auto"/>
            <w:right w:val="none" w:sz="0" w:space="0" w:color="auto"/>
          </w:divBdr>
        </w:div>
      </w:divsChild>
    </w:div>
    <w:div w:id="1069306654">
      <w:bodyDiv w:val="1"/>
      <w:marLeft w:val="0"/>
      <w:marRight w:val="0"/>
      <w:marTop w:val="0"/>
      <w:marBottom w:val="0"/>
      <w:divBdr>
        <w:top w:val="none" w:sz="0" w:space="0" w:color="auto"/>
        <w:left w:val="none" w:sz="0" w:space="0" w:color="auto"/>
        <w:bottom w:val="none" w:sz="0" w:space="0" w:color="auto"/>
        <w:right w:val="none" w:sz="0" w:space="0" w:color="auto"/>
      </w:divBdr>
      <w:divsChild>
        <w:div w:id="1912032880">
          <w:marLeft w:val="0"/>
          <w:marRight w:val="0"/>
          <w:marTop w:val="0"/>
          <w:marBottom w:val="0"/>
          <w:divBdr>
            <w:top w:val="none" w:sz="0" w:space="0" w:color="auto"/>
            <w:left w:val="none" w:sz="0" w:space="0" w:color="auto"/>
            <w:bottom w:val="none" w:sz="0" w:space="0" w:color="auto"/>
            <w:right w:val="none" w:sz="0" w:space="0" w:color="auto"/>
          </w:divBdr>
        </w:div>
      </w:divsChild>
    </w:div>
    <w:div w:id="1084835636">
      <w:bodyDiv w:val="1"/>
      <w:marLeft w:val="0"/>
      <w:marRight w:val="0"/>
      <w:marTop w:val="0"/>
      <w:marBottom w:val="0"/>
      <w:divBdr>
        <w:top w:val="none" w:sz="0" w:space="0" w:color="auto"/>
        <w:left w:val="none" w:sz="0" w:space="0" w:color="auto"/>
        <w:bottom w:val="none" w:sz="0" w:space="0" w:color="auto"/>
        <w:right w:val="none" w:sz="0" w:space="0" w:color="auto"/>
      </w:divBdr>
      <w:divsChild>
        <w:div w:id="1577744964">
          <w:marLeft w:val="0"/>
          <w:marRight w:val="0"/>
          <w:marTop w:val="0"/>
          <w:marBottom w:val="0"/>
          <w:divBdr>
            <w:top w:val="none" w:sz="0" w:space="0" w:color="auto"/>
            <w:left w:val="none" w:sz="0" w:space="0" w:color="auto"/>
            <w:bottom w:val="none" w:sz="0" w:space="0" w:color="auto"/>
            <w:right w:val="none" w:sz="0" w:space="0" w:color="auto"/>
          </w:divBdr>
          <w:divsChild>
            <w:div w:id="1846245453">
              <w:marLeft w:val="0"/>
              <w:marRight w:val="0"/>
              <w:marTop w:val="0"/>
              <w:marBottom w:val="0"/>
              <w:divBdr>
                <w:top w:val="none" w:sz="0" w:space="0" w:color="auto"/>
                <w:left w:val="none" w:sz="0" w:space="0" w:color="auto"/>
                <w:bottom w:val="none" w:sz="0" w:space="0" w:color="auto"/>
                <w:right w:val="none" w:sz="0" w:space="0" w:color="auto"/>
              </w:divBdr>
              <w:divsChild>
                <w:div w:id="1970281710">
                  <w:marLeft w:val="0"/>
                  <w:marRight w:val="0"/>
                  <w:marTop w:val="0"/>
                  <w:marBottom w:val="0"/>
                  <w:divBdr>
                    <w:top w:val="none" w:sz="0" w:space="0" w:color="auto"/>
                    <w:left w:val="none" w:sz="0" w:space="0" w:color="auto"/>
                    <w:bottom w:val="none" w:sz="0" w:space="0" w:color="auto"/>
                    <w:right w:val="none" w:sz="0" w:space="0" w:color="auto"/>
                  </w:divBdr>
                  <w:divsChild>
                    <w:div w:id="668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90391">
      <w:bodyDiv w:val="1"/>
      <w:marLeft w:val="0"/>
      <w:marRight w:val="0"/>
      <w:marTop w:val="0"/>
      <w:marBottom w:val="0"/>
      <w:divBdr>
        <w:top w:val="none" w:sz="0" w:space="0" w:color="auto"/>
        <w:left w:val="none" w:sz="0" w:space="0" w:color="auto"/>
        <w:bottom w:val="none" w:sz="0" w:space="0" w:color="auto"/>
        <w:right w:val="none" w:sz="0" w:space="0" w:color="auto"/>
      </w:divBdr>
    </w:div>
    <w:div w:id="1266882031">
      <w:bodyDiv w:val="1"/>
      <w:marLeft w:val="0"/>
      <w:marRight w:val="0"/>
      <w:marTop w:val="0"/>
      <w:marBottom w:val="0"/>
      <w:divBdr>
        <w:top w:val="none" w:sz="0" w:space="0" w:color="auto"/>
        <w:left w:val="none" w:sz="0" w:space="0" w:color="auto"/>
        <w:bottom w:val="none" w:sz="0" w:space="0" w:color="auto"/>
        <w:right w:val="none" w:sz="0" w:space="0" w:color="auto"/>
      </w:divBdr>
      <w:divsChild>
        <w:div w:id="1844735356">
          <w:marLeft w:val="0"/>
          <w:marRight w:val="0"/>
          <w:marTop w:val="0"/>
          <w:marBottom w:val="0"/>
          <w:divBdr>
            <w:top w:val="none" w:sz="0" w:space="0" w:color="auto"/>
            <w:left w:val="none" w:sz="0" w:space="0" w:color="auto"/>
            <w:bottom w:val="none" w:sz="0" w:space="0" w:color="auto"/>
            <w:right w:val="none" w:sz="0" w:space="0" w:color="auto"/>
          </w:divBdr>
          <w:divsChild>
            <w:div w:id="1573197965">
              <w:marLeft w:val="0"/>
              <w:marRight w:val="0"/>
              <w:marTop w:val="0"/>
              <w:marBottom w:val="0"/>
              <w:divBdr>
                <w:top w:val="none" w:sz="0" w:space="0" w:color="auto"/>
                <w:left w:val="none" w:sz="0" w:space="0" w:color="auto"/>
                <w:bottom w:val="none" w:sz="0" w:space="0" w:color="auto"/>
                <w:right w:val="none" w:sz="0" w:space="0" w:color="auto"/>
              </w:divBdr>
              <w:divsChild>
                <w:div w:id="1477799889">
                  <w:marLeft w:val="0"/>
                  <w:marRight w:val="0"/>
                  <w:marTop w:val="0"/>
                  <w:marBottom w:val="0"/>
                  <w:divBdr>
                    <w:top w:val="none" w:sz="0" w:space="0" w:color="auto"/>
                    <w:left w:val="none" w:sz="0" w:space="0" w:color="auto"/>
                    <w:bottom w:val="none" w:sz="0" w:space="0" w:color="auto"/>
                    <w:right w:val="none" w:sz="0" w:space="0" w:color="auto"/>
                  </w:divBdr>
                  <w:divsChild>
                    <w:div w:id="1949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2301">
      <w:bodyDiv w:val="1"/>
      <w:marLeft w:val="0"/>
      <w:marRight w:val="0"/>
      <w:marTop w:val="0"/>
      <w:marBottom w:val="0"/>
      <w:divBdr>
        <w:top w:val="none" w:sz="0" w:space="0" w:color="auto"/>
        <w:left w:val="none" w:sz="0" w:space="0" w:color="auto"/>
        <w:bottom w:val="none" w:sz="0" w:space="0" w:color="auto"/>
        <w:right w:val="none" w:sz="0" w:space="0" w:color="auto"/>
      </w:divBdr>
      <w:divsChild>
        <w:div w:id="1013992552">
          <w:marLeft w:val="0"/>
          <w:marRight w:val="0"/>
          <w:marTop w:val="0"/>
          <w:marBottom w:val="0"/>
          <w:divBdr>
            <w:top w:val="none" w:sz="0" w:space="0" w:color="auto"/>
            <w:left w:val="none" w:sz="0" w:space="0" w:color="auto"/>
            <w:bottom w:val="none" w:sz="0" w:space="0" w:color="auto"/>
            <w:right w:val="none" w:sz="0" w:space="0" w:color="auto"/>
          </w:divBdr>
          <w:divsChild>
            <w:div w:id="1213228474">
              <w:marLeft w:val="0"/>
              <w:marRight w:val="0"/>
              <w:marTop w:val="0"/>
              <w:marBottom w:val="0"/>
              <w:divBdr>
                <w:top w:val="none" w:sz="0" w:space="0" w:color="auto"/>
                <w:left w:val="none" w:sz="0" w:space="0" w:color="auto"/>
                <w:bottom w:val="none" w:sz="0" w:space="0" w:color="auto"/>
                <w:right w:val="none" w:sz="0" w:space="0" w:color="auto"/>
              </w:divBdr>
              <w:divsChild>
                <w:div w:id="102725285">
                  <w:marLeft w:val="0"/>
                  <w:marRight w:val="0"/>
                  <w:marTop w:val="0"/>
                  <w:marBottom w:val="0"/>
                  <w:divBdr>
                    <w:top w:val="none" w:sz="0" w:space="0" w:color="auto"/>
                    <w:left w:val="none" w:sz="0" w:space="0" w:color="auto"/>
                    <w:bottom w:val="none" w:sz="0" w:space="0" w:color="auto"/>
                    <w:right w:val="none" w:sz="0" w:space="0" w:color="auto"/>
                  </w:divBdr>
                  <w:divsChild>
                    <w:div w:id="1289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6398">
      <w:bodyDiv w:val="1"/>
      <w:marLeft w:val="0"/>
      <w:marRight w:val="0"/>
      <w:marTop w:val="0"/>
      <w:marBottom w:val="0"/>
      <w:divBdr>
        <w:top w:val="none" w:sz="0" w:space="0" w:color="auto"/>
        <w:left w:val="none" w:sz="0" w:space="0" w:color="auto"/>
        <w:bottom w:val="none" w:sz="0" w:space="0" w:color="auto"/>
        <w:right w:val="none" w:sz="0" w:space="0" w:color="auto"/>
      </w:divBdr>
    </w:div>
    <w:div w:id="1396927160">
      <w:bodyDiv w:val="1"/>
      <w:marLeft w:val="0"/>
      <w:marRight w:val="0"/>
      <w:marTop w:val="0"/>
      <w:marBottom w:val="0"/>
      <w:divBdr>
        <w:top w:val="none" w:sz="0" w:space="0" w:color="auto"/>
        <w:left w:val="none" w:sz="0" w:space="0" w:color="auto"/>
        <w:bottom w:val="none" w:sz="0" w:space="0" w:color="auto"/>
        <w:right w:val="none" w:sz="0" w:space="0" w:color="auto"/>
      </w:divBdr>
    </w:div>
    <w:div w:id="1424692094">
      <w:bodyDiv w:val="1"/>
      <w:marLeft w:val="0"/>
      <w:marRight w:val="0"/>
      <w:marTop w:val="0"/>
      <w:marBottom w:val="0"/>
      <w:divBdr>
        <w:top w:val="none" w:sz="0" w:space="0" w:color="auto"/>
        <w:left w:val="none" w:sz="0" w:space="0" w:color="auto"/>
        <w:bottom w:val="none" w:sz="0" w:space="0" w:color="auto"/>
        <w:right w:val="none" w:sz="0" w:space="0" w:color="auto"/>
      </w:divBdr>
    </w:div>
    <w:div w:id="1770849015">
      <w:bodyDiv w:val="1"/>
      <w:marLeft w:val="0"/>
      <w:marRight w:val="0"/>
      <w:marTop w:val="0"/>
      <w:marBottom w:val="0"/>
      <w:divBdr>
        <w:top w:val="none" w:sz="0" w:space="0" w:color="auto"/>
        <w:left w:val="none" w:sz="0" w:space="0" w:color="auto"/>
        <w:bottom w:val="none" w:sz="0" w:space="0" w:color="auto"/>
        <w:right w:val="none" w:sz="0" w:space="0" w:color="auto"/>
      </w:divBdr>
      <w:divsChild>
        <w:div w:id="1383360959">
          <w:marLeft w:val="0"/>
          <w:marRight w:val="0"/>
          <w:marTop w:val="0"/>
          <w:marBottom w:val="0"/>
          <w:divBdr>
            <w:top w:val="none" w:sz="0" w:space="0" w:color="auto"/>
            <w:left w:val="none" w:sz="0" w:space="0" w:color="auto"/>
            <w:bottom w:val="none" w:sz="0" w:space="0" w:color="auto"/>
            <w:right w:val="none" w:sz="0" w:space="0" w:color="auto"/>
          </w:divBdr>
          <w:divsChild>
            <w:div w:id="631249614">
              <w:marLeft w:val="0"/>
              <w:marRight w:val="0"/>
              <w:marTop w:val="0"/>
              <w:marBottom w:val="0"/>
              <w:divBdr>
                <w:top w:val="none" w:sz="0" w:space="0" w:color="auto"/>
                <w:left w:val="none" w:sz="0" w:space="0" w:color="auto"/>
                <w:bottom w:val="none" w:sz="0" w:space="0" w:color="auto"/>
                <w:right w:val="none" w:sz="0" w:space="0" w:color="auto"/>
              </w:divBdr>
              <w:divsChild>
                <w:div w:id="1821269149">
                  <w:marLeft w:val="0"/>
                  <w:marRight w:val="0"/>
                  <w:marTop w:val="0"/>
                  <w:marBottom w:val="0"/>
                  <w:divBdr>
                    <w:top w:val="none" w:sz="0" w:space="0" w:color="auto"/>
                    <w:left w:val="none" w:sz="0" w:space="0" w:color="auto"/>
                    <w:bottom w:val="none" w:sz="0" w:space="0" w:color="auto"/>
                    <w:right w:val="none" w:sz="0" w:space="0" w:color="auto"/>
                  </w:divBdr>
                  <w:divsChild>
                    <w:div w:id="897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9056">
      <w:bodyDiv w:val="1"/>
      <w:marLeft w:val="0"/>
      <w:marRight w:val="0"/>
      <w:marTop w:val="0"/>
      <w:marBottom w:val="0"/>
      <w:divBdr>
        <w:top w:val="none" w:sz="0" w:space="0" w:color="auto"/>
        <w:left w:val="none" w:sz="0" w:space="0" w:color="auto"/>
        <w:bottom w:val="none" w:sz="0" w:space="0" w:color="auto"/>
        <w:right w:val="none" w:sz="0" w:space="0" w:color="auto"/>
      </w:divBdr>
      <w:divsChild>
        <w:div w:id="804665738">
          <w:marLeft w:val="0"/>
          <w:marRight w:val="0"/>
          <w:marTop w:val="0"/>
          <w:marBottom w:val="0"/>
          <w:divBdr>
            <w:top w:val="none" w:sz="0" w:space="0" w:color="auto"/>
            <w:left w:val="none" w:sz="0" w:space="0" w:color="auto"/>
            <w:bottom w:val="none" w:sz="0" w:space="0" w:color="auto"/>
            <w:right w:val="none" w:sz="0" w:space="0" w:color="auto"/>
          </w:divBdr>
          <w:divsChild>
            <w:div w:id="1231304245">
              <w:marLeft w:val="0"/>
              <w:marRight w:val="0"/>
              <w:marTop w:val="0"/>
              <w:marBottom w:val="0"/>
              <w:divBdr>
                <w:top w:val="none" w:sz="0" w:space="0" w:color="auto"/>
                <w:left w:val="none" w:sz="0" w:space="0" w:color="auto"/>
                <w:bottom w:val="none" w:sz="0" w:space="0" w:color="auto"/>
                <w:right w:val="none" w:sz="0" w:space="0" w:color="auto"/>
              </w:divBdr>
              <w:divsChild>
                <w:div w:id="21085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1313">
      <w:bodyDiv w:val="1"/>
      <w:marLeft w:val="0"/>
      <w:marRight w:val="0"/>
      <w:marTop w:val="0"/>
      <w:marBottom w:val="0"/>
      <w:divBdr>
        <w:top w:val="none" w:sz="0" w:space="0" w:color="auto"/>
        <w:left w:val="none" w:sz="0" w:space="0" w:color="auto"/>
        <w:bottom w:val="none" w:sz="0" w:space="0" w:color="auto"/>
        <w:right w:val="none" w:sz="0" w:space="0" w:color="auto"/>
      </w:divBdr>
    </w:div>
    <w:div w:id="2087996098">
      <w:bodyDiv w:val="1"/>
      <w:marLeft w:val="0"/>
      <w:marRight w:val="0"/>
      <w:marTop w:val="0"/>
      <w:marBottom w:val="0"/>
      <w:divBdr>
        <w:top w:val="none" w:sz="0" w:space="0" w:color="auto"/>
        <w:left w:val="none" w:sz="0" w:space="0" w:color="auto"/>
        <w:bottom w:val="none" w:sz="0" w:space="0" w:color="auto"/>
        <w:right w:val="none" w:sz="0" w:space="0" w:color="auto"/>
      </w:divBdr>
    </w:div>
    <w:div w:id="2094744661">
      <w:bodyDiv w:val="1"/>
      <w:marLeft w:val="0"/>
      <w:marRight w:val="0"/>
      <w:marTop w:val="0"/>
      <w:marBottom w:val="0"/>
      <w:divBdr>
        <w:top w:val="none" w:sz="0" w:space="0" w:color="auto"/>
        <w:left w:val="none" w:sz="0" w:space="0" w:color="auto"/>
        <w:bottom w:val="none" w:sz="0" w:space="0" w:color="auto"/>
        <w:right w:val="none" w:sz="0" w:space="0" w:color="auto"/>
      </w:divBdr>
      <w:divsChild>
        <w:div w:id="61152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manticscholar.org/author/S.-Amsler/89036332" TargetMode="External"/><Relationship Id="rId18" Type="http://schemas.openxmlformats.org/officeDocument/2006/relationships/hyperlink" Target="https://bmcmicrobiol.biomedcentral.com/articles/10.1186/s12866-018-1295-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mcmicrobiol.biomedcentral.com/articles/10.1186/s12866-018-1295-4" TargetMode="External"/><Relationship Id="rId7" Type="http://schemas.openxmlformats.org/officeDocument/2006/relationships/settings" Target="settings.xml"/><Relationship Id="rId12" Type="http://schemas.openxmlformats.org/officeDocument/2006/relationships/hyperlink" Target="https://doi.org/10.1046/j.1365-294x.1998.00420.x" TargetMode="External"/><Relationship Id="rId17" Type="http://schemas.openxmlformats.org/officeDocument/2006/relationships/hyperlink" Target="https://bmcmicrobiol.biomedcentral.com/articles/10.1186/s12866-018-1295-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mcmicrobiol.biomedcentral.com/articles/10.1186/s12866-018-1295-4" TargetMode="External"/><Relationship Id="rId20" Type="http://schemas.openxmlformats.org/officeDocument/2006/relationships/hyperlink" Target="https://bmcmicrobiol.biomedcentral.com/articles/10.1186/s12866-018-1295-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trop.cirad.fr/390661/" TargetMode="External"/><Relationship Id="rId24" Type="http://schemas.openxmlformats.org/officeDocument/2006/relationships/hyperlink" Target="https://bmcmicrobiol.biomedcentral.com/articles/10.1186/s12866-018-1295-4" TargetMode="External"/><Relationship Id="rId5" Type="http://schemas.openxmlformats.org/officeDocument/2006/relationships/numbering" Target="numbering.xml"/><Relationship Id="rId15" Type="http://schemas.openxmlformats.org/officeDocument/2006/relationships/hyperlink" Target="https://www.semanticscholar.org/author/R.-Millogo/90722891" TargetMode="External"/><Relationship Id="rId23" Type="http://schemas.openxmlformats.org/officeDocument/2006/relationships/hyperlink" Target="https://bmcmicrobiol.biomedcentral.com/articles/10.1186/s12866-018-1295-4"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bmcmicrobiol.biomedcentral.com/articles/10.1186/s12866-018-129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manticscholar.org/author/J.-Filledier/6992220" TargetMode="External"/><Relationship Id="rId22" Type="http://schemas.openxmlformats.org/officeDocument/2006/relationships/hyperlink" Target="https://bmcmicrobiol.biomedcentral.com/articles/10.1186/s12866-018-1295-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7" ma:contentTypeDescription="Creare un nuovo documento." ma:contentTypeScope="" ma:versionID="6d390fa80ae6bc2da389457b91af56d2">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0703cd6ba9187062323e4685c5c3b22f"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4764-51FE-4D15-A34A-4FA1FD5F78A6}">
  <ds:schemaRefs>
    <ds:schemaRef ds:uri="http://schemas.microsoft.com/sharepoint/v3/contenttype/forms"/>
  </ds:schemaRefs>
</ds:datastoreItem>
</file>

<file path=customXml/itemProps2.xml><?xml version="1.0" encoding="utf-8"?>
<ds:datastoreItem xmlns:ds="http://schemas.openxmlformats.org/officeDocument/2006/customXml" ds:itemID="{CE7938EC-CCA7-4838-AF17-CF643C0CA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29582-A915-47C3-86A5-2787B408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C9601-46BE-4507-871C-B6C60D72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10</Pages>
  <Words>2559</Words>
  <Characters>14075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Cecchi, Giuliano (AGAH)</dc:creator>
  <cp:keywords/>
  <dc:description/>
  <cp:lastModifiedBy>Compte Microsoft</cp:lastModifiedBy>
  <cp:revision>51</cp:revision>
  <dcterms:created xsi:type="dcterms:W3CDTF">2021-01-30T18:10:00Z</dcterms:created>
  <dcterms:modified xsi:type="dcterms:W3CDTF">2021-08-11T15:37:00Z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