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8F" w:rsidRDefault="002F5081" w:rsidP="00B44B8F">
      <w:pPr>
        <w:jc w:val="both"/>
        <w:rPr>
          <w:rFonts w:ascii="Times New Roman" w:eastAsia="Times New Roman" w:hAnsi="Times New Roman" w:cs="Times New Roman"/>
          <w:bCs/>
          <w:color w:val="000000"/>
          <w:kern w:val="36"/>
          <w:sz w:val="24"/>
          <w:szCs w:val="24"/>
          <w:highlight w:val="yellow"/>
          <w:lang w:val="en-US" w:eastAsia="pt-BR"/>
        </w:rPr>
      </w:pPr>
      <w:r>
        <w:rPr>
          <w:rFonts w:ascii="Times New Roman" w:hAnsi="Times New Roman" w:cs="Times New Roman"/>
          <w:b/>
          <w:sz w:val="24"/>
          <w:szCs w:val="24"/>
        </w:rPr>
        <w:t>Additional file 2</w:t>
      </w:r>
      <w:r w:rsidR="00A15B91" w:rsidRPr="00A97173">
        <w:rPr>
          <w:rFonts w:ascii="Times New Roman" w:hAnsi="Times New Roman" w:cs="Times New Roman"/>
          <w:b/>
          <w:sz w:val="24"/>
          <w:szCs w:val="24"/>
        </w:rPr>
        <w:t>: -</w:t>
      </w:r>
      <w:r w:rsidR="00E21B49" w:rsidRPr="00E21B49">
        <w:rPr>
          <w:rFonts w:ascii="Times New Roman" w:hAnsi="Times New Roman" w:cs="Times New Roman"/>
          <w:sz w:val="24"/>
          <w:szCs w:val="24"/>
          <w:highlight w:val="yellow"/>
        </w:rPr>
        <w:t>2014</w:t>
      </w:r>
      <w:r w:rsidR="00E21B49" w:rsidRPr="00E21B49">
        <w:rPr>
          <w:rFonts w:ascii="Times New Roman" w:hAnsi="Times New Roman" w:cs="Times New Roman"/>
          <w:b/>
          <w:sz w:val="24"/>
          <w:szCs w:val="24"/>
          <w:highlight w:val="yellow"/>
        </w:rPr>
        <w:t>-</w:t>
      </w:r>
      <w:r w:rsidR="00EA3E65" w:rsidRPr="00EA3E65">
        <w:rPr>
          <w:rFonts w:ascii="Times New Roman" w:eastAsia="Times New Roman" w:hAnsi="Times New Roman" w:cs="Times New Roman"/>
          <w:bCs/>
          <w:color w:val="000000"/>
          <w:kern w:val="36"/>
          <w:sz w:val="24"/>
          <w:szCs w:val="24"/>
          <w:highlight w:val="yellow"/>
          <w:lang w:val="en-US" w:eastAsia="pt-BR"/>
        </w:rPr>
        <w:t xml:space="preserve">Brazil </w:t>
      </w:r>
      <w:r w:rsidR="00EA3E65">
        <w:rPr>
          <w:rFonts w:ascii="Times New Roman" w:eastAsia="Times New Roman" w:hAnsi="Times New Roman" w:cs="Times New Roman"/>
          <w:bCs/>
          <w:color w:val="000000"/>
          <w:kern w:val="36"/>
          <w:sz w:val="24"/>
          <w:szCs w:val="24"/>
          <w:highlight w:val="yellow"/>
          <w:lang w:val="en-US" w:eastAsia="pt-BR"/>
        </w:rPr>
        <w:t xml:space="preserve">Economic </w:t>
      </w:r>
      <w:r w:rsidR="00EA3E65" w:rsidRPr="00EA3E65">
        <w:rPr>
          <w:rFonts w:ascii="Times New Roman" w:eastAsia="Times New Roman" w:hAnsi="Times New Roman" w:cs="Times New Roman"/>
          <w:bCs/>
          <w:color w:val="000000"/>
          <w:kern w:val="36"/>
          <w:sz w:val="24"/>
          <w:szCs w:val="24"/>
          <w:highlight w:val="yellow"/>
          <w:lang w:val="en-US" w:eastAsia="pt-BR"/>
        </w:rPr>
        <w:t xml:space="preserve">Classification </w:t>
      </w:r>
      <w:r w:rsidR="00EA3E65">
        <w:rPr>
          <w:rFonts w:ascii="Times New Roman" w:eastAsia="Times New Roman" w:hAnsi="Times New Roman" w:cs="Times New Roman"/>
          <w:bCs/>
          <w:color w:val="000000"/>
          <w:kern w:val="36"/>
          <w:sz w:val="24"/>
          <w:szCs w:val="24"/>
          <w:highlight w:val="yellow"/>
          <w:lang w:val="en-US" w:eastAsia="pt-BR"/>
        </w:rPr>
        <w:t>Criteria</w:t>
      </w:r>
      <w:r w:rsidR="00EA3E65" w:rsidRPr="00EA3E65">
        <w:rPr>
          <w:rFonts w:ascii="Times New Roman" w:eastAsia="Times New Roman" w:hAnsi="Times New Roman" w:cs="Times New Roman"/>
          <w:bCs/>
          <w:color w:val="000000"/>
          <w:kern w:val="36"/>
          <w:sz w:val="24"/>
          <w:szCs w:val="24"/>
          <w:highlight w:val="yellow"/>
          <w:lang w:val="en-US" w:eastAsia="pt-BR"/>
        </w:rPr>
        <w:t xml:space="preserve">- </w:t>
      </w:r>
      <w:r w:rsidR="00B44B8F">
        <w:rPr>
          <w:rFonts w:ascii="Times New Roman" w:eastAsia="Times New Roman" w:hAnsi="Times New Roman" w:cs="Times New Roman"/>
          <w:bCs/>
          <w:color w:val="000000"/>
          <w:kern w:val="36"/>
          <w:sz w:val="24"/>
          <w:szCs w:val="24"/>
          <w:highlight w:val="yellow"/>
          <w:lang w:val="en-US" w:eastAsia="pt-BR"/>
        </w:rPr>
        <w:t>Brazil Criterion.</w:t>
      </w:r>
    </w:p>
    <w:p w:rsidR="00EA3E65" w:rsidRPr="00EA3E65" w:rsidRDefault="00EA3E65" w:rsidP="00EA3E65">
      <w:pPr>
        <w:spacing w:after="0" w:line="480" w:lineRule="auto"/>
        <w:jc w:val="both"/>
        <w:rPr>
          <w:rFonts w:ascii="Times New Roman" w:eastAsia="Times New Roman" w:hAnsi="Times New Roman" w:cs="Times New Roman"/>
          <w:bCs/>
          <w:color w:val="000000"/>
          <w:kern w:val="36"/>
          <w:sz w:val="24"/>
          <w:szCs w:val="24"/>
          <w:highlight w:val="yellow"/>
          <w:lang w:val="en-US" w:eastAsia="pt-BR"/>
        </w:rPr>
      </w:pPr>
      <w:r w:rsidRPr="00EA3E65">
        <w:rPr>
          <w:rFonts w:ascii="Times New Roman" w:eastAsia="Times New Roman" w:hAnsi="Times New Roman" w:cs="Times New Roman"/>
          <w:bCs/>
          <w:color w:val="000000"/>
          <w:kern w:val="36"/>
          <w:sz w:val="24"/>
          <w:szCs w:val="24"/>
          <w:highlight w:val="yellow"/>
          <w:lang w:val="en-US" w:eastAsia="pt-BR"/>
        </w:rPr>
        <w:t>Brazilian Association of Research Companies (ABEP-Associação Brasileira de Empresas de Pesquisa)</w:t>
      </w:r>
    </w:p>
    <w:p w:rsidR="00963D65" w:rsidRPr="00D85C44" w:rsidRDefault="00D85C44" w:rsidP="00A97173">
      <w:pPr>
        <w:jc w:val="both"/>
        <w:rPr>
          <w:rFonts w:ascii="Times New Roman" w:hAnsi="Times New Roman" w:cs="Times New Roman"/>
          <w:sz w:val="24"/>
          <w:szCs w:val="24"/>
          <w:lang w:val="en-US"/>
        </w:rPr>
      </w:pPr>
      <w:r w:rsidRPr="00D85C44">
        <w:rPr>
          <w:rFonts w:ascii="Times New Roman" w:hAnsi="Times New Roman" w:cs="Times New Roman"/>
          <w:sz w:val="24"/>
          <w:szCs w:val="24"/>
          <w:lang w:val="en-US"/>
        </w:rPr>
        <w:t xml:space="preserve">It is a simplified classification rule for use in research projects whose questionnaire and instructions </w:t>
      </w:r>
      <w:r>
        <w:rPr>
          <w:rFonts w:ascii="Times New Roman" w:hAnsi="Times New Roman" w:cs="Times New Roman"/>
          <w:sz w:val="24"/>
          <w:szCs w:val="24"/>
          <w:lang w:val="en-US"/>
        </w:rPr>
        <w:t>available at</w:t>
      </w:r>
      <w:r w:rsidR="00A15B91" w:rsidRPr="00D85C44">
        <w:rPr>
          <w:rFonts w:ascii="Times New Roman" w:hAnsi="Times New Roman" w:cs="Times New Roman"/>
          <w:sz w:val="24"/>
          <w:szCs w:val="24"/>
          <w:lang w:val="en-US"/>
        </w:rPr>
        <w:t>: </w:t>
      </w:r>
      <w:hyperlink r:id="rId6" w:history="1">
        <w:r w:rsidR="00A15B91" w:rsidRPr="00D85C44">
          <w:rPr>
            <w:rStyle w:val="Hyperlink"/>
            <w:rFonts w:ascii="Times New Roman" w:hAnsi="Times New Roman" w:cs="Times New Roman"/>
            <w:sz w:val="24"/>
            <w:szCs w:val="24"/>
            <w:lang w:val="en-US"/>
          </w:rPr>
          <w:t>http://www.abep.org/criterio-brasil</w:t>
        </w:r>
      </w:hyperlink>
      <w:r w:rsidR="00A15B91" w:rsidRPr="00D85C44">
        <w:rPr>
          <w:rFonts w:ascii="Times New Roman" w:hAnsi="Times New Roman" w:cs="Times New Roman"/>
          <w:sz w:val="24"/>
          <w:szCs w:val="24"/>
          <w:lang w:val="en-US"/>
        </w:rPr>
        <w:t>.</w:t>
      </w:r>
    </w:p>
    <w:p w:rsidR="00EC6276" w:rsidRPr="00A4480C" w:rsidRDefault="00EC6276" w:rsidP="007A20CD">
      <w:pPr>
        <w:jc w:val="both"/>
        <w:rPr>
          <w:rFonts w:ascii="Times New Roman" w:hAnsi="Times New Roman" w:cs="Times New Roman"/>
          <w:sz w:val="24"/>
          <w:szCs w:val="24"/>
          <w:lang w:val="en-US"/>
        </w:rPr>
      </w:pPr>
      <w:r w:rsidRPr="00EC6276">
        <w:rPr>
          <w:rFonts w:ascii="Times New Roman" w:hAnsi="Times New Roman" w:cs="Times New Roman"/>
          <w:sz w:val="24"/>
          <w:szCs w:val="24"/>
          <w:lang w:val="en-US"/>
        </w:rPr>
        <w:br/>
        <w:t>For classification, it uses a points system with variables</w:t>
      </w:r>
      <w:r w:rsidR="00A4480C">
        <w:rPr>
          <w:rFonts w:ascii="Times New Roman" w:hAnsi="Times New Roman" w:cs="Times New Roman"/>
          <w:sz w:val="24"/>
          <w:szCs w:val="24"/>
          <w:lang w:val="en-US"/>
        </w:rPr>
        <w:t xml:space="preserve"> that include home conditions: b</w:t>
      </w:r>
      <w:r w:rsidRPr="00EC6276">
        <w:rPr>
          <w:rFonts w:ascii="Times New Roman" w:hAnsi="Times New Roman" w:cs="Times New Roman"/>
          <w:sz w:val="24"/>
          <w:szCs w:val="24"/>
          <w:lang w:val="en-US"/>
        </w:rPr>
        <w:t xml:space="preserve">athrooms, domestic servants, possession of goods such as automobiles, microcomputer, dishwasher, refrigerator, freezer, washing machine, DVD, microwave, motorcycle, clothes dryer , education (education level of head of household: Illiterate / incomplete Elementary I; complete Elementary I / incomplete Elementary II; complete Elementary II / incomplete High School; complete High School / incomplete Higher Education; complete Higher Education) and access to public services (running water and paved street). </w:t>
      </w:r>
      <w:r w:rsidR="00A4480C" w:rsidRPr="00A4480C">
        <w:rPr>
          <w:rFonts w:ascii="Times New Roman" w:hAnsi="Times New Roman" w:cs="Times New Roman"/>
          <w:sz w:val="24"/>
          <w:szCs w:val="24"/>
          <w:lang w:val="en-US"/>
        </w:rPr>
        <w:t>The class profile is home-based.</w:t>
      </w:r>
      <w:bookmarkStart w:id="0" w:name="_GoBack"/>
      <w:bookmarkEnd w:id="0"/>
    </w:p>
    <w:p w:rsidR="00A4480C" w:rsidRPr="00A4480C" w:rsidRDefault="00A4480C" w:rsidP="00A4480C">
      <w:pPr>
        <w:rPr>
          <w:rFonts w:ascii="Times New Roman" w:hAnsi="Times New Roman" w:cs="Times New Roman"/>
          <w:b/>
          <w:sz w:val="24"/>
          <w:szCs w:val="24"/>
        </w:rPr>
      </w:pPr>
      <w:r w:rsidRPr="00A4480C">
        <w:rPr>
          <w:rFonts w:ascii="Times New Roman" w:hAnsi="Times New Roman" w:cs="Times New Roman"/>
          <w:b/>
          <w:sz w:val="24"/>
          <w:szCs w:val="24"/>
          <w:lang w:val="en"/>
        </w:rPr>
        <w:t>Brazil Criteria Cuts</w:t>
      </w:r>
    </w:p>
    <w:tbl>
      <w:tblPr>
        <w:tblStyle w:val="Tabelacomgrade"/>
        <w:tblW w:w="0" w:type="auto"/>
        <w:tblLook w:val="04A0" w:firstRow="1" w:lastRow="0" w:firstColumn="1" w:lastColumn="0" w:noHBand="0" w:noVBand="1"/>
      </w:tblPr>
      <w:tblGrid>
        <w:gridCol w:w="1838"/>
        <w:gridCol w:w="3402"/>
      </w:tblGrid>
      <w:tr w:rsidR="00A15B91" w:rsidRPr="00A97173" w:rsidTr="00A97173">
        <w:tc>
          <w:tcPr>
            <w:tcW w:w="1838" w:type="dxa"/>
          </w:tcPr>
          <w:p w:rsidR="00A15B91" w:rsidRPr="00A97173" w:rsidRDefault="00A15B91" w:rsidP="00145DC2">
            <w:pPr>
              <w:spacing w:line="259" w:lineRule="auto"/>
              <w:rPr>
                <w:rFonts w:ascii="Times New Roman" w:hAnsi="Times New Roman" w:cs="Times New Roman"/>
                <w:sz w:val="24"/>
                <w:szCs w:val="24"/>
              </w:rPr>
            </w:pPr>
            <w:r w:rsidRPr="00A97173">
              <w:rPr>
                <w:rFonts w:ascii="Times New Roman" w:hAnsi="Times New Roman" w:cs="Times New Roman"/>
                <w:sz w:val="24"/>
                <w:szCs w:val="24"/>
              </w:rPr>
              <w:t>Classe</w:t>
            </w:r>
            <w:r w:rsidR="00A4480C">
              <w:rPr>
                <w:rFonts w:ascii="Times New Roman" w:hAnsi="Times New Roman" w:cs="Times New Roman"/>
                <w:sz w:val="24"/>
                <w:szCs w:val="24"/>
              </w:rPr>
              <w:t>s</w:t>
            </w:r>
          </w:p>
        </w:tc>
        <w:tc>
          <w:tcPr>
            <w:tcW w:w="3402" w:type="dxa"/>
          </w:tcPr>
          <w:p w:rsidR="00A15B91" w:rsidRPr="00A97173" w:rsidRDefault="00A15B91" w:rsidP="00A4480C">
            <w:pPr>
              <w:spacing w:line="259" w:lineRule="auto"/>
              <w:rPr>
                <w:rFonts w:ascii="Times New Roman" w:hAnsi="Times New Roman" w:cs="Times New Roman"/>
                <w:sz w:val="24"/>
                <w:szCs w:val="24"/>
              </w:rPr>
            </w:pPr>
            <w:r w:rsidRPr="00A97173">
              <w:rPr>
                <w:rFonts w:ascii="Times New Roman" w:hAnsi="Times New Roman" w:cs="Times New Roman"/>
                <w:sz w:val="24"/>
                <w:szCs w:val="24"/>
              </w:rPr>
              <w:t>P</w:t>
            </w:r>
            <w:r w:rsidR="00A4480C">
              <w:rPr>
                <w:rFonts w:ascii="Times New Roman" w:hAnsi="Times New Roman" w:cs="Times New Roman"/>
                <w:sz w:val="24"/>
                <w:szCs w:val="24"/>
              </w:rPr>
              <w:t>oints</w:t>
            </w:r>
          </w:p>
        </w:tc>
      </w:tr>
      <w:tr w:rsidR="00A15B91" w:rsidRPr="00A97173" w:rsidTr="00A97173">
        <w:tc>
          <w:tcPr>
            <w:tcW w:w="1838" w:type="dxa"/>
          </w:tcPr>
          <w:p w:rsidR="00A15B91" w:rsidRPr="00A97173" w:rsidRDefault="00A15B91" w:rsidP="00145DC2">
            <w:pPr>
              <w:spacing w:line="259" w:lineRule="auto"/>
              <w:rPr>
                <w:rFonts w:ascii="Times New Roman" w:hAnsi="Times New Roman" w:cs="Times New Roman"/>
                <w:sz w:val="24"/>
                <w:szCs w:val="24"/>
              </w:rPr>
            </w:pPr>
            <w:r w:rsidRPr="00A97173">
              <w:rPr>
                <w:rFonts w:ascii="Times New Roman" w:hAnsi="Times New Roman" w:cs="Times New Roman"/>
                <w:sz w:val="24"/>
                <w:szCs w:val="24"/>
              </w:rPr>
              <w:t>A1</w:t>
            </w:r>
          </w:p>
        </w:tc>
        <w:tc>
          <w:tcPr>
            <w:tcW w:w="3402" w:type="dxa"/>
          </w:tcPr>
          <w:p w:rsidR="00A15B91" w:rsidRPr="00A97173" w:rsidRDefault="00A15B91" w:rsidP="00145DC2">
            <w:pPr>
              <w:spacing w:line="259" w:lineRule="auto"/>
              <w:rPr>
                <w:rFonts w:ascii="Times New Roman" w:hAnsi="Times New Roman" w:cs="Times New Roman"/>
                <w:sz w:val="24"/>
                <w:szCs w:val="24"/>
              </w:rPr>
            </w:pPr>
            <w:r w:rsidRPr="00A97173">
              <w:rPr>
                <w:rFonts w:ascii="Times New Roman" w:hAnsi="Times New Roman" w:cs="Times New Roman"/>
                <w:sz w:val="24"/>
                <w:szCs w:val="24"/>
              </w:rPr>
              <w:t>42-46</w:t>
            </w:r>
          </w:p>
        </w:tc>
      </w:tr>
      <w:tr w:rsidR="00A15B91" w:rsidRPr="00A97173" w:rsidTr="00A97173">
        <w:tc>
          <w:tcPr>
            <w:tcW w:w="1838" w:type="dxa"/>
          </w:tcPr>
          <w:p w:rsidR="00A15B91" w:rsidRPr="00A97173" w:rsidRDefault="00A15B91" w:rsidP="00145DC2">
            <w:pPr>
              <w:spacing w:line="259" w:lineRule="auto"/>
              <w:rPr>
                <w:rFonts w:ascii="Times New Roman" w:hAnsi="Times New Roman" w:cs="Times New Roman"/>
                <w:sz w:val="24"/>
                <w:szCs w:val="24"/>
              </w:rPr>
            </w:pPr>
            <w:r w:rsidRPr="00A97173">
              <w:rPr>
                <w:rFonts w:ascii="Times New Roman" w:hAnsi="Times New Roman" w:cs="Times New Roman"/>
                <w:sz w:val="24"/>
                <w:szCs w:val="24"/>
              </w:rPr>
              <w:t>A2</w:t>
            </w:r>
          </w:p>
        </w:tc>
        <w:tc>
          <w:tcPr>
            <w:tcW w:w="3402" w:type="dxa"/>
          </w:tcPr>
          <w:p w:rsidR="00A15B91" w:rsidRPr="00A97173" w:rsidRDefault="00A15B91" w:rsidP="00145DC2">
            <w:pPr>
              <w:spacing w:line="259" w:lineRule="auto"/>
              <w:rPr>
                <w:rFonts w:ascii="Times New Roman" w:hAnsi="Times New Roman" w:cs="Times New Roman"/>
                <w:sz w:val="24"/>
                <w:szCs w:val="24"/>
              </w:rPr>
            </w:pPr>
            <w:r w:rsidRPr="00A97173">
              <w:rPr>
                <w:rFonts w:ascii="Times New Roman" w:hAnsi="Times New Roman" w:cs="Times New Roman"/>
                <w:sz w:val="24"/>
                <w:szCs w:val="24"/>
              </w:rPr>
              <w:t>35-41</w:t>
            </w:r>
          </w:p>
        </w:tc>
      </w:tr>
      <w:tr w:rsidR="00A15B91" w:rsidRPr="00A97173" w:rsidTr="00A97173">
        <w:tc>
          <w:tcPr>
            <w:tcW w:w="1838" w:type="dxa"/>
          </w:tcPr>
          <w:p w:rsidR="00A15B91" w:rsidRPr="00A97173" w:rsidRDefault="00A15B91" w:rsidP="00145DC2">
            <w:pPr>
              <w:spacing w:line="259" w:lineRule="auto"/>
              <w:rPr>
                <w:rFonts w:ascii="Times New Roman" w:hAnsi="Times New Roman" w:cs="Times New Roman"/>
                <w:sz w:val="24"/>
                <w:szCs w:val="24"/>
              </w:rPr>
            </w:pPr>
            <w:r w:rsidRPr="00A97173">
              <w:rPr>
                <w:rFonts w:ascii="Times New Roman" w:hAnsi="Times New Roman" w:cs="Times New Roman"/>
                <w:sz w:val="24"/>
                <w:szCs w:val="24"/>
              </w:rPr>
              <w:t>B1</w:t>
            </w:r>
          </w:p>
        </w:tc>
        <w:tc>
          <w:tcPr>
            <w:tcW w:w="3402" w:type="dxa"/>
          </w:tcPr>
          <w:p w:rsidR="00A15B91" w:rsidRPr="00A97173" w:rsidRDefault="00A15B91" w:rsidP="00145DC2">
            <w:pPr>
              <w:spacing w:line="259" w:lineRule="auto"/>
              <w:rPr>
                <w:rFonts w:ascii="Times New Roman" w:hAnsi="Times New Roman" w:cs="Times New Roman"/>
                <w:sz w:val="24"/>
                <w:szCs w:val="24"/>
              </w:rPr>
            </w:pPr>
            <w:r w:rsidRPr="00A97173">
              <w:rPr>
                <w:rFonts w:ascii="Times New Roman" w:hAnsi="Times New Roman" w:cs="Times New Roman"/>
                <w:sz w:val="24"/>
                <w:szCs w:val="24"/>
              </w:rPr>
              <w:t>29-34</w:t>
            </w:r>
          </w:p>
        </w:tc>
      </w:tr>
      <w:tr w:rsidR="00A15B91" w:rsidRPr="00A97173" w:rsidTr="00A97173">
        <w:tc>
          <w:tcPr>
            <w:tcW w:w="1838" w:type="dxa"/>
          </w:tcPr>
          <w:p w:rsidR="00A15B91" w:rsidRPr="00A97173" w:rsidRDefault="00A15B91" w:rsidP="00145DC2">
            <w:pPr>
              <w:spacing w:line="259" w:lineRule="auto"/>
              <w:rPr>
                <w:rFonts w:ascii="Times New Roman" w:hAnsi="Times New Roman" w:cs="Times New Roman"/>
                <w:sz w:val="24"/>
                <w:szCs w:val="24"/>
              </w:rPr>
            </w:pPr>
            <w:r w:rsidRPr="00A97173">
              <w:rPr>
                <w:rFonts w:ascii="Times New Roman" w:hAnsi="Times New Roman" w:cs="Times New Roman"/>
                <w:sz w:val="24"/>
                <w:szCs w:val="24"/>
              </w:rPr>
              <w:t>B2</w:t>
            </w:r>
          </w:p>
        </w:tc>
        <w:tc>
          <w:tcPr>
            <w:tcW w:w="3402" w:type="dxa"/>
          </w:tcPr>
          <w:p w:rsidR="00A15B91" w:rsidRPr="00A97173" w:rsidRDefault="00A15B91" w:rsidP="00145DC2">
            <w:pPr>
              <w:spacing w:line="259" w:lineRule="auto"/>
              <w:rPr>
                <w:rFonts w:ascii="Times New Roman" w:hAnsi="Times New Roman" w:cs="Times New Roman"/>
                <w:sz w:val="24"/>
                <w:szCs w:val="24"/>
              </w:rPr>
            </w:pPr>
            <w:r w:rsidRPr="00A97173">
              <w:rPr>
                <w:rFonts w:ascii="Times New Roman" w:hAnsi="Times New Roman" w:cs="Times New Roman"/>
                <w:sz w:val="24"/>
                <w:szCs w:val="24"/>
              </w:rPr>
              <w:t>23-28</w:t>
            </w:r>
          </w:p>
        </w:tc>
      </w:tr>
      <w:tr w:rsidR="00A15B91" w:rsidRPr="00A97173" w:rsidTr="00A97173">
        <w:tc>
          <w:tcPr>
            <w:tcW w:w="1838" w:type="dxa"/>
          </w:tcPr>
          <w:p w:rsidR="00A15B91" w:rsidRPr="00A97173" w:rsidRDefault="00A15B91" w:rsidP="00145DC2">
            <w:pPr>
              <w:spacing w:line="259" w:lineRule="auto"/>
              <w:rPr>
                <w:rFonts w:ascii="Times New Roman" w:hAnsi="Times New Roman" w:cs="Times New Roman"/>
                <w:sz w:val="24"/>
                <w:szCs w:val="24"/>
              </w:rPr>
            </w:pPr>
            <w:r w:rsidRPr="00A97173">
              <w:rPr>
                <w:rFonts w:ascii="Times New Roman" w:hAnsi="Times New Roman" w:cs="Times New Roman"/>
                <w:sz w:val="24"/>
                <w:szCs w:val="24"/>
              </w:rPr>
              <w:t>C1</w:t>
            </w:r>
          </w:p>
        </w:tc>
        <w:tc>
          <w:tcPr>
            <w:tcW w:w="3402" w:type="dxa"/>
          </w:tcPr>
          <w:p w:rsidR="00A15B91" w:rsidRPr="00A97173" w:rsidRDefault="00A15B91" w:rsidP="00145DC2">
            <w:pPr>
              <w:spacing w:line="259" w:lineRule="auto"/>
              <w:rPr>
                <w:rFonts w:ascii="Times New Roman" w:hAnsi="Times New Roman" w:cs="Times New Roman"/>
                <w:sz w:val="24"/>
                <w:szCs w:val="24"/>
              </w:rPr>
            </w:pPr>
            <w:r w:rsidRPr="00A97173">
              <w:rPr>
                <w:rFonts w:ascii="Times New Roman" w:hAnsi="Times New Roman" w:cs="Times New Roman"/>
                <w:sz w:val="24"/>
                <w:szCs w:val="24"/>
              </w:rPr>
              <w:t>18-22</w:t>
            </w:r>
          </w:p>
        </w:tc>
      </w:tr>
      <w:tr w:rsidR="00A15B91" w:rsidRPr="00A97173" w:rsidTr="00A97173">
        <w:tc>
          <w:tcPr>
            <w:tcW w:w="1838" w:type="dxa"/>
          </w:tcPr>
          <w:p w:rsidR="00A15B91" w:rsidRPr="00A97173" w:rsidRDefault="00A15B91" w:rsidP="00145DC2">
            <w:pPr>
              <w:spacing w:line="259" w:lineRule="auto"/>
              <w:rPr>
                <w:rFonts w:ascii="Times New Roman" w:hAnsi="Times New Roman" w:cs="Times New Roman"/>
                <w:sz w:val="24"/>
                <w:szCs w:val="24"/>
              </w:rPr>
            </w:pPr>
            <w:r w:rsidRPr="00A97173">
              <w:rPr>
                <w:rFonts w:ascii="Times New Roman" w:hAnsi="Times New Roman" w:cs="Times New Roman"/>
                <w:sz w:val="24"/>
                <w:szCs w:val="24"/>
              </w:rPr>
              <w:t>C2</w:t>
            </w:r>
          </w:p>
        </w:tc>
        <w:tc>
          <w:tcPr>
            <w:tcW w:w="3402" w:type="dxa"/>
          </w:tcPr>
          <w:p w:rsidR="00A15B91" w:rsidRPr="00A97173" w:rsidRDefault="00A15B91" w:rsidP="00145DC2">
            <w:pPr>
              <w:spacing w:line="259" w:lineRule="auto"/>
              <w:rPr>
                <w:rFonts w:ascii="Times New Roman" w:hAnsi="Times New Roman" w:cs="Times New Roman"/>
                <w:sz w:val="24"/>
                <w:szCs w:val="24"/>
              </w:rPr>
            </w:pPr>
            <w:r w:rsidRPr="00A97173">
              <w:rPr>
                <w:rFonts w:ascii="Times New Roman" w:hAnsi="Times New Roman" w:cs="Times New Roman"/>
                <w:sz w:val="24"/>
                <w:szCs w:val="24"/>
              </w:rPr>
              <w:t>14-17</w:t>
            </w:r>
          </w:p>
        </w:tc>
      </w:tr>
      <w:tr w:rsidR="00A15B91" w:rsidRPr="00A97173" w:rsidTr="00A97173">
        <w:tc>
          <w:tcPr>
            <w:tcW w:w="1838" w:type="dxa"/>
          </w:tcPr>
          <w:p w:rsidR="00A15B91" w:rsidRPr="00A97173" w:rsidRDefault="00A15B91" w:rsidP="00145DC2">
            <w:pPr>
              <w:spacing w:line="259" w:lineRule="auto"/>
              <w:rPr>
                <w:rFonts w:ascii="Times New Roman" w:hAnsi="Times New Roman" w:cs="Times New Roman"/>
                <w:sz w:val="24"/>
                <w:szCs w:val="24"/>
              </w:rPr>
            </w:pPr>
            <w:r w:rsidRPr="00A97173">
              <w:rPr>
                <w:rFonts w:ascii="Times New Roman" w:hAnsi="Times New Roman" w:cs="Times New Roman"/>
                <w:sz w:val="24"/>
                <w:szCs w:val="24"/>
              </w:rPr>
              <w:t>D</w:t>
            </w:r>
          </w:p>
        </w:tc>
        <w:tc>
          <w:tcPr>
            <w:tcW w:w="3402" w:type="dxa"/>
          </w:tcPr>
          <w:p w:rsidR="00A15B91" w:rsidRPr="00A97173" w:rsidRDefault="00A15B91" w:rsidP="00145DC2">
            <w:pPr>
              <w:spacing w:line="259" w:lineRule="auto"/>
              <w:rPr>
                <w:rFonts w:ascii="Times New Roman" w:hAnsi="Times New Roman" w:cs="Times New Roman"/>
                <w:sz w:val="24"/>
                <w:szCs w:val="24"/>
              </w:rPr>
            </w:pPr>
            <w:r w:rsidRPr="00A97173">
              <w:rPr>
                <w:rFonts w:ascii="Times New Roman" w:hAnsi="Times New Roman" w:cs="Times New Roman"/>
                <w:sz w:val="24"/>
                <w:szCs w:val="24"/>
              </w:rPr>
              <w:t>8-13</w:t>
            </w:r>
          </w:p>
        </w:tc>
      </w:tr>
      <w:tr w:rsidR="00A15B91" w:rsidRPr="00A97173" w:rsidTr="00A97173">
        <w:tc>
          <w:tcPr>
            <w:tcW w:w="1838" w:type="dxa"/>
          </w:tcPr>
          <w:p w:rsidR="00A15B91" w:rsidRPr="00A97173" w:rsidRDefault="00A15B91" w:rsidP="00145DC2">
            <w:pPr>
              <w:spacing w:line="259" w:lineRule="auto"/>
              <w:rPr>
                <w:rFonts w:ascii="Times New Roman" w:hAnsi="Times New Roman" w:cs="Times New Roman"/>
                <w:sz w:val="24"/>
                <w:szCs w:val="24"/>
              </w:rPr>
            </w:pPr>
            <w:r w:rsidRPr="00A97173">
              <w:rPr>
                <w:rFonts w:ascii="Times New Roman" w:hAnsi="Times New Roman" w:cs="Times New Roman"/>
                <w:sz w:val="24"/>
                <w:szCs w:val="24"/>
              </w:rPr>
              <w:t>E</w:t>
            </w:r>
          </w:p>
        </w:tc>
        <w:tc>
          <w:tcPr>
            <w:tcW w:w="3402" w:type="dxa"/>
          </w:tcPr>
          <w:p w:rsidR="00A15B91" w:rsidRPr="00A97173" w:rsidRDefault="00A15B91" w:rsidP="00145DC2">
            <w:pPr>
              <w:spacing w:line="259" w:lineRule="auto"/>
              <w:rPr>
                <w:rFonts w:ascii="Times New Roman" w:hAnsi="Times New Roman" w:cs="Times New Roman"/>
                <w:sz w:val="24"/>
                <w:szCs w:val="24"/>
              </w:rPr>
            </w:pPr>
            <w:r w:rsidRPr="00A97173">
              <w:rPr>
                <w:rFonts w:ascii="Times New Roman" w:hAnsi="Times New Roman" w:cs="Times New Roman"/>
                <w:sz w:val="24"/>
                <w:szCs w:val="24"/>
              </w:rPr>
              <w:t>0-7</w:t>
            </w:r>
          </w:p>
        </w:tc>
      </w:tr>
    </w:tbl>
    <w:p w:rsidR="00A15B91" w:rsidRPr="00A97173" w:rsidRDefault="00A15B91" w:rsidP="00A15B91">
      <w:pPr>
        <w:rPr>
          <w:rFonts w:ascii="Times New Roman" w:hAnsi="Times New Roman" w:cs="Times New Roman"/>
          <w:sz w:val="24"/>
          <w:szCs w:val="24"/>
        </w:rPr>
      </w:pPr>
    </w:p>
    <w:p w:rsidR="00A15B91" w:rsidRPr="00A97173" w:rsidRDefault="00420C88" w:rsidP="00A15B91">
      <w:pPr>
        <w:rPr>
          <w:rFonts w:ascii="Times New Roman" w:hAnsi="Times New Roman" w:cs="Times New Roman"/>
          <w:sz w:val="24"/>
          <w:szCs w:val="24"/>
        </w:rPr>
      </w:pPr>
      <w:r>
        <w:rPr>
          <w:rFonts w:ascii="Times New Roman" w:hAnsi="Times New Roman" w:cs="Times New Roman"/>
          <w:b/>
          <w:sz w:val="24"/>
          <w:szCs w:val="24"/>
        </w:rPr>
        <w:t>A</w:t>
      </w:r>
      <w:r w:rsidR="00575E89" w:rsidRPr="00575E89">
        <w:rPr>
          <w:rFonts w:ascii="Times New Roman" w:hAnsi="Times New Roman" w:cs="Times New Roman"/>
          <w:b/>
          <w:sz w:val="24"/>
          <w:szCs w:val="24"/>
        </w:rPr>
        <w:t xml:space="preserve">verage </w:t>
      </w:r>
      <w:r>
        <w:rPr>
          <w:rFonts w:ascii="Times New Roman" w:hAnsi="Times New Roman" w:cs="Times New Roman"/>
          <w:b/>
          <w:sz w:val="24"/>
          <w:szCs w:val="24"/>
        </w:rPr>
        <w:t xml:space="preserve">Gross </w:t>
      </w:r>
      <w:r w:rsidR="00575E89" w:rsidRPr="00575E89">
        <w:rPr>
          <w:rFonts w:ascii="Times New Roman" w:hAnsi="Times New Roman" w:cs="Times New Roman"/>
          <w:b/>
          <w:sz w:val="24"/>
          <w:szCs w:val="24"/>
        </w:rPr>
        <w:t>family income in the month (R $) by class</w:t>
      </w:r>
    </w:p>
    <w:tbl>
      <w:tblPr>
        <w:tblStyle w:val="Tabelacomgrade"/>
        <w:tblW w:w="0" w:type="auto"/>
        <w:tblLook w:val="04A0" w:firstRow="1" w:lastRow="0" w:firstColumn="1" w:lastColumn="0" w:noHBand="0" w:noVBand="1"/>
      </w:tblPr>
      <w:tblGrid>
        <w:gridCol w:w="1838"/>
        <w:gridCol w:w="3402"/>
      </w:tblGrid>
      <w:tr w:rsidR="00A15B91" w:rsidRPr="00A97173" w:rsidTr="00A97173">
        <w:tc>
          <w:tcPr>
            <w:tcW w:w="1838" w:type="dxa"/>
          </w:tcPr>
          <w:p w:rsidR="00981528" w:rsidRDefault="00575E89" w:rsidP="00145DC2">
            <w:pPr>
              <w:spacing w:line="259" w:lineRule="auto"/>
              <w:rPr>
                <w:rFonts w:ascii="Times New Roman" w:hAnsi="Times New Roman" w:cs="Times New Roman"/>
                <w:sz w:val="24"/>
                <w:szCs w:val="24"/>
              </w:rPr>
            </w:pPr>
            <w:r>
              <w:rPr>
                <w:rFonts w:ascii="Times New Roman" w:hAnsi="Times New Roman" w:cs="Times New Roman"/>
                <w:sz w:val="24"/>
                <w:szCs w:val="24"/>
              </w:rPr>
              <w:t xml:space="preserve">Economic </w:t>
            </w:r>
          </w:p>
          <w:p w:rsidR="00A15B91" w:rsidRPr="00A97173" w:rsidRDefault="00A15B91" w:rsidP="00145DC2">
            <w:pPr>
              <w:spacing w:line="259" w:lineRule="auto"/>
              <w:rPr>
                <w:rFonts w:ascii="Times New Roman" w:hAnsi="Times New Roman" w:cs="Times New Roman"/>
                <w:sz w:val="24"/>
                <w:szCs w:val="24"/>
              </w:rPr>
            </w:pPr>
            <w:r w:rsidRPr="00A97173">
              <w:rPr>
                <w:rFonts w:ascii="Times New Roman" w:hAnsi="Times New Roman" w:cs="Times New Roman"/>
                <w:sz w:val="24"/>
                <w:szCs w:val="24"/>
              </w:rPr>
              <w:t>Classes</w:t>
            </w:r>
          </w:p>
          <w:p w:rsidR="00A15B91" w:rsidRPr="00A97173" w:rsidRDefault="00A15B91" w:rsidP="00145DC2">
            <w:pPr>
              <w:spacing w:line="259" w:lineRule="auto"/>
              <w:rPr>
                <w:rFonts w:ascii="Times New Roman" w:hAnsi="Times New Roman" w:cs="Times New Roman"/>
                <w:sz w:val="24"/>
                <w:szCs w:val="24"/>
              </w:rPr>
            </w:pPr>
          </w:p>
        </w:tc>
        <w:tc>
          <w:tcPr>
            <w:tcW w:w="3402" w:type="dxa"/>
          </w:tcPr>
          <w:p w:rsidR="00981528" w:rsidRPr="00981528" w:rsidRDefault="00981528" w:rsidP="00981528">
            <w:pPr>
              <w:spacing w:line="259" w:lineRule="auto"/>
              <w:rPr>
                <w:rFonts w:ascii="Times New Roman" w:hAnsi="Times New Roman" w:cs="Times New Roman"/>
                <w:sz w:val="24"/>
                <w:szCs w:val="24"/>
              </w:rPr>
            </w:pPr>
            <w:r w:rsidRPr="00981528">
              <w:rPr>
                <w:rFonts w:ascii="Times New Roman" w:hAnsi="Times New Roman" w:cs="Times New Roman"/>
                <w:sz w:val="24"/>
                <w:szCs w:val="24"/>
                <w:lang w:val="en"/>
              </w:rPr>
              <w:t>Average gross family income per month in Reais (R $)</w:t>
            </w:r>
          </w:p>
          <w:p w:rsidR="00A15B91" w:rsidRPr="00A97173" w:rsidRDefault="00A15B91" w:rsidP="00145DC2">
            <w:pPr>
              <w:spacing w:line="259" w:lineRule="auto"/>
              <w:rPr>
                <w:rFonts w:ascii="Times New Roman" w:hAnsi="Times New Roman" w:cs="Times New Roman"/>
                <w:sz w:val="24"/>
                <w:szCs w:val="24"/>
              </w:rPr>
            </w:pPr>
          </w:p>
        </w:tc>
      </w:tr>
      <w:tr w:rsidR="00A15B91" w:rsidRPr="00A97173" w:rsidTr="00A97173">
        <w:tc>
          <w:tcPr>
            <w:tcW w:w="1838" w:type="dxa"/>
          </w:tcPr>
          <w:p w:rsidR="00A15B91" w:rsidRPr="00A97173" w:rsidRDefault="00A15B91" w:rsidP="00145DC2">
            <w:pPr>
              <w:spacing w:line="259" w:lineRule="auto"/>
              <w:rPr>
                <w:rFonts w:ascii="Times New Roman" w:hAnsi="Times New Roman" w:cs="Times New Roman"/>
                <w:sz w:val="24"/>
                <w:szCs w:val="24"/>
              </w:rPr>
            </w:pPr>
            <w:r w:rsidRPr="00A97173">
              <w:rPr>
                <w:rFonts w:ascii="Times New Roman" w:hAnsi="Times New Roman" w:cs="Times New Roman"/>
                <w:sz w:val="24"/>
                <w:szCs w:val="24"/>
              </w:rPr>
              <w:t>A</w:t>
            </w:r>
          </w:p>
        </w:tc>
        <w:tc>
          <w:tcPr>
            <w:tcW w:w="3402" w:type="dxa"/>
          </w:tcPr>
          <w:p w:rsidR="00A15B91" w:rsidRPr="00A97173" w:rsidRDefault="00A15B91" w:rsidP="00145DC2">
            <w:pPr>
              <w:spacing w:line="259" w:lineRule="auto"/>
              <w:rPr>
                <w:rFonts w:ascii="Times New Roman" w:hAnsi="Times New Roman" w:cs="Times New Roman"/>
                <w:sz w:val="24"/>
                <w:szCs w:val="24"/>
              </w:rPr>
            </w:pPr>
            <w:r w:rsidRPr="00A97173">
              <w:rPr>
                <w:rFonts w:ascii="Times New Roman" w:hAnsi="Times New Roman" w:cs="Times New Roman"/>
                <w:sz w:val="24"/>
                <w:szCs w:val="24"/>
              </w:rPr>
              <w:t>11 037</w:t>
            </w:r>
          </w:p>
        </w:tc>
      </w:tr>
      <w:tr w:rsidR="00A15B91" w:rsidRPr="00A97173" w:rsidTr="00A97173">
        <w:tc>
          <w:tcPr>
            <w:tcW w:w="1838" w:type="dxa"/>
          </w:tcPr>
          <w:p w:rsidR="00A15B91" w:rsidRPr="00A97173" w:rsidRDefault="00A15B91" w:rsidP="00145DC2">
            <w:pPr>
              <w:spacing w:line="259" w:lineRule="auto"/>
              <w:rPr>
                <w:rFonts w:ascii="Times New Roman" w:hAnsi="Times New Roman" w:cs="Times New Roman"/>
                <w:sz w:val="24"/>
                <w:szCs w:val="24"/>
              </w:rPr>
            </w:pPr>
            <w:r w:rsidRPr="00A97173">
              <w:rPr>
                <w:rFonts w:ascii="Times New Roman" w:hAnsi="Times New Roman" w:cs="Times New Roman"/>
                <w:sz w:val="24"/>
                <w:szCs w:val="24"/>
              </w:rPr>
              <w:t>B1</w:t>
            </w:r>
          </w:p>
        </w:tc>
        <w:tc>
          <w:tcPr>
            <w:tcW w:w="3402" w:type="dxa"/>
          </w:tcPr>
          <w:p w:rsidR="00A15B91" w:rsidRPr="00A97173" w:rsidRDefault="00A15B91" w:rsidP="00145DC2">
            <w:pPr>
              <w:spacing w:line="259" w:lineRule="auto"/>
              <w:rPr>
                <w:rFonts w:ascii="Times New Roman" w:hAnsi="Times New Roman" w:cs="Times New Roman"/>
                <w:sz w:val="24"/>
                <w:szCs w:val="24"/>
              </w:rPr>
            </w:pPr>
            <w:r w:rsidRPr="00A97173">
              <w:rPr>
                <w:rFonts w:ascii="Times New Roman" w:hAnsi="Times New Roman" w:cs="Times New Roman"/>
                <w:sz w:val="24"/>
                <w:szCs w:val="24"/>
              </w:rPr>
              <w:t>6 006</w:t>
            </w:r>
          </w:p>
        </w:tc>
      </w:tr>
      <w:tr w:rsidR="00A15B91" w:rsidRPr="00A97173" w:rsidTr="00A97173">
        <w:tc>
          <w:tcPr>
            <w:tcW w:w="1838" w:type="dxa"/>
          </w:tcPr>
          <w:p w:rsidR="00A15B91" w:rsidRPr="00A97173" w:rsidRDefault="00A15B91" w:rsidP="00145DC2">
            <w:pPr>
              <w:spacing w:line="259" w:lineRule="auto"/>
              <w:rPr>
                <w:rFonts w:ascii="Times New Roman" w:hAnsi="Times New Roman" w:cs="Times New Roman"/>
                <w:sz w:val="24"/>
                <w:szCs w:val="24"/>
              </w:rPr>
            </w:pPr>
            <w:r w:rsidRPr="00A97173">
              <w:rPr>
                <w:rFonts w:ascii="Times New Roman" w:hAnsi="Times New Roman" w:cs="Times New Roman"/>
                <w:sz w:val="24"/>
                <w:szCs w:val="24"/>
              </w:rPr>
              <w:t>B2</w:t>
            </w:r>
          </w:p>
        </w:tc>
        <w:tc>
          <w:tcPr>
            <w:tcW w:w="3402" w:type="dxa"/>
          </w:tcPr>
          <w:p w:rsidR="00A15B91" w:rsidRPr="00A97173" w:rsidRDefault="00A15B91" w:rsidP="00145DC2">
            <w:pPr>
              <w:spacing w:line="259" w:lineRule="auto"/>
              <w:rPr>
                <w:rFonts w:ascii="Times New Roman" w:hAnsi="Times New Roman" w:cs="Times New Roman"/>
                <w:sz w:val="24"/>
                <w:szCs w:val="24"/>
              </w:rPr>
            </w:pPr>
            <w:r w:rsidRPr="00A97173">
              <w:rPr>
                <w:rFonts w:ascii="Times New Roman" w:hAnsi="Times New Roman" w:cs="Times New Roman"/>
                <w:sz w:val="24"/>
                <w:szCs w:val="24"/>
              </w:rPr>
              <w:t>3 118</w:t>
            </w:r>
          </w:p>
        </w:tc>
      </w:tr>
      <w:tr w:rsidR="00A15B91" w:rsidRPr="00A97173" w:rsidTr="00A97173">
        <w:tc>
          <w:tcPr>
            <w:tcW w:w="1838" w:type="dxa"/>
          </w:tcPr>
          <w:p w:rsidR="00A15B91" w:rsidRPr="00A97173" w:rsidRDefault="00A15B91" w:rsidP="00145DC2">
            <w:pPr>
              <w:spacing w:line="259" w:lineRule="auto"/>
              <w:rPr>
                <w:rFonts w:ascii="Times New Roman" w:hAnsi="Times New Roman" w:cs="Times New Roman"/>
                <w:sz w:val="24"/>
                <w:szCs w:val="24"/>
              </w:rPr>
            </w:pPr>
            <w:r w:rsidRPr="00A97173">
              <w:rPr>
                <w:rFonts w:ascii="Times New Roman" w:hAnsi="Times New Roman" w:cs="Times New Roman"/>
                <w:sz w:val="24"/>
                <w:szCs w:val="24"/>
              </w:rPr>
              <w:t>C1</w:t>
            </w:r>
          </w:p>
        </w:tc>
        <w:tc>
          <w:tcPr>
            <w:tcW w:w="3402" w:type="dxa"/>
          </w:tcPr>
          <w:p w:rsidR="00A15B91" w:rsidRPr="00A97173" w:rsidRDefault="00A15B91" w:rsidP="00145DC2">
            <w:pPr>
              <w:spacing w:line="259" w:lineRule="auto"/>
              <w:rPr>
                <w:rFonts w:ascii="Times New Roman" w:hAnsi="Times New Roman" w:cs="Times New Roman"/>
                <w:sz w:val="24"/>
                <w:szCs w:val="24"/>
              </w:rPr>
            </w:pPr>
            <w:r w:rsidRPr="00A97173">
              <w:rPr>
                <w:rFonts w:ascii="Times New Roman" w:hAnsi="Times New Roman" w:cs="Times New Roman"/>
                <w:sz w:val="24"/>
                <w:szCs w:val="24"/>
              </w:rPr>
              <w:t>1 865</w:t>
            </w:r>
          </w:p>
        </w:tc>
      </w:tr>
      <w:tr w:rsidR="00A15B91" w:rsidRPr="00A97173" w:rsidTr="00A97173">
        <w:tc>
          <w:tcPr>
            <w:tcW w:w="1838" w:type="dxa"/>
          </w:tcPr>
          <w:p w:rsidR="00A15B91" w:rsidRPr="00A97173" w:rsidRDefault="00A15B91" w:rsidP="00145DC2">
            <w:pPr>
              <w:spacing w:line="259" w:lineRule="auto"/>
              <w:rPr>
                <w:rFonts w:ascii="Times New Roman" w:hAnsi="Times New Roman" w:cs="Times New Roman"/>
                <w:sz w:val="24"/>
                <w:szCs w:val="24"/>
              </w:rPr>
            </w:pPr>
            <w:r w:rsidRPr="00A97173">
              <w:rPr>
                <w:rFonts w:ascii="Times New Roman" w:hAnsi="Times New Roman" w:cs="Times New Roman"/>
                <w:sz w:val="24"/>
                <w:szCs w:val="24"/>
              </w:rPr>
              <w:t>C2</w:t>
            </w:r>
          </w:p>
        </w:tc>
        <w:tc>
          <w:tcPr>
            <w:tcW w:w="3402" w:type="dxa"/>
          </w:tcPr>
          <w:p w:rsidR="00A15B91" w:rsidRPr="00A97173" w:rsidRDefault="00A15B91" w:rsidP="00145DC2">
            <w:pPr>
              <w:spacing w:line="259" w:lineRule="auto"/>
              <w:rPr>
                <w:rFonts w:ascii="Times New Roman" w:hAnsi="Times New Roman" w:cs="Times New Roman"/>
                <w:sz w:val="24"/>
                <w:szCs w:val="24"/>
              </w:rPr>
            </w:pPr>
            <w:r w:rsidRPr="00A97173">
              <w:rPr>
                <w:rFonts w:ascii="Times New Roman" w:hAnsi="Times New Roman" w:cs="Times New Roman"/>
                <w:sz w:val="24"/>
                <w:szCs w:val="24"/>
              </w:rPr>
              <w:t>1.277</w:t>
            </w:r>
          </w:p>
        </w:tc>
      </w:tr>
      <w:tr w:rsidR="00A15B91" w:rsidRPr="00A97173" w:rsidTr="00A97173">
        <w:tc>
          <w:tcPr>
            <w:tcW w:w="1838" w:type="dxa"/>
          </w:tcPr>
          <w:p w:rsidR="00A15B91" w:rsidRPr="00A97173" w:rsidRDefault="00A15B91" w:rsidP="00145DC2">
            <w:pPr>
              <w:spacing w:line="259" w:lineRule="auto"/>
              <w:rPr>
                <w:rFonts w:ascii="Times New Roman" w:hAnsi="Times New Roman" w:cs="Times New Roman"/>
                <w:sz w:val="24"/>
                <w:szCs w:val="24"/>
              </w:rPr>
            </w:pPr>
            <w:r w:rsidRPr="00A97173">
              <w:rPr>
                <w:rFonts w:ascii="Times New Roman" w:hAnsi="Times New Roman" w:cs="Times New Roman"/>
                <w:sz w:val="24"/>
                <w:szCs w:val="24"/>
              </w:rPr>
              <w:t>DE</w:t>
            </w:r>
          </w:p>
        </w:tc>
        <w:tc>
          <w:tcPr>
            <w:tcW w:w="3402" w:type="dxa"/>
          </w:tcPr>
          <w:p w:rsidR="00A15B91" w:rsidRPr="00A97173" w:rsidRDefault="00A15B91" w:rsidP="00145DC2">
            <w:pPr>
              <w:spacing w:line="259" w:lineRule="auto"/>
              <w:rPr>
                <w:rFonts w:ascii="Times New Roman" w:hAnsi="Times New Roman" w:cs="Times New Roman"/>
                <w:sz w:val="24"/>
                <w:szCs w:val="24"/>
              </w:rPr>
            </w:pPr>
            <w:r w:rsidRPr="00A97173">
              <w:rPr>
                <w:rFonts w:ascii="Times New Roman" w:hAnsi="Times New Roman" w:cs="Times New Roman"/>
                <w:sz w:val="24"/>
                <w:szCs w:val="24"/>
              </w:rPr>
              <w:t>895</w:t>
            </w:r>
          </w:p>
        </w:tc>
      </w:tr>
    </w:tbl>
    <w:p w:rsidR="00A15B91" w:rsidRPr="00A97173" w:rsidRDefault="00A15B91" w:rsidP="00A15B91">
      <w:pPr>
        <w:rPr>
          <w:rFonts w:ascii="Times New Roman" w:hAnsi="Times New Roman" w:cs="Times New Roman"/>
          <w:sz w:val="24"/>
          <w:szCs w:val="24"/>
        </w:rPr>
      </w:pPr>
      <w:r w:rsidRPr="00A97173">
        <w:rPr>
          <w:rFonts w:ascii="Times New Roman" w:hAnsi="Times New Roman" w:cs="Times New Roman"/>
          <w:sz w:val="24"/>
          <w:szCs w:val="24"/>
        </w:rPr>
        <w:t>Fonte: LSE 2012 Ibope Media</w:t>
      </w:r>
    </w:p>
    <w:p w:rsidR="00420C88" w:rsidRPr="00420C88" w:rsidRDefault="00420C88" w:rsidP="00420C88">
      <w:pPr>
        <w:jc w:val="both"/>
        <w:rPr>
          <w:rFonts w:ascii="Times New Roman" w:hAnsi="Times New Roman" w:cs="Times New Roman"/>
          <w:sz w:val="24"/>
          <w:szCs w:val="24"/>
        </w:rPr>
      </w:pPr>
      <w:r w:rsidRPr="00420C88">
        <w:rPr>
          <w:rFonts w:ascii="Times New Roman" w:hAnsi="Times New Roman" w:cs="Times New Roman"/>
          <w:sz w:val="24"/>
          <w:szCs w:val="24"/>
          <w:lang w:val="en"/>
        </w:rPr>
        <w:t>Classes D and E are scored in the same group for the estimation and construction of samples. The justification for this decision is the small size of class E. as well as class A1. Thus, the average income estimate is made for the class A group.</w:t>
      </w:r>
    </w:p>
    <w:p w:rsidR="00FD49F0" w:rsidRPr="00FD49F0" w:rsidRDefault="00FD49F0" w:rsidP="00FD49F0">
      <w:pPr>
        <w:jc w:val="both"/>
        <w:rPr>
          <w:rFonts w:ascii="Times New Roman" w:hAnsi="Times New Roman" w:cs="Times New Roman"/>
          <w:i/>
          <w:iCs/>
          <w:sz w:val="24"/>
          <w:szCs w:val="24"/>
        </w:rPr>
      </w:pPr>
      <w:r w:rsidRPr="00FD49F0">
        <w:rPr>
          <w:rFonts w:ascii="Times New Roman" w:hAnsi="Times New Roman" w:cs="Times New Roman"/>
          <w:sz w:val="24"/>
          <w:szCs w:val="24"/>
          <w:lang w:val="en"/>
        </w:rPr>
        <w:br/>
        <w:t>In the community studied, there were no higher income class A families. Only 15 families were classified as B1 or B2, the majority (72.5%) belonging to class C1 or C2 and 22.6%, DE.</w:t>
      </w:r>
    </w:p>
    <w:p w:rsidR="00C73481" w:rsidRPr="00A97173" w:rsidRDefault="00C73481" w:rsidP="00FD49F0">
      <w:pPr>
        <w:jc w:val="both"/>
        <w:rPr>
          <w:rFonts w:ascii="Times New Roman" w:hAnsi="Times New Roman" w:cs="Times New Roman"/>
          <w:sz w:val="24"/>
          <w:szCs w:val="24"/>
        </w:rPr>
      </w:pPr>
    </w:p>
    <w:sectPr w:rsidR="00C73481" w:rsidRPr="00A97173" w:rsidSect="00020287">
      <w:pgSz w:w="11906" w:h="16838"/>
      <w:pgMar w:top="1134"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46B" w:rsidRDefault="00B5146B" w:rsidP="00A97173">
      <w:pPr>
        <w:spacing w:after="0" w:line="240" w:lineRule="auto"/>
      </w:pPr>
      <w:r>
        <w:separator/>
      </w:r>
    </w:p>
  </w:endnote>
  <w:endnote w:type="continuationSeparator" w:id="0">
    <w:p w:rsidR="00B5146B" w:rsidRDefault="00B5146B" w:rsidP="00A9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46B" w:rsidRDefault="00B5146B" w:rsidP="00A97173">
      <w:pPr>
        <w:spacing w:after="0" w:line="240" w:lineRule="auto"/>
      </w:pPr>
      <w:r>
        <w:separator/>
      </w:r>
    </w:p>
  </w:footnote>
  <w:footnote w:type="continuationSeparator" w:id="0">
    <w:p w:rsidR="00B5146B" w:rsidRDefault="00B5146B" w:rsidP="00A971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91"/>
    <w:rsid w:val="00020287"/>
    <w:rsid w:val="00040838"/>
    <w:rsid w:val="00145DC2"/>
    <w:rsid w:val="002F5081"/>
    <w:rsid w:val="003458E7"/>
    <w:rsid w:val="00420C88"/>
    <w:rsid w:val="00575E89"/>
    <w:rsid w:val="005B3D55"/>
    <w:rsid w:val="007A20CD"/>
    <w:rsid w:val="00864571"/>
    <w:rsid w:val="00963D65"/>
    <w:rsid w:val="00981528"/>
    <w:rsid w:val="00A15B91"/>
    <w:rsid w:val="00A4480C"/>
    <w:rsid w:val="00A97173"/>
    <w:rsid w:val="00B44B8F"/>
    <w:rsid w:val="00B5146B"/>
    <w:rsid w:val="00C73481"/>
    <w:rsid w:val="00D85C44"/>
    <w:rsid w:val="00E21B49"/>
    <w:rsid w:val="00EA3E65"/>
    <w:rsid w:val="00EC6276"/>
    <w:rsid w:val="00FA2EAA"/>
    <w:rsid w:val="00FD49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5435"/>
  <w15:chartTrackingRefBased/>
  <w15:docId w15:val="{55947B72-7314-452B-BF7E-4DF84080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har"/>
    <w:autoRedefine/>
    <w:qFormat/>
    <w:rsid w:val="00FA2EAA"/>
    <w:pPr>
      <w:keepNext/>
      <w:spacing w:after="0" w:line="480" w:lineRule="auto"/>
      <w:outlineLvl w:val="0"/>
    </w:pPr>
    <w:rPr>
      <w:rFonts w:ascii="Times New Roman" w:eastAsia="Times New Roman" w:hAnsi="Times New Roman" w:cs="Times New Roman"/>
      <w:b/>
      <w:bCs/>
      <w:sz w:val="28"/>
      <w:szCs w:val="20"/>
      <w:lang w:eastAsia="pt-BR"/>
    </w:rPr>
  </w:style>
  <w:style w:type="paragraph" w:styleId="Ttulo2">
    <w:name w:val="heading 2"/>
    <w:basedOn w:val="Normal"/>
    <w:next w:val="Normal"/>
    <w:link w:val="Ttulo2Char"/>
    <w:autoRedefine/>
    <w:uiPriority w:val="9"/>
    <w:unhideWhenUsed/>
    <w:qFormat/>
    <w:rsid w:val="00FA2EAA"/>
    <w:pPr>
      <w:keepNext/>
      <w:keepLines/>
      <w:spacing w:after="0" w:line="480" w:lineRule="auto"/>
      <w:outlineLvl w:val="1"/>
    </w:pPr>
    <w:rPr>
      <w:rFonts w:ascii="Times New Roman" w:eastAsiaTheme="majorEastAsia" w:hAnsi="Times New Roman" w:cstheme="majorBidi"/>
      <w:b/>
      <w:bCs/>
      <w:sz w:val="24"/>
      <w:szCs w:val="26"/>
    </w:rPr>
  </w:style>
  <w:style w:type="paragraph" w:styleId="Ttulo3">
    <w:name w:val="heading 3"/>
    <w:basedOn w:val="Normal"/>
    <w:next w:val="Normal"/>
    <w:link w:val="Ttulo3Char"/>
    <w:autoRedefine/>
    <w:uiPriority w:val="9"/>
    <w:unhideWhenUsed/>
    <w:qFormat/>
    <w:rsid w:val="00FA2EAA"/>
    <w:pPr>
      <w:keepNext/>
      <w:keepLines/>
      <w:spacing w:after="0" w:line="480" w:lineRule="auto"/>
      <w:outlineLvl w:val="2"/>
    </w:pPr>
    <w:rPr>
      <w:rFonts w:ascii="Times New Roman" w:eastAsiaTheme="majorEastAsia" w:hAnsi="Times New Roman" w:cstheme="majorBidi"/>
      <w:i/>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A2EAA"/>
    <w:rPr>
      <w:rFonts w:ascii="Times New Roman" w:eastAsia="Times New Roman" w:hAnsi="Times New Roman" w:cs="Times New Roman"/>
      <w:b/>
      <w:bCs/>
      <w:sz w:val="28"/>
      <w:szCs w:val="20"/>
      <w:lang w:eastAsia="pt-BR"/>
    </w:rPr>
  </w:style>
  <w:style w:type="character" w:customStyle="1" w:styleId="Ttulo2Char">
    <w:name w:val="Título 2 Char"/>
    <w:basedOn w:val="Fontepargpadro"/>
    <w:link w:val="Ttulo2"/>
    <w:uiPriority w:val="9"/>
    <w:rsid w:val="00FA2EAA"/>
    <w:rPr>
      <w:rFonts w:ascii="Times New Roman" w:eastAsiaTheme="majorEastAsia" w:hAnsi="Times New Roman" w:cstheme="majorBidi"/>
      <w:b/>
      <w:bCs/>
      <w:sz w:val="24"/>
      <w:szCs w:val="26"/>
    </w:rPr>
  </w:style>
  <w:style w:type="character" w:customStyle="1" w:styleId="Ttulo3Char">
    <w:name w:val="Título 3 Char"/>
    <w:basedOn w:val="Fontepargpadro"/>
    <w:link w:val="Ttulo3"/>
    <w:uiPriority w:val="9"/>
    <w:rsid w:val="00FA2EAA"/>
    <w:rPr>
      <w:rFonts w:ascii="Times New Roman" w:eastAsiaTheme="majorEastAsia" w:hAnsi="Times New Roman" w:cstheme="majorBidi"/>
      <w:i/>
      <w:sz w:val="24"/>
      <w:szCs w:val="24"/>
    </w:rPr>
  </w:style>
  <w:style w:type="table" w:styleId="Tabelacomgrade">
    <w:name w:val="Table Grid"/>
    <w:basedOn w:val="Tabelanormal"/>
    <w:uiPriority w:val="39"/>
    <w:rsid w:val="00A15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15B91"/>
    <w:rPr>
      <w:color w:val="0563C1" w:themeColor="hyperlink"/>
      <w:u w:val="single"/>
    </w:rPr>
  </w:style>
  <w:style w:type="paragraph" w:styleId="Cabealho">
    <w:name w:val="header"/>
    <w:basedOn w:val="Normal"/>
    <w:link w:val="CabealhoChar"/>
    <w:uiPriority w:val="99"/>
    <w:unhideWhenUsed/>
    <w:rsid w:val="00A971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7173"/>
  </w:style>
  <w:style w:type="paragraph" w:styleId="Rodap">
    <w:name w:val="footer"/>
    <w:basedOn w:val="Normal"/>
    <w:link w:val="RodapChar"/>
    <w:uiPriority w:val="99"/>
    <w:unhideWhenUsed/>
    <w:rsid w:val="00A97173"/>
    <w:pPr>
      <w:tabs>
        <w:tab w:val="center" w:pos="4252"/>
        <w:tab w:val="right" w:pos="8504"/>
      </w:tabs>
      <w:spacing w:after="0" w:line="240" w:lineRule="auto"/>
    </w:pPr>
  </w:style>
  <w:style w:type="character" w:customStyle="1" w:styleId="RodapChar">
    <w:name w:val="Rodapé Char"/>
    <w:basedOn w:val="Fontepargpadro"/>
    <w:link w:val="Rodap"/>
    <w:uiPriority w:val="99"/>
    <w:rsid w:val="00A97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252412">
      <w:bodyDiv w:val="1"/>
      <w:marLeft w:val="0"/>
      <w:marRight w:val="0"/>
      <w:marTop w:val="0"/>
      <w:marBottom w:val="0"/>
      <w:divBdr>
        <w:top w:val="none" w:sz="0" w:space="0" w:color="auto"/>
        <w:left w:val="none" w:sz="0" w:space="0" w:color="auto"/>
        <w:bottom w:val="none" w:sz="0" w:space="0" w:color="auto"/>
        <w:right w:val="none" w:sz="0" w:space="0" w:color="auto"/>
      </w:divBdr>
    </w:div>
    <w:div w:id="1073043480">
      <w:bodyDiv w:val="1"/>
      <w:marLeft w:val="0"/>
      <w:marRight w:val="0"/>
      <w:marTop w:val="0"/>
      <w:marBottom w:val="0"/>
      <w:divBdr>
        <w:top w:val="none" w:sz="0" w:space="0" w:color="auto"/>
        <w:left w:val="none" w:sz="0" w:space="0" w:color="auto"/>
        <w:bottom w:val="none" w:sz="0" w:space="0" w:color="auto"/>
        <w:right w:val="none" w:sz="0" w:space="0" w:color="auto"/>
      </w:divBdr>
    </w:div>
    <w:div w:id="1805341865">
      <w:bodyDiv w:val="1"/>
      <w:marLeft w:val="0"/>
      <w:marRight w:val="0"/>
      <w:marTop w:val="0"/>
      <w:marBottom w:val="0"/>
      <w:divBdr>
        <w:top w:val="none" w:sz="0" w:space="0" w:color="auto"/>
        <w:left w:val="none" w:sz="0" w:space="0" w:color="auto"/>
        <w:bottom w:val="none" w:sz="0" w:space="0" w:color="auto"/>
        <w:right w:val="none" w:sz="0" w:space="0" w:color="auto"/>
      </w:divBdr>
      <w:divsChild>
        <w:div w:id="1731729946">
          <w:marLeft w:val="0"/>
          <w:marRight w:val="0"/>
          <w:marTop w:val="0"/>
          <w:marBottom w:val="0"/>
          <w:divBdr>
            <w:top w:val="none" w:sz="0" w:space="0" w:color="auto"/>
            <w:left w:val="none" w:sz="0" w:space="0" w:color="auto"/>
            <w:bottom w:val="none" w:sz="0" w:space="0" w:color="auto"/>
            <w:right w:val="none" w:sz="0" w:space="0" w:color="auto"/>
          </w:divBdr>
          <w:divsChild>
            <w:div w:id="1449936720">
              <w:marLeft w:val="0"/>
              <w:marRight w:val="0"/>
              <w:marTop w:val="0"/>
              <w:marBottom w:val="0"/>
              <w:divBdr>
                <w:top w:val="none" w:sz="0" w:space="0" w:color="auto"/>
                <w:left w:val="none" w:sz="0" w:space="0" w:color="auto"/>
                <w:bottom w:val="none" w:sz="0" w:space="0" w:color="auto"/>
                <w:right w:val="none" w:sz="0" w:space="0" w:color="auto"/>
              </w:divBdr>
              <w:divsChild>
                <w:div w:id="170993696">
                  <w:marLeft w:val="-240"/>
                  <w:marRight w:val="-240"/>
                  <w:marTop w:val="0"/>
                  <w:marBottom w:val="0"/>
                  <w:divBdr>
                    <w:top w:val="none" w:sz="0" w:space="0" w:color="auto"/>
                    <w:left w:val="none" w:sz="0" w:space="0" w:color="auto"/>
                    <w:bottom w:val="none" w:sz="0" w:space="0" w:color="auto"/>
                    <w:right w:val="none" w:sz="0" w:space="0" w:color="auto"/>
                  </w:divBdr>
                  <w:divsChild>
                    <w:div w:id="169831649">
                      <w:marLeft w:val="0"/>
                      <w:marRight w:val="0"/>
                      <w:marTop w:val="0"/>
                      <w:marBottom w:val="0"/>
                      <w:divBdr>
                        <w:top w:val="none" w:sz="0" w:space="0" w:color="auto"/>
                        <w:left w:val="none" w:sz="0" w:space="0" w:color="auto"/>
                        <w:bottom w:val="none" w:sz="0" w:space="0" w:color="auto"/>
                        <w:right w:val="none" w:sz="0" w:space="0" w:color="auto"/>
                      </w:divBdr>
                      <w:divsChild>
                        <w:div w:id="708144857">
                          <w:marLeft w:val="0"/>
                          <w:marRight w:val="0"/>
                          <w:marTop w:val="0"/>
                          <w:marBottom w:val="0"/>
                          <w:divBdr>
                            <w:top w:val="none" w:sz="0" w:space="0" w:color="auto"/>
                            <w:left w:val="none" w:sz="0" w:space="0" w:color="auto"/>
                            <w:bottom w:val="none" w:sz="0" w:space="0" w:color="auto"/>
                            <w:right w:val="none" w:sz="0" w:space="0" w:color="auto"/>
                          </w:divBdr>
                        </w:div>
                        <w:div w:id="608706249">
                          <w:marLeft w:val="0"/>
                          <w:marRight w:val="0"/>
                          <w:marTop w:val="0"/>
                          <w:marBottom w:val="0"/>
                          <w:divBdr>
                            <w:top w:val="none" w:sz="0" w:space="0" w:color="auto"/>
                            <w:left w:val="none" w:sz="0" w:space="0" w:color="auto"/>
                            <w:bottom w:val="none" w:sz="0" w:space="0" w:color="auto"/>
                            <w:right w:val="none" w:sz="0" w:space="0" w:color="auto"/>
                          </w:divBdr>
                          <w:divsChild>
                            <w:div w:id="1381516480">
                              <w:marLeft w:val="165"/>
                              <w:marRight w:val="165"/>
                              <w:marTop w:val="0"/>
                              <w:marBottom w:val="0"/>
                              <w:divBdr>
                                <w:top w:val="none" w:sz="0" w:space="0" w:color="auto"/>
                                <w:left w:val="none" w:sz="0" w:space="0" w:color="auto"/>
                                <w:bottom w:val="none" w:sz="0" w:space="0" w:color="auto"/>
                                <w:right w:val="none" w:sz="0" w:space="0" w:color="auto"/>
                              </w:divBdr>
                              <w:divsChild>
                                <w:div w:id="1127048668">
                                  <w:marLeft w:val="0"/>
                                  <w:marRight w:val="0"/>
                                  <w:marTop w:val="0"/>
                                  <w:marBottom w:val="0"/>
                                  <w:divBdr>
                                    <w:top w:val="none" w:sz="0" w:space="0" w:color="auto"/>
                                    <w:left w:val="none" w:sz="0" w:space="0" w:color="auto"/>
                                    <w:bottom w:val="none" w:sz="0" w:space="0" w:color="auto"/>
                                    <w:right w:val="none" w:sz="0" w:space="0" w:color="auto"/>
                                  </w:divBdr>
                                  <w:divsChild>
                                    <w:div w:id="3660243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85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ep.org/criterio-brasi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278</Words>
  <Characters>1503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Amélia Veras</dc:creator>
  <cp:keywords/>
  <dc:description/>
  <cp:lastModifiedBy>Ana Amélia Veras</cp:lastModifiedBy>
  <cp:revision>3</cp:revision>
  <dcterms:created xsi:type="dcterms:W3CDTF">2020-05-05T02:59:00Z</dcterms:created>
  <dcterms:modified xsi:type="dcterms:W3CDTF">2020-05-09T01:57:00Z</dcterms:modified>
</cp:coreProperties>
</file>