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CE820" w14:textId="3D6C61AE" w:rsidR="007A2404" w:rsidRPr="00CF2304" w:rsidRDefault="005A6ECF">
      <w:pPr>
        <w:widowControl w:val="0"/>
        <w:spacing w:before="240" w:after="240" w:line="48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CF2304">
        <w:rPr>
          <w:rFonts w:ascii="Arial" w:eastAsia="Arial" w:hAnsi="Arial" w:cs="Arial"/>
          <w:b/>
          <w:sz w:val="28"/>
          <w:szCs w:val="28"/>
        </w:rPr>
        <w:t xml:space="preserve">Supplementary </w:t>
      </w:r>
      <w:r w:rsidR="00CF2304">
        <w:rPr>
          <w:rFonts w:ascii="Arial" w:eastAsia="Arial" w:hAnsi="Arial" w:cs="Arial"/>
          <w:b/>
          <w:sz w:val="28"/>
          <w:szCs w:val="28"/>
        </w:rPr>
        <w:t>i</w:t>
      </w:r>
      <w:r w:rsidRPr="00CF2304">
        <w:rPr>
          <w:rFonts w:ascii="Arial" w:eastAsia="Arial" w:hAnsi="Arial" w:cs="Arial"/>
          <w:b/>
          <w:sz w:val="28"/>
          <w:szCs w:val="28"/>
        </w:rPr>
        <w:t>nformation</w:t>
      </w:r>
    </w:p>
    <w:p w14:paraId="3051C4B4" w14:textId="77777777" w:rsidR="007A2404" w:rsidRDefault="005A6ECF">
      <w:pPr>
        <w:widowControl w:val="0"/>
        <w:spacing w:before="240" w:after="24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 text #1</w:t>
      </w:r>
    </w:p>
    <w:p w14:paraId="4BF40641" w14:textId="45CA1584" w:rsidR="007A2404" w:rsidRDefault="00A44040">
      <w:pPr>
        <w:widowControl w:val="0"/>
        <w:spacing w:before="240" w:after="240" w:line="480" w:lineRule="auto"/>
        <w:ind w:firstLine="720"/>
        <w:rPr>
          <w:rFonts w:ascii="Arial" w:eastAsia="Arial" w:hAnsi="Arial" w:cs="Arial"/>
          <w:sz w:val="22"/>
          <w:szCs w:val="22"/>
        </w:rPr>
      </w:pPr>
      <w:r w:rsidRPr="00C2034F">
        <w:rPr>
          <w:rFonts w:ascii="Arial" w:eastAsia="Arial" w:hAnsi="Arial" w:cs="Arial"/>
          <w:b/>
          <w:bCs/>
          <w:sz w:val="22"/>
          <w:szCs w:val="22"/>
        </w:rPr>
        <w:t>ε-</w:t>
      </w:r>
      <w:r w:rsidR="00E10423" w:rsidRPr="00C2034F">
        <w:rPr>
          <w:rFonts w:ascii="Arial" w:eastAsia="Arial" w:hAnsi="Arial" w:cs="Arial"/>
          <w:b/>
          <w:bCs/>
          <w:sz w:val="22"/>
          <w:szCs w:val="22"/>
        </w:rPr>
        <w:t>FeOOH</w:t>
      </w:r>
      <w:r w:rsidR="00E10423">
        <w:rPr>
          <w:rFonts w:ascii="Arial" w:eastAsia="Arial" w:hAnsi="Arial" w:cs="Arial"/>
          <w:sz w:val="22"/>
          <w:szCs w:val="22"/>
        </w:rPr>
        <w:t xml:space="preserve">: </w:t>
      </w:r>
      <w:r w:rsidR="006A39B0">
        <w:rPr>
          <w:rFonts w:ascii="Arial" w:eastAsiaTheme="minorEastAsia" w:hAnsi="Arial" w:cs="Arial" w:hint="eastAsia"/>
          <w:sz w:val="22"/>
          <w:szCs w:val="22"/>
        </w:rPr>
        <w:t>A set of</w:t>
      </w:r>
      <w:r w:rsidR="006A39B0">
        <w:rPr>
          <w:rFonts w:ascii="Arial" w:eastAsia="Arial" w:hAnsi="Arial" w:cs="Arial"/>
          <w:sz w:val="22"/>
          <w:szCs w:val="22"/>
        </w:rPr>
        <w:t xml:space="preserve"> </w:t>
      </w:r>
      <w:r w:rsidR="005A6ECF">
        <w:rPr>
          <w:rFonts w:ascii="Arial" w:eastAsia="Arial" w:hAnsi="Arial" w:cs="Arial"/>
          <w:sz w:val="22"/>
          <w:szCs w:val="22"/>
        </w:rPr>
        <w:t xml:space="preserve">weak peaks </w:t>
      </w:r>
      <w:r w:rsidR="00AA0B4F">
        <w:rPr>
          <w:rFonts w:ascii="Arial" w:eastAsia="Arial" w:hAnsi="Arial" w:cs="Arial"/>
          <w:sz w:val="22"/>
          <w:szCs w:val="22"/>
        </w:rPr>
        <w:t xml:space="preserve">appeared </w:t>
      </w:r>
      <w:r w:rsidR="005A6ECF">
        <w:rPr>
          <w:rFonts w:ascii="Arial" w:eastAsia="Arial" w:hAnsi="Arial" w:cs="Arial"/>
          <w:sz w:val="22"/>
          <w:szCs w:val="22"/>
        </w:rPr>
        <w:t xml:space="preserve">during laser heating </w:t>
      </w:r>
      <w:r w:rsidR="00AA0B4F">
        <w:rPr>
          <w:rFonts w:ascii="Arial" w:eastAsia="Arial" w:hAnsi="Arial" w:cs="Arial"/>
          <w:sz w:val="22"/>
          <w:szCs w:val="22"/>
        </w:rPr>
        <w:t>were</w:t>
      </w:r>
      <w:r w:rsidR="005A6ECF">
        <w:rPr>
          <w:rFonts w:ascii="Arial" w:eastAsia="Arial" w:hAnsi="Arial" w:cs="Arial"/>
          <w:sz w:val="22"/>
          <w:szCs w:val="22"/>
        </w:rPr>
        <w:t xml:space="preserve"> indexed with ε-FeOOH</w:t>
      </w:r>
      <w:r w:rsidR="006A39B0">
        <w:rPr>
          <w:rFonts w:ascii="Arial" w:eastAsiaTheme="minorEastAsia" w:hAnsi="Arial" w:cs="Arial" w:hint="eastAsia"/>
          <w:sz w:val="22"/>
          <w:szCs w:val="22"/>
        </w:rPr>
        <w:t xml:space="preserve"> (</w:t>
      </w:r>
      <w:r w:rsidR="009A0959" w:rsidRPr="00C2034F">
        <w:rPr>
          <w:rFonts w:ascii="Arial" w:eastAsiaTheme="minorEastAsia" w:hAnsi="Arial" w:cs="Arial"/>
          <w:i/>
          <w:iCs/>
          <w:sz w:val="22"/>
          <w:szCs w:val="22"/>
        </w:rPr>
        <w:t>P</w:t>
      </w:r>
      <w:r w:rsidR="009A0959" w:rsidRPr="009A0959">
        <w:rPr>
          <w:rFonts w:ascii="Arial" w:eastAsiaTheme="minorEastAsia" w:hAnsi="Arial" w:cs="Arial"/>
          <w:sz w:val="22"/>
          <w:szCs w:val="22"/>
        </w:rPr>
        <w:t>2</w:t>
      </w:r>
      <w:r w:rsidR="009A0959" w:rsidRPr="00C2034F">
        <w:rPr>
          <w:rFonts w:ascii="Arial" w:eastAsiaTheme="minorEastAsia" w:hAnsi="Arial" w:cs="Arial"/>
          <w:sz w:val="22"/>
          <w:szCs w:val="22"/>
          <w:vertAlign w:val="subscript"/>
        </w:rPr>
        <w:t>1</w:t>
      </w:r>
      <w:r w:rsidR="009A0959" w:rsidRPr="00C2034F">
        <w:rPr>
          <w:rFonts w:ascii="Arial" w:eastAsiaTheme="minorEastAsia" w:hAnsi="Arial" w:cs="Arial"/>
          <w:i/>
          <w:iCs/>
          <w:sz w:val="22"/>
          <w:szCs w:val="22"/>
        </w:rPr>
        <w:t>mn</w:t>
      </w:r>
      <w:r w:rsidR="009A0959">
        <w:rPr>
          <w:rFonts w:ascii="Arial" w:eastAsiaTheme="minorEastAsia" w:hAnsi="Arial" w:cs="Arial"/>
          <w:sz w:val="22"/>
          <w:szCs w:val="22"/>
        </w:rPr>
        <w:t>, Gleason et al., 2008</w:t>
      </w:r>
      <w:r w:rsidR="006A39B0">
        <w:rPr>
          <w:rFonts w:ascii="Arial" w:eastAsiaTheme="minorEastAsia" w:hAnsi="Arial" w:cs="Arial" w:hint="eastAsia"/>
          <w:sz w:val="22"/>
          <w:szCs w:val="22"/>
        </w:rPr>
        <w:t>)</w:t>
      </w:r>
      <w:r w:rsidR="005A6ECF">
        <w:rPr>
          <w:rFonts w:ascii="Arial" w:eastAsia="Arial" w:hAnsi="Arial" w:cs="Arial"/>
          <w:sz w:val="22"/>
          <w:szCs w:val="22"/>
        </w:rPr>
        <w:t xml:space="preserve">. Due to the spotty </w:t>
      </w:r>
      <w:r w:rsidR="006A39B0">
        <w:rPr>
          <w:rFonts w:ascii="Arial" w:eastAsiaTheme="minorEastAsia" w:hAnsi="Arial" w:cs="Arial" w:hint="eastAsia"/>
          <w:sz w:val="22"/>
          <w:szCs w:val="22"/>
        </w:rPr>
        <w:t xml:space="preserve">nature </w:t>
      </w:r>
      <w:r w:rsidR="00AA0B4F">
        <w:rPr>
          <w:rFonts w:ascii="Arial" w:eastAsiaTheme="minorEastAsia" w:hAnsi="Arial" w:cs="Arial"/>
          <w:sz w:val="22"/>
          <w:szCs w:val="22"/>
        </w:rPr>
        <w:t>of the</w:t>
      </w:r>
      <w:r w:rsidR="0065540A">
        <w:rPr>
          <w:rFonts w:ascii="Arial" w:eastAsiaTheme="minorEastAsia" w:hAnsi="Arial" w:cs="Arial"/>
          <w:sz w:val="22"/>
          <w:szCs w:val="22"/>
        </w:rPr>
        <w:t xml:space="preserve"> </w:t>
      </w:r>
      <w:r w:rsidR="006A39B0">
        <w:rPr>
          <w:rFonts w:ascii="Arial" w:eastAsiaTheme="minorEastAsia" w:hAnsi="Arial" w:cs="Arial" w:hint="eastAsia"/>
          <w:sz w:val="22"/>
          <w:szCs w:val="22"/>
        </w:rPr>
        <w:t>diffraction</w:t>
      </w:r>
      <w:r w:rsidR="00AA0B4F">
        <w:rPr>
          <w:rFonts w:ascii="Arial" w:eastAsiaTheme="minorEastAsia" w:hAnsi="Arial" w:cs="Arial"/>
          <w:sz w:val="22"/>
          <w:szCs w:val="22"/>
        </w:rPr>
        <w:t xml:space="preserve"> in</w:t>
      </w:r>
      <w:r w:rsidR="0065540A">
        <w:rPr>
          <w:rFonts w:ascii="Arial" w:eastAsiaTheme="minorEastAsia" w:hAnsi="Arial" w:cs="Arial"/>
          <w:sz w:val="22"/>
          <w:szCs w:val="22"/>
        </w:rPr>
        <w:t xml:space="preserve"> 2D</w:t>
      </w:r>
      <w:r w:rsidR="006A39B0">
        <w:rPr>
          <w:rFonts w:ascii="Arial" w:eastAsiaTheme="minorEastAsia" w:hAnsi="Arial" w:cs="Arial" w:hint="eastAsia"/>
          <w:sz w:val="22"/>
          <w:szCs w:val="22"/>
        </w:rPr>
        <w:t xml:space="preserve"> </w:t>
      </w:r>
      <w:r w:rsidR="0065540A">
        <w:rPr>
          <w:rFonts w:ascii="Arial" w:eastAsiaTheme="minorEastAsia" w:hAnsi="Arial" w:cs="Arial"/>
          <w:sz w:val="22"/>
          <w:szCs w:val="22"/>
        </w:rPr>
        <w:t>image</w:t>
      </w:r>
      <w:r w:rsidR="00AA0B4F">
        <w:rPr>
          <w:rFonts w:ascii="Arial" w:eastAsiaTheme="minorEastAsia" w:hAnsi="Arial" w:cs="Arial"/>
          <w:sz w:val="22"/>
          <w:szCs w:val="22"/>
        </w:rPr>
        <w:t>s</w:t>
      </w:r>
      <w:r w:rsidR="005A6ECF">
        <w:rPr>
          <w:rFonts w:ascii="Arial" w:eastAsia="Arial" w:hAnsi="Arial" w:cs="Arial"/>
          <w:sz w:val="22"/>
          <w:szCs w:val="22"/>
        </w:rPr>
        <w:t xml:space="preserve">, however, only a </w:t>
      </w:r>
      <w:r w:rsidR="00C2034F">
        <w:rPr>
          <w:rFonts w:ascii="Arial" w:eastAsia="Arial" w:hAnsi="Arial" w:cs="Arial"/>
          <w:sz w:val="22"/>
          <w:szCs w:val="22"/>
        </w:rPr>
        <w:t>certain peak</w:t>
      </w:r>
      <w:r w:rsidR="005A6ECF">
        <w:rPr>
          <w:rFonts w:ascii="Arial" w:eastAsia="Arial" w:hAnsi="Arial" w:cs="Arial"/>
          <w:sz w:val="22"/>
          <w:szCs w:val="22"/>
        </w:rPr>
        <w:t xml:space="preserve"> </w:t>
      </w:r>
      <w:r w:rsidR="004E7098">
        <w:rPr>
          <w:rFonts w:ascii="Arial" w:eastAsia="Arial" w:hAnsi="Arial" w:cs="Arial"/>
          <w:sz w:val="22"/>
          <w:szCs w:val="22"/>
        </w:rPr>
        <w:t>was</w:t>
      </w:r>
      <w:r w:rsidR="005A6ECF">
        <w:rPr>
          <w:rFonts w:ascii="Arial" w:eastAsia="Arial" w:hAnsi="Arial" w:cs="Arial"/>
          <w:sz w:val="22"/>
          <w:szCs w:val="22"/>
        </w:rPr>
        <w:t xml:space="preserve"> observed (especially one near at 10.1 degrees</w:t>
      </w:r>
      <w:r w:rsidR="006A39B0">
        <w:rPr>
          <w:rFonts w:ascii="Arial" w:eastAsiaTheme="minorEastAsia" w:hAnsi="Arial" w:cs="Arial" w:hint="eastAsia"/>
          <w:sz w:val="22"/>
          <w:szCs w:val="22"/>
        </w:rPr>
        <w:t xml:space="preserve"> in 2</w:t>
      </w:r>
      <w:r w:rsidR="008F3BBA" w:rsidRPr="0093765C">
        <w:rPr>
          <w:rFonts w:ascii="Arial" w:hAnsi="Arial" w:cs="Arial"/>
          <w:sz w:val="22"/>
          <w:szCs w:val="22"/>
        </w:rPr>
        <w:t>θ</w:t>
      </w:r>
      <w:r w:rsidR="005A6ECF">
        <w:rPr>
          <w:rFonts w:ascii="Arial" w:eastAsia="Arial" w:hAnsi="Arial" w:cs="Arial"/>
          <w:sz w:val="22"/>
          <w:szCs w:val="22"/>
        </w:rPr>
        <w:t>) (</w:t>
      </w:r>
      <w:r w:rsidR="00AA0B4F">
        <w:rPr>
          <w:rFonts w:ascii="Arial" w:eastAsia="Arial" w:hAnsi="Arial" w:cs="Arial"/>
          <w:sz w:val="22"/>
          <w:szCs w:val="22"/>
        </w:rPr>
        <w:t xml:space="preserve">a </w:t>
      </w:r>
      <w:r w:rsidR="005A6ECF">
        <w:rPr>
          <w:rFonts w:ascii="Arial" w:eastAsia="Arial" w:hAnsi="Arial" w:cs="Arial"/>
          <w:sz w:val="22"/>
          <w:szCs w:val="22"/>
        </w:rPr>
        <w:t>pattern in Fig. 1A</w:t>
      </w:r>
      <w:r w:rsidR="00AA0B4F">
        <w:rPr>
          <w:rFonts w:ascii="Arial" w:eastAsia="Arial" w:hAnsi="Arial" w:cs="Arial"/>
          <w:sz w:val="22"/>
          <w:szCs w:val="22"/>
        </w:rPr>
        <w:t xml:space="preserve"> at 33 GPa and 1770 K</w:t>
      </w:r>
      <w:r w:rsidR="005A6ECF">
        <w:rPr>
          <w:rFonts w:ascii="Arial" w:eastAsia="Arial" w:hAnsi="Arial" w:cs="Arial"/>
          <w:sz w:val="22"/>
          <w:szCs w:val="22"/>
        </w:rPr>
        <w:t xml:space="preserve">). After recovery to 1 bar, the peaks from ε-FeOOH still remained with decreased intensity. </w:t>
      </w:r>
      <w:r w:rsidR="00AA0B4F">
        <w:rPr>
          <w:rFonts w:ascii="Arial" w:eastAsia="Arial" w:hAnsi="Arial" w:cs="Arial"/>
          <w:sz w:val="22"/>
          <w:szCs w:val="22"/>
        </w:rPr>
        <w:t>T</w:t>
      </w:r>
      <w:r w:rsidR="005A6ECF">
        <w:rPr>
          <w:rFonts w:ascii="Arial" w:eastAsia="Arial" w:hAnsi="Arial" w:cs="Arial"/>
          <w:sz w:val="22"/>
          <w:szCs w:val="22"/>
        </w:rPr>
        <w:t xml:space="preserve">his phase </w:t>
      </w:r>
      <w:r w:rsidR="006A39B0">
        <w:rPr>
          <w:rFonts w:ascii="Arial" w:eastAsiaTheme="minorEastAsia" w:hAnsi="Arial" w:cs="Arial" w:hint="eastAsia"/>
          <w:sz w:val="22"/>
          <w:szCs w:val="22"/>
        </w:rPr>
        <w:t>was</w:t>
      </w:r>
      <w:r w:rsidR="00AA0B4F">
        <w:rPr>
          <w:rFonts w:ascii="Arial" w:eastAsiaTheme="minorEastAsia" w:hAnsi="Arial" w:cs="Arial"/>
          <w:sz w:val="22"/>
          <w:szCs w:val="22"/>
        </w:rPr>
        <w:t xml:space="preserve"> likely</w:t>
      </w:r>
      <w:r w:rsidR="005A6ECF">
        <w:rPr>
          <w:rFonts w:ascii="Arial" w:eastAsia="Arial" w:hAnsi="Arial" w:cs="Arial"/>
          <w:sz w:val="22"/>
          <w:szCs w:val="22"/>
        </w:rPr>
        <w:t xml:space="preserve"> formed </w:t>
      </w:r>
      <w:r w:rsidR="00AA0B4F">
        <w:rPr>
          <w:rFonts w:ascii="Arial" w:eastAsia="Arial" w:hAnsi="Arial" w:cs="Arial"/>
          <w:sz w:val="22"/>
          <w:szCs w:val="22"/>
        </w:rPr>
        <w:t xml:space="preserve">from </w:t>
      </w:r>
      <w:r w:rsidR="005A6ECF">
        <w:rPr>
          <w:rFonts w:ascii="Arial" w:eastAsia="Arial" w:hAnsi="Arial" w:cs="Arial"/>
          <w:sz w:val="22"/>
          <w:szCs w:val="22"/>
        </w:rPr>
        <w:t>Fe</w:t>
      </w:r>
      <w:r w:rsidR="00AA0B4F">
        <w:rPr>
          <w:rFonts w:ascii="Arial" w:eastAsia="Arial" w:hAnsi="Arial" w:cs="Arial"/>
          <w:sz w:val="22"/>
          <w:szCs w:val="22"/>
        </w:rPr>
        <w:t xml:space="preserve"> released</w:t>
      </w:r>
      <w:r w:rsidR="005A6ECF">
        <w:rPr>
          <w:rFonts w:ascii="Arial" w:eastAsia="Arial" w:hAnsi="Arial" w:cs="Arial"/>
          <w:sz w:val="22"/>
          <w:szCs w:val="22"/>
        </w:rPr>
        <w:t xml:space="preserve"> </w:t>
      </w:r>
      <w:r w:rsidR="006A39B0">
        <w:rPr>
          <w:rFonts w:ascii="Arial" w:eastAsiaTheme="minorEastAsia" w:hAnsi="Arial" w:cs="Arial" w:hint="eastAsia"/>
          <w:sz w:val="22"/>
          <w:szCs w:val="22"/>
        </w:rPr>
        <w:t>from</w:t>
      </w:r>
      <w:r w:rsidR="006A39B0">
        <w:rPr>
          <w:rFonts w:ascii="Arial" w:eastAsia="Arial" w:hAnsi="Arial" w:cs="Arial"/>
          <w:sz w:val="22"/>
          <w:szCs w:val="22"/>
        </w:rPr>
        <w:t xml:space="preserve"> </w:t>
      </w:r>
      <w:r w:rsidR="005A6ECF">
        <w:rPr>
          <w:rFonts w:ascii="Arial" w:eastAsia="Arial" w:hAnsi="Arial" w:cs="Arial"/>
          <w:sz w:val="22"/>
          <w:szCs w:val="22"/>
        </w:rPr>
        <w:t>olivine. The limited amount of Fe</w:t>
      </w:r>
      <w:r w:rsidR="009A0959">
        <w:rPr>
          <w:rFonts w:ascii="Arial" w:eastAsia="Arial" w:hAnsi="Arial" w:cs="Arial"/>
          <w:sz w:val="22"/>
          <w:szCs w:val="22"/>
        </w:rPr>
        <w:t>O</w:t>
      </w:r>
      <w:r w:rsidR="005A6ECF">
        <w:rPr>
          <w:rFonts w:ascii="Arial" w:eastAsia="Arial" w:hAnsi="Arial" w:cs="Arial"/>
          <w:sz w:val="22"/>
          <w:szCs w:val="22"/>
        </w:rPr>
        <w:t xml:space="preserve"> in our starting olivine</w:t>
      </w:r>
      <w:r w:rsidR="009A0959">
        <w:rPr>
          <w:rFonts w:ascii="Arial" w:eastAsia="Arial" w:hAnsi="Arial" w:cs="Arial"/>
          <w:sz w:val="22"/>
          <w:szCs w:val="22"/>
        </w:rPr>
        <w:t xml:space="preserve"> ((Mg</w:t>
      </w:r>
      <w:r w:rsidR="009A0959" w:rsidRPr="00C2034F">
        <w:rPr>
          <w:rFonts w:ascii="Arial" w:eastAsia="Arial" w:hAnsi="Arial" w:cs="Arial"/>
          <w:sz w:val="22"/>
          <w:szCs w:val="22"/>
          <w:vertAlign w:val="subscript"/>
        </w:rPr>
        <w:t>0.9</w:t>
      </w:r>
      <w:r w:rsidR="009A0959">
        <w:rPr>
          <w:rFonts w:ascii="Arial" w:eastAsia="Arial" w:hAnsi="Arial" w:cs="Arial"/>
          <w:sz w:val="22"/>
          <w:szCs w:val="22"/>
        </w:rPr>
        <w:t>,Fe</w:t>
      </w:r>
      <w:r w:rsidR="009A0959" w:rsidRPr="00C2034F">
        <w:rPr>
          <w:rFonts w:ascii="Arial" w:eastAsia="Arial" w:hAnsi="Arial" w:cs="Arial"/>
          <w:sz w:val="22"/>
          <w:szCs w:val="22"/>
          <w:vertAlign w:val="subscript"/>
        </w:rPr>
        <w:t>0.1</w:t>
      </w:r>
      <w:r w:rsidR="009A0959">
        <w:rPr>
          <w:rFonts w:ascii="Arial" w:eastAsia="Arial" w:hAnsi="Arial" w:cs="Arial"/>
          <w:sz w:val="22"/>
          <w:szCs w:val="22"/>
        </w:rPr>
        <w:t>)</w:t>
      </w:r>
      <w:r w:rsidR="009A0959" w:rsidRPr="00C2034F">
        <w:rPr>
          <w:rFonts w:ascii="Arial" w:eastAsia="Arial" w:hAnsi="Arial" w:cs="Arial"/>
          <w:sz w:val="22"/>
          <w:szCs w:val="22"/>
          <w:vertAlign w:val="subscript"/>
        </w:rPr>
        <w:t>2</w:t>
      </w:r>
      <w:r w:rsidR="009A0959">
        <w:rPr>
          <w:rFonts w:ascii="Arial" w:eastAsia="Arial" w:hAnsi="Arial" w:cs="Arial"/>
          <w:sz w:val="22"/>
          <w:szCs w:val="22"/>
        </w:rPr>
        <w:t>SiO</w:t>
      </w:r>
      <w:r w:rsidR="009A0959" w:rsidRPr="00C2034F">
        <w:rPr>
          <w:rFonts w:ascii="Arial" w:eastAsia="Arial" w:hAnsi="Arial" w:cs="Arial"/>
          <w:sz w:val="22"/>
          <w:szCs w:val="22"/>
          <w:vertAlign w:val="subscript"/>
        </w:rPr>
        <w:t>4</w:t>
      </w:r>
      <w:r w:rsidR="009A0959">
        <w:rPr>
          <w:rFonts w:ascii="Arial" w:eastAsia="Arial" w:hAnsi="Arial" w:cs="Arial"/>
          <w:sz w:val="22"/>
          <w:szCs w:val="22"/>
        </w:rPr>
        <w:t>)</w:t>
      </w:r>
      <w:r w:rsidR="005A6ECF">
        <w:rPr>
          <w:rFonts w:ascii="Arial" w:eastAsia="Arial" w:hAnsi="Arial" w:cs="Arial"/>
          <w:sz w:val="22"/>
          <w:szCs w:val="22"/>
        </w:rPr>
        <w:t xml:space="preserve"> sample</w:t>
      </w:r>
      <w:r w:rsidR="006A39B0">
        <w:rPr>
          <w:rFonts w:ascii="Arial" w:eastAsiaTheme="minorEastAsia" w:hAnsi="Arial" w:cs="Arial" w:hint="eastAsia"/>
          <w:sz w:val="22"/>
          <w:szCs w:val="22"/>
        </w:rPr>
        <w:t xml:space="preserve">, i.e., </w:t>
      </w:r>
      <w:r w:rsidR="009A0959">
        <w:rPr>
          <w:rFonts w:ascii="Arial" w:eastAsiaTheme="minorEastAsia" w:hAnsi="Arial" w:cs="Arial"/>
          <w:sz w:val="22"/>
          <w:szCs w:val="22"/>
        </w:rPr>
        <w:t>9.8</w:t>
      </w:r>
      <w:r w:rsidR="006A39B0">
        <w:rPr>
          <w:rFonts w:ascii="Arial" w:eastAsiaTheme="minorEastAsia" w:hAnsi="Arial" w:cs="Arial" w:hint="eastAsia"/>
          <w:sz w:val="22"/>
          <w:szCs w:val="22"/>
        </w:rPr>
        <w:t xml:space="preserve"> </w:t>
      </w:r>
      <w:proofErr w:type="spellStart"/>
      <w:r w:rsidR="006A39B0">
        <w:rPr>
          <w:rFonts w:ascii="Arial" w:eastAsiaTheme="minorEastAsia" w:hAnsi="Arial" w:cs="Arial" w:hint="eastAsia"/>
          <w:sz w:val="22"/>
          <w:szCs w:val="22"/>
        </w:rPr>
        <w:t>wt</w:t>
      </w:r>
      <w:proofErr w:type="spellEnd"/>
      <w:r w:rsidR="006A39B0">
        <w:rPr>
          <w:rFonts w:ascii="Arial" w:eastAsiaTheme="minorEastAsia" w:hAnsi="Arial" w:cs="Arial" w:hint="eastAsia"/>
          <w:sz w:val="22"/>
          <w:szCs w:val="22"/>
        </w:rPr>
        <w:t>%,</w:t>
      </w:r>
      <w:r w:rsidR="005A6ECF">
        <w:rPr>
          <w:rFonts w:ascii="Arial" w:eastAsia="Arial" w:hAnsi="Arial" w:cs="Arial"/>
          <w:sz w:val="22"/>
          <w:szCs w:val="22"/>
        </w:rPr>
        <w:t xml:space="preserve"> explains the weak intensities of the ε-FeOOH </w:t>
      </w:r>
      <w:r w:rsidR="006A39B0">
        <w:rPr>
          <w:rFonts w:ascii="Arial" w:eastAsiaTheme="minorEastAsia" w:hAnsi="Arial" w:cs="Arial" w:hint="eastAsia"/>
          <w:sz w:val="22"/>
          <w:szCs w:val="22"/>
        </w:rPr>
        <w:t xml:space="preserve">peaks </w:t>
      </w:r>
      <w:r w:rsidR="005A6ECF">
        <w:rPr>
          <w:rFonts w:ascii="Arial" w:eastAsia="Arial" w:hAnsi="Arial" w:cs="Arial"/>
          <w:sz w:val="22"/>
          <w:szCs w:val="22"/>
        </w:rPr>
        <w:t>compared to</w:t>
      </w:r>
      <w:r w:rsidR="006A39B0">
        <w:rPr>
          <w:rFonts w:ascii="Arial" w:eastAsiaTheme="minorEastAsia" w:hAnsi="Arial" w:cs="Arial" w:hint="eastAsia"/>
          <w:sz w:val="22"/>
          <w:szCs w:val="22"/>
        </w:rPr>
        <w:t xml:space="preserve"> those from</w:t>
      </w:r>
      <w:r w:rsidR="005A6ECF">
        <w:rPr>
          <w:rFonts w:ascii="Arial" w:eastAsia="Arial" w:hAnsi="Arial" w:cs="Arial"/>
          <w:sz w:val="22"/>
          <w:szCs w:val="22"/>
        </w:rPr>
        <w:t xml:space="preserve"> brucite and stishovite (Fig. 1A).</w:t>
      </w:r>
    </w:p>
    <w:p w14:paraId="6BA0D5C9" w14:textId="32048C48" w:rsidR="007A2404" w:rsidRDefault="00E10423" w:rsidP="00AA0B4F">
      <w:pPr>
        <w:widowControl w:val="0"/>
        <w:spacing w:before="240" w:after="240" w:line="480" w:lineRule="auto"/>
        <w:ind w:firstLine="720"/>
        <w:rPr>
          <w:rFonts w:ascii="Arial" w:eastAsia="Arial" w:hAnsi="Arial" w:cs="Arial"/>
          <w:sz w:val="22"/>
          <w:szCs w:val="22"/>
        </w:rPr>
      </w:pPr>
      <w:r w:rsidRPr="00C2034F">
        <w:rPr>
          <w:rFonts w:ascii="Arial" w:eastAsia="Arial" w:hAnsi="Arial" w:cs="Arial"/>
          <w:b/>
          <w:bCs/>
          <w:sz w:val="22"/>
          <w:szCs w:val="22"/>
        </w:rPr>
        <w:t>Phase D and Akimotoite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5A6ECF">
        <w:rPr>
          <w:rFonts w:ascii="Arial" w:eastAsia="Arial" w:hAnsi="Arial" w:cs="Arial"/>
          <w:sz w:val="22"/>
          <w:szCs w:val="22"/>
        </w:rPr>
        <w:t xml:space="preserve">Phase D </w:t>
      </w:r>
      <w:r w:rsidR="009A0959">
        <w:rPr>
          <w:rFonts w:ascii="Arial" w:eastAsia="Arial" w:hAnsi="Arial" w:cs="Arial"/>
          <w:sz w:val="22"/>
          <w:szCs w:val="22"/>
        </w:rPr>
        <w:t>(MgSi</w:t>
      </w:r>
      <w:r w:rsidR="009A0959" w:rsidRPr="00C2034F">
        <w:rPr>
          <w:rFonts w:ascii="Arial" w:eastAsia="Arial" w:hAnsi="Arial" w:cs="Arial"/>
          <w:sz w:val="22"/>
          <w:szCs w:val="22"/>
          <w:vertAlign w:val="subscript"/>
        </w:rPr>
        <w:t>2</w:t>
      </w:r>
      <w:r w:rsidR="009A0959">
        <w:rPr>
          <w:rFonts w:ascii="Arial" w:eastAsia="Arial" w:hAnsi="Arial" w:cs="Arial"/>
          <w:sz w:val="22"/>
          <w:szCs w:val="22"/>
        </w:rPr>
        <w:t>O</w:t>
      </w:r>
      <w:r w:rsidR="009A0959" w:rsidRPr="00C2034F">
        <w:rPr>
          <w:rFonts w:ascii="Arial" w:eastAsia="Arial" w:hAnsi="Arial" w:cs="Arial"/>
          <w:sz w:val="22"/>
          <w:szCs w:val="22"/>
          <w:vertAlign w:val="subscript"/>
        </w:rPr>
        <w:t>4</w:t>
      </w:r>
      <w:r w:rsidR="009A0959">
        <w:rPr>
          <w:rFonts w:ascii="Arial" w:eastAsia="Arial" w:hAnsi="Arial" w:cs="Arial"/>
          <w:sz w:val="22"/>
          <w:szCs w:val="22"/>
        </w:rPr>
        <w:t>(OH)</w:t>
      </w:r>
      <w:r w:rsidR="009A0959" w:rsidRPr="00C2034F">
        <w:rPr>
          <w:rFonts w:ascii="Arial" w:eastAsia="Arial" w:hAnsi="Arial" w:cs="Arial"/>
          <w:sz w:val="22"/>
          <w:szCs w:val="22"/>
          <w:vertAlign w:val="subscript"/>
        </w:rPr>
        <w:t>2</w:t>
      </w:r>
      <w:r w:rsidR="009A0959">
        <w:rPr>
          <w:rFonts w:ascii="Arial" w:eastAsia="Arial" w:hAnsi="Arial" w:cs="Arial"/>
          <w:sz w:val="22"/>
          <w:szCs w:val="22"/>
        </w:rPr>
        <w:t xml:space="preserve">) </w:t>
      </w:r>
      <w:r w:rsidR="005A6ECF">
        <w:rPr>
          <w:rFonts w:ascii="Arial" w:eastAsia="Arial" w:hAnsi="Arial" w:cs="Arial"/>
          <w:sz w:val="22"/>
          <w:szCs w:val="22"/>
        </w:rPr>
        <w:t>and akimotoite</w:t>
      </w:r>
      <w:r w:rsidR="009A0959">
        <w:rPr>
          <w:rFonts w:ascii="Arial" w:eastAsia="Arial" w:hAnsi="Arial" w:cs="Arial"/>
          <w:sz w:val="22"/>
          <w:szCs w:val="22"/>
        </w:rPr>
        <w:t xml:space="preserve"> (MgSiO</w:t>
      </w:r>
      <w:r w:rsidR="009A0959" w:rsidRPr="00C2034F">
        <w:rPr>
          <w:rFonts w:ascii="Arial" w:eastAsia="Arial" w:hAnsi="Arial" w:cs="Arial"/>
          <w:sz w:val="22"/>
          <w:szCs w:val="22"/>
          <w:vertAlign w:val="subscript"/>
        </w:rPr>
        <w:t>3</w:t>
      </w:r>
      <w:r w:rsidR="009A0959">
        <w:rPr>
          <w:rFonts w:ascii="Arial" w:eastAsia="Arial" w:hAnsi="Arial" w:cs="Arial"/>
          <w:sz w:val="22"/>
          <w:szCs w:val="22"/>
        </w:rPr>
        <w:t>)</w:t>
      </w:r>
      <w:r w:rsidR="005A6ECF">
        <w:rPr>
          <w:rFonts w:ascii="Arial" w:eastAsia="Arial" w:hAnsi="Arial" w:cs="Arial"/>
          <w:sz w:val="22"/>
          <w:szCs w:val="22"/>
        </w:rPr>
        <w:t xml:space="preserve"> were observed during laser heating (Fig. 1A). </w:t>
      </w:r>
      <w:r w:rsidR="00B1352F">
        <w:rPr>
          <w:rFonts w:ascii="Arial" w:eastAsiaTheme="minorEastAsia" w:hAnsi="Arial" w:cs="Arial" w:hint="eastAsia"/>
          <w:sz w:val="22"/>
          <w:szCs w:val="22"/>
        </w:rPr>
        <w:t>W</w:t>
      </w:r>
      <w:r w:rsidR="00B1352F">
        <w:rPr>
          <w:rFonts w:ascii="Arial" w:eastAsia="Arial" w:hAnsi="Arial" w:cs="Arial"/>
          <w:sz w:val="22"/>
          <w:szCs w:val="22"/>
        </w:rPr>
        <w:t xml:space="preserve">ithin 1 minute </w:t>
      </w:r>
      <w:r w:rsidR="005A6ECF">
        <w:rPr>
          <w:rFonts w:ascii="Arial" w:eastAsia="Arial" w:hAnsi="Arial" w:cs="Arial"/>
          <w:sz w:val="22"/>
          <w:szCs w:val="22"/>
        </w:rPr>
        <w:t>of laser heating, phase D and akimotoite appeared in</w:t>
      </w:r>
      <w:r w:rsidR="00B1352F">
        <w:rPr>
          <w:rFonts w:ascii="Arial" w:eastAsiaTheme="minorEastAsia" w:hAnsi="Arial" w:cs="Arial" w:hint="eastAsia"/>
          <w:sz w:val="22"/>
          <w:szCs w:val="22"/>
        </w:rPr>
        <w:t xml:space="preserve"> the</w:t>
      </w:r>
      <w:r w:rsidR="005A6ECF">
        <w:rPr>
          <w:rFonts w:ascii="Arial" w:eastAsia="Arial" w:hAnsi="Arial" w:cs="Arial"/>
          <w:sz w:val="22"/>
          <w:szCs w:val="22"/>
        </w:rPr>
        <w:t xml:space="preserve"> diffraction patterns. Although the </w:t>
      </w:r>
      <w:r w:rsidR="00FD099A"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Theme="minorEastAsia" w:hAnsi="Arial" w:cs="Arial"/>
          <w:sz w:val="22"/>
          <w:szCs w:val="22"/>
        </w:rPr>
        <w:t>101</w:t>
      </w:r>
      <w:r w:rsidR="00FD099A">
        <w:rPr>
          <w:rFonts w:ascii="Arial" w:eastAsiaTheme="minorEastAsia" w:hAnsi="Arial" w:cs="Arial"/>
          <w:sz w:val="22"/>
          <w:szCs w:val="22"/>
        </w:rPr>
        <w:t>)</w:t>
      </w:r>
      <w:r w:rsidR="00AA0B4F">
        <w:rPr>
          <w:rFonts w:ascii="Arial" w:eastAsiaTheme="minorEastAsia" w:hAnsi="Arial" w:cs="Arial"/>
          <w:sz w:val="22"/>
          <w:szCs w:val="22"/>
        </w:rPr>
        <w:t xml:space="preserve"> peak</w:t>
      </w:r>
      <w:r w:rsidR="00B1352F">
        <w:rPr>
          <w:rFonts w:ascii="Arial" w:eastAsiaTheme="minorEastAsia" w:hAnsi="Arial" w:cs="Arial" w:hint="eastAsia"/>
          <w:sz w:val="22"/>
          <w:szCs w:val="22"/>
        </w:rPr>
        <w:t xml:space="preserve"> </w:t>
      </w:r>
      <w:r w:rsidR="005A6ECF">
        <w:rPr>
          <w:rFonts w:ascii="Arial" w:eastAsia="Arial" w:hAnsi="Arial" w:cs="Arial"/>
          <w:sz w:val="22"/>
          <w:szCs w:val="22"/>
        </w:rPr>
        <w:t xml:space="preserve">of phase D overlapped with </w:t>
      </w:r>
      <w:r w:rsidR="00AA0B4F">
        <w:rPr>
          <w:rFonts w:ascii="Arial" w:eastAsia="Arial" w:hAnsi="Arial" w:cs="Arial"/>
          <w:sz w:val="22"/>
          <w:szCs w:val="22"/>
        </w:rPr>
        <w:t xml:space="preserve">the </w:t>
      </w:r>
      <w:r w:rsidR="00FD099A"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Theme="minorEastAsia" w:hAnsi="Arial" w:cs="Arial"/>
          <w:sz w:val="22"/>
          <w:szCs w:val="22"/>
        </w:rPr>
        <w:t>110</w:t>
      </w:r>
      <w:r w:rsidR="00FD099A">
        <w:rPr>
          <w:rFonts w:ascii="Arial" w:eastAsiaTheme="minorEastAsia" w:hAnsi="Arial" w:cs="Arial"/>
          <w:sz w:val="22"/>
          <w:szCs w:val="22"/>
        </w:rPr>
        <w:t>)</w:t>
      </w:r>
      <w:r w:rsidR="00B1352F">
        <w:rPr>
          <w:rFonts w:ascii="Arial" w:eastAsiaTheme="minorEastAsia" w:hAnsi="Arial" w:cs="Arial" w:hint="eastAsia"/>
          <w:sz w:val="22"/>
          <w:szCs w:val="22"/>
        </w:rPr>
        <w:t xml:space="preserve"> peak</w:t>
      </w:r>
      <w:r w:rsidR="009A0959">
        <w:rPr>
          <w:rFonts w:ascii="Arial" w:eastAsiaTheme="minorEastAsia" w:hAnsi="Arial" w:cs="Arial"/>
          <w:sz w:val="22"/>
          <w:szCs w:val="22"/>
        </w:rPr>
        <w:t xml:space="preserve"> </w:t>
      </w:r>
      <w:r w:rsidR="005A6ECF">
        <w:rPr>
          <w:rFonts w:ascii="Arial" w:eastAsia="Arial" w:hAnsi="Arial" w:cs="Arial"/>
          <w:sz w:val="22"/>
          <w:szCs w:val="22"/>
        </w:rPr>
        <w:t xml:space="preserve">of stishovite,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 w:rsidR="005A6ECF">
        <w:rPr>
          <w:rFonts w:ascii="Arial" w:eastAsia="Arial" w:hAnsi="Arial" w:cs="Arial"/>
          <w:sz w:val="22"/>
          <w:szCs w:val="22"/>
        </w:rPr>
        <w:t xml:space="preserve">other peaks, such as </w:t>
      </w:r>
      <w:r w:rsidR="00FD099A"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Theme="minorEastAsia" w:hAnsi="Arial" w:cs="Arial"/>
          <w:sz w:val="22"/>
          <w:szCs w:val="22"/>
        </w:rPr>
        <w:t>111</w:t>
      </w:r>
      <w:r w:rsidR="00FD099A">
        <w:rPr>
          <w:rFonts w:ascii="Arial" w:eastAsiaTheme="minorEastAsia" w:hAnsi="Arial" w:cs="Arial"/>
          <w:sz w:val="22"/>
          <w:szCs w:val="22"/>
        </w:rPr>
        <w:t>)</w:t>
      </w:r>
      <w:r w:rsidR="00B1352F">
        <w:rPr>
          <w:rFonts w:ascii="Arial" w:eastAsiaTheme="minorEastAsia" w:hAnsi="Arial" w:cs="Arial" w:hint="eastAsia"/>
          <w:sz w:val="22"/>
          <w:szCs w:val="22"/>
        </w:rPr>
        <w:t xml:space="preserve"> at </w:t>
      </w:r>
      <w:r w:rsidR="005A6ECF">
        <w:rPr>
          <w:rFonts w:ascii="Arial" w:eastAsia="Arial" w:hAnsi="Arial" w:cs="Arial"/>
          <w:sz w:val="22"/>
          <w:szCs w:val="22"/>
        </w:rPr>
        <w:t xml:space="preserve">11.73 and </w:t>
      </w:r>
      <w:r w:rsidR="00FD099A"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Theme="minorEastAsia" w:hAnsi="Arial" w:cs="Arial"/>
          <w:sz w:val="22"/>
          <w:szCs w:val="22"/>
        </w:rPr>
        <w:t>112</w:t>
      </w:r>
      <w:r w:rsidR="00FD099A">
        <w:rPr>
          <w:rFonts w:ascii="Arial" w:eastAsiaTheme="minorEastAsia" w:hAnsi="Arial" w:cs="Arial"/>
          <w:sz w:val="22"/>
          <w:szCs w:val="22"/>
        </w:rPr>
        <w:t>)</w:t>
      </w:r>
      <w:r w:rsidR="00B1352F">
        <w:rPr>
          <w:rFonts w:ascii="Arial" w:eastAsiaTheme="minorEastAsia" w:hAnsi="Arial" w:cs="Arial" w:hint="eastAsia"/>
          <w:sz w:val="22"/>
          <w:szCs w:val="22"/>
        </w:rPr>
        <w:t xml:space="preserve"> at </w:t>
      </w:r>
      <w:r w:rsidR="005A6ECF">
        <w:rPr>
          <w:rFonts w:ascii="Arial" w:eastAsia="Arial" w:hAnsi="Arial" w:cs="Arial"/>
          <w:sz w:val="22"/>
          <w:szCs w:val="22"/>
        </w:rPr>
        <w:t>15.36 degrees</w:t>
      </w:r>
      <w:r w:rsidR="00B1352F" w:rsidRPr="00B1352F">
        <w:rPr>
          <w:rFonts w:ascii="Arial" w:eastAsiaTheme="minorEastAsia" w:hAnsi="Arial" w:cs="Arial" w:hint="eastAsia"/>
          <w:sz w:val="22"/>
          <w:szCs w:val="22"/>
        </w:rPr>
        <w:t xml:space="preserve"> </w:t>
      </w:r>
      <w:r w:rsidR="00B1352F">
        <w:rPr>
          <w:rFonts w:ascii="Arial" w:eastAsiaTheme="minorEastAsia" w:hAnsi="Arial" w:cs="Arial" w:hint="eastAsia"/>
          <w:sz w:val="22"/>
          <w:szCs w:val="22"/>
        </w:rPr>
        <w:t>in 2</w:t>
      </w:r>
      <w:r w:rsidR="00B1352F" w:rsidRPr="008F78AC">
        <w:rPr>
          <w:rFonts w:ascii="Symbol" w:eastAsiaTheme="minorEastAsia" w:hAnsi="Symbol" w:cs="Arial"/>
          <w:sz w:val="22"/>
          <w:szCs w:val="22"/>
        </w:rPr>
        <w:t></w:t>
      </w:r>
      <w:r w:rsidR="005A6ECF">
        <w:rPr>
          <w:rFonts w:ascii="Arial" w:eastAsia="Arial" w:hAnsi="Arial" w:cs="Arial"/>
          <w:sz w:val="22"/>
          <w:szCs w:val="22"/>
        </w:rPr>
        <w:t xml:space="preserve">, as </w:t>
      </w:r>
      <w:r w:rsidR="00B1352F">
        <w:rPr>
          <w:rFonts w:ascii="Arial" w:eastAsiaTheme="minorEastAsia" w:hAnsi="Arial" w:cs="Arial" w:hint="eastAsia"/>
          <w:sz w:val="22"/>
          <w:szCs w:val="22"/>
        </w:rPr>
        <w:t>marked</w:t>
      </w:r>
      <w:r w:rsidR="00B1352F">
        <w:rPr>
          <w:rFonts w:ascii="Arial" w:eastAsia="Arial" w:hAnsi="Arial" w:cs="Arial"/>
          <w:sz w:val="22"/>
          <w:szCs w:val="22"/>
        </w:rPr>
        <w:t xml:space="preserve"> </w:t>
      </w:r>
      <w:r w:rsidR="005A6ECF">
        <w:rPr>
          <w:rFonts w:ascii="Arial" w:eastAsia="Arial" w:hAnsi="Arial" w:cs="Arial"/>
          <w:sz w:val="22"/>
          <w:szCs w:val="22"/>
        </w:rPr>
        <w:t>with (bright) green bars</w:t>
      </w:r>
      <w:r w:rsidR="00B1352F">
        <w:rPr>
          <w:rFonts w:ascii="Arial" w:eastAsiaTheme="minorEastAsia" w:hAnsi="Arial" w:cs="Arial" w:hint="eastAsia"/>
          <w:sz w:val="22"/>
          <w:szCs w:val="22"/>
        </w:rPr>
        <w:t>,</w:t>
      </w:r>
      <w:r w:rsidR="005A6ECF">
        <w:rPr>
          <w:rFonts w:ascii="Arial" w:eastAsia="Arial" w:hAnsi="Arial" w:cs="Arial"/>
          <w:sz w:val="22"/>
          <w:szCs w:val="22"/>
        </w:rPr>
        <w:t xml:space="preserve"> were matched </w:t>
      </w:r>
      <w:r w:rsidR="00B1352F">
        <w:rPr>
          <w:rFonts w:ascii="Arial" w:eastAsiaTheme="minorEastAsia" w:hAnsi="Arial" w:cs="Arial" w:hint="eastAsia"/>
          <w:sz w:val="22"/>
          <w:szCs w:val="22"/>
        </w:rPr>
        <w:t>uniquely</w:t>
      </w:r>
      <w:r w:rsidR="00B1352F">
        <w:rPr>
          <w:rFonts w:ascii="Arial" w:eastAsia="Arial" w:hAnsi="Arial" w:cs="Arial"/>
          <w:sz w:val="22"/>
          <w:szCs w:val="22"/>
        </w:rPr>
        <w:t xml:space="preserve"> </w:t>
      </w:r>
      <w:r w:rsidR="005A6ECF">
        <w:rPr>
          <w:rFonts w:ascii="Arial" w:eastAsia="Arial" w:hAnsi="Arial" w:cs="Arial"/>
          <w:sz w:val="22"/>
          <w:szCs w:val="22"/>
        </w:rPr>
        <w:t xml:space="preserve">with phase D. </w:t>
      </w:r>
      <w:r w:rsidR="00B1352F">
        <w:rPr>
          <w:rFonts w:ascii="Arial" w:eastAsiaTheme="minorEastAsia" w:hAnsi="Arial" w:cs="Arial" w:hint="eastAsia"/>
          <w:sz w:val="22"/>
          <w:szCs w:val="22"/>
        </w:rPr>
        <w:t>On the other hand, a</w:t>
      </w:r>
      <w:r w:rsidR="005A6ECF">
        <w:rPr>
          <w:rFonts w:ascii="Arial" w:eastAsia="Arial" w:hAnsi="Arial" w:cs="Arial"/>
          <w:sz w:val="22"/>
          <w:szCs w:val="22"/>
        </w:rPr>
        <w:t xml:space="preserve">kimotoite </w:t>
      </w:r>
      <w:r w:rsidR="00B1352F">
        <w:rPr>
          <w:rFonts w:ascii="Arial" w:eastAsiaTheme="minorEastAsia" w:hAnsi="Arial" w:cs="Arial" w:hint="eastAsia"/>
          <w:sz w:val="22"/>
          <w:szCs w:val="22"/>
        </w:rPr>
        <w:t>could</w:t>
      </w:r>
      <w:r w:rsidR="00B1352F">
        <w:rPr>
          <w:rFonts w:ascii="Arial" w:eastAsia="Arial" w:hAnsi="Arial" w:cs="Arial"/>
          <w:sz w:val="22"/>
          <w:szCs w:val="22"/>
        </w:rPr>
        <w:t xml:space="preserve"> </w:t>
      </w:r>
      <w:r w:rsidR="005A6ECF">
        <w:rPr>
          <w:rFonts w:ascii="Arial" w:eastAsia="Arial" w:hAnsi="Arial" w:cs="Arial"/>
          <w:sz w:val="22"/>
          <w:szCs w:val="22"/>
        </w:rPr>
        <w:t xml:space="preserve">be identified by several diffraction peaks, most notably by </w:t>
      </w:r>
      <w:r w:rsidR="00B1352F">
        <w:rPr>
          <w:rFonts w:ascii="Arial" w:eastAsiaTheme="minorEastAsia" w:hAnsi="Arial" w:cs="Arial" w:hint="eastAsia"/>
          <w:sz w:val="22"/>
          <w:szCs w:val="22"/>
        </w:rPr>
        <w:t xml:space="preserve">its </w:t>
      </w:r>
      <w:r w:rsidR="00FD099A">
        <w:rPr>
          <w:rFonts w:ascii="Arial" w:eastAsiaTheme="minorEastAsia" w:hAnsi="Arial" w:cs="Arial"/>
          <w:sz w:val="22"/>
          <w:szCs w:val="22"/>
        </w:rPr>
        <w:t>(</w:t>
      </w:r>
      <w:r>
        <w:rPr>
          <w:rFonts w:ascii="Arial" w:eastAsiaTheme="minorEastAsia" w:hAnsi="Arial" w:cs="Arial"/>
          <w:sz w:val="22"/>
          <w:szCs w:val="22"/>
        </w:rPr>
        <w:t>012</w:t>
      </w:r>
      <w:r w:rsidR="00FD099A">
        <w:rPr>
          <w:rFonts w:ascii="Arial" w:eastAsiaTheme="minorEastAsia" w:hAnsi="Arial" w:cs="Arial"/>
          <w:sz w:val="22"/>
          <w:szCs w:val="22"/>
        </w:rPr>
        <w:t>)</w:t>
      </w:r>
      <w:r w:rsidR="00B1352F">
        <w:rPr>
          <w:rFonts w:ascii="Arial" w:eastAsiaTheme="minorEastAsia" w:hAnsi="Arial" w:cs="Arial" w:hint="eastAsia"/>
          <w:sz w:val="22"/>
          <w:szCs w:val="22"/>
        </w:rPr>
        <w:t xml:space="preserve"> and </w:t>
      </w:r>
      <w:r w:rsidR="00FD099A">
        <w:rPr>
          <w:rFonts w:ascii="Arial" w:eastAsiaTheme="minorEastAsia" w:hAnsi="Arial" w:cs="Arial"/>
          <w:sz w:val="22"/>
          <w:szCs w:val="22"/>
        </w:rPr>
        <w:t>(</w:t>
      </w:r>
      <w:r>
        <w:rPr>
          <w:rFonts w:ascii="Arial" w:eastAsiaTheme="minorEastAsia" w:hAnsi="Arial" w:cs="Arial"/>
          <w:sz w:val="22"/>
          <w:szCs w:val="22"/>
        </w:rPr>
        <w:t>104</w:t>
      </w:r>
      <w:r w:rsidR="00FD099A">
        <w:rPr>
          <w:rFonts w:ascii="Arial" w:eastAsiaTheme="minorEastAsia" w:hAnsi="Arial" w:cs="Arial"/>
          <w:sz w:val="22"/>
          <w:szCs w:val="22"/>
        </w:rPr>
        <w:t>)</w:t>
      </w:r>
      <w:r w:rsidR="00B1352F">
        <w:rPr>
          <w:rFonts w:ascii="Arial" w:eastAsiaTheme="minorEastAsia" w:hAnsi="Arial" w:cs="Arial" w:hint="eastAsia"/>
          <w:sz w:val="22"/>
          <w:szCs w:val="22"/>
        </w:rPr>
        <w:t xml:space="preserve"> </w:t>
      </w:r>
      <w:r w:rsidR="005A6ECF">
        <w:rPr>
          <w:rFonts w:ascii="Arial" w:eastAsia="Arial" w:hAnsi="Arial" w:cs="Arial"/>
          <w:sz w:val="22"/>
          <w:szCs w:val="22"/>
        </w:rPr>
        <w:t>peaks at 6.97 and 9.53 degrees</w:t>
      </w:r>
      <w:r w:rsidR="00B1352F" w:rsidRPr="00B1352F">
        <w:rPr>
          <w:rFonts w:ascii="Arial" w:eastAsiaTheme="minorEastAsia" w:hAnsi="Arial" w:cs="Arial" w:hint="eastAsia"/>
          <w:sz w:val="22"/>
          <w:szCs w:val="22"/>
        </w:rPr>
        <w:t xml:space="preserve"> </w:t>
      </w:r>
      <w:r w:rsidR="00B1352F">
        <w:rPr>
          <w:rFonts w:ascii="Arial" w:eastAsiaTheme="minorEastAsia" w:hAnsi="Arial" w:cs="Arial" w:hint="eastAsia"/>
          <w:sz w:val="22"/>
          <w:szCs w:val="22"/>
        </w:rPr>
        <w:t>in 2</w:t>
      </w:r>
      <w:r w:rsidR="008F3BBA" w:rsidRPr="0093765C">
        <w:rPr>
          <w:rFonts w:ascii="Arial" w:hAnsi="Arial" w:cs="Arial"/>
          <w:sz w:val="22"/>
          <w:szCs w:val="22"/>
        </w:rPr>
        <w:t>θ</w:t>
      </w:r>
      <w:r w:rsidR="00B1352F">
        <w:rPr>
          <w:rFonts w:ascii="Symbol" w:eastAsiaTheme="minorEastAsia" w:hAnsi="Symbol" w:cs="Arial"/>
          <w:sz w:val="22"/>
          <w:szCs w:val="22"/>
        </w:rPr>
        <w:t></w:t>
      </w:r>
      <w:r w:rsidR="00B1352F">
        <w:rPr>
          <w:rFonts w:ascii="Symbol" w:eastAsiaTheme="minorEastAsia" w:hAnsi="Symbol" w:cs="Arial"/>
          <w:sz w:val="22"/>
          <w:szCs w:val="22"/>
        </w:rPr>
        <w:t></w:t>
      </w:r>
      <w:r w:rsidR="009A0959">
        <w:rPr>
          <w:rFonts w:ascii="Arial" w:eastAsiaTheme="minorEastAsia" w:hAnsi="Arial" w:cs="Arial"/>
          <w:sz w:val="22"/>
          <w:szCs w:val="22"/>
        </w:rPr>
        <w:t>respecti</w:t>
      </w:r>
      <w:r w:rsidR="00B1352F" w:rsidRPr="00C2034F">
        <w:rPr>
          <w:rFonts w:ascii="Arial" w:eastAsiaTheme="minorEastAsia" w:hAnsi="Arial" w:cs="Arial" w:hint="eastAsia"/>
          <w:sz w:val="22"/>
          <w:szCs w:val="22"/>
        </w:rPr>
        <w:t>vely</w:t>
      </w:r>
      <w:r w:rsidR="00B1352F" w:rsidRPr="00B1352F">
        <w:rPr>
          <w:rFonts w:ascii="Arial" w:eastAsia="Arial" w:hAnsi="Arial" w:cs="Arial"/>
          <w:sz w:val="22"/>
          <w:szCs w:val="22"/>
        </w:rPr>
        <w:t xml:space="preserve"> </w:t>
      </w:r>
      <w:r w:rsidR="005A6ECF">
        <w:rPr>
          <w:rFonts w:ascii="Arial" w:eastAsia="Arial" w:hAnsi="Arial" w:cs="Arial"/>
          <w:sz w:val="22"/>
          <w:szCs w:val="22"/>
        </w:rPr>
        <w:t>(Fig. 1A).</w:t>
      </w:r>
      <w:r w:rsidR="00AA0B4F">
        <w:rPr>
          <w:rFonts w:ascii="Arial" w:eastAsia="Arial" w:hAnsi="Arial" w:cs="Arial"/>
          <w:sz w:val="22"/>
          <w:szCs w:val="22"/>
        </w:rPr>
        <w:t xml:space="preserve"> </w:t>
      </w:r>
      <w:r w:rsidR="005A6ECF">
        <w:rPr>
          <w:rFonts w:ascii="Arial" w:eastAsia="Arial" w:hAnsi="Arial" w:cs="Arial"/>
          <w:sz w:val="22"/>
          <w:szCs w:val="22"/>
        </w:rPr>
        <w:t xml:space="preserve">However, most of </w:t>
      </w:r>
      <w:r w:rsidR="00B1352F">
        <w:rPr>
          <w:rFonts w:ascii="Arial" w:eastAsiaTheme="minorEastAsia" w:hAnsi="Arial" w:cs="Arial" w:hint="eastAsia"/>
          <w:sz w:val="22"/>
          <w:szCs w:val="22"/>
        </w:rPr>
        <w:t xml:space="preserve">the </w:t>
      </w:r>
      <w:r w:rsidR="005A6ECF">
        <w:rPr>
          <w:rFonts w:ascii="Arial" w:eastAsia="Arial" w:hAnsi="Arial" w:cs="Arial"/>
          <w:sz w:val="22"/>
          <w:szCs w:val="22"/>
        </w:rPr>
        <w:t>phase D and akimotoite peaks disappeared after quench</w:t>
      </w:r>
      <w:r w:rsidR="00FD099A">
        <w:rPr>
          <w:rFonts w:ascii="Arial" w:eastAsia="Arial" w:hAnsi="Arial" w:cs="Arial"/>
          <w:sz w:val="22"/>
          <w:szCs w:val="22"/>
        </w:rPr>
        <w:t>ing</w:t>
      </w:r>
      <w:r w:rsidR="005A6ECF">
        <w:rPr>
          <w:rFonts w:ascii="Arial" w:eastAsia="Arial" w:hAnsi="Arial" w:cs="Arial"/>
          <w:sz w:val="22"/>
          <w:szCs w:val="22"/>
        </w:rPr>
        <w:t xml:space="preserve"> </w:t>
      </w:r>
      <w:r w:rsidR="00FD099A">
        <w:rPr>
          <w:rFonts w:ascii="Arial" w:eastAsia="Arial" w:hAnsi="Arial" w:cs="Arial"/>
          <w:sz w:val="22"/>
          <w:szCs w:val="22"/>
        </w:rPr>
        <w:t xml:space="preserve">temperature </w:t>
      </w:r>
      <w:r w:rsidR="005A6ECF">
        <w:rPr>
          <w:rFonts w:ascii="Arial" w:eastAsia="Arial" w:hAnsi="Arial" w:cs="Arial"/>
          <w:sz w:val="22"/>
          <w:szCs w:val="22"/>
        </w:rPr>
        <w:t xml:space="preserve">at high pressure. Some </w:t>
      </w:r>
      <w:r w:rsidR="00671EA0">
        <w:rPr>
          <w:rFonts w:ascii="Arial" w:eastAsiaTheme="minorEastAsia" w:hAnsi="Arial" w:cs="Arial" w:hint="eastAsia"/>
          <w:sz w:val="22"/>
          <w:szCs w:val="22"/>
        </w:rPr>
        <w:t>broad</w:t>
      </w:r>
      <w:r w:rsidR="00671EA0">
        <w:rPr>
          <w:rFonts w:ascii="Arial" w:eastAsia="Arial" w:hAnsi="Arial" w:cs="Arial"/>
          <w:sz w:val="22"/>
          <w:szCs w:val="22"/>
        </w:rPr>
        <w:t xml:space="preserve"> </w:t>
      </w:r>
      <w:r w:rsidR="005A6ECF">
        <w:rPr>
          <w:rFonts w:ascii="Arial" w:eastAsia="Arial" w:hAnsi="Arial" w:cs="Arial"/>
          <w:sz w:val="22"/>
          <w:szCs w:val="22"/>
        </w:rPr>
        <w:t>peaks (star marks in Fig. 1A) were found after quench</w:t>
      </w:r>
      <w:r w:rsidR="00FD099A">
        <w:rPr>
          <w:rFonts w:ascii="Arial" w:eastAsia="Arial" w:hAnsi="Arial" w:cs="Arial"/>
          <w:sz w:val="22"/>
          <w:szCs w:val="22"/>
        </w:rPr>
        <w:t>ing</w:t>
      </w:r>
      <w:r w:rsidR="00671EA0">
        <w:rPr>
          <w:rFonts w:ascii="Arial" w:eastAsiaTheme="minorEastAsia" w:hAnsi="Arial" w:cs="Arial" w:hint="eastAsia"/>
          <w:sz w:val="22"/>
          <w:szCs w:val="22"/>
        </w:rPr>
        <w:t xml:space="preserve"> </w:t>
      </w:r>
      <w:r w:rsidR="00FD099A">
        <w:rPr>
          <w:rFonts w:ascii="Arial" w:eastAsiaTheme="minorEastAsia" w:hAnsi="Arial" w:cs="Arial"/>
          <w:sz w:val="22"/>
          <w:szCs w:val="22"/>
        </w:rPr>
        <w:t xml:space="preserve">temperature </w:t>
      </w:r>
      <w:r w:rsidR="0001713C">
        <w:rPr>
          <w:rFonts w:ascii="Arial" w:eastAsiaTheme="minorEastAsia" w:hAnsi="Arial" w:cs="Arial"/>
          <w:sz w:val="22"/>
          <w:szCs w:val="22"/>
        </w:rPr>
        <w:t>at high pressure. These broad peaks</w:t>
      </w:r>
      <w:r w:rsidR="00671EA0">
        <w:rPr>
          <w:rFonts w:ascii="Arial" w:eastAsiaTheme="minorEastAsia" w:hAnsi="Arial" w:cs="Arial" w:hint="eastAsia"/>
          <w:sz w:val="22"/>
          <w:szCs w:val="22"/>
        </w:rPr>
        <w:t xml:space="preserve"> </w:t>
      </w:r>
      <w:r w:rsidR="00671EA0" w:rsidRPr="00E10423">
        <w:rPr>
          <w:rFonts w:ascii="Arial" w:eastAsiaTheme="minorEastAsia" w:hAnsi="Arial" w:cs="Arial" w:hint="eastAsia"/>
          <w:sz w:val="22"/>
          <w:szCs w:val="22"/>
        </w:rPr>
        <w:t>appeared</w:t>
      </w:r>
      <w:r w:rsidR="0001713C" w:rsidRPr="00E10423">
        <w:rPr>
          <w:rFonts w:ascii="Arial" w:eastAsiaTheme="minorEastAsia" w:hAnsi="Arial" w:cs="Arial"/>
          <w:sz w:val="22"/>
          <w:szCs w:val="22"/>
        </w:rPr>
        <w:t xml:space="preserve"> </w:t>
      </w:r>
      <w:r w:rsidR="00671EA0" w:rsidRPr="0001713C">
        <w:rPr>
          <w:rFonts w:ascii="Arial" w:eastAsiaTheme="minorEastAsia" w:hAnsi="Arial" w:cs="Arial"/>
          <w:sz w:val="22"/>
          <w:szCs w:val="22"/>
        </w:rPr>
        <w:t>t</w:t>
      </w:r>
      <w:r w:rsidR="00671EA0">
        <w:rPr>
          <w:rFonts w:ascii="Arial" w:eastAsiaTheme="minorEastAsia" w:hAnsi="Arial" w:cs="Arial" w:hint="eastAsia"/>
          <w:sz w:val="22"/>
          <w:szCs w:val="22"/>
        </w:rPr>
        <w:t xml:space="preserve">o be originated from </w:t>
      </w:r>
      <w:r w:rsidR="00671EA0">
        <w:rPr>
          <w:rFonts w:ascii="Arial" w:eastAsia="Arial" w:hAnsi="Arial" w:cs="Arial"/>
          <w:sz w:val="22"/>
          <w:szCs w:val="22"/>
        </w:rPr>
        <w:t>akimotoite</w:t>
      </w:r>
      <w:r w:rsidR="005A6ECF">
        <w:rPr>
          <w:rFonts w:ascii="Arial" w:eastAsia="Arial" w:hAnsi="Arial" w:cs="Arial"/>
          <w:sz w:val="22"/>
          <w:szCs w:val="22"/>
        </w:rPr>
        <w:t xml:space="preserve"> (</w:t>
      </w:r>
      <w:r w:rsidR="003229F7" w:rsidRPr="0097176F">
        <w:rPr>
          <w:rFonts w:ascii="Arial" w:eastAsia="Arial" w:hAnsi="Arial" w:cs="Arial"/>
          <w:bCs/>
          <w:sz w:val="22"/>
          <w:szCs w:val="22"/>
        </w:rPr>
        <w:t xml:space="preserve">Extended Data </w:t>
      </w:r>
      <w:r w:rsidR="005A6ECF">
        <w:rPr>
          <w:rFonts w:ascii="Arial" w:eastAsia="Arial" w:hAnsi="Arial" w:cs="Arial"/>
          <w:sz w:val="22"/>
          <w:szCs w:val="22"/>
        </w:rPr>
        <w:t>Fig. 2).</w:t>
      </w:r>
      <w:r w:rsidR="0001713C">
        <w:rPr>
          <w:rFonts w:ascii="Arial" w:eastAsia="Arial" w:hAnsi="Arial" w:cs="Arial"/>
          <w:sz w:val="22"/>
          <w:szCs w:val="22"/>
        </w:rPr>
        <w:t xml:space="preserve"> </w:t>
      </w:r>
      <w:r w:rsidR="005A6ECF">
        <w:rPr>
          <w:rFonts w:ascii="Arial" w:eastAsia="Arial" w:hAnsi="Arial" w:cs="Arial"/>
          <w:sz w:val="22"/>
          <w:szCs w:val="22"/>
        </w:rPr>
        <w:t xml:space="preserve">Based on </w:t>
      </w:r>
      <w:r w:rsidR="00671EA0">
        <w:rPr>
          <w:rFonts w:ascii="Arial" w:eastAsiaTheme="minorEastAsia" w:hAnsi="Arial" w:cs="Arial" w:hint="eastAsia"/>
          <w:sz w:val="22"/>
          <w:szCs w:val="22"/>
        </w:rPr>
        <w:t>these</w:t>
      </w:r>
      <w:r w:rsidR="00671EA0">
        <w:rPr>
          <w:rFonts w:ascii="Arial" w:eastAsia="Arial" w:hAnsi="Arial" w:cs="Arial"/>
          <w:sz w:val="22"/>
          <w:szCs w:val="22"/>
        </w:rPr>
        <w:t xml:space="preserve"> </w:t>
      </w:r>
      <w:r w:rsidR="005A6ECF">
        <w:rPr>
          <w:rFonts w:ascii="Arial" w:eastAsia="Arial" w:hAnsi="Arial" w:cs="Arial"/>
          <w:sz w:val="22"/>
          <w:szCs w:val="22"/>
        </w:rPr>
        <w:t xml:space="preserve">X-ray diffraction results, we </w:t>
      </w:r>
      <w:r w:rsidR="006F1B03">
        <w:rPr>
          <w:rFonts w:ascii="Arial" w:eastAsia="Arial" w:hAnsi="Arial" w:cs="Arial"/>
          <w:sz w:val="22"/>
          <w:szCs w:val="22"/>
        </w:rPr>
        <w:t xml:space="preserve">interpreted </w:t>
      </w:r>
      <w:r w:rsidR="005A6ECF">
        <w:rPr>
          <w:rFonts w:ascii="Arial" w:eastAsia="Arial" w:hAnsi="Arial" w:cs="Arial"/>
          <w:sz w:val="22"/>
          <w:szCs w:val="22"/>
        </w:rPr>
        <w:t>that phase D and akimotoite would be metastable at high P–T</w:t>
      </w:r>
      <w:r w:rsidR="00671EA0">
        <w:rPr>
          <w:rFonts w:ascii="Arial" w:eastAsiaTheme="minorEastAsia" w:hAnsi="Arial" w:cs="Arial" w:hint="eastAsia"/>
          <w:sz w:val="22"/>
          <w:szCs w:val="22"/>
        </w:rPr>
        <w:t xml:space="preserve"> conditions</w:t>
      </w:r>
      <w:r w:rsidR="005A6ECF">
        <w:rPr>
          <w:rFonts w:ascii="Arial" w:eastAsia="Arial" w:hAnsi="Arial" w:cs="Arial"/>
          <w:sz w:val="22"/>
          <w:szCs w:val="22"/>
        </w:rPr>
        <w:t>.</w:t>
      </w:r>
      <w:r w:rsidR="007214EA" w:rsidRPr="007214EA">
        <w:rPr>
          <w:rFonts w:ascii="Arial" w:eastAsia="Arial" w:hAnsi="Arial" w:cs="Arial"/>
          <w:sz w:val="22"/>
          <w:szCs w:val="22"/>
        </w:rPr>
        <w:t xml:space="preserve"> </w:t>
      </w:r>
      <w:r w:rsidR="007214EA">
        <w:rPr>
          <w:rFonts w:ascii="Arial" w:eastAsia="Arial" w:hAnsi="Arial" w:cs="Arial"/>
          <w:sz w:val="22"/>
          <w:szCs w:val="22"/>
        </w:rPr>
        <w:t xml:space="preserve">Additionally, </w:t>
      </w:r>
      <w:r w:rsidR="006F1B03">
        <w:rPr>
          <w:rFonts w:ascii="Arial" w:eastAsia="Arial" w:hAnsi="Arial" w:cs="Arial"/>
          <w:sz w:val="22"/>
          <w:szCs w:val="22"/>
        </w:rPr>
        <w:t xml:space="preserve">the appearance of </w:t>
      </w:r>
      <w:r w:rsidR="007214EA">
        <w:rPr>
          <w:rFonts w:ascii="Arial" w:eastAsia="Arial" w:hAnsi="Arial" w:cs="Arial"/>
          <w:sz w:val="22"/>
          <w:szCs w:val="22"/>
        </w:rPr>
        <w:t>p</w:t>
      </w:r>
      <w:r w:rsidR="007214EA" w:rsidRPr="00563D57">
        <w:rPr>
          <w:rFonts w:ascii="Arial" w:eastAsia="Arial" w:hAnsi="Arial" w:cs="Arial"/>
          <w:sz w:val="22"/>
          <w:szCs w:val="22"/>
        </w:rPr>
        <w:t xml:space="preserve">hase D and akimotoite </w:t>
      </w:r>
      <w:r w:rsidR="006F1B03">
        <w:rPr>
          <w:rFonts w:ascii="Arial" w:eastAsia="Arial" w:hAnsi="Arial" w:cs="Arial"/>
          <w:sz w:val="22"/>
          <w:szCs w:val="22"/>
        </w:rPr>
        <w:t>at high pressure and temperature (P</w:t>
      </w:r>
      <w:r w:rsidR="006F1B03" w:rsidRPr="006F1B03">
        <w:rPr>
          <w:rFonts w:ascii="Arial" w:eastAsia="Arial" w:hAnsi="Arial" w:cs="Arial" w:hint="eastAsia"/>
          <w:sz w:val="22"/>
          <w:szCs w:val="22"/>
        </w:rPr>
        <w:t>–</w:t>
      </w:r>
      <w:r w:rsidR="006F1B03">
        <w:rPr>
          <w:rFonts w:ascii="Arial" w:eastAsiaTheme="minorEastAsia" w:hAnsi="Arial" w:cs="Arial" w:hint="eastAsia"/>
          <w:sz w:val="22"/>
          <w:szCs w:val="22"/>
        </w:rPr>
        <w:t>T</w:t>
      </w:r>
      <w:r w:rsidR="006F1B03">
        <w:rPr>
          <w:rFonts w:ascii="Arial" w:eastAsiaTheme="minorEastAsia" w:hAnsi="Arial" w:cs="Arial"/>
          <w:sz w:val="22"/>
          <w:szCs w:val="22"/>
        </w:rPr>
        <w:t>)</w:t>
      </w:r>
      <w:r w:rsidR="006F1B03">
        <w:rPr>
          <w:rFonts w:ascii="Arial" w:eastAsia="Arial" w:hAnsi="Arial" w:cs="Arial"/>
          <w:sz w:val="22"/>
          <w:szCs w:val="22"/>
        </w:rPr>
        <w:t xml:space="preserve"> conditions could </w:t>
      </w:r>
      <w:r w:rsidR="007214EA" w:rsidRPr="00563D57">
        <w:rPr>
          <w:rFonts w:ascii="Arial" w:eastAsia="Arial" w:hAnsi="Arial" w:cs="Arial"/>
          <w:sz w:val="22"/>
          <w:szCs w:val="22"/>
        </w:rPr>
        <w:t xml:space="preserve">not </w:t>
      </w:r>
      <w:r w:rsidR="00AA0B4F">
        <w:rPr>
          <w:rFonts w:ascii="Arial" w:eastAsia="Arial" w:hAnsi="Arial" w:cs="Arial"/>
          <w:sz w:val="22"/>
          <w:szCs w:val="22"/>
        </w:rPr>
        <w:t>explain</w:t>
      </w:r>
      <w:r w:rsidR="00AA0B4F" w:rsidRPr="00563D57">
        <w:rPr>
          <w:rFonts w:ascii="Arial" w:eastAsia="Arial" w:hAnsi="Arial" w:cs="Arial"/>
          <w:sz w:val="22"/>
          <w:szCs w:val="22"/>
        </w:rPr>
        <w:t xml:space="preserve"> </w:t>
      </w:r>
      <w:r w:rsidR="007214EA">
        <w:rPr>
          <w:rFonts w:ascii="Arial" w:eastAsia="Arial" w:hAnsi="Arial" w:cs="Arial"/>
          <w:sz w:val="22"/>
          <w:szCs w:val="22"/>
        </w:rPr>
        <w:t xml:space="preserve">the missing </w:t>
      </w:r>
      <w:r w:rsidR="007214EA" w:rsidRPr="00563D57">
        <w:rPr>
          <w:rFonts w:ascii="Arial" w:eastAsia="Arial" w:hAnsi="Arial" w:cs="Arial"/>
          <w:sz w:val="22"/>
          <w:szCs w:val="22"/>
        </w:rPr>
        <w:t>Mg</w:t>
      </w:r>
      <w:r w:rsidR="007214EA">
        <w:rPr>
          <w:rFonts w:ascii="Arial" w:eastAsia="Arial" w:hAnsi="Arial" w:cs="Arial"/>
          <w:sz w:val="22"/>
          <w:szCs w:val="22"/>
        </w:rPr>
        <w:t xml:space="preserve"> </w:t>
      </w:r>
      <w:r w:rsidR="006F1B03">
        <w:rPr>
          <w:rFonts w:ascii="Arial" w:eastAsia="Arial" w:hAnsi="Arial" w:cs="Arial"/>
          <w:sz w:val="22"/>
          <w:szCs w:val="22"/>
        </w:rPr>
        <w:t>component</w:t>
      </w:r>
      <w:r w:rsidR="007214EA" w:rsidRPr="00563D57">
        <w:rPr>
          <w:rFonts w:ascii="Arial" w:eastAsia="Arial" w:hAnsi="Arial" w:cs="Arial"/>
          <w:sz w:val="22"/>
          <w:szCs w:val="22"/>
        </w:rPr>
        <w:t xml:space="preserve"> because </w:t>
      </w:r>
      <w:r w:rsidR="007214EA">
        <w:rPr>
          <w:rFonts w:ascii="Arial" w:eastAsia="Arial" w:hAnsi="Arial" w:cs="Arial"/>
          <w:sz w:val="22"/>
          <w:szCs w:val="22"/>
        </w:rPr>
        <w:t>two phases</w:t>
      </w:r>
      <w:r w:rsidR="007214EA" w:rsidRPr="00563D57">
        <w:rPr>
          <w:rFonts w:ascii="Arial" w:eastAsia="Arial" w:hAnsi="Arial" w:cs="Arial"/>
          <w:sz w:val="22"/>
          <w:szCs w:val="22"/>
        </w:rPr>
        <w:t xml:space="preserve"> have lower Mg/Si ratio than olivine</w:t>
      </w:r>
      <w:r w:rsidR="007214EA">
        <w:rPr>
          <w:rFonts w:ascii="Arial" w:eastAsia="Arial" w:hAnsi="Arial" w:cs="Arial"/>
          <w:sz w:val="22"/>
          <w:szCs w:val="22"/>
        </w:rPr>
        <w:t>.</w:t>
      </w:r>
      <w:r w:rsidR="005A6ECF">
        <w:br w:type="page"/>
      </w:r>
    </w:p>
    <w:p w14:paraId="1436689F" w14:textId="77777777" w:rsidR="007A2404" w:rsidRDefault="005A6ECF">
      <w:pPr>
        <w:widowControl w:val="0"/>
        <w:spacing w:before="240" w:after="24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SI text #2</w:t>
      </w:r>
    </w:p>
    <w:p w14:paraId="0658651F" w14:textId="74272425" w:rsidR="007A2404" w:rsidRDefault="005A6ECF">
      <w:pPr>
        <w:widowControl w:val="0"/>
        <w:spacing w:before="240" w:after="240" w:line="48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Infrared spectra</w:t>
      </w:r>
      <w:r w:rsidR="00A44040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measured after 20 minutes of laser heating</w:t>
      </w:r>
      <w:r w:rsidR="00A44040">
        <w:rPr>
          <w:rFonts w:ascii="Arial" w:eastAsia="Arial" w:hAnsi="Arial" w:cs="Arial"/>
          <w:sz w:val="22"/>
          <w:szCs w:val="22"/>
        </w:rPr>
        <w:t xml:space="preserve"> </w:t>
      </w:r>
      <w:r w:rsidR="000F35E8">
        <w:rPr>
          <w:rFonts w:ascii="Arial" w:eastAsiaTheme="minorEastAsia" w:hAnsi="Arial" w:cs="Arial" w:hint="eastAsia"/>
          <w:sz w:val="22"/>
          <w:szCs w:val="22"/>
        </w:rPr>
        <w:t>of the</w:t>
      </w:r>
      <w:r w:rsidR="000F35E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olivine </w:t>
      </w:r>
      <w:r w:rsidR="000F35E8">
        <w:rPr>
          <w:rFonts w:ascii="Arial" w:eastAsiaTheme="minorEastAsia" w:hAnsi="Arial" w:cs="Arial" w:hint="eastAsia"/>
          <w:sz w:val="22"/>
          <w:szCs w:val="22"/>
        </w:rPr>
        <w:t>+</w:t>
      </w:r>
      <w:r w:rsidR="000F35E8">
        <w:rPr>
          <w:rFonts w:ascii="Arial" w:eastAsia="Arial" w:hAnsi="Arial" w:cs="Arial"/>
          <w:sz w:val="22"/>
          <w:szCs w:val="22"/>
        </w:rPr>
        <w:t xml:space="preserve"> </w:t>
      </w:r>
      <w:r w:rsidR="00833543">
        <w:rPr>
          <w:rFonts w:ascii="Arial" w:eastAsia="Arial" w:hAnsi="Arial" w:cs="Arial"/>
          <w:sz w:val="22"/>
          <w:szCs w:val="22"/>
        </w:rPr>
        <w:t>H</w:t>
      </w:r>
      <w:r w:rsidR="00833543" w:rsidRPr="00833543">
        <w:rPr>
          <w:rFonts w:ascii="Arial" w:eastAsia="Arial" w:hAnsi="Arial" w:cs="Arial"/>
          <w:sz w:val="22"/>
          <w:szCs w:val="22"/>
          <w:vertAlign w:val="subscript"/>
        </w:rPr>
        <w:t>2</w:t>
      </w:r>
      <w:r w:rsidR="00833543">
        <w:rPr>
          <w:rFonts w:ascii="Arial" w:eastAsia="Arial" w:hAnsi="Arial" w:cs="Arial"/>
          <w:sz w:val="22"/>
          <w:szCs w:val="22"/>
        </w:rPr>
        <w:t>O</w:t>
      </w:r>
      <w:r w:rsidR="00C2034F">
        <w:rPr>
          <w:rFonts w:ascii="Arial" w:eastAsia="Arial" w:hAnsi="Arial" w:cs="Arial"/>
          <w:sz w:val="22"/>
          <w:szCs w:val="22"/>
        </w:rPr>
        <w:t xml:space="preserve"> </w:t>
      </w:r>
      <w:r w:rsidR="000F35E8">
        <w:rPr>
          <w:rFonts w:ascii="Arial" w:eastAsiaTheme="minorEastAsia" w:hAnsi="Arial" w:cs="Arial" w:hint="eastAsia"/>
          <w:sz w:val="22"/>
          <w:szCs w:val="22"/>
        </w:rPr>
        <w:t xml:space="preserve">sample </w:t>
      </w:r>
      <w:r>
        <w:rPr>
          <w:rFonts w:ascii="Arial" w:eastAsia="Arial" w:hAnsi="Arial" w:cs="Arial"/>
          <w:sz w:val="22"/>
          <w:szCs w:val="22"/>
        </w:rPr>
        <w:t>to 1100</w:t>
      </w:r>
      <w:r w:rsidR="00C2034F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>1300 K at 26</w:t>
      </w:r>
      <w:r w:rsidR="00C2034F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>28 GPa (</w:t>
      </w:r>
      <w:r w:rsidR="003229F7" w:rsidRPr="0097176F">
        <w:rPr>
          <w:rFonts w:ascii="Arial" w:eastAsia="Arial" w:hAnsi="Arial" w:cs="Arial"/>
          <w:bCs/>
          <w:sz w:val="22"/>
          <w:szCs w:val="22"/>
        </w:rPr>
        <w:t xml:space="preserve">Extended Data </w:t>
      </w:r>
      <w:r>
        <w:rPr>
          <w:rFonts w:ascii="Arial" w:eastAsia="Arial" w:hAnsi="Arial" w:cs="Arial"/>
          <w:sz w:val="22"/>
          <w:szCs w:val="22"/>
        </w:rPr>
        <w:t>Table 1)</w:t>
      </w:r>
      <w:r w:rsidR="00A44040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showed broad bands </w:t>
      </w:r>
      <w:r w:rsidRPr="007A7DC6">
        <w:rPr>
          <w:rFonts w:ascii="Arial" w:eastAsia="Arial" w:hAnsi="Arial" w:cs="Arial"/>
          <w:sz w:val="22"/>
          <w:szCs w:val="22"/>
        </w:rPr>
        <w:t xml:space="preserve">from </w:t>
      </w:r>
      <w:r w:rsidR="00C2034F" w:rsidRPr="007A7DC6">
        <w:rPr>
          <w:rFonts w:ascii="Arial" w:eastAsia="Arial" w:hAnsi="Arial" w:cs="Arial"/>
          <w:sz w:val="22"/>
          <w:szCs w:val="22"/>
        </w:rPr>
        <w:t>high</w:t>
      </w:r>
      <w:r w:rsidR="00C2034F">
        <w:rPr>
          <w:rFonts w:ascii="Arial" w:eastAsia="Arial" w:hAnsi="Arial" w:cs="Arial"/>
          <w:sz w:val="22"/>
          <w:szCs w:val="22"/>
        </w:rPr>
        <w:t>-</w:t>
      </w:r>
      <w:r w:rsidRPr="007A7DC6">
        <w:rPr>
          <w:rFonts w:ascii="Arial" w:eastAsia="Arial" w:hAnsi="Arial" w:cs="Arial"/>
          <w:sz w:val="22"/>
          <w:szCs w:val="22"/>
        </w:rPr>
        <w:t xml:space="preserve">pressure </w:t>
      </w:r>
      <w:r w:rsidR="00C2034F" w:rsidRPr="007A7DC6">
        <w:rPr>
          <w:rFonts w:ascii="Arial" w:eastAsia="Arial" w:hAnsi="Arial" w:cs="Arial"/>
          <w:sz w:val="22"/>
          <w:szCs w:val="22"/>
        </w:rPr>
        <w:t>H</w:t>
      </w:r>
      <w:r w:rsidR="00C2034F" w:rsidRPr="007A7DC6">
        <w:rPr>
          <w:rFonts w:ascii="Arial" w:eastAsia="Arial" w:hAnsi="Arial" w:cs="Arial"/>
          <w:sz w:val="22"/>
          <w:szCs w:val="22"/>
          <w:vertAlign w:val="subscript"/>
        </w:rPr>
        <w:t>2</w:t>
      </w:r>
      <w:r w:rsidR="00C2034F" w:rsidRPr="00E55403">
        <w:rPr>
          <w:rFonts w:ascii="Arial" w:eastAsia="Arial" w:hAnsi="Arial" w:cs="Arial"/>
          <w:sz w:val="22"/>
          <w:szCs w:val="22"/>
        </w:rPr>
        <w:t>O</w:t>
      </w:r>
      <w:r w:rsidR="00C2034F">
        <w:rPr>
          <w:rFonts w:ascii="Arial" w:eastAsia="Arial" w:hAnsi="Arial" w:cs="Arial"/>
          <w:sz w:val="22"/>
          <w:szCs w:val="22"/>
        </w:rPr>
        <w:t>-</w:t>
      </w:r>
      <w:r w:rsidRPr="00E55403">
        <w:rPr>
          <w:rFonts w:ascii="Arial" w:eastAsia="Arial" w:hAnsi="Arial" w:cs="Arial"/>
          <w:sz w:val="22"/>
          <w:szCs w:val="22"/>
        </w:rPr>
        <w:t>ice</w:t>
      </w:r>
      <w:r w:rsidR="00A44040">
        <w:rPr>
          <w:rFonts w:ascii="Arial" w:eastAsia="Arial" w:hAnsi="Arial" w:cs="Arial"/>
          <w:sz w:val="22"/>
          <w:szCs w:val="22"/>
        </w:rPr>
        <w:t xml:space="preserve"> at high pressures</w:t>
      </w:r>
      <w:r w:rsidRPr="00A44040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However, after the recovery of the sample to 1 bar and 300 K, </w:t>
      </w:r>
      <w:r w:rsidR="000F35E8">
        <w:rPr>
          <w:rFonts w:ascii="Arial" w:eastAsiaTheme="minorEastAsia" w:hAnsi="Arial" w:cs="Arial" w:hint="eastAsia"/>
          <w:sz w:val="22"/>
          <w:szCs w:val="22"/>
        </w:rPr>
        <w:t>a</w:t>
      </w:r>
      <w:r w:rsidR="000F35E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sharp peak of the IR-active O-H vibration mode of brucite appeared at 3,686 cm</w:t>
      </w:r>
      <w:r>
        <w:rPr>
          <w:rFonts w:ascii="Arial" w:eastAsia="Arial" w:hAnsi="Arial" w:cs="Arial"/>
          <w:sz w:val="22"/>
          <w:szCs w:val="22"/>
          <w:vertAlign w:val="superscript"/>
        </w:rPr>
        <w:t>-1</w:t>
      </w:r>
      <w:r>
        <w:rPr>
          <w:rFonts w:ascii="Arial" w:eastAsia="Arial" w:hAnsi="Arial" w:cs="Arial"/>
          <w:sz w:val="22"/>
          <w:szCs w:val="22"/>
        </w:rPr>
        <w:t xml:space="preserve"> (Ma et al., 2013) (</w:t>
      </w:r>
      <w:r w:rsidR="00833543" w:rsidRPr="0097176F">
        <w:rPr>
          <w:rFonts w:ascii="Arial" w:eastAsia="Arial" w:hAnsi="Arial" w:cs="Arial"/>
          <w:bCs/>
          <w:sz w:val="22"/>
          <w:szCs w:val="22"/>
        </w:rPr>
        <w:t xml:space="preserve">Extended Data </w:t>
      </w:r>
      <w:r>
        <w:rPr>
          <w:rFonts w:ascii="Arial" w:eastAsia="Arial" w:hAnsi="Arial" w:cs="Arial"/>
          <w:sz w:val="22"/>
          <w:szCs w:val="22"/>
        </w:rPr>
        <w:t xml:space="preserve">Fig. 3), supporting the </w:t>
      </w:r>
      <w:r w:rsidR="000F35E8">
        <w:rPr>
          <w:rFonts w:ascii="Arial" w:eastAsiaTheme="minorEastAsia" w:hAnsi="Arial" w:cs="Arial" w:hint="eastAsia"/>
          <w:sz w:val="22"/>
          <w:szCs w:val="22"/>
        </w:rPr>
        <w:t>dissolution and precipitation of Mg as observed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F35E8">
        <w:rPr>
          <w:rFonts w:ascii="Arial" w:eastAsiaTheme="minorEastAsia" w:hAnsi="Arial" w:cs="Arial" w:hint="eastAsia"/>
          <w:sz w:val="22"/>
          <w:szCs w:val="22"/>
        </w:rPr>
        <w:t>from the</w:t>
      </w:r>
      <w:r>
        <w:rPr>
          <w:rFonts w:ascii="Arial" w:eastAsia="Arial" w:hAnsi="Arial" w:cs="Arial"/>
          <w:sz w:val="22"/>
          <w:szCs w:val="22"/>
        </w:rPr>
        <w:t xml:space="preserve"> XRD </w:t>
      </w:r>
      <w:r w:rsidR="000F35E8">
        <w:rPr>
          <w:rFonts w:ascii="Arial" w:eastAsiaTheme="minorEastAsia" w:hAnsi="Arial" w:cs="Arial" w:hint="eastAsia"/>
          <w:sz w:val="22"/>
          <w:szCs w:val="22"/>
        </w:rPr>
        <w:t>experiments</w:t>
      </w:r>
      <w:r>
        <w:rPr>
          <w:rFonts w:ascii="Arial" w:eastAsia="Arial" w:hAnsi="Arial" w:cs="Arial"/>
          <w:sz w:val="22"/>
          <w:szCs w:val="22"/>
        </w:rPr>
        <w:t>.</w:t>
      </w:r>
      <w:r>
        <w:br w:type="page"/>
      </w:r>
    </w:p>
    <w:p w14:paraId="082C0313" w14:textId="77777777" w:rsidR="007A2404" w:rsidRDefault="005A6ECF">
      <w:pPr>
        <w:widowControl w:val="0"/>
        <w:spacing w:before="240" w:after="24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SI text #3</w:t>
      </w:r>
    </w:p>
    <w:p w14:paraId="1B7E94D8" w14:textId="1C86F643" w:rsidR="007A2404" w:rsidRDefault="005A6ECF">
      <w:pPr>
        <w:widowControl w:val="0"/>
        <w:spacing w:before="240" w:after="240"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 described </w:t>
      </w:r>
      <w:r w:rsidR="000F35E8">
        <w:rPr>
          <w:rFonts w:ascii="Arial" w:eastAsiaTheme="minorEastAsia" w:hAnsi="Arial" w:cs="Arial" w:hint="eastAsia"/>
          <w:sz w:val="22"/>
          <w:szCs w:val="22"/>
        </w:rPr>
        <w:t>in the</w:t>
      </w:r>
      <w:r w:rsidR="000F35E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main text, our heating temperatures, 1330–1770 K, are well above the dehydration temperature of brucite at corresponding pressures (</w:t>
      </w:r>
      <w:r w:rsidR="003229F7" w:rsidRPr="0097176F">
        <w:rPr>
          <w:rFonts w:ascii="Arial" w:eastAsia="Arial" w:hAnsi="Arial" w:cs="Arial"/>
          <w:bCs/>
          <w:sz w:val="22"/>
          <w:szCs w:val="22"/>
        </w:rPr>
        <w:t xml:space="preserve">Extended Data </w:t>
      </w:r>
      <w:r>
        <w:rPr>
          <w:rFonts w:ascii="Arial" w:eastAsia="Arial" w:hAnsi="Arial" w:cs="Arial"/>
          <w:sz w:val="22"/>
          <w:szCs w:val="22"/>
        </w:rPr>
        <w:t xml:space="preserve">Table 1). Previous </w:t>
      </w:r>
      <w:r>
        <w:rPr>
          <w:rFonts w:ascii="Arial" w:eastAsia="Arial" w:hAnsi="Arial" w:cs="Arial"/>
          <w:i/>
          <w:sz w:val="22"/>
          <w:szCs w:val="22"/>
        </w:rPr>
        <w:t>in situ</w:t>
      </w:r>
      <w:r>
        <w:rPr>
          <w:rFonts w:ascii="Arial" w:eastAsia="Arial" w:hAnsi="Arial" w:cs="Arial"/>
          <w:sz w:val="22"/>
          <w:szCs w:val="22"/>
        </w:rPr>
        <w:t xml:space="preserve"> high P–T studies have found that brucite would dehydrate into periclase at 19.4 GPa and 1320 K, and 64 GPa and 800 K (Fei and Mao, 1993; Fukui et al., 2005). However, we could not find any peaks of </w:t>
      </w:r>
      <w:r w:rsidR="00AE195C">
        <w:rPr>
          <w:rFonts w:ascii="Arial" w:eastAsia="Arial" w:hAnsi="Arial" w:cs="Arial"/>
          <w:sz w:val="22"/>
          <w:szCs w:val="22"/>
        </w:rPr>
        <w:t>periclase (MgO)</w:t>
      </w:r>
      <w:r>
        <w:rPr>
          <w:rFonts w:ascii="Arial" w:eastAsia="Arial" w:hAnsi="Arial" w:cs="Arial"/>
          <w:sz w:val="22"/>
          <w:szCs w:val="22"/>
        </w:rPr>
        <w:t xml:space="preserve"> in diffraction patterns measured at high P</w:t>
      </w:r>
      <w:r w:rsidR="007A7DC6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T or even </w:t>
      </w:r>
      <w:r w:rsidR="000F35E8">
        <w:rPr>
          <w:rFonts w:ascii="Arial" w:eastAsiaTheme="minorEastAsia" w:hAnsi="Arial" w:cs="Arial" w:hint="eastAsia"/>
          <w:sz w:val="22"/>
          <w:szCs w:val="22"/>
        </w:rPr>
        <w:t>from</w:t>
      </w:r>
      <w:r w:rsidR="000F35E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quenched samples (Fig. 1A). This indicates that </w:t>
      </w:r>
      <w:r w:rsidR="00AE195C">
        <w:rPr>
          <w:rFonts w:ascii="Arial" w:eastAsia="Arial" w:hAnsi="Arial" w:cs="Arial"/>
          <w:sz w:val="22"/>
          <w:szCs w:val="22"/>
        </w:rPr>
        <w:t>MgO</w:t>
      </w:r>
      <w:r>
        <w:rPr>
          <w:rFonts w:ascii="Arial" w:eastAsia="Arial" w:hAnsi="Arial" w:cs="Arial"/>
          <w:sz w:val="22"/>
          <w:szCs w:val="22"/>
        </w:rPr>
        <w:t xml:space="preserve"> should be dissolved into the surrounding H</w:t>
      </w:r>
      <w:r>
        <w:rPr>
          <w:rFonts w:ascii="Arial" w:eastAsia="Arial" w:hAnsi="Arial" w:cs="Arial"/>
          <w:sz w:val="22"/>
          <w:szCs w:val="22"/>
          <w:vertAlign w:val="subscript"/>
        </w:rPr>
        <w:t>2</w:t>
      </w:r>
      <w:r>
        <w:rPr>
          <w:rFonts w:ascii="Arial" w:eastAsia="Arial" w:hAnsi="Arial" w:cs="Arial"/>
          <w:sz w:val="22"/>
          <w:szCs w:val="22"/>
        </w:rPr>
        <w:t>O medium as Mg</w:t>
      </w:r>
      <w:r>
        <w:rPr>
          <w:rFonts w:ascii="Arial" w:eastAsia="Arial" w:hAnsi="Arial" w:cs="Arial"/>
          <w:sz w:val="22"/>
          <w:szCs w:val="22"/>
          <w:vertAlign w:val="superscript"/>
        </w:rPr>
        <w:t>2+</w:t>
      </w:r>
      <w:r>
        <w:rPr>
          <w:rFonts w:ascii="Arial" w:eastAsia="Arial" w:hAnsi="Arial" w:cs="Arial"/>
          <w:sz w:val="22"/>
          <w:szCs w:val="22"/>
        </w:rPr>
        <w:t xml:space="preserve"> ions at high temperatures.</w:t>
      </w:r>
    </w:p>
    <w:p w14:paraId="6220EAFF" w14:textId="34B3589E" w:rsidR="007A2404" w:rsidRDefault="005A6ECF">
      <w:pPr>
        <w:widowControl w:val="0"/>
        <w:spacing w:before="240" w:after="240"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It should </w:t>
      </w:r>
      <w:r w:rsidR="000F35E8">
        <w:rPr>
          <w:rFonts w:ascii="Arial" w:eastAsiaTheme="minorEastAsia" w:hAnsi="Arial" w:cs="Arial" w:hint="eastAsia"/>
          <w:sz w:val="22"/>
          <w:szCs w:val="22"/>
        </w:rPr>
        <w:t xml:space="preserve">also </w:t>
      </w:r>
      <w:r>
        <w:rPr>
          <w:rFonts w:ascii="Arial" w:eastAsia="Arial" w:hAnsi="Arial" w:cs="Arial"/>
          <w:sz w:val="22"/>
          <w:szCs w:val="22"/>
        </w:rPr>
        <w:t xml:space="preserve">be noted that the X-ray beam sampled the entire cross-section across the heating spot, </w:t>
      </w:r>
      <w:r w:rsidR="000F35E8">
        <w:rPr>
          <w:rFonts w:ascii="Arial" w:eastAsiaTheme="minorEastAsia" w:hAnsi="Arial" w:cs="Arial" w:hint="eastAsia"/>
          <w:sz w:val="22"/>
          <w:szCs w:val="22"/>
        </w:rPr>
        <w:t xml:space="preserve">including the </w:t>
      </w:r>
      <w:r>
        <w:rPr>
          <w:rFonts w:ascii="Arial" w:eastAsia="Arial" w:hAnsi="Arial" w:cs="Arial"/>
          <w:sz w:val="22"/>
          <w:szCs w:val="22"/>
        </w:rPr>
        <w:t xml:space="preserve">top and bottom regions </w:t>
      </w:r>
      <w:r w:rsidR="000F35E8">
        <w:rPr>
          <w:rFonts w:ascii="Arial" w:eastAsiaTheme="minorEastAsia" w:hAnsi="Arial" w:cs="Arial" w:hint="eastAsia"/>
          <w:sz w:val="22"/>
          <w:szCs w:val="22"/>
        </w:rPr>
        <w:t xml:space="preserve">which are </w:t>
      </w:r>
      <w:r>
        <w:rPr>
          <w:rFonts w:ascii="Arial" w:eastAsia="Arial" w:hAnsi="Arial" w:cs="Arial"/>
          <w:sz w:val="22"/>
          <w:szCs w:val="22"/>
        </w:rPr>
        <w:t xml:space="preserve">comparatively colder </w:t>
      </w:r>
      <w:r w:rsidR="00354D79">
        <w:rPr>
          <w:rFonts w:ascii="Arial" w:eastAsiaTheme="minorEastAsia" w:hAnsi="Arial" w:cs="Arial" w:hint="eastAsia"/>
          <w:sz w:val="22"/>
          <w:szCs w:val="22"/>
        </w:rPr>
        <w:t>than</w:t>
      </w:r>
      <w:r>
        <w:rPr>
          <w:rFonts w:ascii="Arial" w:eastAsia="Arial" w:hAnsi="Arial" w:cs="Arial"/>
          <w:sz w:val="22"/>
          <w:szCs w:val="22"/>
        </w:rPr>
        <w:t xml:space="preserve"> the central heating spot (Fig. 2E). Therefore, Mg</w:t>
      </w:r>
      <w:r w:rsidR="008F0230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would have been leached out from the central region to </w:t>
      </w:r>
      <w:r w:rsidR="00354D79">
        <w:rPr>
          <w:rFonts w:ascii="Arial" w:eastAsiaTheme="minorEastAsia" w:hAnsi="Arial" w:cs="Arial" w:hint="eastAsia"/>
          <w:sz w:val="22"/>
          <w:szCs w:val="22"/>
        </w:rPr>
        <w:t xml:space="preserve">the surroundings via </w:t>
      </w:r>
      <w:r>
        <w:rPr>
          <w:rFonts w:ascii="Arial" w:eastAsia="Arial" w:hAnsi="Arial" w:cs="Arial"/>
          <w:sz w:val="22"/>
          <w:szCs w:val="22"/>
        </w:rPr>
        <w:t>the circulating liquid-H</w:t>
      </w:r>
      <w:r>
        <w:rPr>
          <w:rFonts w:ascii="Arial" w:eastAsia="Arial" w:hAnsi="Arial" w:cs="Arial"/>
          <w:sz w:val="22"/>
          <w:szCs w:val="22"/>
          <w:vertAlign w:val="sub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O medium. Upon temperature quenching to 300 K, </w:t>
      </w:r>
      <w:r w:rsidR="008F0230">
        <w:rPr>
          <w:rFonts w:ascii="Arial" w:eastAsia="Arial" w:hAnsi="Arial" w:cs="Arial"/>
          <w:sz w:val="22"/>
          <w:szCs w:val="22"/>
        </w:rPr>
        <w:t xml:space="preserve">some amount </w:t>
      </w:r>
      <w:r>
        <w:rPr>
          <w:rFonts w:ascii="Arial" w:eastAsia="Arial" w:hAnsi="Arial" w:cs="Arial"/>
          <w:sz w:val="22"/>
          <w:szCs w:val="22"/>
        </w:rPr>
        <w:t>of Mg</w:t>
      </w:r>
      <w:r>
        <w:rPr>
          <w:rFonts w:ascii="Arial" w:eastAsia="Arial" w:hAnsi="Arial" w:cs="Arial"/>
          <w:sz w:val="22"/>
          <w:szCs w:val="22"/>
          <w:vertAlign w:val="superscript"/>
        </w:rPr>
        <w:t>2+</w:t>
      </w:r>
      <w:r>
        <w:rPr>
          <w:rFonts w:ascii="Arial" w:eastAsia="Arial" w:hAnsi="Arial" w:cs="Arial"/>
          <w:sz w:val="22"/>
          <w:szCs w:val="22"/>
        </w:rPr>
        <w:t xml:space="preserve"> in the fluid crystallize into brucite due to </w:t>
      </w:r>
      <w:r w:rsidR="00354D79">
        <w:rPr>
          <w:rFonts w:ascii="Arial" w:eastAsiaTheme="minorEastAsia" w:hAnsi="Arial" w:cs="Arial" w:hint="eastAsia"/>
          <w:sz w:val="22"/>
          <w:szCs w:val="22"/>
        </w:rPr>
        <w:t xml:space="preserve">the </w:t>
      </w:r>
      <w:r>
        <w:rPr>
          <w:rFonts w:ascii="Arial" w:eastAsia="Arial" w:hAnsi="Arial" w:cs="Arial"/>
          <w:sz w:val="22"/>
          <w:szCs w:val="22"/>
        </w:rPr>
        <w:t xml:space="preserve">solubility decrease with </w:t>
      </w:r>
      <w:r w:rsidR="008F0230">
        <w:rPr>
          <w:rFonts w:ascii="Arial" w:eastAsia="Arial" w:hAnsi="Arial" w:cs="Arial"/>
          <w:sz w:val="22"/>
          <w:szCs w:val="22"/>
        </w:rPr>
        <w:t>cooling</w:t>
      </w:r>
      <w:r>
        <w:rPr>
          <w:rFonts w:ascii="Arial" w:eastAsia="Arial" w:hAnsi="Arial" w:cs="Arial"/>
          <w:sz w:val="22"/>
          <w:szCs w:val="22"/>
        </w:rPr>
        <w:t>. Upon decompression, the remaining Mg</w:t>
      </w:r>
      <w:r>
        <w:rPr>
          <w:rFonts w:ascii="Arial" w:eastAsia="Arial" w:hAnsi="Arial" w:cs="Arial"/>
          <w:sz w:val="22"/>
          <w:szCs w:val="22"/>
          <w:vertAlign w:val="superscript"/>
        </w:rPr>
        <w:t>2+</w:t>
      </w:r>
      <w:r w:rsidR="00FD099A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frozen in the high pressure ice</w:t>
      </w:r>
      <w:r w:rsidR="00FD099A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F0230"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converted to brucite </w:t>
      </w:r>
      <w:r w:rsidR="008F0230">
        <w:rPr>
          <w:rFonts w:ascii="Arial" w:eastAsia="Arial" w:hAnsi="Arial" w:cs="Arial"/>
          <w:sz w:val="22"/>
          <w:szCs w:val="22"/>
        </w:rPr>
        <w:t xml:space="preserve">because of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 w:rsidR="008F0230">
        <w:rPr>
          <w:rFonts w:ascii="Arial" w:eastAsia="Arial" w:hAnsi="Arial" w:cs="Arial"/>
          <w:sz w:val="22"/>
          <w:szCs w:val="22"/>
        </w:rPr>
        <w:t xml:space="preserve">low </w:t>
      </w:r>
      <w:r>
        <w:rPr>
          <w:rFonts w:ascii="Arial" w:eastAsia="Arial" w:hAnsi="Arial" w:cs="Arial"/>
          <w:sz w:val="22"/>
          <w:szCs w:val="22"/>
        </w:rPr>
        <w:t>solubility of Mg</w:t>
      </w:r>
      <w:r>
        <w:rPr>
          <w:rFonts w:ascii="Arial" w:eastAsia="Arial" w:hAnsi="Arial" w:cs="Arial"/>
          <w:sz w:val="22"/>
          <w:szCs w:val="22"/>
          <w:vertAlign w:val="superscript"/>
        </w:rPr>
        <w:t>2+</w:t>
      </w:r>
      <w:r>
        <w:rPr>
          <w:rFonts w:ascii="Arial" w:eastAsia="Arial" w:hAnsi="Arial" w:cs="Arial"/>
          <w:sz w:val="22"/>
          <w:szCs w:val="22"/>
        </w:rPr>
        <w:t xml:space="preserve"> in H</w:t>
      </w:r>
      <w:r>
        <w:rPr>
          <w:rFonts w:ascii="Arial" w:eastAsia="Arial" w:hAnsi="Arial" w:cs="Arial"/>
          <w:sz w:val="22"/>
          <w:szCs w:val="22"/>
          <w:vertAlign w:val="sub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O </w:t>
      </w:r>
      <w:r w:rsidR="00354D79">
        <w:rPr>
          <w:rFonts w:ascii="Arial" w:eastAsiaTheme="minorEastAsia" w:hAnsi="Arial" w:cs="Arial" w:hint="eastAsia"/>
          <w:sz w:val="22"/>
          <w:szCs w:val="22"/>
        </w:rPr>
        <w:t>at ambient conditions</w:t>
      </w:r>
      <w:r w:rsidR="008F0230">
        <w:rPr>
          <w:rFonts w:ascii="Arial" w:eastAsiaTheme="minorEastAsia" w:hAnsi="Arial" w:cs="Arial"/>
          <w:sz w:val="22"/>
          <w:szCs w:val="22"/>
        </w:rPr>
        <w:t xml:space="preserve"> (</w:t>
      </w:r>
      <w:r w:rsidR="00FF2652" w:rsidRPr="00FF2652">
        <w:rPr>
          <w:rFonts w:ascii="Arial" w:eastAsiaTheme="minorEastAsia" w:hAnsi="Arial" w:cs="Arial"/>
          <w:sz w:val="22"/>
          <w:szCs w:val="22"/>
        </w:rPr>
        <w:t>0.0086 g/L</w:t>
      </w:r>
      <w:r w:rsidR="008F0230">
        <w:rPr>
          <w:rFonts w:ascii="Arial" w:eastAsiaTheme="minorEastAsia" w:hAnsi="Arial" w:cs="Arial"/>
          <w:sz w:val="22"/>
          <w:szCs w:val="22"/>
        </w:rPr>
        <w:t>;</w:t>
      </w:r>
      <w:r w:rsidR="008F0230">
        <w:rPr>
          <w:rFonts w:ascii="Arial" w:eastAsia="Arial" w:hAnsi="Arial" w:cs="Arial"/>
          <w:sz w:val="22"/>
          <w:szCs w:val="22"/>
        </w:rPr>
        <w:t xml:space="preserve"> </w:t>
      </w:r>
      <w:r w:rsidR="00FF2652" w:rsidRPr="00FF2652">
        <w:rPr>
          <w:rFonts w:ascii="Arial" w:eastAsia="Arial" w:hAnsi="Arial" w:cs="Arial"/>
          <w:sz w:val="22"/>
          <w:szCs w:val="22"/>
        </w:rPr>
        <w:t>Amundsen et al.</w:t>
      </w:r>
      <w:r w:rsidR="00FF2652">
        <w:rPr>
          <w:rFonts w:ascii="Arial" w:eastAsia="Arial" w:hAnsi="Arial" w:cs="Arial"/>
          <w:sz w:val="22"/>
          <w:szCs w:val="22"/>
        </w:rPr>
        <w:t>,</w:t>
      </w:r>
      <w:r w:rsidR="00FF2652" w:rsidRPr="00FF2652">
        <w:rPr>
          <w:rFonts w:ascii="Arial" w:eastAsia="Arial" w:hAnsi="Arial" w:cs="Arial"/>
          <w:sz w:val="22"/>
          <w:szCs w:val="22"/>
        </w:rPr>
        <w:t xml:space="preserve"> 2000</w:t>
      </w:r>
      <w:r>
        <w:rPr>
          <w:rFonts w:ascii="Arial" w:eastAsia="Arial" w:hAnsi="Arial" w:cs="Arial"/>
          <w:sz w:val="22"/>
          <w:szCs w:val="22"/>
        </w:rPr>
        <w:t xml:space="preserve">). These processes are likely responsible for the </w:t>
      </w:r>
      <w:r w:rsidR="00354D79">
        <w:rPr>
          <w:rFonts w:ascii="Arial" w:eastAsiaTheme="minorEastAsia" w:hAnsi="Arial" w:cs="Arial" w:hint="eastAsia"/>
          <w:sz w:val="22"/>
          <w:szCs w:val="22"/>
        </w:rPr>
        <w:t>formation</w:t>
      </w:r>
      <w:r w:rsidR="00354D7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the dome-like </w:t>
      </w:r>
      <w:r w:rsidR="00354D79">
        <w:rPr>
          <w:rFonts w:ascii="Arial" w:eastAsiaTheme="minorEastAsia" w:hAnsi="Arial" w:cs="Arial" w:hint="eastAsia"/>
          <w:sz w:val="22"/>
          <w:szCs w:val="22"/>
        </w:rPr>
        <w:t xml:space="preserve">porous </w:t>
      </w:r>
      <w:r>
        <w:rPr>
          <w:rFonts w:ascii="Arial" w:eastAsia="Arial" w:hAnsi="Arial" w:cs="Arial"/>
          <w:sz w:val="22"/>
          <w:szCs w:val="22"/>
        </w:rPr>
        <w:t>structures shown in Fig. 2.</w:t>
      </w:r>
      <w:r>
        <w:br w:type="page"/>
      </w:r>
    </w:p>
    <w:p w14:paraId="23E4323F" w14:textId="77777777" w:rsidR="007A2404" w:rsidRDefault="005A6ECF">
      <w:pPr>
        <w:widowControl w:val="0"/>
        <w:spacing w:before="240" w:after="240"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SI text #4</w:t>
      </w:r>
    </w:p>
    <w:p w14:paraId="04686D29" w14:textId="4CA377C2" w:rsidR="007A2404" w:rsidRDefault="005A6ECF">
      <w:pPr>
        <w:widowControl w:val="0"/>
        <w:spacing w:before="240" w:after="240"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After recovery to ambient conditions, some experimental runs showed the </w:t>
      </w:r>
      <w:r w:rsidR="000C7A68">
        <w:rPr>
          <w:rFonts w:ascii="Arial" w:eastAsiaTheme="minorEastAsia" w:hAnsi="Arial" w:cs="Arial"/>
          <w:sz w:val="22"/>
          <w:szCs w:val="22"/>
        </w:rPr>
        <w:t>existence</w:t>
      </w:r>
      <w:r>
        <w:rPr>
          <w:rFonts w:ascii="Arial" w:eastAsia="Arial" w:hAnsi="Arial" w:cs="Arial"/>
          <w:sz w:val="22"/>
          <w:szCs w:val="22"/>
        </w:rPr>
        <w:t xml:space="preserve"> of ferropericlase </w:t>
      </w:r>
      <w:r w:rsidR="000C7A68">
        <w:rPr>
          <w:rFonts w:ascii="Arial" w:eastAsiaTheme="minorEastAsia" w:hAnsi="Arial" w:cs="Arial" w:hint="eastAsia"/>
          <w:sz w:val="22"/>
          <w:szCs w:val="22"/>
        </w:rPr>
        <w:t xml:space="preserve">as weak </w:t>
      </w:r>
      <w:r>
        <w:rPr>
          <w:rFonts w:ascii="Arial" w:eastAsia="Arial" w:hAnsi="Arial" w:cs="Arial"/>
          <w:sz w:val="22"/>
          <w:szCs w:val="22"/>
        </w:rPr>
        <w:t xml:space="preserve">peaks. Because maintaining the same alignment between the sample and X-ray is challenging during decompression, particularly when water escapes at 1 bar, </w:t>
      </w:r>
      <w:r w:rsidR="000C7A68">
        <w:rPr>
          <w:rFonts w:ascii="Arial" w:eastAsiaTheme="minorEastAsia" w:hAnsi="Arial" w:cs="Arial" w:hint="eastAsia"/>
          <w:sz w:val="22"/>
          <w:szCs w:val="22"/>
        </w:rPr>
        <w:t>such</w:t>
      </w:r>
      <w:r w:rsidR="000C7A6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observation is likely </w:t>
      </w:r>
      <w:r w:rsidR="000C7A68">
        <w:rPr>
          <w:rFonts w:ascii="Arial" w:eastAsiaTheme="minorEastAsia" w:hAnsi="Arial" w:cs="Arial" w:hint="eastAsia"/>
          <w:sz w:val="22"/>
          <w:szCs w:val="22"/>
        </w:rPr>
        <w:t>due to the</w:t>
      </w:r>
      <w:r>
        <w:rPr>
          <w:rFonts w:ascii="Arial" w:eastAsia="Arial" w:hAnsi="Arial" w:cs="Arial"/>
          <w:sz w:val="22"/>
          <w:szCs w:val="22"/>
        </w:rPr>
        <w:t xml:space="preserve"> detection of unreacted ferropericlase outside of the heating spots (Fig. 1B).</w:t>
      </w:r>
      <w:r>
        <w:br w:type="page"/>
      </w:r>
    </w:p>
    <w:p w14:paraId="3530824E" w14:textId="77777777" w:rsidR="007A2404" w:rsidRDefault="005A6ECF">
      <w:pPr>
        <w:widowControl w:val="0"/>
        <w:spacing w:before="240" w:after="24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SI text #5</w:t>
      </w:r>
    </w:p>
    <w:p w14:paraId="2103BDF5" w14:textId="3CE2CD96" w:rsidR="007A2404" w:rsidRDefault="005A6ECF">
      <w:pPr>
        <w:widowControl w:val="0"/>
        <w:spacing w:before="240" w:after="240"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observed post-perovskite type-(η) Fe</w:t>
      </w:r>
      <w:r>
        <w:rPr>
          <w:rFonts w:ascii="Arial" w:eastAsia="Arial" w:hAnsi="Arial" w:cs="Arial"/>
          <w:sz w:val="22"/>
          <w:szCs w:val="22"/>
          <w:vertAlign w:val="subscript"/>
        </w:rPr>
        <w:t>2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  <w:vertAlign w:val="subscript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Bykova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et al., 2016) (</w:t>
      </w:r>
      <w:r w:rsidR="000C7A68">
        <w:rPr>
          <w:rFonts w:ascii="Arial" w:eastAsia="Arial" w:hAnsi="Arial" w:cs="Arial"/>
          <w:sz w:val="22"/>
          <w:szCs w:val="22"/>
        </w:rPr>
        <w:t>of the</w:t>
      </w:r>
      <w:r w:rsidR="000C7A68">
        <w:rPr>
          <w:rFonts w:ascii="Arial" w:eastAsiaTheme="minorEastAsia" w:hAnsi="Arial" w:cs="Arial" w:hint="eastAsia"/>
          <w:sz w:val="22"/>
          <w:szCs w:val="22"/>
        </w:rPr>
        <w:t xml:space="preserve"> upper</w:t>
      </w:r>
      <w:r>
        <w:rPr>
          <w:rFonts w:ascii="Arial" w:eastAsia="Arial" w:hAnsi="Arial" w:cs="Arial"/>
          <w:sz w:val="22"/>
          <w:szCs w:val="22"/>
        </w:rPr>
        <w:t xml:space="preserve"> two diffraction patterns in </w:t>
      </w:r>
      <w:r w:rsidR="003229F7" w:rsidRPr="0097176F">
        <w:rPr>
          <w:rFonts w:ascii="Arial" w:eastAsia="Arial" w:hAnsi="Arial" w:cs="Arial"/>
          <w:bCs/>
          <w:sz w:val="22"/>
          <w:szCs w:val="22"/>
        </w:rPr>
        <w:t xml:space="preserve">Extended Data </w:t>
      </w:r>
      <w:r>
        <w:rPr>
          <w:rFonts w:ascii="Arial" w:eastAsia="Arial" w:hAnsi="Arial" w:cs="Arial"/>
          <w:sz w:val="22"/>
          <w:szCs w:val="22"/>
        </w:rPr>
        <w:t xml:space="preserve">Fig. 6) during </w:t>
      </w:r>
      <w:r w:rsidR="000C7A68">
        <w:rPr>
          <w:rFonts w:ascii="Arial" w:eastAsiaTheme="minorEastAsia" w:hAnsi="Arial" w:cs="Arial" w:hint="eastAsia"/>
          <w:sz w:val="22"/>
          <w:szCs w:val="22"/>
        </w:rPr>
        <w:t xml:space="preserve">the </w:t>
      </w:r>
      <w:r>
        <w:rPr>
          <w:rFonts w:ascii="Arial" w:eastAsia="Arial" w:hAnsi="Arial" w:cs="Arial"/>
          <w:sz w:val="22"/>
          <w:szCs w:val="22"/>
        </w:rPr>
        <w:t xml:space="preserve">heating at </w:t>
      </w:r>
      <w:r w:rsidR="00E55403">
        <w:rPr>
          <w:rFonts w:ascii="Arial" w:eastAsia="Arial" w:hAnsi="Arial" w:cs="Arial"/>
          <w:sz w:val="22"/>
          <w:szCs w:val="22"/>
        </w:rPr>
        <w:t>58</w:t>
      </w:r>
      <w:r w:rsidR="000C7A68">
        <w:rPr>
          <w:rFonts w:ascii="Arial" w:eastAsiaTheme="minorEastAsia" w:hAnsi="Arial" w:cs="Arial"/>
          <w:sz w:val="22"/>
          <w:szCs w:val="22"/>
        </w:rPr>
        <w:t>–</w:t>
      </w:r>
      <w:r w:rsidR="00E55403">
        <w:rPr>
          <w:rFonts w:ascii="Arial" w:eastAsiaTheme="minorEastAsia" w:hAnsi="Arial" w:cs="Arial"/>
          <w:sz w:val="22"/>
          <w:szCs w:val="22"/>
        </w:rPr>
        <w:t>76</w:t>
      </w:r>
      <w:r w:rsidR="000C7A68">
        <w:rPr>
          <w:rFonts w:ascii="Arial" w:eastAsiaTheme="minorEastAsia" w:hAnsi="Arial" w:cs="Arial" w:hint="eastAsia"/>
          <w:sz w:val="22"/>
          <w:szCs w:val="22"/>
        </w:rPr>
        <w:t xml:space="preserve"> GPa</w:t>
      </w:r>
      <w:r>
        <w:rPr>
          <w:rFonts w:ascii="Arial" w:eastAsia="Arial" w:hAnsi="Arial" w:cs="Arial"/>
          <w:sz w:val="22"/>
          <w:szCs w:val="22"/>
        </w:rPr>
        <w:t xml:space="preserve"> range</w:t>
      </w:r>
      <w:r w:rsidR="00E028B1">
        <w:rPr>
          <w:rFonts w:ascii="Arial" w:eastAsia="Arial" w:hAnsi="Arial" w:cs="Arial"/>
          <w:sz w:val="22"/>
          <w:szCs w:val="22"/>
        </w:rPr>
        <w:t xml:space="preserve"> (</w:t>
      </w:r>
      <w:r w:rsidR="003229F7" w:rsidRPr="0097176F">
        <w:rPr>
          <w:rFonts w:ascii="Arial" w:eastAsia="Arial" w:hAnsi="Arial" w:cs="Arial"/>
          <w:bCs/>
          <w:sz w:val="22"/>
          <w:szCs w:val="22"/>
        </w:rPr>
        <w:t xml:space="preserve">Extended Data </w:t>
      </w:r>
      <w:r w:rsidR="00E028B1">
        <w:rPr>
          <w:rFonts w:ascii="Arial" w:eastAsia="Arial" w:hAnsi="Arial" w:cs="Arial"/>
          <w:sz w:val="22"/>
          <w:szCs w:val="22"/>
        </w:rPr>
        <w:t>Table 1)</w:t>
      </w:r>
      <w:r>
        <w:rPr>
          <w:rFonts w:ascii="Arial" w:eastAsia="Arial" w:hAnsi="Arial" w:cs="Arial"/>
          <w:sz w:val="22"/>
          <w:szCs w:val="22"/>
        </w:rPr>
        <w:t>. Th</w:t>
      </w:r>
      <w:r w:rsidR="000C7A68">
        <w:rPr>
          <w:rFonts w:ascii="Arial" w:eastAsiaTheme="minorEastAsia" w:hAnsi="Arial" w:cs="Arial" w:hint="eastAsia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phase is likely</w:t>
      </w:r>
      <w:r w:rsidR="000C7A68">
        <w:rPr>
          <w:rFonts w:ascii="Arial" w:eastAsiaTheme="minorEastAsia" w:hAnsi="Arial" w:cs="Arial" w:hint="eastAsia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dehydration product of ε-FeOOH (</w:t>
      </w:r>
      <w:proofErr w:type="spellStart"/>
      <w:r>
        <w:rPr>
          <w:rFonts w:ascii="Arial" w:eastAsia="Arial" w:hAnsi="Arial" w:cs="Arial"/>
          <w:sz w:val="22"/>
          <w:szCs w:val="22"/>
        </w:rPr>
        <w:t>Koemets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et al., 2019), supporting </w:t>
      </w:r>
      <w:r w:rsidR="000C7A68">
        <w:rPr>
          <w:rFonts w:ascii="Arial" w:eastAsiaTheme="minorEastAsia" w:hAnsi="Arial" w:cs="Arial" w:hint="eastAsia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C7A68">
        <w:rPr>
          <w:rFonts w:ascii="Arial" w:eastAsiaTheme="minorEastAsia" w:hAnsi="Arial" w:cs="Arial" w:hint="eastAsia"/>
          <w:sz w:val="22"/>
          <w:szCs w:val="22"/>
        </w:rPr>
        <w:t xml:space="preserve">proposed </w:t>
      </w:r>
      <w:r>
        <w:rPr>
          <w:rFonts w:ascii="Arial" w:eastAsia="Arial" w:hAnsi="Arial" w:cs="Arial"/>
          <w:sz w:val="22"/>
          <w:szCs w:val="22"/>
        </w:rPr>
        <w:t>reaction between H</w:t>
      </w:r>
      <w:r>
        <w:rPr>
          <w:rFonts w:ascii="Arial" w:eastAsia="Arial" w:hAnsi="Arial" w:cs="Arial"/>
          <w:sz w:val="22"/>
          <w:szCs w:val="22"/>
          <w:vertAlign w:val="subscript"/>
        </w:rPr>
        <w:t>2</w:t>
      </w:r>
      <w:r>
        <w:rPr>
          <w:rFonts w:ascii="Arial" w:eastAsia="Arial" w:hAnsi="Arial" w:cs="Arial"/>
          <w:sz w:val="22"/>
          <w:szCs w:val="22"/>
        </w:rPr>
        <w:t>O and ferropericlase (</w:t>
      </w:r>
      <w:r w:rsidR="003229F7" w:rsidRPr="0097176F">
        <w:rPr>
          <w:rFonts w:ascii="Arial" w:eastAsia="Arial" w:hAnsi="Arial" w:cs="Arial"/>
          <w:bCs/>
          <w:sz w:val="22"/>
          <w:szCs w:val="22"/>
        </w:rPr>
        <w:t xml:space="preserve">Extended Data </w:t>
      </w:r>
      <w:r>
        <w:rPr>
          <w:rFonts w:ascii="Arial" w:eastAsia="Arial" w:hAnsi="Arial" w:cs="Arial"/>
          <w:sz w:val="22"/>
          <w:szCs w:val="22"/>
        </w:rPr>
        <w:t>Fig. 6).</w:t>
      </w:r>
      <w:r>
        <w:br w:type="page"/>
      </w:r>
    </w:p>
    <w:p w14:paraId="279B2EC1" w14:textId="77777777" w:rsidR="007A2404" w:rsidRDefault="005A6ECF">
      <w:pPr>
        <w:widowControl w:val="0"/>
        <w:spacing w:before="240" w:after="240"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SI text #6</w:t>
      </w:r>
    </w:p>
    <w:p w14:paraId="3AA8BF08" w14:textId="5BEBBF98" w:rsidR="00AB2D64" w:rsidRDefault="001271B0" w:rsidP="001271B0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From</w:t>
      </w:r>
      <w:r w:rsidR="00900AC3">
        <w:rPr>
          <w:rFonts w:ascii="Arial" w:eastAsiaTheme="minorEastAsia" w:hAnsi="Arial" w:cs="Arial" w:hint="eastAsia"/>
          <w:sz w:val="22"/>
          <w:szCs w:val="22"/>
        </w:rPr>
        <w:t xml:space="preserve"> the sample </w:t>
      </w:r>
      <w:r>
        <w:rPr>
          <w:rFonts w:ascii="Arial" w:eastAsiaTheme="minorEastAsia" w:hAnsi="Arial" w:cs="Arial"/>
          <w:sz w:val="22"/>
          <w:szCs w:val="22"/>
        </w:rPr>
        <w:t>morphology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Theme="minorEastAsia" w:hAnsi="Arial" w:cs="Arial"/>
          <w:sz w:val="22"/>
          <w:szCs w:val="22"/>
        </w:rPr>
        <w:t>shown</w:t>
      </w:r>
      <w:r w:rsidR="005A6ECF">
        <w:rPr>
          <w:rFonts w:ascii="Arial" w:eastAsia="Arial" w:hAnsi="Arial" w:cs="Arial"/>
          <w:sz w:val="22"/>
          <w:szCs w:val="22"/>
        </w:rPr>
        <w:t xml:space="preserve"> in Fig. 2</w:t>
      </w:r>
      <w:r w:rsidR="00241D5E">
        <w:rPr>
          <w:rFonts w:ascii="Arial" w:eastAsia="Arial" w:hAnsi="Arial" w:cs="Arial"/>
          <w:sz w:val="22"/>
          <w:szCs w:val="22"/>
        </w:rPr>
        <w:t xml:space="preserve">B and 2C, </w:t>
      </w:r>
      <w:r w:rsidR="006F4E60" w:rsidRPr="006F4E60">
        <w:rPr>
          <w:rFonts w:ascii="Arial" w:eastAsia="Arial" w:hAnsi="Arial" w:cs="Arial"/>
          <w:sz w:val="22"/>
          <w:szCs w:val="22"/>
        </w:rPr>
        <w:t>we interpreted the interface of MgO-rich liquid and H</w:t>
      </w:r>
      <w:r w:rsidR="006F4E60" w:rsidRPr="006F4E60">
        <w:rPr>
          <w:rFonts w:ascii="Arial" w:eastAsia="Arial" w:hAnsi="Arial" w:cs="Arial"/>
          <w:sz w:val="22"/>
          <w:szCs w:val="22"/>
          <w:vertAlign w:val="subscript"/>
        </w:rPr>
        <w:t>2</w:t>
      </w:r>
      <w:r w:rsidR="006F4E60" w:rsidRPr="006F4E60">
        <w:rPr>
          <w:rFonts w:ascii="Arial" w:eastAsia="Arial" w:hAnsi="Arial" w:cs="Arial"/>
          <w:sz w:val="22"/>
          <w:szCs w:val="22"/>
        </w:rPr>
        <w:t>O-ice should be at least outermost layer of dome-like structure</w:t>
      </w:r>
      <w:r w:rsidR="006F4E60">
        <w:rPr>
          <w:rFonts w:ascii="Arial" w:eastAsia="Arial" w:hAnsi="Arial" w:cs="Arial"/>
          <w:sz w:val="22"/>
          <w:szCs w:val="22"/>
        </w:rPr>
        <w:t xml:space="preserve"> </w:t>
      </w:r>
      <w:r w:rsidR="00241D5E">
        <w:rPr>
          <w:rFonts w:ascii="Arial" w:eastAsia="Arial" w:hAnsi="Arial" w:cs="Arial"/>
          <w:sz w:val="22"/>
          <w:szCs w:val="22"/>
        </w:rPr>
        <w:t>(Fig. 2E).</w:t>
      </w:r>
      <w:r w:rsidR="005A6ECF">
        <w:rPr>
          <w:rFonts w:ascii="Arial" w:eastAsia="Arial" w:hAnsi="Arial" w:cs="Arial"/>
          <w:sz w:val="22"/>
          <w:szCs w:val="22"/>
        </w:rPr>
        <w:t xml:space="preserve"> </w:t>
      </w:r>
      <w:r w:rsidR="006F4E60">
        <w:rPr>
          <w:rFonts w:ascii="Arial" w:eastAsia="Arial" w:hAnsi="Arial" w:cs="Arial"/>
          <w:sz w:val="22"/>
          <w:szCs w:val="22"/>
        </w:rPr>
        <w:t xml:space="preserve">This indicates </w:t>
      </w:r>
      <w:r w:rsidR="00F37479">
        <w:rPr>
          <w:rFonts w:ascii="Arial" w:eastAsia="Arial" w:hAnsi="Arial" w:cs="Arial"/>
          <w:sz w:val="22"/>
          <w:szCs w:val="22"/>
        </w:rPr>
        <w:t>a region of reacted H</w:t>
      </w:r>
      <w:r w:rsidR="00F37479" w:rsidRPr="00F37479">
        <w:rPr>
          <w:rFonts w:ascii="Arial" w:eastAsia="Arial" w:hAnsi="Arial" w:cs="Arial"/>
          <w:sz w:val="22"/>
          <w:szCs w:val="22"/>
          <w:vertAlign w:val="subscript"/>
        </w:rPr>
        <w:t>2</w:t>
      </w:r>
      <w:r w:rsidR="00F37479">
        <w:rPr>
          <w:rFonts w:ascii="Arial" w:eastAsia="Arial" w:hAnsi="Arial" w:cs="Arial"/>
          <w:sz w:val="22"/>
          <w:szCs w:val="22"/>
        </w:rPr>
        <w:t xml:space="preserve">O was much thicker than sample pellet. </w:t>
      </w:r>
      <w:r w:rsidR="00241D5E">
        <w:rPr>
          <w:rFonts w:ascii="Arial" w:eastAsia="Arial" w:hAnsi="Arial" w:cs="Arial"/>
          <w:sz w:val="22"/>
          <w:szCs w:val="22"/>
        </w:rPr>
        <w:t xml:space="preserve">Therefore, </w:t>
      </w:r>
      <w:r>
        <w:rPr>
          <w:rFonts w:ascii="Arial" w:eastAsia="Arial" w:hAnsi="Arial" w:cs="Arial"/>
          <w:sz w:val="22"/>
          <w:szCs w:val="22"/>
        </w:rPr>
        <w:t>we</w:t>
      </w:r>
      <w:r w:rsidR="005A6ECF">
        <w:rPr>
          <w:rFonts w:ascii="Arial" w:eastAsia="Arial" w:hAnsi="Arial" w:cs="Arial"/>
          <w:sz w:val="22"/>
          <w:szCs w:val="22"/>
        </w:rPr>
        <w:t xml:space="preserve"> assume </w:t>
      </w:r>
      <w:r w:rsidR="005A6ECF" w:rsidRPr="00C2034F">
        <w:rPr>
          <w:rFonts w:ascii="Arial" w:eastAsia="Arial" w:hAnsi="Arial" w:cs="Arial"/>
          <w:sz w:val="22"/>
          <w:szCs w:val="22"/>
        </w:rPr>
        <w:t xml:space="preserve">that </w:t>
      </w:r>
      <w:r w:rsidR="00900AC3" w:rsidRPr="00C2034F">
        <w:rPr>
          <w:rFonts w:ascii="Arial" w:eastAsiaTheme="minorEastAsia" w:hAnsi="Arial" w:cs="Arial" w:hint="eastAsia"/>
          <w:sz w:val="22"/>
          <w:szCs w:val="22"/>
        </w:rPr>
        <w:t xml:space="preserve">a </w:t>
      </w:r>
      <w:r w:rsidR="005A6ECF" w:rsidRPr="00C2034F">
        <w:rPr>
          <w:rFonts w:ascii="Arial" w:eastAsia="Arial" w:hAnsi="Arial" w:cs="Arial"/>
          <w:sz w:val="22"/>
          <w:szCs w:val="22"/>
        </w:rPr>
        <w:t>5~10:2/3 volume</w:t>
      </w:r>
      <w:r w:rsidR="005A6ECF">
        <w:rPr>
          <w:rFonts w:ascii="Arial" w:eastAsia="Arial" w:hAnsi="Arial" w:cs="Arial"/>
          <w:sz w:val="22"/>
          <w:szCs w:val="22"/>
        </w:rPr>
        <w:t xml:space="preserve"> ratio (at 1 bar) of H</w:t>
      </w:r>
      <w:r w:rsidR="005A6ECF">
        <w:rPr>
          <w:rFonts w:ascii="Arial" w:eastAsia="Arial" w:hAnsi="Arial" w:cs="Arial"/>
          <w:sz w:val="22"/>
          <w:szCs w:val="22"/>
          <w:vertAlign w:val="subscript"/>
        </w:rPr>
        <w:t>2</w:t>
      </w:r>
      <w:r w:rsidR="005A6ECF">
        <w:rPr>
          <w:rFonts w:ascii="Arial" w:eastAsia="Arial" w:hAnsi="Arial" w:cs="Arial"/>
          <w:sz w:val="22"/>
          <w:szCs w:val="22"/>
        </w:rPr>
        <w:t>O and MgO in olivine</w:t>
      </w:r>
      <w:r w:rsidR="00E028B1">
        <w:rPr>
          <w:rFonts w:ascii="Arial" w:eastAsia="Arial" w:hAnsi="Arial" w:cs="Arial"/>
          <w:sz w:val="22"/>
          <w:szCs w:val="22"/>
        </w:rPr>
        <w:t>, as composed of 2MgO and SiO</w:t>
      </w:r>
      <w:r w:rsidR="00E028B1" w:rsidRPr="00C2034F">
        <w:rPr>
          <w:rFonts w:ascii="Arial" w:eastAsia="Arial" w:hAnsi="Arial" w:cs="Arial"/>
          <w:sz w:val="22"/>
          <w:szCs w:val="22"/>
          <w:vertAlign w:val="subscript"/>
        </w:rPr>
        <w:t>2</w:t>
      </w:r>
      <w:r w:rsidR="00E028B1">
        <w:rPr>
          <w:rFonts w:ascii="Arial" w:eastAsia="Arial" w:hAnsi="Arial" w:cs="Arial"/>
          <w:sz w:val="22"/>
          <w:szCs w:val="22"/>
        </w:rPr>
        <w:t>,</w:t>
      </w:r>
      <w:r w:rsidR="005A6ECF">
        <w:rPr>
          <w:rFonts w:ascii="Arial" w:eastAsia="Arial" w:hAnsi="Arial" w:cs="Arial"/>
          <w:sz w:val="22"/>
          <w:szCs w:val="22"/>
        </w:rPr>
        <w:t xml:space="preserve"> reacted at 30 GPa</w:t>
      </w:r>
      <w:r w:rsidR="00241D5E">
        <w:rPr>
          <w:rFonts w:ascii="Arial" w:eastAsia="Arial" w:hAnsi="Arial" w:cs="Arial"/>
          <w:sz w:val="22"/>
          <w:szCs w:val="22"/>
        </w:rPr>
        <w:t xml:space="preserve">. </w:t>
      </w:r>
      <w:r w:rsidR="005A6ECF">
        <w:rPr>
          <w:rFonts w:ascii="Arial" w:eastAsia="Arial" w:hAnsi="Arial" w:cs="Arial"/>
          <w:sz w:val="22"/>
          <w:szCs w:val="22"/>
        </w:rPr>
        <w:t xml:space="preserve">After </w:t>
      </w:r>
      <w:r w:rsidR="00900AC3">
        <w:rPr>
          <w:rFonts w:ascii="Arial" w:eastAsiaTheme="minorEastAsia" w:hAnsi="Arial" w:cs="Arial" w:hint="eastAsia"/>
          <w:sz w:val="22"/>
          <w:szCs w:val="22"/>
        </w:rPr>
        <w:t xml:space="preserve">considering </w:t>
      </w:r>
      <w:r w:rsidR="00900AC3">
        <w:rPr>
          <w:rFonts w:ascii="Arial" w:eastAsia="Arial" w:hAnsi="Arial" w:cs="Arial"/>
          <w:sz w:val="22"/>
          <w:szCs w:val="22"/>
        </w:rPr>
        <w:t>different compressibility</w:t>
      </w:r>
      <w:r w:rsidR="00900AC3">
        <w:rPr>
          <w:rFonts w:ascii="Arial" w:eastAsiaTheme="minorEastAsia" w:hAnsi="Arial" w:cs="Arial" w:hint="eastAsia"/>
          <w:sz w:val="22"/>
          <w:szCs w:val="22"/>
        </w:rPr>
        <w:t xml:space="preserve"> of </w:t>
      </w:r>
      <w:r w:rsidR="00900AC3">
        <w:rPr>
          <w:rFonts w:ascii="Arial" w:eastAsia="Arial" w:hAnsi="Arial" w:cs="Arial"/>
          <w:sz w:val="22"/>
          <w:szCs w:val="22"/>
        </w:rPr>
        <w:t>H</w:t>
      </w:r>
      <w:r w:rsidR="00900AC3">
        <w:rPr>
          <w:rFonts w:ascii="Arial" w:eastAsia="Arial" w:hAnsi="Arial" w:cs="Arial"/>
          <w:sz w:val="22"/>
          <w:szCs w:val="22"/>
          <w:vertAlign w:val="subscript"/>
        </w:rPr>
        <w:t>2</w:t>
      </w:r>
      <w:r w:rsidR="00900AC3">
        <w:rPr>
          <w:rFonts w:ascii="Arial" w:eastAsia="Arial" w:hAnsi="Arial" w:cs="Arial"/>
          <w:sz w:val="22"/>
          <w:szCs w:val="22"/>
        </w:rPr>
        <w:t>O-ice VII and olivine</w:t>
      </w:r>
      <w:r w:rsidR="005A6ECF">
        <w:rPr>
          <w:rFonts w:ascii="Arial" w:eastAsia="Arial" w:hAnsi="Arial" w:cs="Arial"/>
          <w:sz w:val="22"/>
          <w:szCs w:val="22"/>
        </w:rPr>
        <w:t>, the volume ratio of H</w:t>
      </w:r>
      <w:r w:rsidR="005A6ECF">
        <w:rPr>
          <w:rFonts w:ascii="Arial" w:eastAsia="Arial" w:hAnsi="Arial" w:cs="Arial"/>
          <w:sz w:val="22"/>
          <w:szCs w:val="22"/>
          <w:vertAlign w:val="subscript"/>
        </w:rPr>
        <w:t>2</w:t>
      </w:r>
      <w:r w:rsidR="005A6ECF">
        <w:rPr>
          <w:rFonts w:ascii="Arial" w:eastAsia="Arial" w:hAnsi="Arial" w:cs="Arial"/>
          <w:sz w:val="22"/>
          <w:szCs w:val="22"/>
        </w:rPr>
        <w:t xml:space="preserve">O and MgO in olivine at 30 GPa </w:t>
      </w:r>
      <w:r w:rsidR="00900AC3">
        <w:rPr>
          <w:rFonts w:ascii="Arial" w:eastAsiaTheme="minorEastAsia" w:hAnsi="Arial" w:cs="Arial" w:hint="eastAsia"/>
          <w:sz w:val="22"/>
          <w:szCs w:val="22"/>
        </w:rPr>
        <w:t>would be</w:t>
      </w:r>
      <w:r w:rsidR="005A6ECF">
        <w:rPr>
          <w:rFonts w:ascii="Arial" w:eastAsia="Arial" w:hAnsi="Arial" w:cs="Arial"/>
          <w:sz w:val="22"/>
          <w:szCs w:val="22"/>
        </w:rPr>
        <w:t xml:space="preserve"> 5.23~10.5:1. The molar volume (at 1 bar) of H</w:t>
      </w:r>
      <w:r w:rsidR="005A6ECF">
        <w:rPr>
          <w:rFonts w:ascii="Arial" w:eastAsia="Arial" w:hAnsi="Arial" w:cs="Arial"/>
          <w:sz w:val="22"/>
          <w:szCs w:val="22"/>
          <w:vertAlign w:val="subscript"/>
        </w:rPr>
        <w:t>2</w:t>
      </w:r>
      <w:r w:rsidR="005A6ECF">
        <w:rPr>
          <w:rFonts w:ascii="Arial" w:eastAsia="Arial" w:hAnsi="Arial" w:cs="Arial"/>
          <w:sz w:val="22"/>
          <w:szCs w:val="22"/>
        </w:rPr>
        <w:t>O-ice VII and olivine are 8.0 cm</w:t>
      </w:r>
      <w:r w:rsidR="005A6ECF">
        <w:rPr>
          <w:rFonts w:ascii="Arial" w:eastAsia="Arial" w:hAnsi="Arial" w:cs="Arial"/>
          <w:sz w:val="22"/>
          <w:szCs w:val="22"/>
          <w:vertAlign w:val="superscript"/>
        </w:rPr>
        <w:t>3</w:t>
      </w:r>
      <w:r w:rsidR="005A6ECF">
        <w:rPr>
          <w:rFonts w:ascii="Arial" w:eastAsia="Arial" w:hAnsi="Arial" w:cs="Arial"/>
          <w:sz w:val="22"/>
          <w:szCs w:val="22"/>
        </w:rPr>
        <w:t>/mol (</w:t>
      </w:r>
      <w:proofErr w:type="spellStart"/>
      <w:r w:rsidR="005A6ECF">
        <w:rPr>
          <w:rFonts w:ascii="Arial" w:eastAsia="Arial" w:hAnsi="Arial" w:cs="Arial"/>
          <w:sz w:val="22"/>
          <w:szCs w:val="22"/>
        </w:rPr>
        <w:t>Somayazulu</w:t>
      </w:r>
      <w:proofErr w:type="spellEnd"/>
      <w:r w:rsidR="005A6ECF">
        <w:rPr>
          <w:rFonts w:ascii="Arial" w:eastAsia="Arial" w:hAnsi="Arial" w:cs="Arial"/>
          <w:sz w:val="22"/>
          <w:szCs w:val="22"/>
        </w:rPr>
        <w:t xml:space="preserve"> et al., 2008) and 44.73 cm</w:t>
      </w:r>
      <w:r w:rsidR="005A6ECF">
        <w:rPr>
          <w:rFonts w:ascii="Arial" w:eastAsia="Arial" w:hAnsi="Arial" w:cs="Arial"/>
          <w:sz w:val="22"/>
          <w:szCs w:val="22"/>
          <w:vertAlign w:val="superscript"/>
        </w:rPr>
        <w:t>3</w:t>
      </w:r>
      <w:r w:rsidR="005A6ECF">
        <w:rPr>
          <w:rFonts w:ascii="Arial" w:eastAsia="Arial" w:hAnsi="Arial" w:cs="Arial"/>
          <w:sz w:val="22"/>
          <w:szCs w:val="22"/>
        </w:rPr>
        <w:t xml:space="preserve">/mol (Liu and Li, 2006), respectively. </w:t>
      </w:r>
      <w:r w:rsidR="00900AC3">
        <w:rPr>
          <w:rFonts w:ascii="Arial" w:eastAsiaTheme="minorEastAsia" w:hAnsi="Arial" w:cs="Arial" w:hint="eastAsia"/>
          <w:sz w:val="22"/>
          <w:szCs w:val="22"/>
        </w:rPr>
        <w:t>Therefore</w:t>
      </w:r>
      <w:r w:rsidR="005A6ECF">
        <w:rPr>
          <w:rFonts w:ascii="Arial" w:eastAsia="Arial" w:hAnsi="Arial" w:cs="Arial"/>
          <w:sz w:val="22"/>
          <w:szCs w:val="22"/>
        </w:rPr>
        <w:t>, the molar ratio of olivine and H</w:t>
      </w:r>
      <w:r w:rsidR="005A6ECF">
        <w:rPr>
          <w:rFonts w:ascii="Arial" w:eastAsia="Arial" w:hAnsi="Arial" w:cs="Arial"/>
          <w:sz w:val="22"/>
          <w:szCs w:val="22"/>
          <w:vertAlign w:val="subscript"/>
        </w:rPr>
        <w:t>2</w:t>
      </w:r>
      <w:r w:rsidR="005A6ECF">
        <w:rPr>
          <w:rFonts w:ascii="Arial" w:eastAsia="Arial" w:hAnsi="Arial" w:cs="Arial"/>
          <w:sz w:val="22"/>
          <w:szCs w:val="22"/>
        </w:rPr>
        <w:t xml:space="preserve">O </w:t>
      </w:r>
      <w:r w:rsidR="00900AC3">
        <w:rPr>
          <w:rFonts w:ascii="Arial" w:eastAsiaTheme="minorEastAsia" w:hAnsi="Arial" w:cs="Arial" w:hint="eastAsia"/>
          <w:sz w:val="22"/>
          <w:szCs w:val="22"/>
        </w:rPr>
        <w:t>becomes</w:t>
      </w:r>
      <w:r w:rsidR="00900AC3">
        <w:rPr>
          <w:rFonts w:ascii="Arial" w:eastAsia="Arial" w:hAnsi="Arial" w:cs="Arial"/>
          <w:sz w:val="22"/>
          <w:szCs w:val="22"/>
        </w:rPr>
        <w:t xml:space="preserve"> </w:t>
      </w:r>
      <w:r w:rsidR="005A6ECF">
        <w:rPr>
          <w:rFonts w:ascii="Arial" w:eastAsia="Arial" w:hAnsi="Arial" w:cs="Arial"/>
          <w:sz w:val="22"/>
          <w:szCs w:val="22"/>
        </w:rPr>
        <w:t xml:space="preserve">8.02. </w:t>
      </w:r>
      <w:r w:rsidR="00241D5E">
        <w:rPr>
          <w:rFonts w:ascii="Arial" w:eastAsia="Arial" w:hAnsi="Arial" w:cs="Arial"/>
          <w:sz w:val="22"/>
          <w:szCs w:val="22"/>
        </w:rPr>
        <w:t>Consequently</w:t>
      </w:r>
      <w:r w:rsidR="005A6ECF">
        <w:rPr>
          <w:rFonts w:ascii="Arial" w:eastAsia="Arial" w:hAnsi="Arial" w:cs="Arial"/>
          <w:sz w:val="22"/>
          <w:szCs w:val="22"/>
        </w:rPr>
        <w:t>, the molar ratio of H</w:t>
      </w:r>
      <w:r w:rsidR="005A6ECF">
        <w:rPr>
          <w:rFonts w:ascii="Arial" w:eastAsia="Arial" w:hAnsi="Arial" w:cs="Arial"/>
          <w:sz w:val="22"/>
          <w:szCs w:val="22"/>
          <w:vertAlign w:val="subscript"/>
        </w:rPr>
        <w:t>2</w:t>
      </w:r>
      <w:r w:rsidR="005A6ECF">
        <w:rPr>
          <w:rFonts w:ascii="Arial" w:eastAsia="Arial" w:hAnsi="Arial" w:cs="Arial"/>
          <w:sz w:val="22"/>
          <w:szCs w:val="22"/>
        </w:rPr>
        <w:t>O and Mg</w:t>
      </w:r>
      <w:r w:rsidR="001064AD">
        <w:rPr>
          <w:rFonts w:ascii="Arial" w:eastAsia="Arial" w:hAnsi="Arial" w:cs="Arial"/>
          <w:sz w:val="22"/>
          <w:szCs w:val="22"/>
        </w:rPr>
        <w:t>O</w:t>
      </w:r>
      <w:r w:rsidR="005A6EC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would be</w:t>
      </w:r>
      <w:r w:rsidR="005A6ECF">
        <w:rPr>
          <w:rFonts w:ascii="Arial" w:eastAsia="Arial" w:hAnsi="Arial" w:cs="Arial"/>
          <w:sz w:val="22"/>
          <w:szCs w:val="22"/>
        </w:rPr>
        <w:t xml:space="preserve"> 2</w:t>
      </w:r>
      <w:r>
        <w:rPr>
          <w:rFonts w:ascii="Arial" w:eastAsia="Arial" w:hAnsi="Arial" w:cs="Arial"/>
          <w:sz w:val="22"/>
          <w:szCs w:val="22"/>
        </w:rPr>
        <w:t>0</w:t>
      </w:r>
      <w:r w:rsidR="005A6ECF">
        <w:rPr>
          <w:rFonts w:ascii="Arial" w:eastAsia="Arial" w:hAnsi="Arial" w:cs="Arial"/>
          <w:sz w:val="22"/>
          <w:szCs w:val="22"/>
        </w:rPr>
        <w:t>~4</w:t>
      </w:r>
      <w:r>
        <w:rPr>
          <w:rFonts w:ascii="Arial" w:eastAsia="Arial" w:hAnsi="Arial" w:cs="Arial"/>
          <w:sz w:val="22"/>
          <w:szCs w:val="22"/>
        </w:rPr>
        <w:t>0</w:t>
      </w:r>
      <w:r w:rsidR="005A6ECF">
        <w:rPr>
          <w:rFonts w:ascii="Arial" w:eastAsia="Arial" w:hAnsi="Arial" w:cs="Arial"/>
          <w:sz w:val="22"/>
          <w:szCs w:val="22"/>
        </w:rPr>
        <w:t xml:space="preserve">:1. We </w:t>
      </w:r>
      <w:r w:rsidR="00C3221D">
        <w:rPr>
          <w:rFonts w:ascii="Arial" w:eastAsiaTheme="minorEastAsia" w:hAnsi="Arial" w:cs="Arial" w:hint="eastAsia"/>
          <w:sz w:val="22"/>
          <w:szCs w:val="22"/>
        </w:rPr>
        <w:t>assume</w:t>
      </w:r>
      <w:r w:rsidR="00C3221D">
        <w:rPr>
          <w:rFonts w:ascii="Arial" w:eastAsia="Arial" w:hAnsi="Arial" w:cs="Arial"/>
          <w:sz w:val="22"/>
          <w:szCs w:val="22"/>
        </w:rPr>
        <w:t xml:space="preserve"> </w:t>
      </w:r>
      <w:r w:rsidR="00C3221D">
        <w:rPr>
          <w:rFonts w:ascii="Arial" w:eastAsiaTheme="minorEastAsia" w:hAnsi="Arial" w:cs="Arial" w:hint="eastAsia"/>
          <w:sz w:val="22"/>
          <w:szCs w:val="22"/>
        </w:rPr>
        <w:t xml:space="preserve">most </w:t>
      </w:r>
      <w:r w:rsidR="005A6ECF">
        <w:rPr>
          <w:rFonts w:ascii="Arial" w:eastAsia="Arial" w:hAnsi="Arial" w:cs="Arial"/>
          <w:sz w:val="22"/>
          <w:szCs w:val="22"/>
        </w:rPr>
        <w:t>olivine reacted with H</w:t>
      </w:r>
      <w:r w:rsidR="005A6ECF">
        <w:rPr>
          <w:rFonts w:ascii="Arial" w:eastAsia="Arial" w:hAnsi="Arial" w:cs="Arial"/>
          <w:sz w:val="22"/>
          <w:szCs w:val="22"/>
          <w:vertAlign w:val="subscript"/>
        </w:rPr>
        <w:t>2</w:t>
      </w:r>
      <w:r w:rsidR="005A6ECF">
        <w:rPr>
          <w:rFonts w:ascii="Arial" w:eastAsia="Arial" w:hAnsi="Arial" w:cs="Arial"/>
          <w:sz w:val="22"/>
          <w:szCs w:val="22"/>
        </w:rPr>
        <w:t xml:space="preserve">O, </w:t>
      </w:r>
      <w:r w:rsidR="00C3221D">
        <w:rPr>
          <w:rFonts w:ascii="Arial" w:eastAsiaTheme="minorEastAsia" w:hAnsi="Arial" w:cs="Arial" w:hint="eastAsia"/>
          <w:sz w:val="22"/>
          <w:szCs w:val="22"/>
        </w:rPr>
        <w:t>leading to</w:t>
      </w:r>
      <w:r w:rsidR="005A6ECF">
        <w:rPr>
          <w:rFonts w:ascii="Arial" w:eastAsia="Arial" w:hAnsi="Arial" w:cs="Arial"/>
          <w:sz w:val="22"/>
          <w:szCs w:val="22"/>
        </w:rPr>
        <w:t xml:space="preserve"> the reaction products</w:t>
      </w:r>
      <w:r w:rsidR="00C3221D">
        <w:rPr>
          <w:rFonts w:ascii="Arial" w:eastAsiaTheme="minorEastAsia" w:hAnsi="Arial" w:cs="Arial" w:hint="eastAsia"/>
          <w:sz w:val="22"/>
          <w:szCs w:val="22"/>
        </w:rPr>
        <w:t>,</w:t>
      </w:r>
      <w:r w:rsidR="00E55403">
        <w:rPr>
          <w:rFonts w:ascii="Arial" w:eastAsiaTheme="minorEastAsia" w:hAnsi="Arial" w:cs="Arial"/>
          <w:sz w:val="22"/>
          <w:szCs w:val="22"/>
        </w:rPr>
        <w:t xml:space="preserve"> </w:t>
      </w:r>
      <w:r w:rsidR="005A6ECF">
        <w:rPr>
          <w:rFonts w:ascii="Arial" w:eastAsia="Arial" w:hAnsi="Arial" w:cs="Arial"/>
          <w:sz w:val="22"/>
          <w:szCs w:val="22"/>
        </w:rPr>
        <w:t>stishovite and brucite (room P–T in Fig. 1A)</w:t>
      </w:r>
      <w:r w:rsidR="00C3221D">
        <w:rPr>
          <w:rFonts w:ascii="Arial" w:eastAsiaTheme="minorEastAsia" w:hAnsi="Arial" w:cs="Arial" w:hint="eastAsia"/>
          <w:sz w:val="22"/>
          <w:szCs w:val="22"/>
        </w:rPr>
        <w:t>.</w:t>
      </w:r>
      <w:r w:rsidR="005A6ECF">
        <w:rPr>
          <w:rFonts w:ascii="Arial" w:eastAsia="Arial" w:hAnsi="Arial" w:cs="Arial"/>
          <w:sz w:val="22"/>
          <w:szCs w:val="22"/>
        </w:rPr>
        <w:t xml:space="preserve"> </w:t>
      </w:r>
      <w:r w:rsidR="00C3221D">
        <w:rPr>
          <w:rFonts w:ascii="Arial" w:eastAsiaTheme="minorEastAsia" w:hAnsi="Arial" w:cs="Arial" w:hint="eastAsia"/>
          <w:sz w:val="22"/>
          <w:szCs w:val="22"/>
        </w:rPr>
        <w:t>Then</w:t>
      </w:r>
      <w:r w:rsidR="00C3221D">
        <w:rPr>
          <w:rFonts w:ascii="Arial" w:eastAsia="Arial" w:hAnsi="Arial" w:cs="Arial"/>
          <w:sz w:val="22"/>
          <w:szCs w:val="22"/>
        </w:rPr>
        <w:t xml:space="preserve"> </w:t>
      </w:r>
      <w:r w:rsidR="005A6ECF">
        <w:rPr>
          <w:rFonts w:ascii="Arial" w:eastAsia="Arial" w:hAnsi="Arial" w:cs="Arial"/>
          <w:sz w:val="22"/>
          <w:szCs w:val="22"/>
        </w:rPr>
        <w:t>we can calculate how much MgO mass dissolved into H</w:t>
      </w:r>
      <w:r w:rsidR="005A6ECF">
        <w:rPr>
          <w:rFonts w:ascii="Arial" w:eastAsia="Arial" w:hAnsi="Arial" w:cs="Arial"/>
          <w:sz w:val="22"/>
          <w:szCs w:val="22"/>
          <w:vertAlign w:val="subscript"/>
        </w:rPr>
        <w:t>2</w:t>
      </w:r>
      <w:r w:rsidR="005A6ECF">
        <w:rPr>
          <w:rFonts w:ascii="Arial" w:eastAsia="Arial" w:hAnsi="Arial" w:cs="Arial"/>
          <w:sz w:val="22"/>
          <w:szCs w:val="22"/>
        </w:rPr>
        <w:t>O. We can calculate the value in a gram/L of H</w:t>
      </w:r>
      <w:r w:rsidR="005A6ECF">
        <w:rPr>
          <w:rFonts w:ascii="Arial" w:eastAsia="Arial" w:hAnsi="Arial" w:cs="Arial"/>
          <w:sz w:val="22"/>
          <w:szCs w:val="22"/>
          <w:vertAlign w:val="subscript"/>
        </w:rPr>
        <w:t>2</w:t>
      </w:r>
      <w:r w:rsidR="005A6ECF">
        <w:rPr>
          <w:rFonts w:ascii="Arial" w:eastAsia="Arial" w:hAnsi="Arial" w:cs="Arial"/>
          <w:sz w:val="22"/>
          <w:szCs w:val="22"/>
        </w:rPr>
        <w:t>O using the above procedure</w:t>
      </w:r>
      <w:r w:rsidR="00C3221D">
        <w:rPr>
          <w:rFonts w:ascii="Arial" w:eastAsiaTheme="minorEastAsia" w:hAnsi="Arial" w:cs="Arial" w:hint="eastAsia"/>
          <w:sz w:val="22"/>
          <w:szCs w:val="22"/>
        </w:rPr>
        <w:t>, i.e.,</w:t>
      </w:r>
      <w:r w:rsidR="005A6ECF">
        <w:rPr>
          <w:rFonts w:ascii="Arial" w:eastAsia="Arial" w:hAnsi="Arial" w:cs="Arial"/>
          <w:sz w:val="22"/>
          <w:szCs w:val="22"/>
        </w:rPr>
        <w:t xml:space="preserve"> </w:t>
      </w:r>
      <w:r w:rsidR="004E7098">
        <w:rPr>
          <w:rFonts w:ascii="Arial" w:eastAsia="Arial" w:hAnsi="Arial" w:cs="Arial"/>
          <w:sz w:val="22"/>
          <w:szCs w:val="22"/>
        </w:rPr>
        <w:t>200~400</w:t>
      </w:r>
      <w:r w:rsidR="005A6ECF">
        <w:rPr>
          <w:rFonts w:ascii="Arial" w:eastAsia="Arial" w:hAnsi="Arial" w:cs="Arial"/>
          <w:sz w:val="22"/>
          <w:szCs w:val="22"/>
        </w:rPr>
        <w:t xml:space="preserve"> g/L at 1 bar. </w:t>
      </w:r>
    </w:p>
    <w:p w14:paraId="27DC37A7" w14:textId="147DFEB6" w:rsidR="007A2404" w:rsidRDefault="005A6ECF" w:rsidP="001271B0">
      <w:pPr>
        <w:spacing w:line="480" w:lineRule="auto"/>
        <w:ind w:firstLine="720"/>
      </w:pPr>
      <w:r>
        <w:br w:type="page"/>
      </w:r>
    </w:p>
    <w:p w14:paraId="43F3F9E2" w14:textId="747BEC1C" w:rsidR="00AB2D64" w:rsidRDefault="00AB2D64" w:rsidP="00AB2D64">
      <w:pPr>
        <w:widowControl w:val="0"/>
        <w:spacing w:before="240" w:after="240"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SI text #7</w:t>
      </w:r>
    </w:p>
    <w:p w14:paraId="63B1AE4D" w14:textId="77777777" w:rsidR="00AB2D64" w:rsidRDefault="00AB2D64" w:rsidP="00AB2D64">
      <w:pPr>
        <w:widowControl w:val="0"/>
        <w:spacing w:before="240" w:after="240" w:line="480" w:lineRule="auto"/>
        <w:ind w:firstLine="720"/>
        <w:rPr>
          <w:rFonts w:ascii="Arial" w:eastAsia="Arial" w:hAnsi="Arial" w:cs="Arial"/>
          <w:sz w:val="22"/>
          <w:szCs w:val="22"/>
        </w:rPr>
      </w:pPr>
      <w:r w:rsidRPr="00AB2D64">
        <w:rPr>
          <w:rFonts w:ascii="Arial" w:eastAsia="Arial" w:hAnsi="Arial" w:cs="Arial"/>
          <w:sz w:val="22"/>
          <w:szCs w:val="22"/>
        </w:rPr>
        <w:t>Pure silica is approximately 1% denser than bridgmanite and pyrolite (which we assume for the composition of the rocky mantle) at 30 GPa. If than the topmost silica-rich layer is cooler than the remaining rocky mantle by 500 K, the density contrast will be enhanced by up to 2%.  However, dense silicate polymorphs stable at the pressures expected for the topmost layer are known to be able to store H</w:t>
      </w:r>
      <w:r w:rsidRPr="00AB2D64">
        <w:rPr>
          <w:rFonts w:ascii="Arial" w:eastAsia="Arial" w:hAnsi="Arial" w:cs="Arial"/>
          <w:sz w:val="22"/>
          <w:szCs w:val="22"/>
          <w:vertAlign w:val="subscript"/>
        </w:rPr>
        <w:t>2</w:t>
      </w:r>
      <w:r w:rsidRPr="00AB2D64">
        <w:rPr>
          <w:rFonts w:ascii="Arial" w:eastAsia="Arial" w:hAnsi="Arial" w:cs="Arial"/>
          <w:sz w:val="22"/>
          <w:szCs w:val="22"/>
        </w:rPr>
        <w:t>O as OH species in the crystal structures which would then affect the density (</w:t>
      </w:r>
      <w:proofErr w:type="spellStart"/>
      <w:r w:rsidRPr="00AB2D64">
        <w:rPr>
          <w:rFonts w:ascii="Arial" w:eastAsia="Arial" w:hAnsi="Arial" w:cs="Arial"/>
          <w:sz w:val="22"/>
          <w:szCs w:val="22"/>
        </w:rPr>
        <w:t>Nisr</w:t>
      </w:r>
      <w:proofErr w:type="spellEnd"/>
      <w:r w:rsidRPr="00AB2D64">
        <w:rPr>
          <w:rFonts w:ascii="Arial" w:eastAsia="Arial" w:hAnsi="Arial" w:cs="Arial"/>
          <w:sz w:val="22"/>
          <w:szCs w:val="22"/>
        </w:rPr>
        <w:t xml:space="preserve"> et al., 2017; </w:t>
      </w:r>
      <w:proofErr w:type="spellStart"/>
      <w:r w:rsidRPr="00AB2D64">
        <w:rPr>
          <w:rFonts w:ascii="Arial" w:eastAsia="Arial" w:hAnsi="Arial" w:cs="Arial"/>
          <w:sz w:val="22"/>
          <w:szCs w:val="22"/>
        </w:rPr>
        <w:t>Nisr</w:t>
      </w:r>
      <w:proofErr w:type="spellEnd"/>
      <w:r w:rsidRPr="00AB2D64">
        <w:rPr>
          <w:rFonts w:ascii="Arial" w:eastAsia="Arial" w:hAnsi="Arial" w:cs="Arial"/>
          <w:sz w:val="22"/>
          <w:szCs w:val="22"/>
        </w:rPr>
        <w:t xml:space="preserve"> et al., 2020). For example, 3 </w:t>
      </w:r>
      <w:proofErr w:type="spellStart"/>
      <w:r w:rsidRPr="00AB2D64">
        <w:rPr>
          <w:rFonts w:ascii="Arial" w:eastAsia="Arial" w:hAnsi="Arial" w:cs="Arial"/>
          <w:sz w:val="22"/>
          <w:szCs w:val="22"/>
        </w:rPr>
        <w:t>wt</w:t>
      </w:r>
      <w:proofErr w:type="spellEnd"/>
      <w:r w:rsidRPr="00AB2D64">
        <w:rPr>
          <w:rFonts w:ascii="Arial" w:eastAsia="Arial" w:hAnsi="Arial" w:cs="Arial"/>
          <w:sz w:val="22"/>
          <w:szCs w:val="22"/>
        </w:rPr>
        <w:t>% H</w:t>
      </w:r>
      <w:r w:rsidRPr="00AB2D64">
        <w:rPr>
          <w:rFonts w:ascii="Arial" w:eastAsia="Arial" w:hAnsi="Arial" w:cs="Arial"/>
          <w:sz w:val="22"/>
          <w:szCs w:val="22"/>
          <w:vertAlign w:val="subscript"/>
        </w:rPr>
        <w:t>2</w:t>
      </w:r>
      <w:r w:rsidRPr="00AB2D64">
        <w:rPr>
          <w:rFonts w:ascii="Arial" w:eastAsia="Arial" w:hAnsi="Arial" w:cs="Arial"/>
          <w:sz w:val="22"/>
          <w:szCs w:val="22"/>
        </w:rPr>
        <w:t>O in silica would decrease the density by ca. 2%. As a result, the silica-rich layer could be neutrally buoyant, which does not rule out possible mixing with the less reacted part of the rocky layer below through solid state convection.</w:t>
      </w:r>
    </w:p>
    <w:p w14:paraId="4E7235D4" w14:textId="172CD5C7" w:rsidR="00AB2D64" w:rsidRDefault="00AB2D64" w:rsidP="00AB2D64">
      <w:r>
        <w:br w:type="page"/>
      </w:r>
    </w:p>
    <w:p w14:paraId="464FBECF" w14:textId="77777777" w:rsidR="007A2404" w:rsidRDefault="005A6ECF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114300" distB="114300" distL="114300" distR="114300" wp14:anchorId="5B336C33" wp14:editId="5ECAD351">
            <wp:extent cx="6318872" cy="2119313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872" cy="2119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57ED6D" w14:textId="6ADFE827" w:rsidR="007A2404" w:rsidRDefault="00C56569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Extended </w:t>
      </w:r>
      <w:r w:rsidR="005557A6">
        <w:rPr>
          <w:rFonts w:ascii="Arial" w:eastAsia="Arial" w:hAnsi="Arial" w:cs="Arial"/>
          <w:b/>
          <w:sz w:val="22"/>
          <w:szCs w:val="22"/>
        </w:rPr>
        <w:t xml:space="preserve">Data </w:t>
      </w:r>
      <w:r w:rsidR="005A6ECF">
        <w:rPr>
          <w:rFonts w:ascii="Arial" w:eastAsia="Arial" w:hAnsi="Arial" w:cs="Arial"/>
          <w:b/>
          <w:sz w:val="22"/>
          <w:szCs w:val="22"/>
        </w:rPr>
        <w:t>Fig</w:t>
      </w:r>
      <w:r w:rsidR="005557A6">
        <w:rPr>
          <w:rFonts w:ascii="Arial" w:eastAsia="Arial" w:hAnsi="Arial" w:cs="Arial"/>
          <w:b/>
          <w:sz w:val="22"/>
          <w:szCs w:val="22"/>
        </w:rPr>
        <w:t xml:space="preserve">. </w:t>
      </w:r>
      <w:r w:rsidR="005A6ECF">
        <w:rPr>
          <w:rFonts w:ascii="Arial" w:eastAsia="Arial" w:hAnsi="Arial" w:cs="Arial"/>
          <w:b/>
          <w:sz w:val="22"/>
          <w:szCs w:val="22"/>
        </w:rPr>
        <w:t>1</w:t>
      </w:r>
      <w:r w:rsidR="005A6ECF">
        <w:rPr>
          <w:rFonts w:ascii="Arial" w:eastAsia="Arial" w:hAnsi="Arial" w:cs="Arial"/>
          <w:sz w:val="22"/>
          <w:szCs w:val="22"/>
        </w:rPr>
        <w:t xml:space="preserve">. The </w:t>
      </w:r>
      <w:r w:rsidR="006F1B03">
        <w:rPr>
          <w:rFonts w:ascii="Arial" w:eastAsiaTheme="minorEastAsia" w:hAnsi="Arial" w:cs="Arial"/>
          <w:sz w:val="22"/>
          <w:szCs w:val="22"/>
        </w:rPr>
        <w:t>phase</w:t>
      </w:r>
      <w:r w:rsidR="005A6ECF">
        <w:rPr>
          <w:rFonts w:ascii="Arial" w:eastAsia="Arial" w:hAnsi="Arial" w:cs="Arial"/>
          <w:sz w:val="22"/>
          <w:szCs w:val="22"/>
        </w:rPr>
        <w:t xml:space="preserve"> fraction of brucite and stishovite </w:t>
      </w:r>
      <w:r w:rsidR="005D7D6E">
        <w:rPr>
          <w:rFonts w:ascii="Arial" w:eastAsiaTheme="minorEastAsia" w:hAnsi="Arial" w:cs="Arial" w:hint="eastAsia"/>
          <w:sz w:val="22"/>
          <w:szCs w:val="22"/>
        </w:rPr>
        <w:t xml:space="preserve">as </w:t>
      </w:r>
      <w:r w:rsidR="005A6ECF">
        <w:rPr>
          <w:rFonts w:ascii="Arial" w:eastAsia="Arial" w:hAnsi="Arial" w:cs="Arial"/>
          <w:sz w:val="22"/>
          <w:szCs w:val="22"/>
        </w:rPr>
        <w:t xml:space="preserve">derived from </w:t>
      </w:r>
      <w:r w:rsidR="005A6ECF">
        <w:rPr>
          <w:rFonts w:ascii="Arial" w:eastAsia="Arial" w:hAnsi="Arial" w:cs="Arial"/>
          <w:i/>
          <w:sz w:val="22"/>
          <w:szCs w:val="22"/>
        </w:rPr>
        <w:t>Rietveld</w:t>
      </w:r>
      <w:r w:rsidR="005A6ECF">
        <w:rPr>
          <w:rFonts w:ascii="Arial" w:eastAsia="Arial" w:hAnsi="Arial" w:cs="Arial"/>
          <w:sz w:val="22"/>
          <w:szCs w:val="22"/>
        </w:rPr>
        <w:t xml:space="preserve"> refinements</w:t>
      </w:r>
      <w:r w:rsidR="00B94DA1">
        <w:rPr>
          <w:rFonts w:ascii="Arial" w:eastAsia="Arial" w:hAnsi="Arial" w:cs="Arial"/>
          <w:sz w:val="22"/>
          <w:szCs w:val="22"/>
        </w:rPr>
        <w:t xml:space="preserve"> (Rietveld, 1969)</w:t>
      </w:r>
      <w:r w:rsidR="005A6ECF">
        <w:rPr>
          <w:rFonts w:ascii="Arial" w:eastAsia="Arial" w:hAnsi="Arial" w:cs="Arial"/>
          <w:sz w:val="22"/>
          <w:szCs w:val="22"/>
        </w:rPr>
        <w:t>. The diffraction pattern was measured at 1 bar, 300 K after heat</w:t>
      </w:r>
      <w:r w:rsidR="005D7D6E">
        <w:rPr>
          <w:rFonts w:ascii="Arial" w:eastAsiaTheme="minorEastAsia" w:hAnsi="Arial" w:cs="Arial" w:hint="eastAsia"/>
          <w:sz w:val="22"/>
          <w:szCs w:val="22"/>
        </w:rPr>
        <w:t xml:space="preserve">ing to </w:t>
      </w:r>
      <w:r w:rsidR="005D7D6E">
        <w:rPr>
          <w:rFonts w:ascii="Arial" w:eastAsia="Arial" w:hAnsi="Arial" w:cs="Arial"/>
          <w:sz w:val="22"/>
          <w:szCs w:val="22"/>
        </w:rPr>
        <w:t>1770 K</w:t>
      </w:r>
      <w:r w:rsidR="005A6ECF">
        <w:rPr>
          <w:rFonts w:ascii="Arial" w:eastAsia="Arial" w:hAnsi="Arial" w:cs="Arial"/>
          <w:sz w:val="22"/>
          <w:szCs w:val="22"/>
        </w:rPr>
        <w:t xml:space="preserve"> at 33 GPa. The position</w:t>
      </w:r>
      <w:r w:rsidR="005D7D6E">
        <w:rPr>
          <w:rFonts w:ascii="Arial" w:eastAsiaTheme="minorEastAsia" w:hAnsi="Arial" w:cs="Arial" w:hint="eastAsia"/>
          <w:sz w:val="22"/>
          <w:szCs w:val="22"/>
        </w:rPr>
        <w:t>s</w:t>
      </w:r>
      <w:r w:rsidR="005A6ECF">
        <w:rPr>
          <w:rFonts w:ascii="Arial" w:eastAsia="Arial" w:hAnsi="Arial" w:cs="Arial"/>
          <w:sz w:val="22"/>
          <w:szCs w:val="22"/>
        </w:rPr>
        <w:t xml:space="preserve"> of red and blue bars </w:t>
      </w:r>
      <w:r w:rsidR="006F1B03">
        <w:rPr>
          <w:rFonts w:ascii="Arial" w:eastAsia="Arial" w:hAnsi="Arial" w:cs="Arial"/>
          <w:sz w:val="22"/>
          <w:szCs w:val="22"/>
        </w:rPr>
        <w:t>indicate</w:t>
      </w:r>
      <w:r w:rsidR="005A6ECF">
        <w:rPr>
          <w:rFonts w:ascii="Arial" w:eastAsia="Arial" w:hAnsi="Arial" w:cs="Arial"/>
          <w:sz w:val="22"/>
          <w:szCs w:val="22"/>
        </w:rPr>
        <w:t xml:space="preserve"> </w:t>
      </w:r>
      <w:r w:rsidR="005D7D6E">
        <w:rPr>
          <w:rFonts w:ascii="Arial" w:eastAsiaTheme="minorEastAsia" w:hAnsi="Arial" w:cs="Arial" w:hint="eastAsia"/>
          <w:sz w:val="22"/>
          <w:szCs w:val="22"/>
        </w:rPr>
        <w:t xml:space="preserve">the diffraction peak positions of </w:t>
      </w:r>
      <w:r w:rsidR="005A6ECF">
        <w:rPr>
          <w:rFonts w:ascii="Arial" w:eastAsia="Arial" w:hAnsi="Arial" w:cs="Arial"/>
          <w:sz w:val="22"/>
          <w:szCs w:val="22"/>
        </w:rPr>
        <w:t>brucite and stishovite, respectively.</w:t>
      </w:r>
    </w:p>
    <w:p w14:paraId="543C73D2" w14:textId="77777777" w:rsidR="007A2404" w:rsidRDefault="005A6E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2E3417A2" w14:textId="77777777" w:rsidR="007A2404" w:rsidRDefault="005A6ECF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114300" distB="114300" distL="114300" distR="114300" wp14:anchorId="2619AEC2" wp14:editId="42520445">
            <wp:extent cx="2956049" cy="5386388"/>
            <wp:effectExtent l="0" t="0" r="0" b="0"/>
            <wp:docPr id="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049" cy="5386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7B5B40" w14:textId="65E1A355" w:rsidR="007A2404" w:rsidRDefault="005557A6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Extended Data Fig. 2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5A6ECF">
        <w:rPr>
          <w:rFonts w:ascii="Arial" w:eastAsia="Arial" w:hAnsi="Arial" w:cs="Arial"/>
          <w:sz w:val="22"/>
          <w:szCs w:val="22"/>
        </w:rPr>
        <w:t>The low</w:t>
      </w:r>
      <w:r w:rsidR="005D7D6E">
        <w:rPr>
          <w:rFonts w:ascii="Arial" w:eastAsiaTheme="minorEastAsia" w:hAnsi="Arial" w:cs="Arial" w:hint="eastAsia"/>
          <w:sz w:val="22"/>
          <w:szCs w:val="22"/>
        </w:rPr>
        <w:t xml:space="preserve"> 2</w:t>
      </w:r>
      <w:r w:rsidR="008F3BBA" w:rsidRPr="0093765C">
        <w:rPr>
          <w:rFonts w:ascii="Arial" w:hAnsi="Arial" w:cs="Arial"/>
          <w:sz w:val="22"/>
          <w:szCs w:val="22"/>
        </w:rPr>
        <w:t>θ</w:t>
      </w:r>
      <w:r w:rsidR="005D7D6E">
        <w:rPr>
          <w:rFonts w:ascii="Arial" w:eastAsiaTheme="minorEastAsia" w:hAnsi="Arial" w:cs="Arial" w:hint="eastAsia"/>
          <w:sz w:val="22"/>
          <w:szCs w:val="22"/>
        </w:rPr>
        <w:t xml:space="preserve"> region</w:t>
      </w:r>
      <w:r w:rsidR="005A6ECF">
        <w:rPr>
          <w:rFonts w:ascii="Arial" w:eastAsia="Arial" w:hAnsi="Arial" w:cs="Arial"/>
          <w:sz w:val="22"/>
          <w:szCs w:val="22"/>
        </w:rPr>
        <w:t xml:space="preserve"> of </w:t>
      </w:r>
      <w:r w:rsidR="005D7D6E">
        <w:rPr>
          <w:rFonts w:ascii="Arial" w:eastAsiaTheme="minorEastAsia" w:hAnsi="Arial" w:cs="Arial" w:hint="eastAsia"/>
          <w:sz w:val="22"/>
          <w:szCs w:val="22"/>
        </w:rPr>
        <w:t xml:space="preserve">the </w:t>
      </w:r>
      <w:r w:rsidR="005A6ECF">
        <w:rPr>
          <w:rFonts w:ascii="Arial" w:eastAsia="Arial" w:hAnsi="Arial" w:cs="Arial"/>
          <w:sz w:val="22"/>
          <w:szCs w:val="22"/>
        </w:rPr>
        <w:t xml:space="preserve">X-ray diffraction </w:t>
      </w:r>
      <w:r w:rsidR="005D7D6E">
        <w:rPr>
          <w:rFonts w:ascii="Arial" w:eastAsiaTheme="minorEastAsia" w:hAnsi="Arial" w:cs="Arial" w:hint="eastAsia"/>
          <w:sz w:val="22"/>
          <w:szCs w:val="22"/>
        </w:rPr>
        <w:t xml:space="preserve">image and corresponding </w:t>
      </w:r>
      <w:r w:rsidR="005A6ECF">
        <w:rPr>
          <w:rFonts w:ascii="Arial" w:eastAsia="Arial" w:hAnsi="Arial" w:cs="Arial"/>
          <w:sz w:val="22"/>
          <w:szCs w:val="22"/>
        </w:rPr>
        <w:t xml:space="preserve">pattern </w:t>
      </w:r>
      <w:r w:rsidR="005D7D6E">
        <w:rPr>
          <w:rFonts w:ascii="Arial" w:eastAsiaTheme="minorEastAsia" w:hAnsi="Arial" w:cs="Arial" w:hint="eastAsia"/>
          <w:sz w:val="22"/>
          <w:szCs w:val="22"/>
        </w:rPr>
        <w:t xml:space="preserve">measured </w:t>
      </w:r>
      <w:r w:rsidR="005A6ECF">
        <w:rPr>
          <w:rFonts w:ascii="Arial" w:eastAsia="Arial" w:hAnsi="Arial" w:cs="Arial"/>
          <w:sz w:val="22"/>
          <w:szCs w:val="22"/>
        </w:rPr>
        <w:t xml:space="preserve">at 27 GPa, 300 K (after heating). The diffraction peak </w:t>
      </w:r>
      <w:r w:rsidR="005D7D6E">
        <w:rPr>
          <w:rFonts w:ascii="Arial" w:eastAsiaTheme="minorEastAsia" w:hAnsi="Arial" w:cs="Arial" w:hint="eastAsia"/>
          <w:sz w:val="22"/>
          <w:szCs w:val="22"/>
        </w:rPr>
        <w:t xml:space="preserve">near 7 degrees </w:t>
      </w:r>
      <w:r w:rsidR="005D7D6E" w:rsidRPr="008F3BBA">
        <w:rPr>
          <w:rFonts w:ascii="Arial" w:eastAsiaTheme="minorEastAsia" w:hAnsi="Arial" w:cs="Arial"/>
          <w:sz w:val="22"/>
          <w:szCs w:val="22"/>
        </w:rPr>
        <w:t>in 2</w:t>
      </w:r>
      <w:r w:rsidR="008F3BBA" w:rsidRPr="0093765C">
        <w:rPr>
          <w:rFonts w:ascii="Arial" w:hAnsi="Arial" w:cs="Arial"/>
          <w:sz w:val="22"/>
          <w:szCs w:val="22"/>
        </w:rPr>
        <w:t>θ</w:t>
      </w:r>
      <w:r w:rsidR="005D7D6E" w:rsidRPr="008F3BBA">
        <w:rPr>
          <w:rFonts w:ascii="Arial" w:eastAsiaTheme="minorEastAsia" w:hAnsi="Arial" w:cs="Arial"/>
          <w:sz w:val="22"/>
          <w:szCs w:val="22"/>
        </w:rPr>
        <w:t xml:space="preserve"> is </w:t>
      </w:r>
      <w:r w:rsidR="005D7D6E" w:rsidRPr="00C2034F">
        <w:rPr>
          <w:rFonts w:ascii="Arial" w:eastAsiaTheme="minorEastAsia" w:hAnsi="Arial" w:cs="Arial"/>
          <w:sz w:val="22"/>
          <w:szCs w:val="22"/>
        </w:rPr>
        <w:t>from</w:t>
      </w:r>
      <w:r w:rsidR="005D7D6E" w:rsidRPr="008F3BBA">
        <w:rPr>
          <w:rFonts w:ascii="Arial" w:eastAsiaTheme="minorEastAsia" w:hAnsi="Arial" w:cs="Arial"/>
          <w:sz w:val="22"/>
          <w:szCs w:val="22"/>
        </w:rPr>
        <w:t xml:space="preserve"> </w:t>
      </w:r>
      <w:r w:rsidR="008F3BBA" w:rsidRPr="008F3BBA">
        <w:rPr>
          <w:rFonts w:ascii="Arial" w:eastAsiaTheme="minorEastAsia" w:hAnsi="Arial" w:cs="Arial"/>
          <w:sz w:val="22"/>
          <w:szCs w:val="22"/>
        </w:rPr>
        <w:t>akimotoite</w:t>
      </w:r>
      <w:r w:rsidR="005D7D6E" w:rsidRPr="008F3BBA">
        <w:rPr>
          <w:rFonts w:ascii="Arial" w:eastAsiaTheme="minorEastAsia" w:hAnsi="Arial" w:cs="Arial"/>
          <w:sz w:val="22"/>
          <w:szCs w:val="22"/>
        </w:rPr>
        <w:t xml:space="preserve"> and </w:t>
      </w:r>
      <w:r w:rsidR="005A6ECF" w:rsidRPr="008F3BBA">
        <w:rPr>
          <w:rFonts w:ascii="Arial" w:eastAsia="Arial" w:hAnsi="Arial" w:cs="Arial"/>
          <w:sz w:val="22"/>
          <w:szCs w:val="22"/>
        </w:rPr>
        <w:t>broader than the other peaks from brucite and stishovite.</w:t>
      </w:r>
    </w:p>
    <w:p w14:paraId="5A685EF8" w14:textId="77777777" w:rsidR="007A2404" w:rsidRDefault="005A6E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71103D30" w14:textId="77777777" w:rsidR="007A2404" w:rsidRDefault="005A6ECF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114300" distB="114300" distL="114300" distR="114300" wp14:anchorId="5F7AA2F5" wp14:editId="7ECA6D50">
            <wp:extent cx="2750811" cy="4672013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0811" cy="4672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084643" w14:textId="035A890B" w:rsidR="007A2404" w:rsidRDefault="005557A6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Extended Data Fig. 3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5A6ECF">
        <w:rPr>
          <w:rFonts w:ascii="Arial" w:eastAsia="Arial" w:hAnsi="Arial" w:cs="Arial"/>
          <w:sz w:val="22"/>
          <w:szCs w:val="22"/>
        </w:rPr>
        <w:t xml:space="preserve">The FT-IR spectra of </w:t>
      </w:r>
      <w:r w:rsidR="005D7D6E">
        <w:rPr>
          <w:rFonts w:ascii="Arial" w:eastAsiaTheme="minorEastAsia" w:hAnsi="Arial" w:cs="Arial" w:hint="eastAsia"/>
          <w:sz w:val="22"/>
          <w:szCs w:val="22"/>
        </w:rPr>
        <w:t xml:space="preserve">the </w:t>
      </w:r>
      <w:r w:rsidR="005A6ECF">
        <w:rPr>
          <w:rFonts w:ascii="Arial" w:eastAsia="Arial" w:hAnsi="Arial" w:cs="Arial"/>
          <w:sz w:val="22"/>
          <w:szCs w:val="22"/>
        </w:rPr>
        <w:t>laser-heated olivine</w:t>
      </w:r>
      <w:r w:rsidR="005D7D6E">
        <w:rPr>
          <w:rFonts w:ascii="Arial" w:eastAsiaTheme="minorEastAsia" w:hAnsi="Arial" w:cs="Arial" w:hint="eastAsia"/>
          <w:sz w:val="22"/>
          <w:szCs w:val="22"/>
        </w:rPr>
        <w:t xml:space="preserve"> in H</w:t>
      </w:r>
      <w:r w:rsidR="005D7D6E" w:rsidRPr="00C2034F">
        <w:rPr>
          <w:rFonts w:ascii="Arial" w:eastAsiaTheme="minorEastAsia" w:hAnsi="Arial" w:cs="Arial"/>
          <w:sz w:val="22"/>
          <w:szCs w:val="22"/>
          <w:vertAlign w:val="subscript"/>
        </w:rPr>
        <w:t>2</w:t>
      </w:r>
      <w:r w:rsidR="005D7D6E">
        <w:rPr>
          <w:rFonts w:ascii="Arial" w:eastAsiaTheme="minorEastAsia" w:hAnsi="Arial" w:cs="Arial" w:hint="eastAsia"/>
          <w:sz w:val="22"/>
          <w:szCs w:val="22"/>
        </w:rPr>
        <w:t>O</w:t>
      </w:r>
      <w:r w:rsidR="005A6ECF">
        <w:rPr>
          <w:rFonts w:ascii="Arial" w:eastAsia="Arial" w:hAnsi="Arial" w:cs="Arial"/>
          <w:sz w:val="22"/>
          <w:szCs w:val="22"/>
        </w:rPr>
        <w:t xml:space="preserve"> (Run # N07_01: 26 GPa, 1300 K) </w:t>
      </w:r>
      <w:r w:rsidR="005D7D6E">
        <w:rPr>
          <w:rFonts w:ascii="Arial" w:eastAsiaTheme="minorEastAsia" w:hAnsi="Arial" w:cs="Arial" w:hint="eastAsia"/>
          <w:sz w:val="22"/>
          <w:szCs w:val="22"/>
        </w:rPr>
        <w:t>measured</w:t>
      </w:r>
      <w:r w:rsidR="005D7D6E">
        <w:rPr>
          <w:rFonts w:ascii="Arial" w:eastAsia="Arial" w:hAnsi="Arial" w:cs="Arial"/>
          <w:sz w:val="22"/>
          <w:szCs w:val="22"/>
        </w:rPr>
        <w:t xml:space="preserve"> </w:t>
      </w:r>
      <w:r w:rsidR="005A6ECF">
        <w:rPr>
          <w:rFonts w:ascii="Arial" w:eastAsia="Arial" w:hAnsi="Arial" w:cs="Arial"/>
          <w:sz w:val="22"/>
          <w:szCs w:val="22"/>
        </w:rPr>
        <w:t>at 1 bar, 300 K.</w:t>
      </w:r>
    </w:p>
    <w:p w14:paraId="337C3A81" w14:textId="77777777" w:rsidR="007A2404" w:rsidRDefault="005A6E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3FDD2940" w14:textId="4C33F176" w:rsidR="007A2404" w:rsidRDefault="008F3BBA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0" distB="0" distL="0" distR="0" wp14:anchorId="584C9988" wp14:editId="7D5D6FD4">
            <wp:extent cx="4353443" cy="3355675"/>
            <wp:effectExtent l="0" t="0" r="9525" b="0"/>
            <wp:docPr id="8" name="그림 8" descr="음식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8" descr="음식이(가) 표시된 사진&#10;&#10;자동 생성된 설명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841" cy="336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4538B" w14:textId="601256EA" w:rsidR="007A2404" w:rsidRDefault="005557A6">
      <w:pPr>
        <w:spacing w:line="240" w:lineRule="auto"/>
        <w:rPr>
          <w:rFonts w:ascii="Arial" w:eastAsia="Arial" w:hAnsi="Arial" w:cs="Arial"/>
          <w:b/>
          <w:sz w:val="22"/>
          <w:szCs w:val="22"/>
        </w:rPr>
      </w:pPr>
      <w:r w:rsidRPr="0097176F">
        <w:rPr>
          <w:rFonts w:ascii="Arial" w:eastAsia="Arial" w:hAnsi="Arial" w:cs="Arial"/>
          <w:b/>
          <w:sz w:val="22"/>
          <w:szCs w:val="22"/>
        </w:rPr>
        <w:t xml:space="preserve">Extended Data Fig.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5A6ECF">
        <w:rPr>
          <w:rFonts w:ascii="Arial" w:eastAsia="Arial" w:hAnsi="Arial" w:cs="Arial"/>
          <w:sz w:val="22"/>
          <w:szCs w:val="22"/>
        </w:rPr>
        <w:t xml:space="preserve">An SEM image from the sample recovered from </w:t>
      </w:r>
      <w:r w:rsidR="005D7D6E">
        <w:rPr>
          <w:rFonts w:ascii="Arial" w:eastAsiaTheme="minorEastAsia" w:hAnsi="Arial" w:cs="Arial" w:hint="eastAsia"/>
          <w:sz w:val="22"/>
          <w:szCs w:val="22"/>
        </w:rPr>
        <w:t xml:space="preserve">the </w:t>
      </w:r>
      <w:r w:rsidR="005A6ECF">
        <w:rPr>
          <w:rFonts w:ascii="Arial" w:eastAsia="Arial" w:hAnsi="Arial" w:cs="Arial"/>
          <w:sz w:val="22"/>
          <w:szCs w:val="22"/>
        </w:rPr>
        <w:t xml:space="preserve">high pressure experiments (58 GPa and 1867 K) on </w:t>
      </w:r>
      <w:r w:rsidR="005D7D6E">
        <w:rPr>
          <w:rFonts w:ascii="Arial" w:eastAsiaTheme="minorEastAsia" w:hAnsi="Arial" w:cs="Arial" w:hint="eastAsia"/>
          <w:sz w:val="22"/>
          <w:szCs w:val="22"/>
        </w:rPr>
        <w:t xml:space="preserve">the </w:t>
      </w:r>
      <w:r w:rsidR="005A6ECF">
        <w:rPr>
          <w:rFonts w:ascii="Arial" w:eastAsia="Arial" w:hAnsi="Arial" w:cs="Arial"/>
          <w:sz w:val="22"/>
          <w:szCs w:val="22"/>
        </w:rPr>
        <w:t xml:space="preserve">ferropericlase + </w:t>
      </w:r>
      <w:r w:rsidR="003229F7">
        <w:rPr>
          <w:rFonts w:ascii="Arial" w:eastAsia="Arial" w:hAnsi="Arial" w:cs="Arial"/>
          <w:sz w:val="22"/>
          <w:szCs w:val="22"/>
        </w:rPr>
        <w:t>H</w:t>
      </w:r>
      <w:r w:rsidR="003229F7">
        <w:rPr>
          <w:rFonts w:ascii="Arial" w:eastAsia="Arial" w:hAnsi="Arial" w:cs="Arial"/>
          <w:sz w:val="22"/>
          <w:szCs w:val="22"/>
          <w:vertAlign w:val="subscript"/>
        </w:rPr>
        <w:t>2</w:t>
      </w:r>
      <w:r w:rsidR="003229F7">
        <w:rPr>
          <w:rFonts w:ascii="Arial" w:eastAsia="Arial" w:hAnsi="Arial" w:cs="Arial"/>
          <w:sz w:val="22"/>
          <w:szCs w:val="22"/>
        </w:rPr>
        <w:t>O</w:t>
      </w:r>
      <w:r w:rsidR="00E028B1">
        <w:rPr>
          <w:rFonts w:ascii="Arial" w:eastAsiaTheme="minorEastAsia" w:hAnsi="Arial" w:cs="Arial" w:hint="eastAsia"/>
          <w:sz w:val="22"/>
          <w:szCs w:val="22"/>
        </w:rPr>
        <w:t xml:space="preserve"> </w:t>
      </w:r>
      <w:r w:rsidR="005D7D6E">
        <w:rPr>
          <w:rFonts w:ascii="Arial" w:eastAsiaTheme="minorEastAsia" w:hAnsi="Arial" w:cs="Arial" w:hint="eastAsia"/>
          <w:sz w:val="22"/>
          <w:szCs w:val="22"/>
        </w:rPr>
        <w:t>sample</w:t>
      </w:r>
      <w:r w:rsidR="005A6ECF">
        <w:rPr>
          <w:rFonts w:ascii="Arial" w:eastAsia="Arial" w:hAnsi="Arial" w:cs="Arial"/>
          <w:sz w:val="22"/>
          <w:szCs w:val="22"/>
        </w:rPr>
        <w:t>. The highly porous area on the left half of the image is the center of the hot spot.</w:t>
      </w:r>
    </w:p>
    <w:p w14:paraId="4985C66D" w14:textId="77777777" w:rsidR="007A2404" w:rsidRDefault="005A6ECF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2C1A0FA7" w14:textId="77777777" w:rsidR="007A2404" w:rsidRDefault="005A6ECF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114300" distB="114300" distL="114300" distR="114300" wp14:anchorId="107B4862" wp14:editId="64949E42">
            <wp:extent cx="5844174" cy="4576763"/>
            <wp:effectExtent l="0" t="0" r="0" b="0"/>
            <wp:docPr id="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4174" cy="457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D73B27" w14:textId="6CB0DA09" w:rsidR="007A2404" w:rsidRPr="00C2034F" w:rsidRDefault="005557A6">
      <w:pPr>
        <w:spacing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Extended Data Fig</w:t>
      </w:r>
      <w:r w:rsidRPr="00642B06">
        <w:rPr>
          <w:rFonts w:ascii="Arial" w:eastAsia="Arial" w:hAnsi="Arial" w:cs="Arial"/>
          <w:b/>
          <w:sz w:val="22"/>
          <w:szCs w:val="22"/>
        </w:rPr>
        <w:t>. 5</w:t>
      </w:r>
      <w:r w:rsidRPr="00642B06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A6ECF">
        <w:rPr>
          <w:rFonts w:ascii="Arial" w:eastAsia="Arial" w:hAnsi="Arial" w:cs="Arial"/>
          <w:i/>
          <w:sz w:val="22"/>
          <w:szCs w:val="22"/>
        </w:rPr>
        <w:t>In situ</w:t>
      </w:r>
      <w:r w:rsidR="005A6ECF">
        <w:rPr>
          <w:rFonts w:ascii="Arial" w:eastAsia="Arial" w:hAnsi="Arial" w:cs="Arial"/>
          <w:sz w:val="22"/>
          <w:szCs w:val="22"/>
        </w:rPr>
        <w:t xml:space="preserve"> synchrotron X-ray powder diffraction patterns measured during laser heating of </w:t>
      </w:r>
      <w:r w:rsidR="00ED4B83">
        <w:rPr>
          <w:rFonts w:ascii="Arial" w:eastAsiaTheme="minorEastAsia" w:hAnsi="Arial" w:cs="Arial" w:hint="eastAsia"/>
          <w:sz w:val="22"/>
          <w:szCs w:val="22"/>
        </w:rPr>
        <w:t xml:space="preserve">the </w:t>
      </w:r>
      <w:r w:rsidR="005A6ECF">
        <w:rPr>
          <w:rFonts w:ascii="Arial" w:eastAsia="Arial" w:hAnsi="Arial" w:cs="Arial"/>
          <w:sz w:val="22"/>
          <w:szCs w:val="22"/>
        </w:rPr>
        <w:t>olivine + H</w:t>
      </w:r>
      <w:r w:rsidR="005A6ECF">
        <w:rPr>
          <w:rFonts w:ascii="Arial" w:eastAsia="Arial" w:hAnsi="Arial" w:cs="Arial"/>
          <w:sz w:val="22"/>
          <w:szCs w:val="22"/>
          <w:vertAlign w:val="subscript"/>
        </w:rPr>
        <w:t>2</w:t>
      </w:r>
      <w:r w:rsidR="005A6ECF">
        <w:rPr>
          <w:rFonts w:ascii="Arial" w:eastAsia="Arial" w:hAnsi="Arial" w:cs="Arial"/>
          <w:sz w:val="22"/>
          <w:szCs w:val="22"/>
        </w:rPr>
        <w:t>O starting material above 60 GPa. The vertical bars indicate peak positions of bridgmanite (</w:t>
      </w:r>
      <w:proofErr w:type="spellStart"/>
      <w:r w:rsidR="005A6ECF">
        <w:rPr>
          <w:rFonts w:ascii="Arial" w:eastAsia="Arial" w:hAnsi="Arial" w:cs="Arial"/>
          <w:sz w:val="22"/>
          <w:szCs w:val="22"/>
        </w:rPr>
        <w:t>bdg</w:t>
      </w:r>
      <w:proofErr w:type="spellEnd"/>
      <w:r w:rsidR="005A6ECF">
        <w:rPr>
          <w:rFonts w:ascii="Arial" w:eastAsia="Arial" w:hAnsi="Arial" w:cs="Arial"/>
          <w:sz w:val="22"/>
          <w:szCs w:val="22"/>
        </w:rPr>
        <w:t>) and ferropericlase (</w:t>
      </w:r>
      <w:proofErr w:type="spellStart"/>
      <w:r w:rsidR="005A6ECF">
        <w:rPr>
          <w:rFonts w:ascii="Arial" w:eastAsia="Arial" w:hAnsi="Arial" w:cs="Arial"/>
          <w:sz w:val="22"/>
          <w:szCs w:val="22"/>
        </w:rPr>
        <w:t>fp</w:t>
      </w:r>
      <w:proofErr w:type="spellEnd"/>
      <w:r w:rsidR="005A6ECF">
        <w:rPr>
          <w:rFonts w:ascii="Arial" w:eastAsia="Arial" w:hAnsi="Arial" w:cs="Arial"/>
          <w:sz w:val="22"/>
          <w:szCs w:val="22"/>
        </w:rPr>
        <w:t>). The black bars indicate the peak positions of gold</w:t>
      </w:r>
      <w:r w:rsidR="00ED4B83">
        <w:rPr>
          <w:rFonts w:ascii="Arial" w:eastAsiaTheme="minorEastAsia" w:hAnsi="Arial" w:cs="Arial" w:hint="eastAsia"/>
          <w:sz w:val="22"/>
          <w:szCs w:val="22"/>
        </w:rPr>
        <w:t xml:space="preserve"> pressure standard</w:t>
      </w:r>
      <w:r w:rsidR="005A6ECF">
        <w:rPr>
          <w:rFonts w:ascii="Arial" w:eastAsia="Arial" w:hAnsi="Arial" w:cs="Arial"/>
          <w:sz w:val="22"/>
          <w:szCs w:val="22"/>
        </w:rPr>
        <w:t xml:space="preserve">. </w:t>
      </w:r>
      <w:r w:rsidR="00ED4B83">
        <w:rPr>
          <w:rFonts w:ascii="Arial" w:eastAsiaTheme="minorEastAsia" w:hAnsi="Arial" w:cs="Arial" w:hint="eastAsia"/>
          <w:sz w:val="22"/>
          <w:szCs w:val="22"/>
        </w:rPr>
        <w:t>For this run, w</w:t>
      </w:r>
      <w:r w:rsidR="005A6ECF">
        <w:rPr>
          <w:rFonts w:ascii="Arial" w:eastAsia="Arial" w:hAnsi="Arial" w:cs="Arial"/>
          <w:sz w:val="22"/>
          <w:szCs w:val="22"/>
        </w:rPr>
        <w:t xml:space="preserve">e could not obtain </w:t>
      </w:r>
      <w:r w:rsidR="00ED4B83">
        <w:rPr>
          <w:rFonts w:ascii="Arial" w:eastAsiaTheme="minorEastAsia" w:hAnsi="Arial" w:cs="Arial" w:hint="eastAsia"/>
          <w:sz w:val="22"/>
          <w:szCs w:val="22"/>
        </w:rPr>
        <w:t xml:space="preserve">quenched </w:t>
      </w:r>
      <w:r w:rsidR="005A6ECF">
        <w:rPr>
          <w:rFonts w:ascii="Arial" w:eastAsia="Arial" w:hAnsi="Arial" w:cs="Arial"/>
          <w:sz w:val="22"/>
          <w:szCs w:val="22"/>
        </w:rPr>
        <w:t xml:space="preserve">XRD data </w:t>
      </w:r>
      <w:r w:rsidR="00ED4B83">
        <w:rPr>
          <w:rFonts w:ascii="Arial" w:eastAsiaTheme="minorEastAsia" w:hAnsi="Arial" w:cs="Arial" w:hint="eastAsia"/>
          <w:sz w:val="22"/>
          <w:szCs w:val="22"/>
        </w:rPr>
        <w:t>due to the</w:t>
      </w:r>
      <w:r w:rsidR="005A6ECF">
        <w:rPr>
          <w:rFonts w:ascii="Arial" w:eastAsia="Arial" w:hAnsi="Arial" w:cs="Arial"/>
          <w:sz w:val="22"/>
          <w:szCs w:val="22"/>
        </w:rPr>
        <w:t xml:space="preserve"> sample loss during decompression.</w:t>
      </w:r>
    </w:p>
    <w:p w14:paraId="22053DEE" w14:textId="77777777" w:rsidR="007A2404" w:rsidRDefault="005A6E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3E25A98E" w14:textId="089FDFCD" w:rsidR="007A2404" w:rsidRDefault="001064AD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0" distB="0" distL="0" distR="0" wp14:anchorId="7F7669A9" wp14:editId="2DA4E864">
            <wp:extent cx="6400800" cy="4467225"/>
            <wp:effectExtent l="0" t="0" r="0" b="9525"/>
            <wp:docPr id="11" name="그림 1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그림 11" descr="텍스트이(가) 표시된 사진&#10;&#10;자동 생성된 설명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67B1C" w14:textId="05B79FDD" w:rsidR="007A2404" w:rsidRPr="00C2034F" w:rsidRDefault="005557A6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Extended Data Fig. 6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5A6ECF" w:rsidRPr="00C2034F">
        <w:rPr>
          <w:rFonts w:ascii="Arial" w:eastAsia="Arial" w:hAnsi="Arial" w:cs="Arial"/>
          <w:i/>
          <w:sz w:val="22"/>
          <w:szCs w:val="22"/>
        </w:rPr>
        <w:t>In situ</w:t>
      </w:r>
      <w:r w:rsidR="005A6ECF" w:rsidRPr="00C2034F">
        <w:rPr>
          <w:rFonts w:ascii="Arial" w:eastAsia="Arial" w:hAnsi="Arial" w:cs="Arial"/>
          <w:sz w:val="22"/>
          <w:szCs w:val="22"/>
        </w:rPr>
        <w:t xml:space="preserve"> synchrotron X-ray powder diffraction patterns measured during laser heating of </w:t>
      </w:r>
      <w:r w:rsidR="00ED4B83" w:rsidRPr="00C2034F">
        <w:rPr>
          <w:rFonts w:ascii="Arial" w:eastAsiaTheme="minorEastAsia" w:hAnsi="Arial" w:cs="Arial"/>
          <w:sz w:val="22"/>
          <w:szCs w:val="22"/>
        </w:rPr>
        <w:t xml:space="preserve">the </w:t>
      </w:r>
      <w:r w:rsidR="005A6ECF" w:rsidRPr="00C2034F">
        <w:rPr>
          <w:rFonts w:ascii="Arial" w:eastAsia="Arial" w:hAnsi="Arial" w:cs="Arial"/>
          <w:sz w:val="22"/>
          <w:szCs w:val="22"/>
        </w:rPr>
        <w:t>ferropericlase + H</w:t>
      </w:r>
      <w:r w:rsidR="005A6ECF" w:rsidRPr="00C2034F">
        <w:rPr>
          <w:rFonts w:ascii="Arial" w:eastAsia="Arial" w:hAnsi="Arial" w:cs="Arial"/>
          <w:sz w:val="22"/>
          <w:szCs w:val="22"/>
          <w:vertAlign w:val="subscript"/>
        </w:rPr>
        <w:t>2</w:t>
      </w:r>
      <w:r w:rsidR="005A6ECF" w:rsidRPr="00C2034F">
        <w:rPr>
          <w:rFonts w:ascii="Arial" w:eastAsia="Arial" w:hAnsi="Arial" w:cs="Arial"/>
          <w:sz w:val="22"/>
          <w:szCs w:val="22"/>
        </w:rPr>
        <w:t xml:space="preserve">O starting material </w:t>
      </w:r>
      <w:r w:rsidR="00ED4B83" w:rsidRPr="00C2034F">
        <w:rPr>
          <w:rFonts w:ascii="Arial" w:eastAsiaTheme="minorEastAsia" w:hAnsi="Arial" w:cs="Arial"/>
          <w:sz w:val="22"/>
          <w:szCs w:val="22"/>
        </w:rPr>
        <w:t>between</w:t>
      </w:r>
      <w:r w:rsidR="00ED4B83" w:rsidRPr="00C2034F">
        <w:rPr>
          <w:rFonts w:ascii="Arial" w:eastAsia="Arial" w:hAnsi="Arial" w:cs="Arial"/>
          <w:sz w:val="22"/>
          <w:szCs w:val="22"/>
        </w:rPr>
        <w:t xml:space="preserve"> </w:t>
      </w:r>
      <w:r w:rsidR="005A6ECF" w:rsidRPr="00C2034F">
        <w:rPr>
          <w:rFonts w:ascii="Arial" w:eastAsia="Arial" w:hAnsi="Arial" w:cs="Arial"/>
          <w:sz w:val="22"/>
          <w:szCs w:val="22"/>
        </w:rPr>
        <w:t xml:space="preserve">24 </w:t>
      </w:r>
      <w:r w:rsidR="00ED4B83" w:rsidRPr="00C2034F">
        <w:rPr>
          <w:rFonts w:ascii="Arial" w:eastAsiaTheme="minorEastAsia" w:hAnsi="Arial" w:cs="Arial"/>
          <w:sz w:val="22"/>
          <w:szCs w:val="22"/>
        </w:rPr>
        <w:t>and</w:t>
      </w:r>
      <w:r w:rsidR="005A6ECF" w:rsidRPr="00C2034F">
        <w:rPr>
          <w:rFonts w:ascii="Arial" w:eastAsia="Arial" w:hAnsi="Arial" w:cs="Arial"/>
          <w:sz w:val="22"/>
          <w:szCs w:val="22"/>
        </w:rPr>
        <w:t xml:space="preserve"> 76 GPa. Pressure and temperature condition</w:t>
      </w:r>
      <w:r w:rsidR="00ED4B83" w:rsidRPr="00C2034F">
        <w:rPr>
          <w:rFonts w:ascii="Arial" w:eastAsiaTheme="minorEastAsia" w:hAnsi="Arial" w:cs="Arial"/>
          <w:sz w:val="22"/>
          <w:szCs w:val="22"/>
        </w:rPr>
        <w:t>s</w:t>
      </w:r>
      <w:r w:rsidR="005A6ECF" w:rsidRPr="00C2034F">
        <w:rPr>
          <w:rFonts w:ascii="Arial" w:eastAsia="Arial" w:hAnsi="Arial" w:cs="Arial"/>
          <w:sz w:val="22"/>
          <w:szCs w:val="22"/>
        </w:rPr>
        <w:t xml:space="preserve"> for each pattern is given. </w:t>
      </w:r>
      <w:bookmarkStart w:id="0" w:name="_Hlk51032151"/>
      <w:r w:rsidR="00ED4B83" w:rsidRPr="00C2034F">
        <w:rPr>
          <w:rFonts w:ascii="Arial" w:eastAsiaTheme="minorEastAsia" w:hAnsi="Arial" w:cs="Arial"/>
          <w:sz w:val="22"/>
          <w:szCs w:val="22"/>
        </w:rPr>
        <w:t>In some</w:t>
      </w:r>
      <w:r w:rsidR="00ED4B83" w:rsidRPr="00C2034F">
        <w:rPr>
          <w:rFonts w:ascii="Arial" w:eastAsia="Arial" w:hAnsi="Arial" w:cs="Arial"/>
          <w:sz w:val="22"/>
          <w:szCs w:val="22"/>
        </w:rPr>
        <w:t xml:space="preserve"> </w:t>
      </w:r>
      <w:r w:rsidR="00ED4B83" w:rsidRPr="00C2034F">
        <w:rPr>
          <w:rFonts w:ascii="Arial" w:eastAsiaTheme="minorEastAsia" w:hAnsi="Arial" w:cs="Arial"/>
          <w:sz w:val="22"/>
          <w:szCs w:val="22"/>
        </w:rPr>
        <w:t xml:space="preserve">patterns, </w:t>
      </w:r>
      <w:r w:rsidR="005A6ECF" w:rsidRPr="00C2034F">
        <w:rPr>
          <w:rFonts w:ascii="Arial" w:eastAsia="Arial" w:hAnsi="Arial" w:cs="Arial"/>
          <w:sz w:val="22"/>
          <w:szCs w:val="22"/>
        </w:rPr>
        <w:t xml:space="preserve">low </w:t>
      </w:r>
      <w:r w:rsidR="00ED4B83" w:rsidRPr="00C2034F">
        <w:rPr>
          <w:rFonts w:ascii="Arial" w:eastAsiaTheme="minorEastAsia" w:hAnsi="Arial" w:cs="Arial"/>
          <w:sz w:val="22"/>
          <w:szCs w:val="22"/>
        </w:rPr>
        <w:t>2</w:t>
      </w:r>
      <w:r w:rsidR="008F3BBA" w:rsidRPr="00C2034F">
        <w:rPr>
          <w:rFonts w:ascii="Arial" w:hAnsi="Arial" w:cs="Arial"/>
          <w:sz w:val="22"/>
          <w:szCs w:val="22"/>
        </w:rPr>
        <w:t>θ</w:t>
      </w:r>
      <w:r w:rsidR="00ED4B83" w:rsidRPr="00C2034F">
        <w:rPr>
          <w:rFonts w:ascii="Arial" w:eastAsiaTheme="minorEastAsia" w:hAnsi="Arial" w:cs="Arial"/>
          <w:sz w:val="22"/>
          <w:szCs w:val="22"/>
        </w:rPr>
        <w:t xml:space="preserve"> region</w:t>
      </w:r>
      <w:r w:rsidR="005A6ECF" w:rsidRPr="00C2034F">
        <w:rPr>
          <w:rFonts w:ascii="Arial" w:eastAsia="Arial" w:hAnsi="Arial" w:cs="Arial"/>
          <w:sz w:val="22"/>
          <w:szCs w:val="22"/>
        </w:rPr>
        <w:t xml:space="preserve"> was blocked </w:t>
      </w:r>
      <w:r w:rsidR="00ED4B83" w:rsidRPr="00C2034F">
        <w:rPr>
          <w:rFonts w:ascii="Arial" w:eastAsiaTheme="minorEastAsia" w:hAnsi="Arial" w:cs="Arial"/>
          <w:sz w:val="22"/>
          <w:szCs w:val="22"/>
        </w:rPr>
        <w:t>by</w:t>
      </w:r>
      <w:r w:rsidR="00ED4B83" w:rsidRPr="00C2034F">
        <w:rPr>
          <w:rFonts w:ascii="Arial" w:eastAsia="Arial" w:hAnsi="Arial" w:cs="Arial"/>
          <w:sz w:val="22"/>
          <w:szCs w:val="22"/>
        </w:rPr>
        <w:t xml:space="preserve"> </w:t>
      </w:r>
      <w:r w:rsidR="005A6ECF" w:rsidRPr="00C2034F">
        <w:rPr>
          <w:rFonts w:ascii="Arial" w:eastAsia="Arial" w:hAnsi="Arial" w:cs="Arial"/>
          <w:sz w:val="22"/>
          <w:szCs w:val="22"/>
        </w:rPr>
        <w:t xml:space="preserve">the carbon mirrors </w:t>
      </w:r>
      <w:r w:rsidR="00ED4B83" w:rsidRPr="00C2034F">
        <w:rPr>
          <w:rFonts w:ascii="Arial" w:eastAsiaTheme="minorEastAsia" w:hAnsi="Arial" w:cs="Arial"/>
          <w:sz w:val="22"/>
          <w:szCs w:val="22"/>
        </w:rPr>
        <w:t>of</w:t>
      </w:r>
      <w:r w:rsidR="00ED4B83" w:rsidRPr="00C2034F">
        <w:rPr>
          <w:rFonts w:ascii="Arial" w:eastAsia="Arial" w:hAnsi="Arial" w:cs="Arial"/>
          <w:sz w:val="22"/>
          <w:szCs w:val="22"/>
        </w:rPr>
        <w:t xml:space="preserve"> </w:t>
      </w:r>
      <w:r w:rsidR="005A6ECF" w:rsidRPr="00C2034F">
        <w:rPr>
          <w:rFonts w:ascii="Arial" w:eastAsia="Arial" w:hAnsi="Arial" w:cs="Arial"/>
          <w:sz w:val="22"/>
          <w:szCs w:val="22"/>
        </w:rPr>
        <w:t xml:space="preserve">the laser heating system. </w:t>
      </w:r>
      <w:bookmarkEnd w:id="0"/>
      <w:r w:rsidR="00013D86" w:rsidRPr="00C2034F">
        <w:rPr>
          <w:rFonts w:ascii="Arial" w:eastAsia="Arial" w:hAnsi="Arial" w:cs="Arial"/>
          <w:sz w:val="22"/>
          <w:szCs w:val="22"/>
        </w:rPr>
        <w:t xml:space="preserve">Some of the expected </w:t>
      </w:r>
      <w:r w:rsidR="006E2CA6">
        <w:rPr>
          <w:rFonts w:ascii="Arial" w:eastAsia="Arial" w:hAnsi="Arial" w:cs="Arial"/>
          <w:sz w:val="22"/>
          <w:szCs w:val="22"/>
        </w:rPr>
        <w:t>diffraction</w:t>
      </w:r>
      <w:r w:rsidR="00013D86" w:rsidRPr="00C2034F">
        <w:rPr>
          <w:rFonts w:ascii="Arial" w:eastAsia="Arial" w:hAnsi="Arial" w:cs="Arial"/>
          <w:sz w:val="22"/>
          <w:szCs w:val="22"/>
        </w:rPr>
        <w:t xml:space="preserve"> peaks are weak in the patterns. </w:t>
      </w:r>
      <w:r w:rsidR="005A6ECF" w:rsidRPr="00C2034F">
        <w:rPr>
          <w:rFonts w:ascii="Arial" w:eastAsia="Arial" w:hAnsi="Arial" w:cs="Arial"/>
          <w:sz w:val="22"/>
          <w:szCs w:val="22"/>
        </w:rPr>
        <w:t>The black bars indicate the peak positions of gold</w:t>
      </w:r>
      <w:r w:rsidR="00ED4B83" w:rsidRPr="00C2034F">
        <w:rPr>
          <w:rFonts w:ascii="Arial" w:eastAsiaTheme="minorEastAsia" w:hAnsi="Arial" w:cs="Arial"/>
          <w:sz w:val="22"/>
          <w:szCs w:val="22"/>
        </w:rPr>
        <w:t xml:space="preserve"> </w:t>
      </w:r>
      <w:r w:rsidR="006E2CA6">
        <w:rPr>
          <w:rFonts w:ascii="Arial" w:eastAsiaTheme="minorEastAsia" w:hAnsi="Arial" w:cs="Arial"/>
          <w:sz w:val="22"/>
          <w:szCs w:val="22"/>
        </w:rPr>
        <w:t>(</w:t>
      </w:r>
      <w:r w:rsidR="00ED4B83" w:rsidRPr="00C2034F">
        <w:rPr>
          <w:rFonts w:ascii="Arial" w:eastAsiaTheme="minorEastAsia" w:hAnsi="Arial" w:cs="Arial"/>
          <w:sz w:val="22"/>
          <w:szCs w:val="22"/>
        </w:rPr>
        <w:t>pressure standard</w:t>
      </w:r>
      <w:r w:rsidR="006E2CA6">
        <w:rPr>
          <w:rFonts w:ascii="Arial" w:eastAsiaTheme="minorEastAsia" w:hAnsi="Arial" w:cs="Arial"/>
          <w:sz w:val="22"/>
          <w:szCs w:val="22"/>
        </w:rPr>
        <w:t>)</w:t>
      </w:r>
      <w:r w:rsidR="005A6ECF" w:rsidRPr="00C2034F">
        <w:rPr>
          <w:rFonts w:ascii="Arial" w:eastAsia="Arial" w:hAnsi="Arial" w:cs="Arial"/>
          <w:sz w:val="22"/>
          <w:szCs w:val="22"/>
        </w:rPr>
        <w:t>. Abbreviation: brucite</w:t>
      </w:r>
      <w:r w:rsidR="00ED4B83" w:rsidRPr="00C2034F">
        <w:rPr>
          <w:rFonts w:ascii="Arial" w:eastAsiaTheme="minorEastAsia" w:hAnsi="Arial" w:cs="Arial"/>
          <w:sz w:val="22"/>
          <w:szCs w:val="22"/>
        </w:rPr>
        <w:t xml:space="preserve"> (</w:t>
      </w:r>
      <w:proofErr w:type="spellStart"/>
      <w:r w:rsidR="00ED4B83" w:rsidRPr="00C2034F">
        <w:rPr>
          <w:rFonts w:ascii="Arial" w:eastAsiaTheme="minorEastAsia" w:hAnsi="Arial" w:cs="Arial"/>
          <w:sz w:val="22"/>
          <w:szCs w:val="22"/>
        </w:rPr>
        <w:t>br</w:t>
      </w:r>
      <w:proofErr w:type="spellEnd"/>
      <w:r w:rsidR="00ED4B83" w:rsidRPr="00C2034F">
        <w:rPr>
          <w:rFonts w:ascii="Arial" w:eastAsiaTheme="minorEastAsia" w:hAnsi="Arial" w:cs="Arial"/>
          <w:sz w:val="22"/>
          <w:szCs w:val="22"/>
        </w:rPr>
        <w:t>)</w:t>
      </w:r>
      <w:r w:rsidR="005A6ECF" w:rsidRPr="00C2034F">
        <w:rPr>
          <w:rFonts w:ascii="Arial" w:eastAsia="Arial" w:hAnsi="Arial" w:cs="Arial"/>
          <w:sz w:val="22"/>
          <w:szCs w:val="22"/>
        </w:rPr>
        <w:t>, ε-FeOOH</w:t>
      </w:r>
      <w:r w:rsidR="00ED4B83" w:rsidRPr="00C2034F">
        <w:rPr>
          <w:rFonts w:ascii="Arial" w:eastAsiaTheme="minorEastAsia" w:hAnsi="Arial" w:cs="Arial"/>
          <w:sz w:val="22"/>
          <w:szCs w:val="22"/>
        </w:rPr>
        <w:t xml:space="preserve"> (</w:t>
      </w:r>
      <w:r w:rsidR="00ED4B83" w:rsidRPr="00C2034F">
        <w:rPr>
          <w:rFonts w:ascii="Arial" w:eastAsia="Arial" w:hAnsi="Arial" w:cs="Arial"/>
          <w:sz w:val="22"/>
          <w:szCs w:val="22"/>
        </w:rPr>
        <w:t>ε</w:t>
      </w:r>
      <w:r w:rsidR="00ED4B83" w:rsidRPr="00C2034F">
        <w:rPr>
          <w:rFonts w:ascii="Arial" w:eastAsiaTheme="minorEastAsia" w:hAnsi="Arial" w:cs="Arial"/>
          <w:sz w:val="22"/>
          <w:szCs w:val="22"/>
        </w:rPr>
        <w:t>)</w:t>
      </w:r>
      <w:r w:rsidR="005A6ECF" w:rsidRPr="00C2034F">
        <w:rPr>
          <w:rFonts w:ascii="Arial" w:eastAsia="Arial" w:hAnsi="Arial" w:cs="Arial"/>
          <w:sz w:val="22"/>
          <w:szCs w:val="22"/>
        </w:rPr>
        <w:t>, ferropericlase</w:t>
      </w:r>
      <w:r w:rsidR="00ED4B83" w:rsidRPr="00C2034F">
        <w:rPr>
          <w:rFonts w:ascii="Arial" w:eastAsiaTheme="minorEastAsia" w:hAnsi="Arial" w:cs="Arial"/>
          <w:sz w:val="22"/>
          <w:szCs w:val="22"/>
        </w:rPr>
        <w:t xml:space="preserve"> (</w:t>
      </w:r>
      <w:proofErr w:type="spellStart"/>
      <w:r w:rsidR="00ED4B83" w:rsidRPr="00C2034F">
        <w:rPr>
          <w:rFonts w:ascii="Arial" w:eastAsiaTheme="minorEastAsia" w:hAnsi="Arial" w:cs="Arial"/>
          <w:sz w:val="22"/>
          <w:szCs w:val="22"/>
        </w:rPr>
        <w:t>fp</w:t>
      </w:r>
      <w:proofErr w:type="spellEnd"/>
      <w:r w:rsidR="00ED4B83" w:rsidRPr="00C2034F">
        <w:rPr>
          <w:rFonts w:ascii="Arial" w:eastAsiaTheme="minorEastAsia" w:hAnsi="Arial" w:cs="Arial"/>
          <w:sz w:val="22"/>
          <w:szCs w:val="22"/>
        </w:rPr>
        <w:t>)</w:t>
      </w:r>
      <w:r w:rsidR="005A6ECF" w:rsidRPr="00C2034F">
        <w:rPr>
          <w:rFonts w:ascii="Arial" w:eastAsia="Arial" w:hAnsi="Arial" w:cs="Arial"/>
          <w:sz w:val="22"/>
          <w:szCs w:val="22"/>
        </w:rPr>
        <w:t>.</w:t>
      </w:r>
    </w:p>
    <w:p w14:paraId="360DC8CC" w14:textId="77777777" w:rsidR="007A2404" w:rsidRDefault="005A6E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49DD1BF7" w14:textId="2B4EE724" w:rsidR="007A2404" w:rsidRDefault="005453E8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0" distB="0" distL="0" distR="0" wp14:anchorId="751101B2" wp14:editId="6B4A3BF6">
            <wp:extent cx="6185140" cy="4316712"/>
            <wp:effectExtent l="0" t="0" r="6350" b="8255"/>
            <wp:docPr id="9" name="그림 9" descr="텍스트, 지도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 descr="텍스트, 지도이(가) 표시된 사진&#10;&#10;자동 생성된 설명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323" cy="432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6B51D" w14:textId="7B8A8EAE" w:rsidR="007A2404" w:rsidRDefault="005557A6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Extended Data Fig. 7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5A6ECF">
        <w:rPr>
          <w:rFonts w:ascii="Arial" w:eastAsia="Arial" w:hAnsi="Arial" w:cs="Arial"/>
          <w:i/>
          <w:sz w:val="22"/>
          <w:szCs w:val="22"/>
        </w:rPr>
        <w:t>In situ</w:t>
      </w:r>
      <w:r w:rsidR="005A6ECF">
        <w:rPr>
          <w:rFonts w:ascii="Arial" w:eastAsia="Arial" w:hAnsi="Arial" w:cs="Arial"/>
          <w:sz w:val="22"/>
          <w:szCs w:val="22"/>
        </w:rPr>
        <w:t xml:space="preserve"> synchrotron X-ray diffraction patterns measured before (blue solid line) and during heating (red solid line). </w:t>
      </w:r>
      <w:r w:rsidR="004465EE">
        <w:rPr>
          <w:rFonts w:ascii="Arial" w:eastAsiaTheme="minorEastAsia" w:hAnsi="Arial" w:cs="Arial" w:hint="eastAsia"/>
          <w:sz w:val="22"/>
          <w:szCs w:val="22"/>
        </w:rPr>
        <w:t>The peak near</w:t>
      </w:r>
      <w:r w:rsidR="00ED4B83">
        <w:rPr>
          <w:rFonts w:ascii="Arial" w:eastAsiaTheme="minorEastAsia" w:hAnsi="Arial" w:cs="Arial" w:hint="eastAsia"/>
          <w:sz w:val="22"/>
          <w:szCs w:val="22"/>
        </w:rPr>
        <w:t xml:space="preserve"> 11.6 degrees </w:t>
      </w:r>
      <w:r w:rsidR="00ED4B83" w:rsidRPr="00921B06">
        <w:rPr>
          <w:rFonts w:ascii="Arial" w:eastAsiaTheme="minorEastAsia" w:hAnsi="Arial" w:cs="Arial"/>
          <w:sz w:val="22"/>
          <w:szCs w:val="22"/>
        </w:rPr>
        <w:t>in 2</w:t>
      </w:r>
      <w:r w:rsidR="00921B06" w:rsidRPr="00921B06">
        <w:rPr>
          <w:rFonts w:ascii="Arial" w:hAnsi="Arial" w:cs="Arial"/>
          <w:sz w:val="22"/>
          <w:szCs w:val="22"/>
        </w:rPr>
        <w:t>θ</w:t>
      </w:r>
      <w:r w:rsidR="00ED4B83" w:rsidRPr="00921B06">
        <w:rPr>
          <w:rFonts w:ascii="Arial" w:eastAsiaTheme="minorEastAsia" w:hAnsi="Arial" w:cs="Arial"/>
          <w:sz w:val="22"/>
          <w:szCs w:val="22"/>
        </w:rPr>
        <w:t xml:space="preserve"> is ice </w:t>
      </w:r>
      <w:r w:rsidR="004465EE" w:rsidRPr="00921B06">
        <w:rPr>
          <w:rFonts w:ascii="Arial" w:eastAsiaTheme="minorEastAsia" w:hAnsi="Arial" w:cs="Arial"/>
          <w:sz w:val="22"/>
          <w:szCs w:val="22"/>
        </w:rPr>
        <w:t>VII (</w:t>
      </w:r>
      <w:r w:rsidR="00921B06" w:rsidRPr="00C2034F">
        <w:rPr>
          <w:rFonts w:ascii="Arial" w:eastAsiaTheme="minorEastAsia" w:hAnsi="Arial" w:cs="Arial"/>
          <w:sz w:val="22"/>
          <w:szCs w:val="22"/>
        </w:rPr>
        <w:t>011</w:t>
      </w:r>
      <w:r w:rsidR="004465EE" w:rsidRPr="00921B06">
        <w:rPr>
          <w:rFonts w:ascii="Arial" w:eastAsiaTheme="minorEastAsia" w:hAnsi="Arial" w:cs="Arial"/>
          <w:sz w:val="22"/>
          <w:szCs w:val="22"/>
        </w:rPr>
        <w:t>)</w:t>
      </w:r>
      <w:r w:rsidR="006E2CA6">
        <w:rPr>
          <w:rFonts w:ascii="Arial" w:eastAsiaTheme="minorEastAsia" w:hAnsi="Arial" w:cs="Arial"/>
          <w:sz w:val="22"/>
          <w:szCs w:val="22"/>
        </w:rPr>
        <w:t xml:space="preserve"> (</w:t>
      </w:r>
      <w:r w:rsidR="005453E8">
        <w:rPr>
          <w:rFonts w:ascii="Arial" w:eastAsiaTheme="minorEastAsia" w:hAnsi="Arial" w:cs="Arial"/>
          <w:sz w:val="22"/>
          <w:szCs w:val="22"/>
        </w:rPr>
        <w:t>i</w:t>
      </w:r>
      <w:r w:rsidR="006E2CA6">
        <w:rPr>
          <w:rFonts w:ascii="Arial" w:eastAsiaTheme="minorEastAsia" w:hAnsi="Arial" w:cs="Arial"/>
          <w:sz w:val="22"/>
          <w:szCs w:val="22"/>
        </w:rPr>
        <w:t>ce)</w:t>
      </w:r>
      <w:r w:rsidR="004465EE" w:rsidRPr="00921B06">
        <w:rPr>
          <w:rFonts w:ascii="Arial" w:eastAsiaTheme="minorEastAsia" w:hAnsi="Arial" w:cs="Arial"/>
          <w:sz w:val="22"/>
          <w:szCs w:val="22"/>
        </w:rPr>
        <w:t xml:space="preserve"> and the other one near 11.8 degrees in 2</w:t>
      </w:r>
      <w:r w:rsidR="004465EE" w:rsidRPr="00921B06">
        <w:rPr>
          <w:rFonts w:ascii="Symbol" w:eastAsiaTheme="minorEastAsia" w:hAnsi="Symbol" w:cs="Arial"/>
          <w:sz w:val="22"/>
          <w:szCs w:val="22"/>
        </w:rPr>
        <w:t></w:t>
      </w:r>
      <w:r w:rsidR="004465EE" w:rsidRPr="00921B06">
        <w:rPr>
          <w:rFonts w:ascii="Arial" w:eastAsiaTheme="minorEastAsia" w:hAnsi="Arial" w:cs="Arial"/>
          <w:sz w:val="22"/>
          <w:szCs w:val="22"/>
        </w:rPr>
        <w:t xml:space="preserve"> is ferropericlase (</w:t>
      </w:r>
      <w:r w:rsidR="00921B06" w:rsidRPr="00C2034F">
        <w:rPr>
          <w:rFonts w:ascii="Arial" w:eastAsiaTheme="minorEastAsia" w:hAnsi="Arial" w:cs="Arial"/>
          <w:sz w:val="22"/>
          <w:szCs w:val="22"/>
        </w:rPr>
        <w:t>200</w:t>
      </w:r>
      <w:r w:rsidR="004465EE" w:rsidRPr="00921B06">
        <w:rPr>
          <w:rFonts w:ascii="Arial" w:eastAsiaTheme="minorEastAsia" w:hAnsi="Arial" w:cs="Arial"/>
          <w:sz w:val="22"/>
          <w:szCs w:val="22"/>
        </w:rPr>
        <w:t>)</w:t>
      </w:r>
      <w:r w:rsidR="006E2CA6">
        <w:rPr>
          <w:rFonts w:ascii="Arial" w:eastAsiaTheme="minorEastAsia" w:hAnsi="Arial" w:cs="Arial"/>
          <w:sz w:val="22"/>
          <w:szCs w:val="22"/>
        </w:rPr>
        <w:t xml:space="preserve"> (</w:t>
      </w:r>
      <w:proofErr w:type="spellStart"/>
      <w:r w:rsidR="006E2CA6">
        <w:rPr>
          <w:rFonts w:ascii="Arial" w:eastAsiaTheme="minorEastAsia" w:hAnsi="Arial" w:cs="Arial"/>
          <w:sz w:val="22"/>
          <w:szCs w:val="22"/>
        </w:rPr>
        <w:t>fp</w:t>
      </w:r>
      <w:proofErr w:type="spellEnd"/>
      <w:r w:rsidR="006E2CA6">
        <w:rPr>
          <w:rFonts w:ascii="Arial" w:eastAsiaTheme="minorEastAsia" w:hAnsi="Arial" w:cs="Arial"/>
          <w:sz w:val="22"/>
          <w:szCs w:val="22"/>
        </w:rPr>
        <w:t>)</w:t>
      </w:r>
      <w:r w:rsidR="004465EE" w:rsidRPr="00921B06">
        <w:rPr>
          <w:rFonts w:ascii="Arial" w:eastAsiaTheme="minorEastAsia" w:hAnsi="Arial" w:cs="Arial"/>
          <w:sz w:val="22"/>
          <w:szCs w:val="22"/>
        </w:rPr>
        <w:t>. No</w:t>
      </w:r>
      <w:r w:rsidR="00921B06">
        <w:rPr>
          <w:rFonts w:ascii="Arial" w:eastAsiaTheme="minorEastAsia" w:hAnsi="Arial" w:cs="Arial"/>
          <w:sz w:val="22"/>
          <w:szCs w:val="22"/>
        </w:rPr>
        <w:t>t</w:t>
      </w:r>
      <w:r w:rsidR="004465EE" w:rsidRPr="00921B06">
        <w:rPr>
          <w:rFonts w:ascii="Arial" w:eastAsiaTheme="minorEastAsia" w:hAnsi="Arial" w:cs="Arial"/>
          <w:sz w:val="22"/>
          <w:szCs w:val="22"/>
        </w:rPr>
        <w:t>e the relative c</w:t>
      </w:r>
      <w:r w:rsidR="004465EE">
        <w:rPr>
          <w:rFonts w:ascii="Arial" w:eastAsiaTheme="minorEastAsia" w:hAnsi="Arial" w:cs="Arial" w:hint="eastAsia"/>
          <w:sz w:val="22"/>
          <w:szCs w:val="22"/>
        </w:rPr>
        <w:t>hanges in the peak intensity and positions upon heating.</w:t>
      </w:r>
    </w:p>
    <w:p w14:paraId="44DEDFF8" w14:textId="77777777" w:rsidR="007A2404" w:rsidRDefault="005A6E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3542FD0B" w14:textId="113AFAAE" w:rsidR="007A2404" w:rsidRDefault="005557A6">
      <w:pPr>
        <w:widowControl w:val="0"/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Extended Data </w:t>
      </w:r>
      <w:r w:rsidR="005A6ECF">
        <w:rPr>
          <w:rFonts w:ascii="Arial" w:eastAsia="Arial" w:hAnsi="Arial" w:cs="Arial"/>
          <w:b/>
          <w:sz w:val="22"/>
          <w:szCs w:val="22"/>
        </w:rPr>
        <w:t xml:space="preserve">Table 1. </w:t>
      </w:r>
      <w:r w:rsidR="004465EE">
        <w:rPr>
          <w:rFonts w:ascii="Arial" w:eastAsiaTheme="minorEastAsia" w:hAnsi="Arial" w:cs="Arial" w:hint="eastAsia"/>
          <w:sz w:val="22"/>
          <w:szCs w:val="22"/>
        </w:rPr>
        <w:t>A summary of the</w:t>
      </w:r>
      <w:r w:rsidR="004465EE">
        <w:rPr>
          <w:rFonts w:ascii="Arial" w:eastAsia="Arial" w:hAnsi="Arial" w:cs="Arial"/>
          <w:sz w:val="22"/>
          <w:szCs w:val="22"/>
        </w:rPr>
        <w:t xml:space="preserve"> </w:t>
      </w:r>
      <w:r w:rsidR="004465EE">
        <w:rPr>
          <w:rFonts w:ascii="Arial" w:eastAsiaTheme="minorEastAsia" w:hAnsi="Arial" w:cs="Arial" w:hint="eastAsia"/>
          <w:sz w:val="22"/>
          <w:szCs w:val="22"/>
        </w:rPr>
        <w:t>P</w:t>
      </w:r>
      <w:r w:rsidR="00921B06">
        <w:rPr>
          <w:rFonts w:ascii="Arial" w:eastAsia="Arial" w:hAnsi="Arial" w:cs="Arial"/>
          <w:sz w:val="22"/>
          <w:szCs w:val="22"/>
        </w:rPr>
        <w:t>–</w:t>
      </w:r>
      <w:r w:rsidR="004465EE">
        <w:rPr>
          <w:rFonts w:ascii="Arial" w:eastAsiaTheme="minorEastAsia" w:hAnsi="Arial" w:cs="Arial" w:hint="eastAsia"/>
          <w:sz w:val="22"/>
          <w:szCs w:val="22"/>
        </w:rPr>
        <w:t xml:space="preserve">T </w:t>
      </w:r>
      <w:r w:rsidR="005A6ECF">
        <w:rPr>
          <w:rFonts w:ascii="Arial" w:eastAsia="Arial" w:hAnsi="Arial" w:cs="Arial"/>
          <w:sz w:val="22"/>
          <w:szCs w:val="22"/>
        </w:rPr>
        <w:t xml:space="preserve">conditions and </w:t>
      </w:r>
      <w:r w:rsidR="004465EE">
        <w:rPr>
          <w:rFonts w:ascii="Arial" w:eastAsiaTheme="minorEastAsia" w:hAnsi="Arial" w:cs="Arial" w:hint="eastAsia"/>
          <w:sz w:val="22"/>
          <w:szCs w:val="22"/>
        </w:rPr>
        <w:t>corresponding phase assignments</w:t>
      </w:r>
      <w:r w:rsidR="005A6ECF">
        <w:rPr>
          <w:rFonts w:ascii="Arial" w:eastAsia="Arial" w:hAnsi="Arial" w:cs="Arial"/>
          <w:sz w:val="22"/>
          <w:szCs w:val="22"/>
        </w:rPr>
        <w:t xml:space="preserve"> presented in this paper: </w:t>
      </w:r>
      <w:r w:rsidR="004465EE">
        <w:rPr>
          <w:rFonts w:ascii="Arial" w:eastAsiaTheme="minorEastAsia" w:hAnsi="Arial" w:cs="Arial" w:hint="eastAsia"/>
          <w:sz w:val="22"/>
          <w:szCs w:val="22"/>
        </w:rPr>
        <w:t>Phase abbreviations:</w:t>
      </w:r>
      <w:r w:rsidR="005A6ECF">
        <w:rPr>
          <w:rFonts w:ascii="Arial" w:eastAsia="Arial" w:hAnsi="Arial" w:cs="Arial"/>
          <w:sz w:val="22"/>
          <w:szCs w:val="22"/>
        </w:rPr>
        <w:t xml:space="preserve"> stishovite</w:t>
      </w:r>
      <w:r w:rsidR="004465EE">
        <w:rPr>
          <w:rFonts w:ascii="Arial" w:eastAsiaTheme="minorEastAsia" w:hAnsi="Arial" w:cs="Arial" w:hint="eastAsia"/>
          <w:sz w:val="22"/>
          <w:szCs w:val="22"/>
        </w:rPr>
        <w:t xml:space="preserve"> (</w:t>
      </w:r>
      <w:proofErr w:type="spellStart"/>
      <w:r w:rsidR="004465EE">
        <w:rPr>
          <w:rFonts w:ascii="Arial" w:eastAsiaTheme="minorEastAsia" w:hAnsi="Arial" w:cs="Arial" w:hint="eastAsia"/>
          <w:sz w:val="22"/>
          <w:szCs w:val="22"/>
        </w:rPr>
        <w:t>st</w:t>
      </w:r>
      <w:proofErr w:type="spellEnd"/>
      <w:r w:rsidR="004465EE">
        <w:rPr>
          <w:rFonts w:ascii="Arial" w:eastAsiaTheme="minorEastAsia" w:hAnsi="Arial" w:cs="Arial" w:hint="eastAsia"/>
          <w:sz w:val="22"/>
          <w:szCs w:val="22"/>
        </w:rPr>
        <w:t>)</w:t>
      </w:r>
      <w:r w:rsidR="005A6ECF">
        <w:rPr>
          <w:rFonts w:ascii="Arial" w:eastAsia="Arial" w:hAnsi="Arial" w:cs="Arial"/>
          <w:sz w:val="22"/>
          <w:szCs w:val="22"/>
        </w:rPr>
        <w:t>, brucite</w:t>
      </w:r>
      <w:r w:rsidR="004465EE">
        <w:rPr>
          <w:rFonts w:ascii="Arial" w:eastAsiaTheme="minorEastAsia" w:hAnsi="Arial" w:cs="Arial" w:hint="eastAsia"/>
          <w:sz w:val="22"/>
          <w:szCs w:val="22"/>
        </w:rPr>
        <w:t xml:space="preserve"> (</w:t>
      </w:r>
      <w:proofErr w:type="spellStart"/>
      <w:r w:rsidR="004465EE">
        <w:rPr>
          <w:rFonts w:ascii="Arial" w:eastAsiaTheme="minorEastAsia" w:hAnsi="Arial" w:cs="Arial" w:hint="eastAsia"/>
          <w:sz w:val="22"/>
          <w:szCs w:val="22"/>
        </w:rPr>
        <w:t>br</w:t>
      </w:r>
      <w:proofErr w:type="spellEnd"/>
      <w:r w:rsidR="004465EE">
        <w:rPr>
          <w:rFonts w:ascii="Arial" w:eastAsiaTheme="minorEastAsia" w:hAnsi="Arial" w:cs="Arial" w:hint="eastAsia"/>
          <w:sz w:val="22"/>
          <w:szCs w:val="22"/>
        </w:rPr>
        <w:t>)</w:t>
      </w:r>
      <w:r w:rsidR="005A6ECF">
        <w:rPr>
          <w:rFonts w:ascii="Arial" w:eastAsia="Arial" w:hAnsi="Arial" w:cs="Arial"/>
          <w:sz w:val="22"/>
          <w:szCs w:val="22"/>
        </w:rPr>
        <w:t>, ε-FeOOH</w:t>
      </w:r>
      <w:r w:rsidR="004465EE">
        <w:rPr>
          <w:rFonts w:ascii="Arial" w:eastAsiaTheme="minorEastAsia" w:hAnsi="Arial" w:cs="Arial" w:hint="eastAsia"/>
          <w:sz w:val="22"/>
          <w:szCs w:val="22"/>
        </w:rPr>
        <w:t xml:space="preserve"> (</w:t>
      </w:r>
      <w:r w:rsidR="004465EE">
        <w:rPr>
          <w:rFonts w:ascii="Arial" w:eastAsia="Arial" w:hAnsi="Arial" w:cs="Arial"/>
          <w:sz w:val="22"/>
          <w:szCs w:val="22"/>
        </w:rPr>
        <w:t>ε</w:t>
      </w:r>
      <w:r w:rsidR="004465EE">
        <w:rPr>
          <w:rFonts w:ascii="Arial" w:eastAsiaTheme="minorEastAsia" w:hAnsi="Arial" w:cs="Arial" w:hint="eastAsia"/>
          <w:sz w:val="22"/>
          <w:szCs w:val="22"/>
        </w:rPr>
        <w:t>)</w:t>
      </w:r>
      <w:r w:rsidR="005A6ECF">
        <w:rPr>
          <w:rFonts w:ascii="Arial" w:eastAsia="Arial" w:hAnsi="Arial" w:cs="Arial"/>
          <w:sz w:val="22"/>
          <w:szCs w:val="22"/>
        </w:rPr>
        <w:t>, phase D</w:t>
      </w:r>
      <w:r w:rsidR="004465EE">
        <w:rPr>
          <w:rFonts w:ascii="Arial" w:eastAsiaTheme="minorEastAsia" w:hAnsi="Arial" w:cs="Arial" w:hint="eastAsia"/>
          <w:sz w:val="22"/>
          <w:szCs w:val="22"/>
        </w:rPr>
        <w:t xml:space="preserve"> (D)</w:t>
      </w:r>
      <w:r w:rsidR="005A6ECF">
        <w:rPr>
          <w:rFonts w:ascii="Arial" w:eastAsia="Arial" w:hAnsi="Arial" w:cs="Arial"/>
          <w:sz w:val="22"/>
          <w:szCs w:val="22"/>
        </w:rPr>
        <w:t>, akimotoite</w:t>
      </w:r>
      <w:r w:rsidR="004465EE">
        <w:rPr>
          <w:rFonts w:ascii="Arial" w:eastAsiaTheme="minorEastAsia" w:hAnsi="Arial" w:cs="Arial" w:hint="eastAsia"/>
          <w:sz w:val="22"/>
          <w:szCs w:val="22"/>
        </w:rPr>
        <w:t xml:space="preserve"> (</w:t>
      </w:r>
      <w:proofErr w:type="spellStart"/>
      <w:r w:rsidR="0092061C">
        <w:rPr>
          <w:rFonts w:ascii="Arial" w:eastAsiaTheme="minorEastAsia" w:hAnsi="Arial" w:cs="Arial"/>
          <w:sz w:val="22"/>
          <w:szCs w:val="22"/>
        </w:rPr>
        <w:t>ak</w:t>
      </w:r>
      <w:proofErr w:type="spellEnd"/>
      <w:r w:rsidR="004465EE">
        <w:rPr>
          <w:rFonts w:ascii="Arial" w:eastAsiaTheme="minorEastAsia" w:hAnsi="Arial" w:cs="Arial" w:hint="eastAsia"/>
          <w:sz w:val="22"/>
          <w:szCs w:val="22"/>
        </w:rPr>
        <w:t>)</w:t>
      </w:r>
      <w:r w:rsidR="005A6ECF">
        <w:rPr>
          <w:rFonts w:ascii="Arial" w:eastAsia="Arial" w:hAnsi="Arial" w:cs="Arial"/>
          <w:sz w:val="22"/>
          <w:szCs w:val="22"/>
        </w:rPr>
        <w:t>, bridgmanite</w:t>
      </w:r>
      <w:r w:rsidR="004465EE">
        <w:rPr>
          <w:rFonts w:ascii="Arial" w:eastAsiaTheme="minorEastAsia" w:hAnsi="Arial" w:cs="Arial" w:hint="eastAsia"/>
          <w:sz w:val="22"/>
          <w:szCs w:val="22"/>
        </w:rPr>
        <w:t xml:space="preserve"> (</w:t>
      </w:r>
      <w:proofErr w:type="spellStart"/>
      <w:r w:rsidR="004465EE">
        <w:rPr>
          <w:rFonts w:ascii="Arial" w:eastAsiaTheme="minorEastAsia" w:hAnsi="Arial" w:cs="Arial" w:hint="eastAsia"/>
          <w:sz w:val="22"/>
          <w:szCs w:val="22"/>
        </w:rPr>
        <w:t>bdg</w:t>
      </w:r>
      <w:proofErr w:type="spellEnd"/>
      <w:r w:rsidR="004465EE">
        <w:rPr>
          <w:rFonts w:ascii="Arial" w:eastAsiaTheme="minorEastAsia" w:hAnsi="Arial" w:cs="Arial" w:hint="eastAsia"/>
          <w:sz w:val="22"/>
          <w:szCs w:val="22"/>
        </w:rPr>
        <w:t>)</w:t>
      </w:r>
      <w:r w:rsidR="005A6ECF">
        <w:rPr>
          <w:rFonts w:ascii="Arial" w:eastAsia="Arial" w:hAnsi="Arial" w:cs="Arial"/>
          <w:sz w:val="22"/>
          <w:szCs w:val="22"/>
        </w:rPr>
        <w:t>, ferropericlase</w:t>
      </w:r>
      <w:r w:rsidR="004465EE">
        <w:rPr>
          <w:rFonts w:ascii="Arial" w:eastAsiaTheme="minorEastAsia" w:hAnsi="Arial" w:cs="Arial" w:hint="eastAsia"/>
          <w:sz w:val="22"/>
          <w:szCs w:val="22"/>
        </w:rPr>
        <w:t xml:space="preserve"> (</w:t>
      </w:r>
      <w:proofErr w:type="spellStart"/>
      <w:r w:rsidR="004465EE">
        <w:rPr>
          <w:rFonts w:ascii="Arial" w:eastAsiaTheme="minorEastAsia" w:hAnsi="Arial" w:cs="Arial" w:hint="eastAsia"/>
          <w:sz w:val="22"/>
          <w:szCs w:val="22"/>
        </w:rPr>
        <w:t>fp</w:t>
      </w:r>
      <w:proofErr w:type="spellEnd"/>
      <w:r w:rsidR="004465EE">
        <w:rPr>
          <w:rFonts w:ascii="Arial" w:eastAsiaTheme="minorEastAsia" w:hAnsi="Arial" w:cs="Arial" w:hint="eastAsia"/>
          <w:sz w:val="22"/>
          <w:szCs w:val="22"/>
        </w:rPr>
        <w:t>)</w:t>
      </w:r>
      <w:r w:rsidR="005A6ECF">
        <w:rPr>
          <w:rFonts w:ascii="Arial" w:eastAsia="Arial" w:hAnsi="Arial" w:cs="Arial"/>
          <w:sz w:val="22"/>
          <w:szCs w:val="22"/>
        </w:rPr>
        <w:t xml:space="preserve">, and </w:t>
      </w:r>
      <w:r w:rsidR="005A6ECF">
        <w:rPr>
          <w:rFonts w:ascii="Arial" w:eastAsia="Arial" w:hAnsi="Arial" w:cs="Arial"/>
        </w:rPr>
        <w:t>η-Fe</w:t>
      </w:r>
      <w:r w:rsidR="005A6ECF">
        <w:rPr>
          <w:rFonts w:ascii="Arial" w:eastAsia="Arial" w:hAnsi="Arial" w:cs="Arial"/>
          <w:vertAlign w:val="subscript"/>
        </w:rPr>
        <w:t>2</w:t>
      </w:r>
      <w:r w:rsidR="005A6ECF">
        <w:rPr>
          <w:rFonts w:ascii="Arial" w:eastAsia="Arial" w:hAnsi="Arial" w:cs="Arial"/>
        </w:rPr>
        <w:t>O</w:t>
      </w:r>
      <w:r w:rsidR="005A6ECF">
        <w:rPr>
          <w:rFonts w:ascii="Arial" w:eastAsia="Arial" w:hAnsi="Arial" w:cs="Arial"/>
          <w:vertAlign w:val="subscript"/>
        </w:rPr>
        <w:t>3</w:t>
      </w:r>
      <w:r w:rsidR="004465EE">
        <w:rPr>
          <w:rFonts w:ascii="Arial" w:eastAsiaTheme="minorEastAsia" w:hAnsi="Arial" w:cs="Arial" w:hint="eastAsia"/>
        </w:rPr>
        <w:t xml:space="preserve"> (</w:t>
      </w:r>
      <w:r w:rsidR="004465EE">
        <w:rPr>
          <w:rFonts w:ascii="Arial" w:eastAsia="Arial" w:hAnsi="Arial" w:cs="Arial"/>
        </w:rPr>
        <w:t>η</w:t>
      </w:r>
      <w:r w:rsidR="004465EE">
        <w:rPr>
          <w:rFonts w:ascii="Arial" w:eastAsiaTheme="minorEastAsia" w:hAnsi="Arial" w:cs="Arial" w:hint="eastAsia"/>
        </w:rPr>
        <w:t>).</w:t>
      </w:r>
    </w:p>
    <w:tbl>
      <w:tblPr>
        <w:tblStyle w:val="a5"/>
        <w:tblW w:w="100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560"/>
        <w:gridCol w:w="1800"/>
        <w:gridCol w:w="1785"/>
        <w:gridCol w:w="2025"/>
        <w:gridCol w:w="1455"/>
      </w:tblGrid>
      <w:tr w:rsidR="007A2404" w14:paraId="6044C033" w14:textId="77777777">
        <w:trPr>
          <w:trHeight w:val="480"/>
          <w:jc w:val="center"/>
        </w:trPr>
        <w:tc>
          <w:tcPr>
            <w:tcW w:w="1455" w:type="dxa"/>
            <w:vAlign w:val="center"/>
          </w:tcPr>
          <w:p w14:paraId="65F26191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Starting materials</w:t>
            </w:r>
          </w:p>
        </w:tc>
        <w:tc>
          <w:tcPr>
            <w:tcW w:w="1560" w:type="dxa"/>
            <w:vAlign w:val="center"/>
          </w:tcPr>
          <w:p w14:paraId="1E95D7F6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Run #</w:t>
            </w:r>
          </w:p>
        </w:tc>
        <w:tc>
          <w:tcPr>
            <w:tcW w:w="180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58ABB80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Pressure (GPa)</w:t>
            </w:r>
          </w:p>
        </w:tc>
        <w:tc>
          <w:tcPr>
            <w:tcW w:w="178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648141C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Temperature (K)</w:t>
            </w:r>
          </w:p>
        </w:tc>
        <w:tc>
          <w:tcPr>
            <w:tcW w:w="202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63864B0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Observed Phases</w:t>
            </w:r>
          </w:p>
        </w:tc>
        <w:tc>
          <w:tcPr>
            <w:tcW w:w="1455" w:type="dxa"/>
            <w:vAlign w:val="center"/>
          </w:tcPr>
          <w:p w14:paraId="6C7BB111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Analysis</w:t>
            </w:r>
          </w:p>
        </w:tc>
      </w:tr>
      <w:tr w:rsidR="007A2404" w14:paraId="2EACBB81" w14:textId="77777777">
        <w:trPr>
          <w:trHeight w:val="397"/>
          <w:jc w:val="center"/>
        </w:trPr>
        <w:tc>
          <w:tcPr>
            <w:tcW w:w="1455" w:type="dxa"/>
            <w:vMerge w:val="restart"/>
            <w:vAlign w:val="center"/>
          </w:tcPr>
          <w:p w14:paraId="488E5B70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Olivine + H</w:t>
            </w:r>
            <w:r>
              <w:rPr>
                <w:rFonts w:ascii="Arial" w:eastAsia="Arial" w:hAnsi="Arial" w:cs="Arial"/>
                <w:vertAlign w:val="subscript"/>
              </w:rPr>
              <w:t>2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560" w:type="dxa"/>
            <w:vAlign w:val="center"/>
          </w:tcPr>
          <w:p w14:paraId="1856BBA5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A02_54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2696841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27(1)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0D1721C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1400(100)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E13769C" w14:textId="621787FB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st</w:t>
            </w:r>
            <w:proofErr w:type="spellEnd"/>
            <w:r w:rsidR="005A6ECF"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br</w:t>
            </w:r>
            <w:proofErr w:type="spellEnd"/>
            <w:r w:rsidR="005A6ECF">
              <w:rPr>
                <w:rFonts w:ascii="Arial" w:eastAsia="Arial" w:hAnsi="Arial" w:cs="Arial"/>
              </w:rPr>
              <w:t>, ε, D</w:t>
            </w:r>
            <w:r w:rsidR="005A6ECF">
              <w:rPr>
                <w:rFonts w:ascii="Arial" w:eastAsia="Arial" w:hAnsi="Arial" w:cs="Arial"/>
                <w:vertAlign w:val="superscript"/>
              </w:rPr>
              <w:t>1</w:t>
            </w:r>
            <w:r w:rsidR="005A6ECF">
              <w:rPr>
                <w:rFonts w:ascii="Arial" w:eastAsia="Arial" w:hAnsi="Arial" w:cs="Arial"/>
              </w:rPr>
              <w:t>,</w:t>
            </w:r>
            <w:r w:rsidR="0092061C">
              <w:rPr>
                <w:rFonts w:ascii="Arial" w:eastAsia="Arial" w:hAnsi="Arial" w:cs="Arial"/>
              </w:rPr>
              <w:t xml:space="preserve"> ak</w:t>
            </w:r>
            <w:r w:rsidR="005A6ECF">
              <w:rPr>
                <w:rFonts w:ascii="Arial" w:eastAsia="Arial" w:hAnsi="Arial" w:cs="Arial"/>
                <w:vertAlign w:val="superscript"/>
              </w:rPr>
              <w:t>1</w:t>
            </w:r>
          </w:p>
        </w:tc>
        <w:tc>
          <w:tcPr>
            <w:tcW w:w="1455" w:type="dxa"/>
            <w:vAlign w:val="center"/>
          </w:tcPr>
          <w:p w14:paraId="7BBA21B9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</w:t>
            </w:r>
          </w:p>
        </w:tc>
      </w:tr>
      <w:tr w:rsidR="007A2404" w14:paraId="6E708A25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33A22319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E294AC0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A06_24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1258B54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30(1)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85EFECA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1330(100)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F616D17" w14:textId="43EBA9B8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st</w:t>
            </w:r>
            <w:proofErr w:type="spellEnd"/>
            <w:r w:rsidR="005A6ECF"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br</w:t>
            </w:r>
            <w:proofErr w:type="spellEnd"/>
            <w:r w:rsidR="005A6ECF">
              <w:rPr>
                <w:rFonts w:ascii="Arial" w:eastAsia="Arial" w:hAnsi="Arial" w:cs="Arial"/>
              </w:rPr>
              <w:t>, ε, D</w:t>
            </w:r>
            <w:r w:rsidR="005A6ECF">
              <w:rPr>
                <w:rFonts w:ascii="Arial" w:eastAsia="Arial" w:hAnsi="Arial" w:cs="Arial"/>
                <w:vertAlign w:val="superscript"/>
              </w:rPr>
              <w:t>1</w:t>
            </w:r>
            <w:r w:rsidR="005A6ECF">
              <w:rPr>
                <w:rFonts w:ascii="Arial" w:eastAsia="Arial" w:hAnsi="Arial" w:cs="Arial"/>
              </w:rPr>
              <w:t xml:space="preserve">, </w:t>
            </w:r>
            <w:r w:rsidR="0092061C">
              <w:rPr>
                <w:rFonts w:ascii="Arial" w:eastAsia="Arial" w:hAnsi="Arial" w:cs="Arial"/>
              </w:rPr>
              <w:t>ak</w:t>
            </w:r>
            <w:r w:rsidR="005A6ECF">
              <w:rPr>
                <w:rFonts w:ascii="Arial" w:eastAsia="Arial" w:hAnsi="Arial" w:cs="Arial"/>
                <w:vertAlign w:val="superscript"/>
              </w:rPr>
              <w:t>1</w:t>
            </w:r>
          </w:p>
        </w:tc>
        <w:tc>
          <w:tcPr>
            <w:tcW w:w="1455" w:type="dxa"/>
            <w:vAlign w:val="center"/>
          </w:tcPr>
          <w:p w14:paraId="67A2DFCC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XRD, SEM</w:t>
            </w:r>
          </w:p>
        </w:tc>
      </w:tr>
      <w:tr w:rsidR="007A2404" w14:paraId="4173E1E8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6E70A300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22A370D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A06_09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88ED7E5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33(1)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AFD54DD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1770(100)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3AD98F8" w14:textId="53C95300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st</w:t>
            </w:r>
            <w:proofErr w:type="spellEnd"/>
            <w:r w:rsidR="005A6ECF"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br</w:t>
            </w:r>
            <w:proofErr w:type="spellEnd"/>
            <w:r w:rsidR="005A6ECF">
              <w:rPr>
                <w:rFonts w:ascii="Arial" w:eastAsia="Arial" w:hAnsi="Arial" w:cs="Arial"/>
              </w:rPr>
              <w:t>, ε, D</w:t>
            </w:r>
            <w:r w:rsidR="005A6ECF">
              <w:rPr>
                <w:rFonts w:ascii="Arial" w:eastAsia="Arial" w:hAnsi="Arial" w:cs="Arial"/>
                <w:vertAlign w:val="superscript"/>
              </w:rPr>
              <w:t>1</w:t>
            </w:r>
            <w:r w:rsidR="005A6ECF">
              <w:rPr>
                <w:rFonts w:ascii="Arial" w:eastAsia="Arial" w:hAnsi="Arial" w:cs="Arial"/>
              </w:rPr>
              <w:t xml:space="preserve">, </w:t>
            </w:r>
            <w:r w:rsidR="0092061C">
              <w:rPr>
                <w:rFonts w:ascii="Arial" w:eastAsia="Arial" w:hAnsi="Arial" w:cs="Arial"/>
              </w:rPr>
              <w:t>ak</w:t>
            </w:r>
            <w:r w:rsidR="005A6ECF">
              <w:rPr>
                <w:rFonts w:ascii="Arial" w:eastAsia="Arial" w:hAnsi="Arial" w:cs="Arial"/>
                <w:vertAlign w:val="superscript"/>
              </w:rPr>
              <w:t>1</w:t>
            </w:r>
          </w:p>
        </w:tc>
        <w:tc>
          <w:tcPr>
            <w:tcW w:w="1455" w:type="dxa"/>
            <w:vAlign w:val="center"/>
          </w:tcPr>
          <w:p w14:paraId="15D25782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XRD, SEM</w:t>
            </w:r>
          </w:p>
        </w:tc>
      </w:tr>
      <w:tr w:rsidR="007A2404" w14:paraId="330526FD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15AE464B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9CB69E3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A02_74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BA9FD9B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40(1)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37322D5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1655(100)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30C4B94" w14:textId="05883FAE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st</w:t>
            </w:r>
            <w:proofErr w:type="spellEnd"/>
            <w:r w:rsidR="005A6ECF"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br</w:t>
            </w:r>
            <w:proofErr w:type="spellEnd"/>
            <w:r w:rsidR="005A6ECF">
              <w:rPr>
                <w:rFonts w:ascii="Arial" w:eastAsia="Arial" w:hAnsi="Arial" w:cs="Arial"/>
              </w:rPr>
              <w:t>, ε, D</w:t>
            </w:r>
            <w:r w:rsidR="005A6ECF">
              <w:rPr>
                <w:rFonts w:ascii="Arial" w:eastAsia="Arial" w:hAnsi="Arial" w:cs="Arial"/>
                <w:vertAlign w:val="superscript"/>
              </w:rPr>
              <w:t>1</w:t>
            </w:r>
            <w:r w:rsidR="005A6ECF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013D86">
              <w:rPr>
                <w:rFonts w:ascii="Arial" w:eastAsia="Arial" w:hAnsi="Arial" w:cs="Arial"/>
              </w:rPr>
              <w:t>fp</w:t>
            </w:r>
            <w:proofErr w:type="spellEnd"/>
          </w:p>
        </w:tc>
        <w:tc>
          <w:tcPr>
            <w:tcW w:w="1455" w:type="dxa"/>
            <w:vAlign w:val="center"/>
          </w:tcPr>
          <w:p w14:paraId="29BC2C88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</w:t>
            </w:r>
          </w:p>
        </w:tc>
      </w:tr>
      <w:tr w:rsidR="007A2404" w14:paraId="3BA09243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67B5799F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807AE11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A02_96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9AD8BD5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48(2)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1DA330F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1595(100)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AE5A7A2" w14:textId="6061638F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st</w:t>
            </w:r>
            <w:proofErr w:type="spellEnd"/>
            <w:r w:rsidR="005A6ECF"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br</w:t>
            </w:r>
            <w:proofErr w:type="spellEnd"/>
            <w:r w:rsidR="005A6ECF">
              <w:rPr>
                <w:rFonts w:ascii="Arial" w:eastAsia="Arial" w:hAnsi="Arial" w:cs="Arial"/>
              </w:rPr>
              <w:t xml:space="preserve">, ε, </w:t>
            </w:r>
            <w:proofErr w:type="spellStart"/>
            <w:r>
              <w:rPr>
                <w:rFonts w:ascii="Arial" w:eastAsia="Arial" w:hAnsi="Arial" w:cs="Arial"/>
              </w:rPr>
              <w:t>fp</w:t>
            </w:r>
            <w:proofErr w:type="spellEnd"/>
          </w:p>
        </w:tc>
        <w:tc>
          <w:tcPr>
            <w:tcW w:w="1455" w:type="dxa"/>
            <w:vAlign w:val="center"/>
          </w:tcPr>
          <w:p w14:paraId="775CBBE1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</w:t>
            </w:r>
          </w:p>
        </w:tc>
      </w:tr>
      <w:tr w:rsidR="007A2404" w14:paraId="71508F8D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1A17E0FE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11F4325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A02_116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75FB83C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59(2)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E2BAED0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1794(100)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CDE3350" w14:textId="7C9F9E16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bdg</w:t>
            </w:r>
            <w:proofErr w:type="spellEnd"/>
            <w:r w:rsidR="005A6ECF"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fp</w:t>
            </w:r>
            <w:proofErr w:type="spellEnd"/>
          </w:p>
        </w:tc>
        <w:tc>
          <w:tcPr>
            <w:tcW w:w="1455" w:type="dxa"/>
            <w:vAlign w:val="center"/>
          </w:tcPr>
          <w:p w14:paraId="63633E0E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</w:t>
            </w:r>
          </w:p>
        </w:tc>
      </w:tr>
      <w:tr w:rsidR="007A2404" w14:paraId="72D93A9F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3AA006B7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82E62F0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A02_115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6965D78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60(2)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18C74A0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1831(100)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462E229" w14:textId="6D60C3FF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bdg</w:t>
            </w:r>
            <w:proofErr w:type="spellEnd"/>
            <w:r w:rsidR="005A6ECF"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fp</w:t>
            </w:r>
            <w:proofErr w:type="spellEnd"/>
          </w:p>
        </w:tc>
        <w:tc>
          <w:tcPr>
            <w:tcW w:w="1455" w:type="dxa"/>
            <w:vAlign w:val="center"/>
          </w:tcPr>
          <w:p w14:paraId="008B160A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</w:t>
            </w:r>
          </w:p>
        </w:tc>
      </w:tr>
      <w:tr w:rsidR="007A2404" w14:paraId="689A246F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12AAE06C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705B96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A03_37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17666DB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78(2)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6549F79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1958(100)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776BC7A" w14:textId="6223C0A6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bdg</w:t>
            </w:r>
            <w:proofErr w:type="spellEnd"/>
            <w:r w:rsidR="005A6ECF"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fp</w:t>
            </w:r>
            <w:proofErr w:type="spellEnd"/>
          </w:p>
        </w:tc>
        <w:tc>
          <w:tcPr>
            <w:tcW w:w="1455" w:type="dxa"/>
            <w:vAlign w:val="center"/>
          </w:tcPr>
          <w:p w14:paraId="41294DCA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</w:t>
            </w:r>
          </w:p>
        </w:tc>
      </w:tr>
      <w:tr w:rsidR="007A2404" w14:paraId="0640A7C4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7C749F4C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11012CF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A03_15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0AE4DC5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78(2)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9EA2561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2557(140)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6A8D786" w14:textId="48D219F6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bdg</w:t>
            </w:r>
            <w:proofErr w:type="spellEnd"/>
            <w:r w:rsidR="005A6ECF"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fp</w:t>
            </w:r>
            <w:proofErr w:type="spellEnd"/>
          </w:p>
        </w:tc>
        <w:tc>
          <w:tcPr>
            <w:tcW w:w="1455" w:type="dxa"/>
            <w:vAlign w:val="center"/>
          </w:tcPr>
          <w:p w14:paraId="76611A73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</w:t>
            </w:r>
          </w:p>
        </w:tc>
      </w:tr>
      <w:tr w:rsidR="007A2404" w14:paraId="3DE7D652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7970B296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3802105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A03_55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57FB8D3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81(4)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FE241CE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4325(110)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6035CCC" w14:textId="4CCA49A9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bdg</w:t>
            </w:r>
            <w:proofErr w:type="spellEnd"/>
            <w:r w:rsidR="005A6ECF"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fp</w:t>
            </w:r>
            <w:proofErr w:type="spellEnd"/>
          </w:p>
        </w:tc>
        <w:tc>
          <w:tcPr>
            <w:tcW w:w="1455" w:type="dxa"/>
            <w:vAlign w:val="center"/>
          </w:tcPr>
          <w:p w14:paraId="4A0BB33C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</w:t>
            </w:r>
          </w:p>
        </w:tc>
      </w:tr>
      <w:tr w:rsidR="007A2404" w14:paraId="50E1F190" w14:textId="77777777">
        <w:trPr>
          <w:trHeight w:val="397"/>
          <w:jc w:val="center"/>
        </w:trPr>
        <w:tc>
          <w:tcPr>
            <w:tcW w:w="1455" w:type="dxa"/>
            <w:vMerge/>
            <w:shd w:val="clear" w:color="auto" w:fill="auto"/>
            <w:vAlign w:val="center"/>
          </w:tcPr>
          <w:p w14:paraId="0215D33F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A55C7FE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N07_01</w:t>
            </w:r>
          </w:p>
        </w:tc>
        <w:tc>
          <w:tcPr>
            <w:tcW w:w="180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7E62647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26(2)</w:t>
            </w:r>
          </w:p>
        </w:tc>
        <w:tc>
          <w:tcPr>
            <w:tcW w:w="178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3575BD2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1300(100)</w:t>
            </w:r>
          </w:p>
        </w:tc>
        <w:tc>
          <w:tcPr>
            <w:tcW w:w="202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96A3B97" w14:textId="0778AE91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br</w:t>
            </w:r>
            <w:proofErr w:type="spellEnd"/>
          </w:p>
        </w:tc>
        <w:tc>
          <w:tcPr>
            <w:tcW w:w="1455" w:type="dxa"/>
            <w:vAlign w:val="center"/>
          </w:tcPr>
          <w:p w14:paraId="0B7CE175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</w:t>
            </w:r>
          </w:p>
        </w:tc>
      </w:tr>
      <w:tr w:rsidR="007A2404" w14:paraId="61BF2F9B" w14:textId="77777777">
        <w:trPr>
          <w:trHeight w:val="397"/>
          <w:jc w:val="center"/>
        </w:trPr>
        <w:tc>
          <w:tcPr>
            <w:tcW w:w="1455" w:type="dxa"/>
            <w:vMerge/>
            <w:shd w:val="clear" w:color="auto" w:fill="auto"/>
            <w:vAlign w:val="center"/>
          </w:tcPr>
          <w:p w14:paraId="06FCF3AA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1C65C6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N07_02</w:t>
            </w:r>
          </w:p>
        </w:tc>
        <w:tc>
          <w:tcPr>
            <w:tcW w:w="180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9792C6E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28(2)</w:t>
            </w:r>
          </w:p>
        </w:tc>
        <w:tc>
          <w:tcPr>
            <w:tcW w:w="178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8AA4716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1100(100)</w:t>
            </w:r>
          </w:p>
        </w:tc>
        <w:tc>
          <w:tcPr>
            <w:tcW w:w="202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775E9A4" w14:textId="3BCD9FCE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br</w:t>
            </w:r>
            <w:proofErr w:type="spellEnd"/>
          </w:p>
        </w:tc>
        <w:tc>
          <w:tcPr>
            <w:tcW w:w="1455" w:type="dxa"/>
            <w:vAlign w:val="center"/>
          </w:tcPr>
          <w:p w14:paraId="7190F977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</w:t>
            </w:r>
          </w:p>
        </w:tc>
      </w:tr>
      <w:tr w:rsidR="007A2404" w14:paraId="68427731" w14:textId="77777777">
        <w:trPr>
          <w:trHeight w:val="397"/>
          <w:jc w:val="center"/>
        </w:trPr>
        <w:tc>
          <w:tcPr>
            <w:tcW w:w="1455" w:type="dxa"/>
            <w:vMerge w:val="restart"/>
            <w:vAlign w:val="center"/>
          </w:tcPr>
          <w:p w14:paraId="7E92445E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Ferropericlase + H</w:t>
            </w:r>
            <w:r>
              <w:rPr>
                <w:rFonts w:ascii="Arial" w:eastAsia="Arial" w:hAnsi="Arial" w:cs="Arial"/>
                <w:vertAlign w:val="subscript"/>
              </w:rPr>
              <w:t>2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560" w:type="dxa"/>
            <w:vAlign w:val="center"/>
          </w:tcPr>
          <w:p w14:paraId="4C55BC0A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P09_05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01BA912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24(1)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031DE6D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1660(100)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42EA8A1" w14:textId="5A788557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br</w:t>
            </w:r>
            <w:proofErr w:type="spellEnd"/>
            <w:r w:rsidR="005A6ECF">
              <w:rPr>
                <w:rFonts w:ascii="Arial" w:eastAsia="Arial" w:hAnsi="Arial" w:cs="Arial"/>
              </w:rPr>
              <w:t>, ε</w:t>
            </w:r>
          </w:p>
        </w:tc>
        <w:tc>
          <w:tcPr>
            <w:tcW w:w="1455" w:type="dxa"/>
            <w:vAlign w:val="center"/>
          </w:tcPr>
          <w:p w14:paraId="6D0808B2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</w:t>
            </w:r>
          </w:p>
        </w:tc>
      </w:tr>
      <w:tr w:rsidR="007A2404" w14:paraId="4F2C2839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58E38D9B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BC6859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A06_03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2FBED88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29(1)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5D45406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1800(100)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DA826F2" w14:textId="70323822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br</w:t>
            </w:r>
            <w:proofErr w:type="spellEnd"/>
            <w:r w:rsidR="005A6ECF">
              <w:rPr>
                <w:rFonts w:ascii="Arial" w:eastAsia="Arial" w:hAnsi="Arial" w:cs="Arial"/>
              </w:rPr>
              <w:t xml:space="preserve">, ε, </w:t>
            </w:r>
            <w:r>
              <w:rPr>
                <w:rFonts w:ascii="Arial" w:eastAsia="Arial" w:hAnsi="Arial" w:cs="Arial"/>
              </w:rPr>
              <w:t>fp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1455" w:type="dxa"/>
            <w:vAlign w:val="center"/>
          </w:tcPr>
          <w:p w14:paraId="16EAF7AB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</w:t>
            </w:r>
          </w:p>
        </w:tc>
      </w:tr>
      <w:tr w:rsidR="007A2404" w14:paraId="0C207208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6C0FE906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96B6E9C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A03_23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97F3202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36(1)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FAE60AD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1660(100)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FBFA08A" w14:textId="51A06889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br</w:t>
            </w:r>
            <w:proofErr w:type="spellEnd"/>
            <w:r w:rsidR="005A6ECF">
              <w:rPr>
                <w:rFonts w:ascii="Arial" w:eastAsia="Arial" w:hAnsi="Arial" w:cs="Arial"/>
              </w:rPr>
              <w:t>, ε</w:t>
            </w:r>
          </w:p>
        </w:tc>
        <w:tc>
          <w:tcPr>
            <w:tcW w:w="1455" w:type="dxa"/>
            <w:vAlign w:val="center"/>
          </w:tcPr>
          <w:p w14:paraId="257ECA37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</w:t>
            </w:r>
          </w:p>
        </w:tc>
      </w:tr>
      <w:tr w:rsidR="007A2404" w14:paraId="6AD3B9A1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53C34C69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6573822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P03_19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B11179D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36(1)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9C3C2C5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1400(100)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613C627" w14:textId="5262D8AD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br</w:t>
            </w:r>
            <w:proofErr w:type="spellEnd"/>
            <w:r w:rsidR="005A6ECF">
              <w:rPr>
                <w:rFonts w:ascii="Arial" w:eastAsia="Arial" w:hAnsi="Arial" w:cs="Arial"/>
              </w:rPr>
              <w:t xml:space="preserve">, ε, </w:t>
            </w:r>
            <w:r>
              <w:rPr>
                <w:rFonts w:ascii="Arial" w:eastAsia="Arial" w:hAnsi="Arial" w:cs="Arial"/>
              </w:rPr>
              <w:t>fp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1455" w:type="dxa"/>
            <w:vAlign w:val="center"/>
          </w:tcPr>
          <w:p w14:paraId="5FA57DB0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</w:t>
            </w:r>
          </w:p>
        </w:tc>
      </w:tr>
      <w:tr w:rsidR="007A2404" w14:paraId="651B392E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57853685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896ED9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P03_10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F6E4F34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38(1)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5E14599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1850(150)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E37D1E8" w14:textId="300B1596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br</w:t>
            </w:r>
            <w:proofErr w:type="spellEnd"/>
            <w:r w:rsidR="005A6ECF">
              <w:rPr>
                <w:rFonts w:ascii="Arial" w:eastAsia="Arial" w:hAnsi="Arial" w:cs="Arial"/>
              </w:rPr>
              <w:t xml:space="preserve">, ε, </w:t>
            </w:r>
            <w:r>
              <w:rPr>
                <w:rFonts w:ascii="Arial" w:eastAsia="Arial" w:hAnsi="Arial" w:cs="Arial"/>
              </w:rPr>
              <w:t>fp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1455" w:type="dxa"/>
            <w:vAlign w:val="center"/>
          </w:tcPr>
          <w:p w14:paraId="5E7C6428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</w:t>
            </w:r>
          </w:p>
        </w:tc>
      </w:tr>
      <w:tr w:rsidR="007A2404" w14:paraId="11D4A40D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606D9411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6D641C4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A06_48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4A5E421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39(1)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B2D9D5B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1200(100)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FFA7DF5" w14:textId="2E052325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br</w:t>
            </w:r>
            <w:proofErr w:type="spellEnd"/>
            <w:r w:rsidR="005A6ECF">
              <w:rPr>
                <w:rFonts w:ascii="Arial" w:eastAsia="Arial" w:hAnsi="Arial" w:cs="Arial"/>
              </w:rPr>
              <w:t xml:space="preserve">, ε, </w:t>
            </w:r>
            <w:r>
              <w:rPr>
                <w:rFonts w:ascii="Arial" w:eastAsia="Arial" w:hAnsi="Arial" w:cs="Arial"/>
              </w:rPr>
              <w:t>fp</w:t>
            </w:r>
            <w:r w:rsidR="00013D86"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1455" w:type="dxa"/>
            <w:vAlign w:val="center"/>
          </w:tcPr>
          <w:p w14:paraId="17BEE7F0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</w:t>
            </w:r>
          </w:p>
        </w:tc>
      </w:tr>
      <w:tr w:rsidR="007A2404" w14:paraId="45519B96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25A6539A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8E1FC5B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A06_38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09B1EDB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43(1)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9FB6B56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1930(120)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D51896D" w14:textId="7B52D801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br</w:t>
            </w:r>
            <w:proofErr w:type="spellEnd"/>
            <w:r w:rsidR="005A6ECF">
              <w:rPr>
                <w:rFonts w:ascii="Arial" w:eastAsia="Arial" w:hAnsi="Arial" w:cs="Arial"/>
              </w:rPr>
              <w:t xml:space="preserve">, ε, </w:t>
            </w:r>
            <w:r>
              <w:rPr>
                <w:rFonts w:ascii="Arial" w:eastAsia="Arial" w:hAnsi="Arial" w:cs="Arial"/>
              </w:rPr>
              <w:t>fp</w:t>
            </w:r>
            <w:r w:rsidR="00013D86"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1455" w:type="dxa"/>
            <w:vAlign w:val="center"/>
          </w:tcPr>
          <w:p w14:paraId="2C11E381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</w:t>
            </w:r>
          </w:p>
        </w:tc>
      </w:tr>
      <w:tr w:rsidR="007A2404" w14:paraId="5481208D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66CAAD85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86FB3F7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A11_30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057CCBE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54(2)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3566FD7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1860(100)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60D4447" w14:textId="46C71595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br</w:t>
            </w:r>
            <w:proofErr w:type="spellEnd"/>
            <w:r w:rsidR="005A6ECF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>fp</w:t>
            </w:r>
            <w:r w:rsidR="00013D86"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1455" w:type="dxa"/>
            <w:vAlign w:val="center"/>
          </w:tcPr>
          <w:p w14:paraId="660121F8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</w:t>
            </w:r>
          </w:p>
        </w:tc>
      </w:tr>
      <w:tr w:rsidR="007A2404" w14:paraId="18C9C6E1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78CAABEB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324964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A11_06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E362DE9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58(2)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F8C2067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1867(100)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DC40AAC" w14:textId="67FC0BD1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fp</w:t>
            </w:r>
            <w:r w:rsidR="00013D86">
              <w:rPr>
                <w:rFonts w:ascii="Arial" w:eastAsia="Arial" w:hAnsi="Arial" w:cs="Arial"/>
                <w:vertAlign w:val="superscript"/>
              </w:rPr>
              <w:t>2</w:t>
            </w:r>
            <w:r w:rsidR="005A6ECF">
              <w:rPr>
                <w:rFonts w:ascii="Arial" w:eastAsia="Arial" w:hAnsi="Arial" w:cs="Arial"/>
              </w:rPr>
              <w:t>, η</w:t>
            </w:r>
          </w:p>
        </w:tc>
        <w:tc>
          <w:tcPr>
            <w:tcW w:w="1455" w:type="dxa"/>
            <w:vAlign w:val="center"/>
          </w:tcPr>
          <w:p w14:paraId="14DA610C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XRD, SEM</w:t>
            </w:r>
          </w:p>
        </w:tc>
      </w:tr>
      <w:tr w:rsidR="007A2404" w14:paraId="1EF738A9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0FDF5E16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7293C40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A11_18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3F916F3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59(2)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5F24EDB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1840(100)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BC7F497" w14:textId="76E06FC5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 w:rsidR="005A6ECF">
              <w:rPr>
                <w:rFonts w:ascii="Arial" w:eastAsia="Arial" w:hAnsi="Arial" w:cs="Arial"/>
              </w:rPr>
              <w:t>p</w:t>
            </w:r>
            <w:r w:rsidR="00013D86">
              <w:rPr>
                <w:rFonts w:ascii="Arial" w:eastAsia="Arial" w:hAnsi="Arial" w:cs="Arial"/>
                <w:vertAlign w:val="superscript"/>
              </w:rPr>
              <w:t>2</w:t>
            </w:r>
            <w:r w:rsidR="005A6ECF">
              <w:rPr>
                <w:rFonts w:ascii="Arial" w:eastAsia="Arial" w:hAnsi="Arial" w:cs="Arial"/>
              </w:rPr>
              <w:t>, η</w:t>
            </w:r>
          </w:p>
        </w:tc>
        <w:tc>
          <w:tcPr>
            <w:tcW w:w="1455" w:type="dxa"/>
            <w:vAlign w:val="center"/>
          </w:tcPr>
          <w:p w14:paraId="10FEEDD8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</w:t>
            </w:r>
          </w:p>
        </w:tc>
      </w:tr>
      <w:tr w:rsidR="007A2404" w14:paraId="0DABFE30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0D455FEC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97DA0E0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P09_03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391776F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61(2)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E9FB0CC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1620(100)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F4E42EB" w14:textId="1F20B65F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fp</w:t>
            </w:r>
            <w:r w:rsidR="00013D86"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1455" w:type="dxa"/>
            <w:vAlign w:val="center"/>
          </w:tcPr>
          <w:p w14:paraId="286A3625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</w:t>
            </w:r>
          </w:p>
        </w:tc>
      </w:tr>
      <w:tr w:rsidR="007A2404" w14:paraId="49E5BB8A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1A433BA0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05327D8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A11_69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12C3E38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75(2)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95BBF64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2041(110)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FCA1906" w14:textId="58062C1A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fp</w:t>
            </w:r>
            <w:r w:rsidR="00013D86">
              <w:rPr>
                <w:rFonts w:ascii="Arial" w:eastAsia="Arial" w:hAnsi="Arial" w:cs="Arial"/>
                <w:vertAlign w:val="superscript"/>
              </w:rPr>
              <w:t>2</w:t>
            </w:r>
            <w:r w:rsidR="005A6ECF">
              <w:rPr>
                <w:rFonts w:ascii="Arial" w:eastAsia="Arial" w:hAnsi="Arial" w:cs="Arial"/>
              </w:rPr>
              <w:t>, η</w:t>
            </w:r>
          </w:p>
        </w:tc>
        <w:tc>
          <w:tcPr>
            <w:tcW w:w="1455" w:type="dxa"/>
            <w:vAlign w:val="center"/>
          </w:tcPr>
          <w:p w14:paraId="272ECFC7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</w:t>
            </w:r>
          </w:p>
        </w:tc>
      </w:tr>
      <w:tr w:rsidR="007A2404" w14:paraId="16911EB9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0D588A75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8C45E82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A11_66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06A56F3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76(2)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A968B2F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1880(100)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C665AED" w14:textId="6DF53901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fp</w:t>
            </w:r>
            <w:r w:rsidR="00013D86">
              <w:rPr>
                <w:rFonts w:ascii="Arial" w:eastAsia="Arial" w:hAnsi="Arial" w:cs="Arial"/>
                <w:vertAlign w:val="superscript"/>
              </w:rPr>
              <w:t>2</w:t>
            </w:r>
            <w:r w:rsidR="005A6ECF">
              <w:rPr>
                <w:rFonts w:ascii="Arial" w:eastAsia="Arial" w:hAnsi="Arial" w:cs="Arial"/>
              </w:rPr>
              <w:t>, η</w:t>
            </w:r>
          </w:p>
        </w:tc>
        <w:tc>
          <w:tcPr>
            <w:tcW w:w="1455" w:type="dxa"/>
            <w:vAlign w:val="center"/>
          </w:tcPr>
          <w:p w14:paraId="4DBAE933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</w:t>
            </w:r>
          </w:p>
        </w:tc>
      </w:tr>
      <w:tr w:rsidR="007A2404" w14:paraId="7B3C9EC6" w14:textId="77777777">
        <w:trPr>
          <w:trHeight w:val="397"/>
          <w:jc w:val="center"/>
        </w:trPr>
        <w:tc>
          <w:tcPr>
            <w:tcW w:w="1455" w:type="dxa"/>
            <w:vMerge/>
            <w:vAlign w:val="center"/>
          </w:tcPr>
          <w:p w14:paraId="585466D6" w14:textId="77777777" w:rsidR="007A2404" w:rsidRDefault="007A240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8FA1275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A11_76</w:t>
            </w:r>
          </w:p>
        </w:tc>
        <w:tc>
          <w:tcPr>
            <w:tcW w:w="1800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CA2EFDD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76(3)</w:t>
            </w:r>
          </w:p>
        </w:tc>
        <w:tc>
          <w:tcPr>
            <w:tcW w:w="178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1D8D790" w14:textId="77777777" w:rsidR="007A2404" w:rsidRDefault="005A6EC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2500(270)</w:t>
            </w:r>
          </w:p>
        </w:tc>
        <w:tc>
          <w:tcPr>
            <w:tcW w:w="20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6D286E8" w14:textId="499C61E3" w:rsidR="007A2404" w:rsidRDefault="00921B06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fp</w:t>
            </w:r>
            <w:r w:rsidR="00013D86">
              <w:rPr>
                <w:rFonts w:ascii="Arial" w:eastAsia="Arial" w:hAnsi="Arial" w:cs="Arial"/>
                <w:vertAlign w:val="superscript"/>
              </w:rPr>
              <w:t>2</w:t>
            </w:r>
            <w:r w:rsidR="005A6ECF">
              <w:rPr>
                <w:rFonts w:ascii="Arial" w:eastAsia="Arial" w:hAnsi="Arial" w:cs="Arial"/>
              </w:rPr>
              <w:t>, η</w:t>
            </w:r>
          </w:p>
        </w:tc>
        <w:tc>
          <w:tcPr>
            <w:tcW w:w="1455" w:type="dxa"/>
            <w:vAlign w:val="center"/>
          </w:tcPr>
          <w:p w14:paraId="458E32B8" w14:textId="77777777" w:rsidR="007A2404" w:rsidRDefault="005A6ECF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XRD</w:t>
            </w:r>
          </w:p>
        </w:tc>
      </w:tr>
    </w:tbl>
    <w:p w14:paraId="5FA3FB47" w14:textId="11976D0F" w:rsidR="007A2404" w:rsidRDefault="005A6ECF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vertAlign w:val="superscript"/>
        </w:rPr>
        <w:t xml:space="preserve">1 </w:t>
      </w:r>
      <w:r>
        <w:rPr>
          <w:rFonts w:ascii="Arial" w:eastAsia="Arial" w:hAnsi="Arial" w:cs="Arial"/>
          <w:sz w:val="22"/>
          <w:szCs w:val="22"/>
        </w:rPr>
        <w:t xml:space="preserve">Metastable </w:t>
      </w:r>
      <w:proofErr w:type="gramStart"/>
      <w:r>
        <w:rPr>
          <w:rFonts w:ascii="Arial" w:eastAsia="Arial" w:hAnsi="Arial" w:cs="Arial"/>
          <w:sz w:val="22"/>
          <w:szCs w:val="22"/>
        </w:rPr>
        <w:t>phases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were observed only at the high P</w:t>
      </w:r>
      <w:r w:rsidR="00921B06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>T conditions and</w:t>
      </w:r>
      <w:r w:rsidR="004465EE">
        <w:rPr>
          <w:rFonts w:ascii="Arial" w:eastAsiaTheme="minorEastAsia" w:hAnsi="Arial" w:cs="Arial" w:hint="eastAsia"/>
          <w:sz w:val="22"/>
          <w:szCs w:val="22"/>
        </w:rPr>
        <w:t>/or</w:t>
      </w:r>
      <w:r>
        <w:rPr>
          <w:rFonts w:ascii="Arial" w:eastAsia="Arial" w:hAnsi="Arial" w:cs="Arial"/>
          <w:sz w:val="22"/>
          <w:szCs w:val="22"/>
        </w:rPr>
        <w:t xml:space="preserve"> high </w:t>
      </w:r>
      <w:r w:rsidRPr="00B94DA1">
        <w:rPr>
          <w:rFonts w:ascii="Arial" w:eastAsia="Arial" w:hAnsi="Arial" w:cs="Arial"/>
          <w:sz w:val="22"/>
          <w:szCs w:val="22"/>
        </w:rPr>
        <w:t>P after heating (see SI text #1).</w:t>
      </w:r>
    </w:p>
    <w:p w14:paraId="5E897AA8" w14:textId="695C0C17" w:rsidR="007A2404" w:rsidRDefault="005A6ECF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vertAlign w:val="superscript"/>
        </w:rPr>
        <w:lastRenderedPageBreak/>
        <w:t xml:space="preserve">2 </w:t>
      </w:r>
      <w:r w:rsidR="00792FF3">
        <w:rPr>
          <w:rFonts w:ascii="Arial" w:eastAsiaTheme="minorEastAsia" w:hAnsi="Arial" w:cs="Arial" w:hint="eastAsia"/>
          <w:sz w:val="22"/>
          <w:szCs w:val="22"/>
        </w:rPr>
        <w:t xml:space="preserve">Observed </w:t>
      </w:r>
      <w:r w:rsidR="00013D86">
        <w:rPr>
          <w:rFonts w:ascii="Arial" w:eastAsiaTheme="minorEastAsia" w:hAnsi="Arial" w:cs="Arial"/>
          <w:sz w:val="22"/>
          <w:szCs w:val="22"/>
        </w:rPr>
        <w:t>phase</w:t>
      </w:r>
      <w:r>
        <w:rPr>
          <w:rFonts w:ascii="Arial" w:eastAsia="Arial" w:hAnsi="Arial" w:cs="Arial"/>
          <w:sz w:val="22"/>
          <w:szCs w:val="22"/>
        </w:rPr>
        <w:t xml:space="preserve"> from</w:t>
      </w:r>
      <w:r w:rsidR="00792FF3">
        <w:rPr>
          <w:rFonts w:ascii="Arial" w:eastAsiaTheme="minorEastAsia" w:hAnsi="Arial" w:cs="Arial" w:hint="eastAsia"/>
          <w:sz w:val="22"/>
          <w:szCs w:val="22"/>
        </w:rPr>
        <w:t xml:space="preserve"> the</w:t>
      </w:r>
      <w:r>
        <w:rPr>
          <w:rFonts w:ascii="Arial" w:eastAsia="Arial" w:hAnsi="Arial" w:cs="Arial"/>
          <w:sz w:val="22"/>
          <w:szCs w:val="22"/>
        </w:rPr>
        <w:t xml:space="preserve"> starting material.</w:t>
      </w:r>
    </w:p>
    <w:p w14:paraId="50B5B110" w14:textId="6D62285A" w:rsidR="00E737CA" w:rsidRPr="00E737CA" w:rsidRDefault="00E737CA" w:rsidP="00E737C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  <w:bookmarkStart w:id="1" w:name="_Hlk50142322"/>
      <w:r w:rsidRPr="00E737CA">
        <w:rPr>
          <w:rFonts w:ascii="Arial" w:eastAsia="Arial" w:hAnsi="Arial" w:cs="Arial"/>
          <w:b/>
          <w:bCs/>
          <w:sz w:val="22"/>
          <w:szCs w:val="22"/>
        </w:rPr>
        <w:lastRenderedPageBreak/>
        <w:t>References</w:t>
      </w:r>
    </w:p>
    <w:bookmarkEnd w:id="1"/>
    <w:p w14:paraId="0B48B78F" w14:textId="4011555B" w:rsidR="00E737CA" w:rsidRDefault="00E737CA">
      <w:pPr>
        <w:spacing w:line="240" w:lineRule="auto"/>
        <w:rPr>
          <w:rFonts w:ascii="Arial" w:eastAsiaTheme="minorEastAsia" w:hAnsi="Arial" w:cs="Arial"/>
          <w:sz w:val="22"/>
          <w:szCs w:val="22"/>
        </w:rPr>
      </w:pPr>
      <w:r w:rsidRPr="00E737CA">
        <w:rPr>
          <w:rFonts w:ascii="Arial" w:eastAsiaTheme="minorEastAsia" w:hAnsi="Arial" w:cs="Arial"/>
          <w:sz w:val="22"/>
          <w:szCs w:val="22"/>
        </w:rPr>
        <w:t xml:space="preserve">A. E. Gleason et al., Pressure-temperature stability studies of FeOOH using X-ray diffraction. </w:t>
      </w:r>
      <w:bookmarkStart w:id="2" w:name="_Hlk50142660"/>
      <w:r w:rsidRPr="00E737CA">
        <w:rPr>
          <w:rFonts w:ascii="Arial" w:eastAsiaTheme="minorEastAsia" w:hAnsi="Arial" w:cs="Arial"/>
          <w:sz w:val="22"/>
          <w:szCs w:val="22"/>
        </w:rPr>
        <w:t>Am. Mineral.</w:t>
      </w:r>
      <w:bookmarkEnd w:id="2"/>
      <w:r w:rsidRPr="00E737CA">
        <w:rPr>
          <w:rFonts w:ascii="Arial" w:eastAsiaTheme="minorEastAsia" w:hAnsi="Arial" w:cs="Arial"/>
          <w:sz w:val="22"/>
          <w:szCs w:val="22"/>
        </w:rPr>
        <w:t xml:space="preserve"> </w:t>
      </w:r>
      <w:r w:rsidRPr="003229F7">
        <w:rPr>
          <w:rFonts w:ascii="Arial" w:eastAsiaTheme="minorEastAsia" w:hAnsi="Arial" w:cs="Arial"/>
          <w:b/>
          <w:bCs/>
          <w:sz w:val="22"/>
          <w:szCs w:val="22"/>
        </w:rPr>
        <w:t>93</w:t>
      </w:r>
      <w:r w:rsidRPr="00E737CA">
        <w:rPr>
          <w:rFonts w:ascii="Arial" w:eastAsiaTheme="minorEastAsia" w:hAnsi="Arial" w:cs="Arial"/>
          <w:sz w:val="22"/>
          <w:szCs w:val="22"/>
        </w:rPr>
        <w:t xml:space="preserve">, 1882–1885 </w:t>
      </w:r>
      <w:r w:rsidR="003229F7">
        <w:rPr>
          <w:rFonts w:ascii="Arial" w:eastAsiaTheme="minorEastAsia" w:hAnsi="Arial" w:cs="Arial"/>
          <w:sz w:val="22"/>
          <w:szCs w:val="22"/>
        </w:rPr>
        <w:t>(</w:t>
      </w:r>
      <w:r w:rsidRPr="00E737CA">
        <w:rPr>
          <w:rFonts w:ascii="Arial" w:eastAsiaTheme="minorEastAsia" w:hAnsi="Arial" w:cs="Arial"/>
          <w:sz w:val="22"/>
          <w:szCs w:val="22"/>
        </w:rPr>
        <w:t>2008</w:t>
      </w:r>
      <w:r w:rsidR="003229F7">
        <w:rPr>
          <w:rFonts w:ascii="Arial" w:eastAsiaTheme="minorEastAsia" w:hAnsi="Arial" w:cs="Arial"/>
          <w:sz w:val="22"/>
          <w:szCs w:val="22"/>
        </w:rPr>
        <w:t>)</w:t>
      </w:r>
      <w:r w:rsidRPr="00E737CA">
        <w:rPr>
          <w:rFonts w:ascii="Arial" w:eastAsiaTheme="minorEastAsia" w:hAnsi="Arial" w:cs="Arial"/>
          <w:sz w:val="22"/>
          <w:szCs w:val="22"/>
        </w:rPr>
        <w:t>.</w:t>
      </w:r>
    </w:p>
    <w:p w14:paraId="78D4784A" w14:textId="351F58D4" w:rsidR="00E737CA" w:rsidRDefault="00E737CA">
      <w:pPr>
        <w:spacing w:line="240" w:lineRule="auto"/>
        <w:rPr>
          <w:rFonts w:ascii="Arial" w:eastAsiaTheme="minorEastAsia" w:hAnsi="Arial" w:cs="Arial"/>
          <w:sz w:val="22"/>
          <w:szCs w:val="22"/>
        </w:rPr>
      </w:pPr>
      <w:r w:rsidRPr="00E737CA">
        <w:rPr>
          <w:rFonts w:ascii="Arial" w:eastAsiaTheme="minorEastAsia" w:hAnsi="Arial" w:cs="Arial"/>
          <w:sz w:val="22"/>
          <w:szCs w:val="22"/>
        </w:rPr>
        <w:t>M. Ma et al., Compression and structure of brucite to 31 GPa from synchrotron X-ray diffraction and infrared spectroscopy studies. Am. Mineral.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3229F7">
        <w:rPr>
          <w:rFonts w:ascii="Arial" w:eastAsiaTheme="minorEastAsia" w:hAnsi="Arial" w:cs="Arial"/>
          <w:b/>
          <w:bCs/>
          <w:sz w:val="22"/>
          <w:szCs w:val="22"/>
        </w:rPr>
        <w:t>40</w:t>
      </w:r>
      <w:r>
        <w:rPr>
          <w:rFonts w:ascii="Arial" w:eastAsiaTheme="minorEastAsia" w:hAnsi="Arial" w:cs="Arial"/>
          <w:sz w:val="22"/>
          <w:szCs w:val="22"/>
        </w:rPr>
        <w:t>, 33</w:t>
      </w:r>
      <w:r w:rsidRPr="00E737CA">
        <w:rPr>
          <w:rFonts w:ascii="Arial" w:eastAsiaTheme="minorEastAsia" w:hAnsi="Arial" w:cs="Arial"/>
          <w:sz w:val="22"/>
          <w:szCs w:val="22"/>
        </w:rPr>
        <w:t>–</w:t>
      </w:r>
      <w:r>
        <w:rPr>
          <w:rFonts w:ascii="Arial" w:eastAsiaTheme="minorEastAsia" w:hAnsi="Arial" w:cs="Arial"/>
          <w:sz w:val="22"/>
          <w:szCs w:val="22"/>
        </w:rPr>
        <w:t>40</w:t>
      </w:r>
      <w:r w:rsidR="003229F7">
        <w:rPr>
          <w:rFonts w:ascii="Arial" w:eastAsiaTheme="minorEastAsia" w:hAnsi="Arial" w:cs="Arial"/>
          <w:sz w:val="22"/>
          <w:szCs w:val="22"/>
        </w:rPr>
        <w:t xml:space="preserve"> (</w:t>
      </w:r>
      <w:r w:rsidRPr="00E737CA">
        <w:rPr>
          <w:rFonts w:ascii="Arial" w:eastAsiaTheme="minorEastAsia" w:hAnsi="Arial" w:cs="Arial"/>
          <w:sz w:val="22"/>
          <w:szCs w:val="22"/>
        </w:rPr>
        <w:t>2013</w:t>
      </w:r>
      <w:r w:rsidR="003229F7">
        <w:rPr>
          <w:rFonts w:ascii="Arial" w:eastAsiaTheme="minorEastAsia" w:hAnsi="Arial" w:cs="Arial"/>
          <w:sz w:val="22"/>
          <w:szCs w:val="22"/>
        </w:rPr>
        <w:t>)</w:t>
      </w:r>
      <w:r w:rsidRPr="00E737CA">
        <w:rPr>
          <w:rFonts w:ascii="Arial" w:eastAsiaTheme="minorEastAsia" w:hAnsi="Arial" w:cs="Arial"/>
          <w:sz w:val="22"/>
          <w:szCs w:val="22"/>
        </w:rPr>
        <w:t>.</w:t>
      </w:r>
    </w:p>
    <w:p w14:paraId="400BE595" w14:textId="77777777" w:rsidR="00833543" w:rsidRPr="00833543" w:rsidRDefault="00833543" w:rsidP="00833543">
      <w:pPr>
        <w:widowControl w:val="0"/>
        <w:spacing w:before="240" w:after="240" w:line="240" w:lineRule="auto"/>
        <w:rPr>
          <w:rFonts w:ascii="Arial" w:eastAsiaTheme="minorEastAsia" w:hAnsi="Arial" w:cs="Arial"/>
          <w:sz w:val="22"/>
          <w:szCs w:val="22"/>
        </w:rPr>
      </w:pPr>
      <w:r w:rsidRPr="00833543">
        <w:rPr>
          <w:rFonts w:ascii="Arial" w:eastAsiaTheme="minorEastAsia" w:hAnsi="Arial" w:cs="Arial"/>
          <w:sz w:val="22"/>
          <w:szCs w:val="22"/>
        </w:rPr>
        <w:t>Y. Fei and H.-K. Mao, Static Compression of Mg(OH)</w:t>
      </w:r>
      <w:r w:rsidRPr="00833543">
        <w:rPr>
          <w:rFonts w:ascii="Arial" w:eastAsiaTheme="minorEastAsia" w:hAnsi="Arial" w:cs="Arial"/>
          <w:sz w:val="22"/>
          <w:szCs w:val="22"/>
          <w:vertAlign w:val="subscript"/>
        </w:rPr>
        <w:t>2</w:t>
      </w:r>
      <w:r w:rsidRPr="00833543">
        <w:rPr>
          <w:rFonts w:ascii="Arial" w:eastAsiaTheme="minorEastAsia" w:hAnsi="Arial" w:cs="Arial"/>
          <w:sz w:val="22"/>
          <w:szCs w:val="22"/>
        </w:rPr>
        <w:t xml:space="preserve"> to 78 GPa at High Temperature and Constraints on the Equation of State of Fluid H</w:t>
      </w:r>
      <w:r w:rsidRPr="00833543">
        <w:rPr>
          <w:rFonts w:ascii="Arial" w:eastAsiaTheme="minorEastAsia" w:hAnsi="Arial" w:cs="Arial"/>
          <w:sz w:val="22"/>
          <w:szCs w:val="22"/>
          <w:vertAlign w:val="subscript"/>
        </w:rPr>
        <w:t>2</w:t>
      </w:r>
      <w:r w:rsidRPr="00833543">
        <w:rPr>
          <w:rFonts w:ascii="Arial" w:eastAsiaTheme="minorEastAsia" w:hAnsi="Arial" w:cs="Arial"/>
          <w:sz w:val="22"/>
          <w:szCs w:val="22"/>
        </w:rPr>
        <w:t xml:space="preserve">O. J. </w:t>
      </w:r>
      <w:proofErr w:type="spellStart"/>
      <w:r w:rsidRPr="00833543">
        <w:rPr>
          <w:rFonts w:ascii="Arial" w:eastAsiaTheme="minorEastAsia" w:hAnsi="Arial" w:cs="Arial"/>
          <w:sz w:val="22"/>
          <w:szCs w:val="22"/>
        </w:rPr>
        <w:t>Geophys</w:t>
      </w:r>
      <w:proofErr w:type="spellEnd"/>
      <w:r w:rsidRPr="00833543">
        <w:rPr>
          <w:rFonts w:ascii="Arial" w:eastAsiaTheme="minorEastAsia" w:hAnsi="Arial" w:cs="Arial"/>
          <w:sz w:val="22"/>
          <w:szCs w:val="22"/>
        </w:rPr>
        <w:t xml:space="preserve">. Res. Solid Earth </w:t>
      </w:r>
      <w:r w:rsidRPr="00833543">
        <w:rPr>
          <w:rFonts w:ascii="Arial" w:eastAsiaTheme="minorEastAsia" w:hAnsi="Arial" w:cs="Arial"/>
          <w:b/>
          <w:bCs/>
          <w:sz w:val="22"/>
          <w:szCs w:val="22"/>
        </w:rPr>
        <w:t>98</w:t>
      </w:r>
      <w:r w:rsidRPr="00833543">
        <w:rPr>
          <w:rFonts w:ascii="Arial" w:eastAsiaTheme="minorEastAsia" w:hAnsi="Arial" w:cs="Arial"/>
          <w:sz w:val="22"/>
          <w:szCs w:val="22"/>
        </w:rPr>
        <w:t>, 11875–11884 (1993).</w:t>
      </w:r>
    </w:p>
    <w:p w14:paraId="0E9F8014" w14:textId="4E76EDD4" w:rsidR="00833543" w:rsidRDefault="00833543" w:rsidP="00833543">
      <w:pPr>
        <w:widowControl w:val="0"/>
        <w:spacing w:before="240" w:after="240" w:line="240" w:lineRule="auto"/>
        <w:rPr>
          <w:rFonts w:ascii="Arial" w:eastAsiaTheme="minorEastAsia" w:hAnsi="Arial" w:cs="Arial"/>
          <w:sz w:val="22"/>
          <w:szCs w:val="22"/>
        </w:rPr>
      </w:pPr>
      <w:r w:rsidRPr="00833543">
        <w:rPr>
          <w:rFonts w:ascii="Arial" w:eastAsiaTheme="minorEastAsia" w:hAnsi="Arial" w:cs="Arial"/>
          <w:sz w:val="22"/>
          <w:szCs w:val="22"/>
        </w:rPr>
        <w:t xml:space="preserve">H. Fukui et al., Decomposition of brucite up to 20 GPa: evidence for high MgO-solubility in the liquid phase. Eur. J. Mineral </w:t>
      </w:r>
      <w:r w:rsidRPr="00833543">
        <w:rPr>
          <w:rFonts w:ascii="Arial" w:eastAsiaTheme="minorEastAsia" w:hAnsi="Arial" w:cs="Arial"/>
          <w:b/>
          <w:bCs/>
          <w:sz w:val="22"/>
          <w:szCs w:val="22"/>
        </w:rPr>
        <w:t>17</w:t>
      </w:r>
      <w:r w:rsidRPr="00833543">
        <w:rPr>
          <w:rFonts w:ascii="Arial" w:eastAsiaTheme="minorEastAsia" w:hAnsi="Arial" w:cs="Arial"/>
          <w:sz w:val="22"/>
          <w:szCs w:val="22"/>
        </w:rPr>
        <w:t>, 261–267 (2005).</w:t>
      </w:r>
    </w:p>
    <w:p w14:paraId="50116C2B" w14:textId="10EE9F7F" w:rsidR="00E737CA" w:rsidRPr="00E737CA" w:rsidRDefault="00E737CA">
      <w:pPr>
        <w:spacing w:line="240" w:lineRule="auto"/>
        <w:rPr>
          <w:rFonts w:ascii="Arial" w:eastAsiaTheme="minorEastAsia" w:hAnsi="Arial" w:cs="Arial"/>
          <w:sz w:val="22"/>
          <w:szCs w:val="22"/>
        </w:rPr>
      </w:pPr>
      <w:r w:rsidRPr="00E737CA">
        <w:rPr>
          <w:rFonts w:ascii="Arial" w:eastAsiaTheme="minorEastAsia" w:hAnsi="Arial" w:cs="Arial"/>
          <w:sz w:val="22"/>
          <w:szCs w:val="22"/>
        </w:rPr>
        <w:t>K. Amundsen et al., Magnesium.</w:t>
      </w:r>
      <w:r w:rsidR="00EA530A">
        <w:rPr>
          <w:rFonts w:ascii="Arial" w:eastAsiaTheme="minorEastAsia" w:hAnsi="Arial" w:cs="Arial"/>
          <w:sz w:val="22"/>
          <w:szCs w:val="22"/>
        </w:rPr>
        <w:t xml:space="preserve"> </w:t>
      </w:r>
      <w:r w:rsidRPr="00E737CA">
        <w:rPr>
          <w:rFonts w:ascii="Arial" w:eastAsiaTheme="minorEastAsia" w:hAnsi="Arial" w:cs="Arial"/>
          <w:sz w:val="22"/>
          <w:szCs w:val="22"/>
        </w:rPr>
        <w:t xml:space="preserve">Ullmann’s Encyclopedia of Industrial Chemistry. Wiley-VCH Verlag GmbH &amp; Co. </w:t>
      </w:r>
      <w:proofErr w:type="spellStart"/>
      <w:r w:rsidRPr="00E737CA">
        <w:rPr>
          <w:rFonts w:ascii="Arial" w:eastAsiaTheme="minorEastAsia" w:hAnsi="Arial" w:cs="Arial"/>
          <w:sz w:val="22"/>
          <w:szCs w:val="22"/>
        </w:rPr>
        <w:t>KGaA</w:t>
      </w:r>
      <w:proofErr w:type="spellEnd"/>
      <w:r w:rsidRPr="00E737CA">
        <w:rPr>
          <w:rFonts w:ascii="Arial" w:eastAsiaTheme="minorEastAsia" w:hAnsi="Arial" w:cs="Arial"/>
          <w:sz w:val="22"/>
          <w:szCs w:val="22"/>
        </w:rPr>
        <w:t xml:space="preserve">. </w:t>
      </w:r>
      <w:r w:rsidR="003229F7">
        <w:rPr>
          <w:rFonts w:ascii="Arial" w:eastAsiaTheme="minorEastAsia" w:hAnsi="Arial" w:cs="Arial"/>
          <w:sz w:val="22"/>
          <w:szCs w:val="22"/>
        </w:rPr>
        <w:t>(</w:t>
      </w:r>
      <w:r w:rsidRPr="00E737CA">
        <w:rPr>
          <w:rFonts w:ascii="Arial" w:eastAsiaTheme="minorEastAsia" w:hAnsi="Arial" w:cs="Arial"/>
          <w:sz w:val="22"/>
          <w:szCs w:val="22"/>
        </w:rPr>
        <w:t>2000</w:t>
      </w:r>
      <w:r w:rsidR="003229F7">
        <w:rPr>
          <w:rFonts w:ascii="Arial" w:eastAsiaTheme="minorEastAsia" w:hAnsi="Arial" w:cs="Arial"/>
          <w:sz w:val="22"/>
          <w:szCs w:val="22"/>
        </w:rPr>
        <w:t>)</w:t>
      </w:r>
      <w:r w:rsidRPr="00E737CA">
        <w:rPr>
          <w:rFonts w:ascii="Arial" w:eastAsiaTheme="minorEastAsia" w:hAnsi="Arial" w:cs="Arial"/>
          <w:sz w:val="22"/>
          <w:szCs w:val="22"/>
        </w:rPr>
        <w:t>, doi</w:t>
      </w:r>
      <w:r>
        <w:rPr>
          <w:rFonts w:ascii="Arial" w:eastAsiaTheme="minorEastAsia" w:hAnsi="Arial" w:cs="Arial"/>
          <w:sz w:val="22"/>
          <w:szCs w:val="22"/>
        </w:rPr>
        <w:t>:</w:t>
      </w:r>
      <w:r w:rsidRPr="00E737CA">
        <w:rPr>
          <w:rFonts w:ascii="Arial" w:eastAsiaTheme="minorEastAsia" w:hAnsi="Arial" w:cs="Arial"/>
          <w:sz w:val="22"/>
          <w:szCs w:val="22"/>
        </w:rPr>
        <w:t>10.1002/14356007.a15_559.</w:t>
      </w:r>
    </w:p>
    <w:p w14:paraId="5304E71E" w14:textId="5CB48BDF" w:rsidR="00E737CA" w:rsidRPr="00E737CA" w:rsidRDefault="00E737CA" w:rsidP="00E737CA">
      <w:pPr>
        <w:spacing w:line="240" w:lineRule="auto"/>
        <w:rPr>
          <w:rFonts w:ascii="Arial" w:eastAsiaTheme="minorEastAsia" w:hAnsi="Arial" w:cs="Arial"/>
          <w:sz w:val="22"/>
          <w:szCs w:val="22"/>
        </w:rPr>
      </w:pPr>
      <w:r w:rsidRPr="00E737CA">
        <w:rPr>
          <w:rFonts w:ascii="Arial" w:eastAsiaTheme="minorEastAsia" w:hAnsi="Arial" w:cs="Arial"/>
          <w:sz w:val="22"/>
          <w:szCs w:val="22"/>
        </w:rPr>
        <w:t xml:space="preserve">E. </w:t>
      </w:r>
      <w:proofErr w:type="spellStart"/>
      <w:r w:rsidRPr="00E737CA">
        <w:rPr>
          <w:rFonts w:ascii="Arial" w:eastAsiaTheme="minorEastAsia" w:hAnsi="Arial" w:cs="Arial"/>
          <w:sz w:val="22"/>
          <w:szCs w:val="22"/>
        </w:rPr>
        <w:t>Bykova</w:t>
      </w:r>
      <w:proofErr w:type="spellEnd"/>
      <w:r w:rsidRPr="00E737CA">
        <w:rPr>
          <w:rFonts w:ascii="Arial" w:eastAsiaTheme="minorEastAsia" w:hAnsi="Arial" w:cs="Arial"/>
          <w:sz w:val="22"/>
          <w:szCs w:val="22"/>
        </w:rPr>
        <w:t xml:space="preserve"> et al., Structural complexity of simple Fe</w:t>
      </w:r>
      <w:r w:rsidRPr="00EA530A">
        <w:rPr>
          <w:rFonts w:ascii="Arial" w:eastAsiaTheme="minorEastAsia" w:hAnsi="Arial" w:cs="Arial"/>
          <w:sz w:val="22"/>
          <w:szCs w:val="22"/>
          <w:vertAlign w:val="subscript"/>
        </w:rPr>
        <w:t>2</w:t>
      </w:r>
      <w:r w:rsidRPr="00E737CA">
        <w:rPr>
          <w:rFonts w:ascii="Arial" w:eastAsiaTheme="minorEastAsia" w:hAnsi="Arial" w:cs="Arial"/>
          <w:sz w:val="22"/>
          <w:szCs w:val="22"/>
        </w:rPr>
        <w:t>O</w:t>
      </w:r>
      <w:r w:rsidRPr="00EA530A">
        <w:rPr>
          <w:rFonts w:ascii="Arial" w:eastAsiaTheme="minorEastAsia" w:hAnsi="Arial" w:cs="Arial"/>
          <w:sz w:val="22"/>
          <w:szCs w:val="22"/>
          <w:vertAlign w:val="subscript"/>
        </w:rPr>
        <w:t>3</w:t>
      </w:r>
      <w:r w:rsidRPr="00E737CA">
        <w:rPr>
          <w:rFonts w:ascii="Arial" w:eastAsiaTheme="minorEastAsia" w:hAnsi="Arial" w:cs="Arial"/>
          <w:sz w:val="22"/>
          <w:szCs w:val="22"/>
        </w:rPr>
        <w:t xml:space="preserve"> at high pressures and temperatures. </w:t>
      </w:r>
      <w:r w:rsidR="00EA530A" w:rsidRPr="00EA530A">
        <w:rPr>
          <w:rFonts w:ascii="Arial" w:eastAsiaTheme="minorEastAsia" w:hAnsi="Arial" w:cs="Arial"/>
          <w:sz w:val="22"/>
          <w:szCs w:val="22"/>
        </w:rPr>
        <w:t xml:space="preserve">Nat. </w:t>
      </w:r>
      <w:proofErr w:type="spellStart"/>
      <w:r w:rsidR="00EA530A" w:rsidRPr="00EA530A">
        <w:rPr>
          <w:rFonts w:ascii="Arial" w:eastAsiaTheme="minorEastAsia" w:hAnsi="Arial" w:cs="Arial"/>
          <w:sz w:val="22"/>
          <w:szCs w:val="22"/>
        </w:rPr>
        <w:t>Commun</w:t>
      </w:r>
      <w:proofErr w:type="spellEnd"/>
      <w:r w:rsidR="00EA530A" w:rsidRPr="00EA530A">
        <w:rPr>
          <w:rFonts w:ascii="Arial" w:eastAsiaTheme="minorEastAsia" w:hAnsi="Arial" w:cs="Arial"/>
          <w:sz w:val="22"/>
          <w:szCs w:val="22"/>
        </w:rPr>
        <w:t xml:space="preserve">. </w:t>
      </w:r>
      <w:r w:rsidR="00EA530A" w:rsidRPr="003229F7">
        <w:rPr>
          <w:rFonts w:ascii="Arial" w:eastAsiaTheme="minorEastAsia" w:hAnsi="Arial" w:cs="Arial"/>
          <w:b/>
          <w:bCs/>
          <w:sz w:val="22"/>
          <w:szCs w:val="22"/>
        </w:rPr>
        <w:t>7</w:t>
      </w:r>
      <w:r w:rsidR="00EA530A">
        <w:rPr>
          <w:rFonts w:ascii="Arial" w:eastAsiaTheme="minorEastAsia" w:hAnsi="Arial" w:cs="Arial"/>
          <w:sz w:val="22"/>
          <w:szCs w:val="22"/>
        </w:rPr>
        <w:t xml:space="preserve">:10661 </w:t>
      </w:r>
      <w:r w:rsidR="003229F7">
        <w:rPr>
          <w:rFonts w:ascii="Arial" w:eastAsiaTheme="minorEastAsia" w:hAnsi="Arial" w:cs="Arial"/>
          <w:sz w:val="22"/>
          <w:szCs w:val="22"/>
        </w:rPr>
        <w:t>(</w:t>
      </w:r>
      <w:r w:rsidRPr="00E737CA">
        <w:rPr>
          <w:rFonts w:ascii="Arial" w:eastAsiaTheme="minorEastAsia" w:hAnsi="Arial" w:cs="Arial"/>
          <w:sz w:val="22"/>
          <w:szCs w:val="22"/>
        </w:rPr>
        <w:t>2016</w:t>
      </w:r>
      <w:r w:rsidR="003229F7">
        <w:rPr>
          <w:rFonts w:ascii="Arial" w:eastAsiaTheme="minorEastAsia" w:hAnsi="Arial" w:cs="Arial"/>
          <w:sz w:val="22"/>
          <w:szCs w:val="22"/>
        </w:rPr>
        <w:t>)</w:t>
      </w:r>
      <w:r w:rsidRPr="00E737CA">
        <w:rPr>
          <w:rFonts w:ascii="Arial" w:eastAsiaTheme="minorEastAsia" w:hAnsi="Arial" w:cs="Arial"/>
          <w:sz w:val="22"/>
          <w:szCs w:val="22"/>
        </w:rPr>
        <w:t>.</w:t>
      </w:r>
    </w:p>
    <w:p w14:paraId="7E2351D2" w14:textId="5BFBEFE4" w:rsidR="00E737CA" w:rsidRPr="00E737CA" w:rsidRDefault="00E737CA" w:rsidP="00E737CA">
      <w:pPr>
        <w:spacing w:line="240" w:lineRule="auto"/>
        <w:rPr>
          <w:rFonts w:ascii="Arial" w:eastAsiaTheme="minorEastAsia" w:hAnsi="Arial" w:cs="Arial"/>
          <w:sz w:val="22"/>
          <w:szCs w:val="22"/>
        </w:rPr>
      </w:pPr>
      <w:r w:rsidRPr="00E737CA">
        <w:rPr>
          <w:rFonts w:ascii="Arial" w:eastAsiaTheme="minorEastAsia" w:hAnsi="Arial" w:cs="Arial"/>
          <w:sz w:val="22"/>
          <w:szCs w:val="22"/>
        </w:rPr>
        <w:t xml:space="preserve">E. </w:t>
      </w:r>
      <w:proofErr w:type="spellStart"/>
      <w:r w:rsidRPr="00E737CA">
        <w:rPr>
          <w:rFonts w:ascii="Arial" w:eastAsiaTheme="minorEastAsia" w:hAnsi="Arial" w:cs="Arial"/>
          <w:sz w:val="22"/>
          <w:szCs w:val="22"/>
        </w:rPr>
        <w:t>Koemets</w:t>
      </w:r>
      <w:proofErr w:type="spellEnd"/>
      <w:r w:rsidRPr="00E737CA">
        <w:rPr>
          <w:rFonts w:ascii="Arial" w:eastAsiaTheme="minorEastAsia" w:hAnsi="Arial" w:cs="Arial"/>
          <w:sz w:val="22"/>
          <w:szCs w:val="22"/>
        </w:rPr>
        <w:t xml:space="preserve"> et al., FeOOH instability at the lower mantle conditions. arXiv:1908.02114 (6 Aug 2019)</w:t>
      </w:r>
      <w:r w:rsidR="003229F7">
        <w:rPr>
          <w:rFonts w:ascii="Arial" w:eastAsiaTheme="minorEastAsia" w:hAnsi="Arial" w:cs="Arial"/>
          <w:sz w:val="22"/>
          <w:szCs w:val="22"/>
        </w:rPr>
        <w:t>.</w:t>
      </w:r>
    </w:p>
    <w:p w14:paraId="2C06E305" w14:textId="02B36D9D" w:rsidR="00E737CA" w:rsidRPr="00E737CA" w:rsidRDefault="00E737CA" w:rsidP="00E737CA">
      <w:pPr>
        <w:spacing w:line="240" w:lineRule="auto"/>
        <w:rPr>
          <w:rFonts w:ascii="Arial" w:eastAsiaTheme="minorEastAsia" w:hAnsi="Arial" w:cs="Arial"/>
          <w:sz w:val="22"/>
          <w:szCs w:val="22"/>
        </w:rPr>
      </w:pPr>
      <w:r w:rsidRPr="00E737CA">
        <w:rPr>
          <w:rFonts w:ascii="Arial" w:eastAsiaTheme="minorEastAsia" w:hAnsi="Arial" w:cs="Arial"/>
          <w:sz w:val="22"/>
          <w:szCs w:val="22"/>
        </w:rPr>
        <w:t xml:space="preserve">M. </w:t>
      </w:r>
      <w:proofErr w:type="spellStart"/>
      <w:r w:rsidRPr="00E737CA">
        <w:rPr>
          <w:rFonts w:ascii="Arial" w:eastAsiaTheme="minorEastAsia" w:hAnsi="Arial" w:cs="Arial"/>
          <w:sz w:val="22"/>
          <w:szCs w:val="22"/>
        </w:rPr>
        <w:t>Somayazulu</w:t>
      </w:r>
      <w:proofErr w:type="spellEnd"/>
      <w:r w:rsidRPr="00E737CA">
        <w:rPr>
          <w:rFonts w:ascii="Arial" w:eastAsiaTheme="minorEastAsia" w:hAnsi="Arial" w:cs="Arial"/>
          <w:sz w:val="22"/>
          <w:szCs w:val="22"/>
        </w:rPr>
        <w:t xml:space="preserve"> et al., In situ high-pressure x-ray diffraction study of H</w:t>
      </w:r>
      <w:r w:rsidRPr="00EA530A">
        <w:rPr>
          <w:rFonts w:ascii="Arial" w:eastAsiaTheme="minorEastAsia" w:hAnsi="Arial" w:cs="Arial"/>
          <w:sz w:val="22"/>
          <w:szCs w:val="22"/>
          <w:vertAlign w:val="subscript"/>
        </w:rPr>
        <w:t>2</w:t>
      </w:r>
      <w:r w:rsidRPr="00E737CA">
        <w:rPr>
          <w:rFonts w:ascii="Arial" w:eastAsiaTheme="minorEastAsia" w:hAnsi="Arial" w:cs="Arial"/>
          <w:sz w:val="22"/>
          <w:szCs w:val="22"/>
        </w:rPr>
        <w:t xml:space="preserve">O ice VII. </w:t>
      </w:r>
      <w:r w:rsidR="00EA530A" w:rsidRPr="00EA530A">
        <w:rPr>
          <w:rFonts w:ascii="Arial" w:eastAsiaTheme="minorEastAsia" w:hAnsi="Arial" w:cs="Arial"/>
          <w:sz w:val="22"/>
          <w:szCs w:val="22"/>
        </w:rPr>
        <w:t xml:space="preserve">J. Chem. Phys. </w:t>
      </w:r>
      <w:r w:rsidR="00EA530A" w:rsidRPr="003229F7">
        <w:rPr>
          <w:rFonts w:ascii="Arial" w:eastAsiaTheme="minorEastAsia" w:hAnsi="Arial" w:cs="Arial"/>
          <w:b/>
          <w:bCs/>
          <w:sz w:val="22"/>
          <w:szCs w:val="22"/>
        </w:rPr>
        <w:t>128</w:t>
      </w:r>
      <w:r w:rsidR="00EA530A">
        <w:rPr>
          <w:rFonts w:ascii="Arial" w:eastAsiaTheme="minorEastAsia" w:hAnsi="Arial" w:cs="Arial"/>
          <w:sz w:val="22"/>
          <w:szCs w:val="22"/>
        </w:rPr>
        <w:t>:</w:t>
      </w:r>
      <w:r w:rsidR="00EA530A" w:rsidRPr="00EA530A">
        <w:rPr>
          <w:rFonts w:ascii="Arial" w:eastAsiaTheme="minorEastAsia" w:hAnsi="Arial" w:cs="Arial"/>
          <w:sz w:val="22"/>
          <w:szCs w:val="22"/>
        </w:rPr>
        <w:t xml:space="preserve">064510 </w:t>
      </w:r>
      <w:r w:rsidR="003229F7">
        <w:rPr>
          <w:rFonts w:ascii="Arial" w:eastAsiaTheme="minorEastAsia" w:hAnsi="Arial" w:cs="Arial"/>
          <w:sz w:val="22"/>
          <w:szCs w:val="22"/>
        </w:rPr>
        <w:t>(</w:t>
      </w:r>
      <w:r w:rsidR="00EA530A" w:rsidRPr="00EA530A">
        <w:rPr>
          <w:rFonts w:ascii="Arial" w:eastAsiaTheme="minorEastAsia" w:hAnsi="Arial" w:cs="Arial"/>
          <w:sz w:val="22"/>
          <w:szCs w:val="22"/>
        </w:rPr>
        <w:t>2008</w:t>
      </w:r>
      <w:r w:rsidR="003229F7">
        <w:rPr>
          <w:rFonts w:ascii="Arial" w:eastAsiaTheme="minorEastAsia" w:hAnsi="Arial" w:cs="Arial"/>
          <w:sz w:val="22"/>
          <w:szCs w:val="22"/>
        </w:rPr>
        <w:t>)</w:t>
      </w:r>
      <w:r w:rsidRPr="00E737CA">
        <w:rPr>
          <w:rFonts w:ascii="Arial" w:eastAsiaTheme="minorEastAsia" w:hAnsi="Arial" w:cs="Arial"/>
          <w:sz w:val="22"/>
          <w:szCs w:val="22"/>
        </w:rPr>
        <w:t>.</w:t>
      </w:r>
    </w:p>
    <w:p w14:paraId="5BDA50C5" w14:textId="01532C16" w:rsidR="00E737CA" w:rsidRDefault="00E737CA">
      <w:pPr>
        <w:spacing w:line="240" w:lineRule="auto"/>
        <w:rPr>
          <w:rFonts w:ascii="Arial" w:eastAsiaTheme="minorEastAsia" w:hAnsi="Arial" w:cs="Arial"/>
          <w:sz w:val="22"/>
          <w:szCs w:val="22"/>
        </w:rPr>
      </w:pPr>
      <w:r w:rsidRPr="00E737CA">
        <w:rPr>
          <w:rFonts w:ascii="Arial" w:eastAsiaTheme="minorEastAsia" w:hAnsi="Arial" w:cs="Arial"/>
          <w:sz w:val="22"/>
          <w:szCs w:val="22"/>
        </w:rPr>
        <w:t>W. Liu and B. Li, Thermal equation of state of (Mg</w:t>
      </w:r>
      <w:r w:rsidRPr="00EA530A">
        <w:rPr>
          <w:rFonts w:ascii="Arial" w:eastAsiaTheme="minorEastAsia" w:hAnsi="Arial" w:cs="Arial"/>
          <w:sz w:val="22"/>
          <w:szCs w:val="22"/>
          <w:vertAlign w:val="subscript"/>
        </w:rPr>
        <w:t>0.9</w:t>
      </w:r>
      <w:r w:rsidRPr="00E737CA">
        <w:rPr>
          <w:rFonts w:ascii="Arial" w:eastAsiaTheme="minorEastAsia" w:hAnsi="Arial" w:cs="Arial"/>
          <w:sz w:val="22"/>
          <w:szCs w:val="22"/>
        </w:rPr>
        <w:t>Fe</w:t>
      </w:r>
      <w:r w:rsidRPr="00EA530A">
        <w:rPr>
          <w:rFonts w:ascii="Arial" w:eastAsiaTheme="minorEastAsia" w:hAnsi="Arial" w:cs="Arial"/>
          <w:sz w:val="22"/>
          <w:szCs w:val="22"/>
          <w:vertAlign w:val="subscript"/>
        </w:rPr>
        <w:t>0.1</w:t>
      </w:r>
      <w:r w:rsidRPr="00E737CA">
        <w:rPr>
          <w:rFonts w:ascii="Arial" w:eastAsiaTheme="minorEastAsia" w:hAnsi="Arial" w:cs="Arial"/>
          <w:sz w:val="22"/>
          <w:szCs w:val="22"/>
        </w:rPr>
        <w:t>)</w:t>
      </w:r>
      <w:r w:rsidRPr="00EA530A">
        <w:rPr>
          <w:rFonts w:ascii="Arial" w:eastAsiaTheme="minorEastAsia" w:hAnsi="Arial" w:cs="Arial"/>
          <w:sz w:val="22"/>
          <w:szCs w:val="22"/>
          <w:vertAlign w:val="subscript"/>
        </w:rPr>
        <w:t>2</w:t>
      </w:r>
      <w:r w:rsidRPr="00E737CA">
        <w:rPr>
          <w:rFonts w:ascii="Arial" w:eastAsiaTheme="minorEastAsia" w:hAnsi="Arial" w:cs="Arial"/>
          <w:sz w:val="22"/>
          <w:szCs w:val="22"/>
        </w:rPr>
        <w:t>SiO</w:t>
      </w:r>
      <w:r w:rsidRPr="00EA530A">
        <w:rPr>
          <w:rFonts w:ascii="Arial" w:eastAsiaTheme="minorEastAsia" w:hAnsi="Arial" w:cs="Arial"/>
          <w:sz w:val="22"/>
          <w:szCs w:val="22"/>
          <w:vertAlign w:val="subscript"/>
        </w:rPr>
        <w:t>4</w:t>
      </w:r>
      <w:r w:rsidRPr="00E737CA">
        <w:rPr>
          <w:rFonts w:ascii="Arial" w:eastAsiaTheme="minorEastAsia" w:hAnsi="Arial" w:cs="Arial"/>
          <w:sz w:val="22"/>
          <w:szCs w:val="22"/>
        </w:rPr>
        <w:t xml:space="preserve"> olivine. </w:t>
      </w:r>
      <w:r w:rsidR="00EA530A" w:rsidRPr="00EA530A">
        <w:rPr>
          <w:rFonts w:ascii="Arial" w:eastAsiaTheme="minorEastAsia" w:hAnsi="Arial" w:cs="Arial"/>
          <w:sz w:val="22"/>
          <w:szCs w:val="22"/>
        </w:rPr>
        <w:t>Phys. Earth Planet. Inter</w:t>
      </w:r>
      <w:r w:rsidR="00EA530A">
        <w:rPr>
          <w:rFonts w:ascii="Arial" w:eastAsiaTheme="minorEastAsia" w:hAnsi="Arial" w:cs="Arial"/>
          <w:sz w:val="22"/>
          <w:szCs w:val="22"/>
        </w:rPr>
        <w:t>.</w:t>
      </w:r>
      <w:r w:rsidRPr="00E737CA">
        <w:rPr>
          <w:rFonts w:ascii="Arial" w:eastAsiaTheme="minorEastAsia" w:hAnsi="Arial" w:cs="Arial"/>
          <w:sz w:val="22"/>
          <w:szCs w:val="22"/>
        </w:rPr>
        <w:t xml:space="preserve"> </w:t>
      </w:r>
      <w:r w:rsidRPr="003229F7">
        <w:rPr>
          <w:rFonts w:ascii="Arial" w:eastAsiaTheme="minorEastAsia" w:hAnsi="Arial" w:cs="Arial"/>
          <w:b/>
          <w:bCs/>
          <w:sz w:val="22"/>
          <w:szCs w:val="22"/>
        </w:rPr>
        <w:t>157</w:t>
      </w:r>
      <w:r w:rsidR="00EA530A">
        <w:rPr>
          <w:rFonts w:ascii="Arial" w:eastAsiaTheme="minorEastAsia" w:hAnsi="Arial" w:cs="Arial"/>
          <w:sz w:val="22"/>
          <w:szCs w:val="22"/>
        </w:rPr>
        <w:t xml:space="preserve">, </w:t>
      </w:r>
      <w:r w:rsidRPr="00E737CA">
        <w:rPr>
          <w:rFonts w:ascii="Arial" w:eastAsiaTheme="minorEastAsia" w:hAnsi="Arial" w:cs="Arial"/>
          <w:sz w:val="22"/>
          <w:szCs w:val="22"/>
        </w:rPr>
        <w:t>188-195</w:t>
      </w:r>
      <w:r w:rsidR="00EA530A">
        <w:rPr>
          <w:rFonts w:ascii="Arial" w:eastAsiaTheme="minorEastAsia" w:hAnsi="Arial" w:cs="Arial"/>
          <w:sz w:val="22"/>
          <w:szCs w:val="22"/>
        </w:rPr>
        <w:t xml:space="preserve"> </w:t>
      </w:r>
      <w:r w:rsidR="003229F7">
        <w:rPr>
          <w:rFonts w:ascii="Arial" w:eastAsiaTheme="minorEastAsia" w:hAnsi="Arial" w:cs="Arial"/>
          <w:sz w:val="22"/>
          <w:szCs w:val="22"/>
        </w:rPr>
        <w:t>(</w:t>
      </w:r>
      <w:r w:rsidR="00EA530A">
        <w:rPr>
          <w:rFonts w:ascii="Arial" w:eastAsiaTheme="minorEastAsia" w:hAnsi="Arial" w:cs="Arial"/>
          <w:sz w:val="22"/>
          <w:szCs w:val="22"/>
        </w:rPr>
        <w:t>2006</w:t>
      </w:r>
      <w:r w:rsidR="003229F7">
        <w:rPr>
          <w:rFonts w:ascii="Arial" w:eastAsiaTheme="minorEastAsia" w:hAnsi="Arial" w:cs="Arial"/>
          <w:sz w:val="22"/>
          <w:szCs w:val="22"/>
        </w:rPr>
        <w:t>)</w:t>
      </w:r>
      <w:r w:rsidRPr="00E737CA">
        <w:rPr>
          <w:rFonts w:ascii="Arial" w:eastAsiaTheme="minorEastAsia" w:hAnsi="Arial" w:cs="Arial"/>
          <w:sz w:val="22"/>
          <w:szCs w:val="22"/>
        </w:rPr>
        <w:t>.</w:t>
      </w:r>
    </w:p>
    <w:p w14:paraId="7ECEC296" w14:textId="25B7104D" w:rsidR="00934DDF" w:rsidRPr="00934DDF" w:rsidRDefault="00934DDF" w:rsidP="00934DDF">
      <w:pPr>
        <w:spacing w:line="240" w:lineRule="auto"/>
        <w:rPr>
          <w:rFonts w:ascii="Arial" w:eastAsiaTheme="minorEastAsia" w:hAnsi="Arial" w:cs="Arial"/>
          <w:sz w:val="22"/>
          <w:szCs w:val="22"/>
        </w:rPr>
      </w:pPr>
      <w:r w:rsidRPr="00934DDF">
        <w:rPr>
          <w:rFonts w:ascii="Arial" w:eastAsiaTheme="minorEastAsia" w:hAnsi="Arial" w:cs="Arial"/>
          <w:sz w:val="22"/>
          <w:szCs w:val="22"/>
        </w:rPr>
        <w:t xml:space="preserve">C. </w:t>
      </w:r>
      <w:proofErr w:type="spellStart"/>
      <w:r w:rsidRPr="00934DDF">
        <w:rPr>
          <w:rFonts w:ascii="Arial" w:eastAsiaTheme="minorEastAsia" w:hAnsi="Arial" w:cs="Arial"/>
          <w:sz w:val="22"/>
          <w:szCs w:val="22"/>
        </w:rPr>
        <w:t>Nisr</w:t>
      </w:r>
      <w:proofErr w:type="spellEnd"/>
      <w:r w:rsidRPr="00934DDF">
        <w:rPr>
          <w:rFonts w:ascii="Arial" w:eastAsiaTheme="minorEastAsia" w:hAnsi="Arial" w:cs="Arial"/>
          <w:sz w:val="22"/>
          <w:szCs w:val="22"/>
        </w:rPr>
        <w:t xml:space="preserve"> et al., Phase transition and equation of state of dense hydrous silica up to 63 GPa. J. </w:t>
      </w:r>
      <w:proofErr w:type="spellStart"/>
      <w:r w:rsidRPr="00934DDF">
        <w:rPr>
          <w:rFonts w:ascii="Arial" w:eastAsiaTheme="minorEastAsia" w:hAnsi="Arial" w:cs="Arial"/>
          <w:sz w:val="22"/>
          <w:szCs w:val="22"/>
        </w:rPr>
        <w:t>Geophys</w:t>
      </w:r>
      <w:proofErr w:type="spellEnd"/>
      <w:r w:rsidRPr="00934DDF">
        <w:rPr>
          <w:rFonts w:ascii="Arial" w:eastAsiaTheme="minorEastAsia" w:hAnsi="Arial" w:cs="Arial"/>
          <w:sz w:val="22"/>
          <w:szCs w:val="22"/>
        </w:rPr>
        <w:t xml:space="preserve">. Res. Solid Earth </w:t>
      </w:r>
      <w:r w:rsidRPr="003229F7">
        <w:rPr>
          <w:rFonts w:ascii="Arial" w:eastAsiaTheme="minorEastAsia" w:hAnsi="Arial" w:cs="Arial"/>
          <w:b/>
          <w:bCs/>
          <w:sz w:val="22"/>
          <w:szCs w:val="22"/>
        </w:rPr>
        <w:t>122</w:t>
      </w:r>
      <w:r w:rsidRPr="00934DDF">
        <w:rPr>
          <w:rFonts w:ascii="Arial" w:eastAsiaTheme="minorEastAsia" w:hAnsi="Arial" w:cs="Arial"/>
          <w:sz w:val="22"/>
          <w:szCs w:val="22"/>
        </w:rPr>
        <w:t xml:space="preserve">, 6972–6983 </w:t>
      </w:r>
      <w:r w:rsidR="003229F7">
        <w:rPr>
          <w:rFonts w:ascii="Arial" w:eastAsiaTheme="minorEastAsia" w:hAnsi="Arial" w:cs="Arial"/>
          <w:sz w:val="22"/>
          <w:szCs w:val="22"/>
        </w:rPr>
        <w:t>(</w:t>
      </w:r>
      <w:r w:rsidRPr="00934DDF">
        <w:rPr>
          <w:rFonts w:ascii="Arial" w:eastAsiaTheme="minorEastAsia" w:hAnsi="Arial" w:cs="Arial"/>
          <w:sz w:val="22"/>
          <w:szCs w:val="22"/>
        </w:rPr>
        <w:t>2017</w:t>
      </w:r>
      <w:r w:rsidR="003229F7">
        <w:rPr>
          <w:rFonts w:ascii="Arial" w:eastAsiaTheme="minorEastAsia" w:hAnsi="Arial" w:cs="Arial"/>
          <w:sz w:val="22"/>
          <w:szCs w:val="22"/>
        </w:rPr>
        <w:t>)</w:t>
      </w:r>
      <w:r w:rsidRPr="00934DDF">
        <w:rPr>
          <w:rFonts w:ascii="Arial" w:eastAsiaTheme="minorEastAsia" w:hAnsi="Arial" w:cs="Arial"/>
          <w:sz w:val="22"/>
          <w:szCs w:val="22"/>
        </w:rPr>
        <w:t>.</w:t>
      </w:r>
    </w:p>
    <w:p w14:paraId="1589855F" w14:textId="0AB8FC12" w:rsidR="00934DDF" w:rsidRDefault="00934DDF" w:rsidP="00934DDF">
      <w:pPr>
        <w:spacing w:line="240" w:lineRule="auto"/>
        <w:rPr>
          <w:rFonts w:ascii="Arial" w:eastAsiaTheme="minorEastAsia" w:hAnsi="Arial" w:cs="Arial"/>
          <w:sz w:val="22"/>
          <w:szCs w:val="22"/>
        </w:rPr>
      </w:pPr>
      <w:r w:rsidRPr="00934DDF">
        <w:rPr>
          <w:rFonts w:ascii="Arial" w:eastAsiaTheme="minorEastAsia" w:hAnsi="Arial" w:cs="Arial"/>
          <w:sz w:val="22"/>
          <w:szCs w:val="22"/>
        </w:rPr>
        <w:t xml:space="preserve">C. </w:t>
      </w:r>
      <w:proofErr w:type="spellStart"/>
      <w:r w:rsidRPr="00934DDF">
        <w:rPr>
          <w:rFonts w:ascii="Arial" w:eastAsiaTheme="minorEastAsia" w:hAnsi="Arial" w:cs="Arial"/>
          <w:sz w:val="22"/>
          <w:szCs w:val="22"/>
        </w:rPr>
        <w:t>Nisr</w:t>
      </w:r>
      <w:proofErr w:type="spellEnd"/>
      <w:r w:rsidRPr="00934DDF">
        <w:rPr>
          <w:rFonts w:ascii="Arial" w:eastAsiaTheme="minorEastAsia" w:hAnsi="Arial" w:cs="Arial"/>
          <w:sz w:val="22"/>
          <w:szCs w:val="22"/>
        </w:rPr>
        <w:t xml:space="preserve"> et al., Large H</w:t>
      </w:r>
      <w:r w:rsidRPr="00934DDF">
        <w:rPr>
          <w:rFonts w:ascii="Arial" w:eastAsiaTheme="minorEastAsia" w:hAnsi="Arial" w:cs="Arial"/>
          <w:sz w:val="22"/>
          <w:szCs w:val="22"/>
          <w:vertAlign w:val="subscript"/>
        </w:rPr>
        <w:t>2</w:t>
      </w:r>
      <w:r w:rsidRPr="00934DDF">
        <w:rPr>
          <w:rFonts w:ascii="Arial" w:eastAsiaTheme="minorEastAsia" w:hAnsi="Arial" w:cs="Arial"/>
          <w:sz w:val="22"/>
          <w:szCs w:val="22"/>
        </w:rPr>
        <w:t xml:space="preserve">O solubility in dense silica and its implications for the interiors of water-rich planets. Proc. Natl. Acad. Sci. U.S.A. </w:t>
      </w:r>
      <w:r w:rsidRPr="003229F7">
        <w:rPr>
          <w:rFonts w:ascii="Arial" w:eastAsiaTheme="minorEastAsia" w:hAnsi="Arial" w:cs="Arial"/>
          <w:b/>
          <w:bCs/>
          <w:sz w:val="22"/>
          <w:szCs w:val="22"/>
        </w:rPr>
        <w:t>117</w:t>
      </w:r>
      <w:r w:rsidRPr="00934DDF">
        <w:rPr>
          <w:rFonts w:ascii="Arial" w:eastAsiaTheme="minorEastAsia" w:hAnsi="Arial" w:cs="Arial"/>
          <w:sz w:val="22"/>
          <w:szCs w:val="22"/>
        </w:rPr>
        <w:t xml:space="preserve">, 9747–9754 </w:t>
      </w:r>
      <w:r w:rsidR="003229F7">
        <w:rPr>
          <w:rFonts w:ascii="Arial" w:eastAsiaTheme="minorEastAsia" w:hAnsi="Arial" w:cs="Arial"/>
          <w:sz w:val="22"/>
          <w:szCs w:val="22"/>
        </w:rPr>
        <w:t>(</w:t>
      </w:r>
      <w:r w:rsidRPr="00934DDF">
        <w:rPr>
          <w:rFonts w:ascii="Arial" w:eastAsiaTheme="minorEastAsia" w:hAnsi="Arial" w:cs="Arial"/>
          <w:sz w:val="22"/>
          <w:szCs w:val="22"/>
        </w:rPr>
        <w:t>2020</w:t>
      </w:r>
      <w:r w:rsidR="003229F7">
        <w:rPr>
          <w:rFonts w:ascii="Arial" w:eastAsiaTheme="minorEastAsia" w:hAnsi="Arial" w:cs="Arial"/>
          <w:sz w:val="22"/>
          <w:szCs w:val="22"/>
        </w:rPr>
        <w:t>)</w:t>
      </w:r>
      <w:r w:rsidRPr="00934DDF">
        <w:rPr>
          <w:rFonts w:ascii="Arial" w:eastAsiaTheme="minorEastAsia" w:hAnsi="Arial" w:cs="Arial"/>
          <w:sz w:val="22"/>
          <w:szCs w:val="22"/>
        </w:rPr>
        <w:t>.</w:t>
      </w:r>
    </w:p>
    <w:p w14:paraId="1472173E" w14:textId="10B6027C" w:rsidR="00934DDF" w:rsidRPr="00E737CA" w:rsidRDefault="00B94DA1">
      <w:pPr>
        <w:spacing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sz w:val="22"/>
          <w:szCs w:val="22"/>
        </w:rPr>
        <w:t>H</w:t>
      </w:r>
      <w:r>
        <w:rPr>
          <w:rFonts w:ascii="Arial" w:eastAsiaTheme="minorEastAsia" w:hAnsi="Arial" w:cs="Arial"/>
          <w:sz w:val="22"/>
          <w:szCs w:val="22"/>
        </w:rPr>
        <w:t xml:space="preserve">. M. Rietveld, A profile refinement method for nuclear and magnetic structures. J. Appl. </w:t>
      </w:r>
      <w:proofErr w:type="spellStart"/>
      <w:r>
        <w:rPr>
          <w:rFonts w:ascii="Arial" w:eastAsiaTheme="minorEastAsia" w:hAnsi="Arial" w:cs="Arial"/>
          <w:sz w:val="22"/>
          <w:szCs w:val="22"/>
        </w:rPr>
        <w:t>Cryst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. </w:t>
      </w:r>
      <w:r w:rsidRPr="003229F7">
        <w:rPr>
          <w:rFonts w:ascii="Arial" w:eastAsiaTheme="minorEastAsia" w:hAnsi="Arial" w:cs="Arial"/>
          <w:b/>
          <w:bCs/>
          <w:sz w:val="22"/>
          <w:szCs w:val="22"/>
        </w:rPr>
        <w:t>2</w:t>
      </w:r>
      <w:r>
        <w:rPr>
          <w:rFonts w:ascii="Arial" w:eastAsiaTheme="minorEastAsia" w:hAnsi="Arial" w:cs="Arial"/>
          <w:sz w:val="22"/>
          <w:szCs w:val="22"/>
        </w:rPr>
        <w:t>, 65</w:t>
      </w:r>
      <w:r w:rsidRPr="00E737CA">
        <w:rPr>
          <w:rFonts w:ascii="Arial" w:eastAsiaTheme="minorEastAsia" w:hAnsi="Arial" w:cs="Arial"/>
          <w:sz w:val="22"/>
          <w:szCs w:val="22"/>
        </w:rPr>
        <w:t>–</w:t>
      </w:r>
      <w:r>
        <w:rPr>
          <w:rFonts w:ascii="Arial" w:eastAsiaTheme="minorEastAsia" w:hAnsi="Arial" w:cs="Arial"/>
          <w:sz w:val="22"/>
          <w:szCs w:val="22"/>
        </w:rPr>
        <w:t>71</w:t>
      </w:r>
      <w:r w:rsidR="003229F7">
        <w:rPr>
          <w:rFonts w:ascii="Arial" w:eastAsiaTheme="minorEastAsia" w:hAnsi="Arial" w:cs="Arial"/>
          <w:sz w:val="22"/>
          <w:szCs w:val="22"/>
        </w:rPr>
        <w:t xml:space="preserve"> (</w:t>
      </w:r>
      <w:r>
        <w:rPr>
          <w:rFonts w:ascii="Arial" w:eastAsiaTheme="minorEastAsia" w:hAnsi="Arial" w:cs="Arial"/>
          <w:sz w:val="22"/>
          <w:szCs w:val="22"/>
        </w:rPr>
        <w:t>1969</w:t>
      </w:r>
      <w:r w:rsidR="003229F7">
        <w:rPr>
          <w:rFonts w:ascii="Arial" w:eastAsiaTheme="minorEastAsia" w:hAnsi="Arial" w:cs="Arial"/>
          <w:sz w:val="22"/>
          <w:szCs w:val="22"/>
        </w:rPr>
        <w:t>)</w:t>
      </w:r>
      <w:r>
        <w:rPr>
          <w:rFonts w:ascii="Arial" w:eastAsiaTheme="minorEastAsia" w:hAnsi="Arial" w:cs="Arial"/>
          <w:sz w:val="22"/>
          <w:szCs w:val="22"/>
        </w:rPr>
        <w:t>.</w:t>
      </w:r>
    </w:p>
    <w:sectPr w:rsidR="00934DDF" w:rsidRPr="00E737CA" w:rsidSect="004E7098">
      <w:pgSz w:w="12240" w:h="15840"/>
      <w:pgMar w:top="1440" w:right="1080" w:bottom="1440" w:left="1080" w:header="851" w:footer="992" w:gutter="0"/>
      <w:lnNumType w:countBy="1" w:restart="continuous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ED3C6" w14:textId="77777777" w:rsidR="00AC2104" w:rsidRDefault="00AC2104" w:rsidP="00013D86">
      <w:pPr>
        <w:spacing w:after="0" w:line="240" w:lineRule="auto"/>
      </w:pPr>
      <w:r>
        <w:separator/>
      </w:r>
    </w:p>
  </w:endnote>
  <w:endnote w:type="continuationSeparator" w:id="0">
    <w:p w14:paraId="3AB957C0" w14:textId="77777777" w:rsidR="00AC2104" w:rsidRDefault="00AC2104" w:rsidP="0001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EF535" w14:textId="77777777" w:rsidR="00AC2104" w:rsidRDefault="00AC2104" w:rsidP="00013D86">
      <w:pPr>
        <w:spacing w:after="0" w:line="240" w:lineRule="auto"/>
      </w:pPr>
      <w:r>
        <w:separator/>
      </w:r>
    </w:p>
  </w:footnote>
  <w:footnote w:type="continuationSeparator" w:id="0">
    <w:p w14:paraId="77D35F04" w14:textId="77777777" w:rsidR="00AC2104" w:rsidRDefault="00AC2104" w:rsidP="00013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404"/>
    <w:rsid w:val="00010927"/>
    <w:rsid w:val="00013D86"/>
    <w:rsid w:val="0001713C"/>
    <w:rsid w:val="0007016D"/>
    <w:rsid w:val="000C7A68"/>
    <w:rsid w:val="000F35E8"/>
    <w:rsid w:val="001064AD"/>
    <w:rsid w:val="001271B0"/>
    <w:rsid w:val="002003CC"/>
    <w:rsid w:val="0022710A"/>
    <w:rsid w:val="00241D5E"/>
    <w:rsid w:val="0030496D"/>
    <w:rsid w:val="003229F7"/>
    <w:rsid w:val="00354D79"/>
    <w:rsid w:val="003722C9"/>
    <w:rsid w:val="003C0BE7"/>
    <w:rsid w:val="004465EE"/>
    <w:rsid w:val="00497372"/>
    <w:rsid w:val="004B6ED8"/>
    <w:rsid w:val="004E7098"/>
    <w:rsid w:val="005453E8"/>
    <w:rsid w:val="005557A6"/>
    <w:rsid w:val="005A6ECF"/>
    <w:rsid w:val="005D7D6E"/>
    <w:rsid w:val="00642B06"/>
    <w:rsid w:val="00651A6A"/>
    <w:rsid w:val="0065540A"/>
    <w:rsid w:val="00671EA0"/>
    <w:rsid w:val="006A39B0"/>
    <w:rsid w:val="006E2CA6"/>
    <w:rsid w:val="006F1B03"/>
    <w:rsid w:val="006F4E60"/>
    <w:rsid w:val="00715156"/>
    <w:rsid w:val="007214EA"/>
    <w:rsid w:val="00751AAE"/>
    <w:rsid w:val="00757C0D"/>
    <w:rsid w:val="00792FF3"/>
    <w:rsid w:val="007A2404"/>
    <w:rsid w:val="007A7DC6"/>
    <w:rsid w:val="007C4517"/>
    <w:rsid w:val="007D2C52"/>
    <w:rsid w:val="00833543"/>
    <w:rsid w:val="008D2F9C"/>
    <w:rsid w:val="008F0230"/>
    <w:rsid w:val="008F3BBA"/>
    <w:rsid w:val="008F5102"/>
    <w:rsid w:val="00900AC3"/>
    <w:rsid w:val="0092061C"/>
    <w:rsid w:val="00921B06"/>
    <w:rsid w:val="00934DDF"/>
    <w:rsid w:val="0097176F"/>
    <w:rsid w:val="009A0959"/>
    <w:rsid w:val="00A44040"/>
    <w:rsid w:val="00AA0B4F"/>
    <w:rsid w:val="00AB2D64"/>
    <w:rsid w:val="00AC2104"/>
    <w:rsid w:val="00AE195C"/>
    <w:rsid w:val="00AE577F"/>
    <w:rsid w:val="00B1352F"/>
    <w:rsid w:val="00B802DE"/>
    <w:rsid w:val="00B84A63"/>
    <w:rsid w:val="00B94DA1"/>
    <w:rsid w:val="00C02788"/>
    <w:rsid w:val="00C06019"/>
    <w:rsid w:val="00C2034F"/>
    <w:rsid w:val="00C3221D"/>
    <w:rsid w:val="00C56569"/>
    <w:rsid w:val="00CF2304"/>
    <w:rsid w:val="00D6407C"/>
    <w:rsid w:val="00DE518A"/>
    <w:rsid w:val="00E028B1"/>
    <w:rsid w:val="00E10423"/>
    <w:rsid w:val="00E428A1"/>
    <w:rsid w:val="00E55403"/>
    <w:rsid w:val="00E737CA"/>
    <w:rsid w:val="00EA530A"/>
    <w:rsid w:val="00EA6613"/>
    <w:rsid w:val="00ED4B83"/>
    <w:rsid w:val="00F37479"/>
    <w:rsid w:val="00FD099A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904E3"/>
  <w15:docId w15:val="{7CC37D92-8C1E-4130-A338-B8E7E7DE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a6">
    <w:name w:val="Balloon Text"/>
    <w:basedOn w:val="a"/>
    <w:link w:val="Char"/>
    <w:uiPriority w:val="99"/>
    <w:semiHidden/>
    <w:unhideWhenUsed/>
    <w:rsid w:val="005A6E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A6E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13D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13D86"/>
  </w:style>
  <w:style w:type="paragraph" w:styleId="a8">
    <w:name w:val="footer"/>
    <w:basedOn w:val="a"/>
    <w:link w:val="Char1"/>
    <w:uiPriority w:val="99"/>
    <w:unhideWhenUsed/>
    <w:rsid w:val="00013D8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13D86"/>
  </w:style>
  <w:style w:type="character" w:styleId="a9">
    <w:name w:val="annotation reference"/>
    <w:basedOn w:val="a0"/>
    <w:uiPriority w:val="99"/>
    <w:semiHidden/>
    <w:unhideWhenUsed/>
    <w:rsid w:val="001271B0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1271B0"/>
    <w:pPr>
      <w:spacing w:line="240" w:lineRule="auto"/>
    </w:pPr>
  </w:style>
  <w:style w:type="character" w:customStyle="1" w:styleId="Char2">
    <w:name w:val="메모 텍스트 Char"/>
    <w:basedOn w:val="a0"/>
    <w:link w:val="aa"/>
    <w:uiPriority w:val="99"/>
    <w:semiHidden/>
    <w:rsid w:val="001271B0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271B0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1271B0"/>
    <w:rPr>
      <w:b/>
      <w:bCs/>
    </w:rPr>
  </w:style>
  <w:style w:type="paragraph" w:styleId="ac">
    <w:name w:val="Revision"/>
    <w:hidden/>
    <w:uiPriority w:val="99"/>
    <w:semiHidden/>
    <w:rsid w:val="001271B0"/>
    <w:pPr>
      <w:spacing w:after="0" w:line="240" w:lineRule="auto"/>
      <w:jc w:val="left"/>
    </w:pPr>
  </w:style>
  <w:style w:type="character" w:styleId="ad">
    <w:name w:val="line number"/>
    <w:basedOn w:val="a0"/>
    <w:uiPriority w:val="99"/>
    <w:semiHidden/>
    <w:unhideWhenUsed/>
    <w:rsid w:val="004E7098"/>
  </w:style>
  <w:style w:type="paragraph" w:styleId="ae">
    <w:name w:val="List Paragraph"/>
    <w:basedOn w:val="a"/>
    <w:uiPriority w:val="34"/>
    <w:qFormat/>
    <w:rsid w:val="00E737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1C4C0-D278-4030-9929-4CE416F4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YongJae Lee</dc:creator>
  <cp:lastModifiedBy>김태현 </cp:lastModifiedBy>
  <cp:revision>2</cp:revision>
  <dcterms:created xsi:type="dcterms:W3CDTF">2020-09-14T20:03:00Z</dcterms:created>
  <dcterms:modified xsi:type="dcterms:W3CDTF">2020-09-14T20:03:00Z</dcterms:modified>
</cp:coreProperties>
</file>