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3C" w:rsidRPr="00BB4D8A" w:rsidRDefault="00A4273C" w:rsidP="00A4273C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BB4D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Consortium of plant growth – promoting rhizobacteria enhances oilseed rape (Brassica </w:t>
      </w:r>
      <w:proofErr w:type="spellStart"/>
      <w:r w:rsidRPr="00BB4D8A">
        <w:rPr>
          <w:rFonts w:ascii="Times New Roman" w:hAnsi="Times New Roman" w:cs="Times New Roman"/>
          <w:b/>
          <w:sz w:val="20"/>
          <w:szCs w:val="20"/>
          <w:lang w:val="en-US"/>
        </w:rPr>
        <w:t>napus</w:t>
      </w:r>
      <w:proofErr w:type="spellEnd"/>
      <w:r w:rsidRPr="00BB4D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L.) growth under normal and saline conditions</w:t>
      </w:r>
    </w:p>
    <w:p w:rsidR="00A4273C" w:rsidRPr="00BB4D8A" w:rsidRDefault="00A4273C" w:rsidP="00A4273C">
      <w:pPr>
        <w:rPr>
          <w:rFonts w:ascii="Times New Roman" w:hAnsi="Times New Roman" w:cs="Times New Roman"/>
          <w:sz w:val="20"/>
          <w:szCs w:val="20"/>
        </w:rPr>
      </w:pPr>
      <w:r w:rsidRPr="00BB4D8A">
        <w:rPr>
          <w:rFonts w:ascii="Times New Roman" w:hAnsi="Times New Roman" w:cs="Times New Roman"/>
          <w:sz w:val="20"/>
          <w:szCs w:val="20"/>
        </w:rPr>
        <w:t xml:space="preserve">Joanna Świątczak </w:t>
      </w:r>
      <w:r w:rsidRPr="00BB4D8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4D8A">
        <w:rPr>
          <w:rFonts w:ascii="Times New Roman" w:hAnsi="Times New Roman" w:cs="Times New Roman"/>
          <w:sz w:val="20"/>
          <w:szCs w:val="20"/>
        </w:rPr>
        <w:t xml:space="preserve"> ‧ Agnieszka </w:t>
      </w:r>
      <w:proofErr w:type="spellStart"/>
      <w:r w:rsidRPr="00BB4D8A">
        <w:rPr>
          <w:rFonts w:ascii="Times New Roman" w:hAnsi="Times New Roman" w:cs="Times New Roman"/>
          <w:sz w:val="20"/>
          <w:szCs w:val="20"/>
        </w:rPr>
        <w:t>Kalwasińska</w:t>
      </w:r>
      <w:proofErr w:type="spellEnd"/>
      <w:r w:rsidRPr="00BB4D8A">
        <w:rPr>
          <w:rFonts w:ascii="Times New Roman" w:hAnsi="Times New Roman" w:cs="Times New Roman"/>
          <w:sz w:val="20"/>
          <w:szCs w:val="20"/>
        </w:rPr>
        <w:t xml:space="preserve"> </w:t>
      </w:r>
      <w:r w:rsidRPr="00BB4D8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4D8A">
        <w:rPr>
          <w:rFonts w:ascii="Times New Roman" w:hAnsi="Times New Roman" w:cs="Times New Roman"/>
          <w:sz w:val="20"/>
          <w:szCs w:val="20"/>
        </w:rPr>
        <w:t xml:space="preserve"> ‧ Anna Wojciechowska </w:t>
      </w:r>
      <w:r w:rsidRPr="00BB4D8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4D8A">
        <w:rPr>
          <w:rFonts w:ascii="Times New Roman" w:hAnsi="Times New Roman" w:cs="Times New Roman"/>
          <w:sz w:val="20"/>
          <w:szCs w:val="20"/>
        </w:rPr>
        <w:t xml:space="preserve"> ‧ Aleksandra </w:t>
      </w:r>
      <w:proofErr w:type="spellStart"/>
      <w:r w:rsidRPr="00BB4D8A">
        <w:rPr>
          <w:rFonts w:ascii="Times New Roman" w:hAnsi="Times New Roman" w:cs="Times New Roman"/>
          <w:sz w:val="20"/>
          <w:szCs w:val="20"/>
        </w:rPr>
        <w:t>Burkowska</w:t>
      </w:r>
      <w:proofErr w:type="spellEnd"/>
      <w:r w:rsidRPr="00BB4D8A">
        <w:rPr>
          <w:rFonts w:ascii="Times New Roman" w:hAnsi="Times New Roman" w:cs="Times New Roman"/>
          <w:sz w:val="20"/>
          <w:szCs w:val="20"/>
        </w:rPr>
        <w:t xml:space="preserve">-But </w:t>
      </w:r>
      <w:r w:rsidRPr="00BB4D8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B4D8A">
        <w:rPr>
          <w:rFonts w:ascii="Times New Roman" w:hAnsi="Times New Roman" w:cs="Times New Roman"/>
          <w:sz w:val="20"/>
          <w:szCs w:val="20"/>
        </w:rPr>
        <w:t xml:space="preserve">  ‧  Maria Swiontek </w:t>
      </w:r>
      <w:proofErr w:type="spellStart"/>
      <w:r w:rsidRPr="00BB4D8A">
        <w:rPr>
          <w:rFonts w:ascii="Times New Roman" w:hAnsi="Times New Roman" w:cs="Times New Roman"/>
          <w:sz w:val="20"/>
          <w:szCs w:val="20"/>
        </w:rPr>
        <w:t>Brzezinska</w:t>
      </w:r>
      <w:proofErr w:type="spellEnd"/>
      <w:r w:rsidRPr="00BB4D8A">
        <w:rPr>
          <w:rFonts w:ascii="Times New Roman" w:hAnsi="Times New Roman" w:cs="Times New Roman"/>
          <w:sz w:val="20"/>
          <w:szCs w:val="20"/>
        </w:rPr>
        <w:t xml:space="preserve"> </w:t>
      </w:r>
      <w:r w:rsidRPr="00BB4D8A">
        <w:rPr>
          <w:rFonts w:ascii="Times New Roman" w:hAnsi="Times New Roman" w:cs="Times New Roman"/>
          <w:sz w:val="20"/>
          <w:szCs w:val="20"/>
          <w:vertAlign w:val="superscript"/>
        </w:rPr>
        <w:t>1,*</w:t>
      </w:r>
    </w:p>
    <w:p w:rsidR="00A4273C" w:rsidRPr="00BB4D8A" w:rsidRDefault="00A4273C" w:rsidP="00A427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 Department of Environmental Microbiology and Biotechnology, Faculty of Biological and Veterinary Sciences, Nicolaus Copernicus University in Torun, Gagarina 11, 87 100 Torun, Poland</w:t>
      </w:r>
    </w:p>
    <w:p w:rsidR="00A4273C" w:rsidRPr="00BB4D8A" w:rsidRDefault="00A4273C" w:rsidP="00A427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 Department of Geobotany and Landscape Planning, Faculty of Biological and Veterinary Sciences, Nicolaus Copernicus University in Torun, Gagarina 11, 87 100 Torun, Poland</w:t>
      </w:r>
    </w:p>
    <w:p w:rsidR="00A4273C" w:rsidRPr="00BB4D8A" w:rsidRDefault="00A4273C" w:rsidP="00A427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*Correspondence: swiontek@umk.pl (M. Swiontek </w:t>
      </w:r>
      <w:proofErr w:type="spellStart"/>
      <w:r w:rsidRPr="00BB4D8A">
        <w:rPr>
          <w:rFonts w:ascii="Times New Roman" w:hAnsi="Times New Roman" w:cs="Times New Roman"/>
          <w:sz w:val="20"/>
          <w:szCs w:val="20"/>
          <w:lang w:val="en-US"/>
        </w:rPr>
        <w:t>Brzezinska</w:t>
      </w:r>
      <w:proofErr w:type="spellEnd"/>
      <w:r w:rsidRPr="00BB4D8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A4273C" w:rsidRPr="00BB4D8A" w:rsidRDefault="00A4273C" w:rsidP="00A3413F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3413F" w:rsidRPr="00BB4D8A" w:rsidRDefault="00A3413F" w:rsidP="00A3413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S1 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Plant growth </w:t>
      </w:r>
      <w:r w:rsidR="00864580"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>promoting traits possessed by the selected PGPR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17"/>
        <w:gridCol w:w="1843"/>
        <w:gridCol w:w="1417"/>
        <w:gridCol w:w="1319"/>
        <w:gridCol w:w="1162"/>
        <w:gridCol w:w="1096"/>
        <w:gridCol w:w="709"/>
        <w:gridCol w:w="1048"/>
      </w:tblGrid>
      <w:tr w:rsidR="00A74BA9" w:rsidRPr="00BB4D8A" w:rsidTr="00A74BA9">
        <w:tc>
          <w:tcPr>
            <w:tcW w:w="988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Strains</w:t>
            </w:r>
            <w:proofErr w:type="spellEnd"/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IAA</w:t>
            </w:r>
          </w:p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(µg/ml)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 deaminase</w:t>
            </w:r>
          </w:p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(mmol 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ketobutyrate</w:t>
            </w:r>
            <w:proofErr w:type="spellEnd"/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/mg protein/h)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 xml:space="preserve">P- </w:t>
            </w: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solubilization</w:t>
            </w:r>
            <w:proofErr w:type="spellEnd"/>
          </w:p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(in mm)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Siderophore</w:t>
            </w:r>
            <w:proofErr w:type="spellEnd"/>
          </w:p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B4D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halo</w:t>
            </w:r>
            <w:proofErr w:type="spellEnd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B4D8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colony</w:t>
            </w:r>
            <w:proofErr w:type="spellEnd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(µg/ml)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Ammonia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HCN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Chitinase</w:t>
            </w:r>
          </w:p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(in mm)</w:t>
            </w:r>
          </w:p>
        </w:tc>
      </w:tr>
      <w:tr w:rsidR="00A74BA9" w:rsidRPr="00BB4D8A" w:rsidTr="00A74BA9">
        <w:tc>
          <w:tcPr>
            <w:tcW w:w="988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0.36±0.11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±0.19</w:t>
            </w:r>
          </w:p>
        </w:tc>
        <w:tc>
          <w:tcPr>
            <w:tcW w:w="1843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0.25±0.13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1.08±0.01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6.12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±0.08</w:t>
            </w:r>
          </w:p>
        </w:tc>
        <w:tc>
          <w:tcPr>
            <w:tcW w:w="1843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0.34±0.14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1.10±0.13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±0.12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1.58±0.17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B6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±0.08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B7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±0.20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1.18±0.11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B8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±0.24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B9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±0.16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1.10±0.09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B10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±0.18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1.02±0.12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B11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0.42±0.09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2.99±0.01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B12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±0.09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0.11±0.12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1.85±0.02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B13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±0.15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B14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15.57±0.24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7.67±0.13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3.80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2.99±0.02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B15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3.10±0.16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B16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17.59±0.15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5.98±0.11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2.29.±0.16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B17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9.64±0.19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1.86±0.01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B18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3.22±0.23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1.32±0.14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B19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16.29±0.35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6.84±0.15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1.99±0.10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B20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6.21±0.28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1.36±0.15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B21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4.20±0.15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B22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5.37±0.12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0.33±0.18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B23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6.47±0.11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1.02±0.12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B24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2.38±0.23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B25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2.18±0.21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B26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4.93±0.13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B27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7.06±0.19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1.09±0.09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B28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9.00±0.09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B29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8.50±0.05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B30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4.51±0.23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1.00±0.02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B31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3,10±0.28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B32</w:t>
            </w:r>
          </w:p>
        </w:tc>
        <w:tc>
          <w:tcPr>
            <w:tcW w:w="12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2.06±0.19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1,10±0.07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B33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7.20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±0.17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0.51±0.10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B34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±0.12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0.33±0.06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B35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±0.09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0.12±0.09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B36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±0.20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0.22±0.10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B37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±0.14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1,05±0.19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B38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±0.12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B39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±0.08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0.23±0.05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B40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±0.27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0.12±0.08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B41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±0.35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0.36±0.12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0.24±0.02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B42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±0.17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1.05±0.05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B43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2,04±0.11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B44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±0.16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B45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±0.23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0.67±0.16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B46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0.23±0.12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0.92±0.07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B47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±0.10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B48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±0.27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0.93±0.12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B49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±0.12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BA9" w:rsidRPr="00BB4D8A" w:rsidTr="00A74BA9">
        <w:tc>
          <w:tcPr>
            <w:tcW w:w="988" w:type="dxa"/>
          </w:tcPr>
          <w:p w:rsidR="00A74BA9" w:rsidRPr="00BB4D8A" w:rsidRDefault="00A74BA9" w:rsidP="00A74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B50</w:t>
            </w:r>
          </w:p>
        </w:tc>
        <w:tc>
          <w:tcPr>
            <w:tcW w:w="1217" w:type="dxa"/>
            <w:vAlign w:val="bottom"/>
          </w:tcPr>
          <w:p w:rsidR="00A74BA9" w:rsidRPr="00BB4D8A" w:rsidRDefault="00A74BA9" w:rsidP="00A74BA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±0.11</w:t>
            </w:r>
          </w:p>
        </w:tc>
        <w:tc>
          <w:tcPr>
            <w:tcW w:w="1843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162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:rsidR="00A74BA9" w:rsidRPr="00BB4D8A" w:rsidRDefault="00A74BA9" w:rsidP="00A74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6D0E" w:rsidRPr="00BB4D8A" w:rsidRDefault="00661D62" w:rsidP="003A6D0E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</w:r>
      <w:r w:rsidR="003A6D0E" w:rsidRPr="00BB4D8A">
        <w:rPr>
          <w:rFonts w:ascii="Times New Roman" w:hAnsi="Times New Roman" w:cs="Times New Roman"/>
          <w:sz w:val="20"/>
          <w:szCs w:val="20"/>
          <w:lang w:val="en-US"/>
        </w:rPr>
        <w:t>Means ± SE are presented</w:t>
      </w:r>
      <w:r w:rsidR="006362F7"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3A6D0E" w:rsidRPr="00BB4D8A">
        <w:rPr>
          <w:rFonts w:ascii="Times New Roman" w:hAnsi="Times New Roman" w:cs="Times New Roman"/>
          <w:sz w:val="20"/>
          <w:szCs w:val="20"/>
          <w:lang w:val="en-US"/>
        </w:rPr>
        <w:t>(+): positive result</w:t>
      </w:r>
      <w:r w:rsidR="006362F7"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3A6D0E" w:rsidRPr="00BB4D8A">
        <w:rPr>
          <w:rFonts w:ascii="Times New Roman" w:hAnsi="Times New Roman" w:cs="Times New Roman"/>
          <w:sz w:val="20"/>
          <w:szCs w:val="20"/>
          <w:lang w:val="en-US"/>
        </w:rPr>
        <w:t>(−): negative result</w:t>
      </w:r>
    </w:p>
    <w:p w:rsidR="003A6D0E" w:rsidRPr="00BB4D8A" w:rsidRDefault="003A6D0E" w:rsidP="00A3413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A7B6F" w:rsidRPr="00BB4D8A" w:rsidRDefault="00EA7B6F">
      <w:pPr>
        <w:rPr>
          <w:sz w:val="20"/>
          <w:szCs w:val="20"/>
          <w:lang w:val="en-US"/>
        </w:rPr>
      </w:pPr>
    </w:p>
    <w:p w:rsidR="00B80301" w:rsidRPr="00BB4D8A" w:rsidRDefault="00B80301">
      <w:pPr>
        <w:rPr>
          <w:sz w:val="20"/>
          <w:szCs w:val="20"/>
          <w:lang w:val="en-US"/>
        </w:rPr>
      </w:pPr>
    </w:p>
    <w:p w:rsidR="00B80301" w:rsidRPr="00BB4D8A" w:rsidRDefault="00B80301">
      <w:pPr>
        <w:rPr>
          <w:sz w:val="20"/>
          <w:szCs w:val="20"/>
          <w:lang w:val="en-US"/>
        </w:rPr>
      </w:pPr>
    </w:p>
    <w:p w:rsidR="00B80301" w:rsidRPr="00BB4D8A" w:rsidRDefault="00B80301" w:rsidP="00B8030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S2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 General features and characteristics of  </w:t>
      </w:r>
      <w:r w:rsidRPr="00BB4D8A">
        <w:rPr>
          <w:rFonts w:ascii="Times New Roman" w:hAnsi="Times New Roman" w:cs="Times New Roman"/>
          <w:iCs/>
          <w:sz w:val="20"/>
          <w:szCs w:val="20"/>
          <w:lang w:val="en-US"/>
        </w:rPr>
        <w:t>B14, B16 and B19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 genomes used for comparative genomics analysis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732"/>
        <w:gridCol w:w="1549"/>
        <w:gridCol w:w="1946"/>
        <w:gridCol w:w="962"/>
        <w:gridCol w:w="1083"/>
        <w:gridCol w:w="709"/>
        <w:gridCol w:w="1134"/>
        <w:gridCol w:w="992"/>
        <w:gridCol w:w="851"/>
        <w:gridCol w:w="992"/>
      </w:tblGrid>
      <w:tr w:rsidR="00B80301" w:rsidRPr="00BB4D8A" w:rsidTr="00B80D42">
        <w:trPr>
          <w:trHeight w:hRule="exact" w:val="340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Strain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BioSample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Bioproject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Assembly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Mb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GC%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WGS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Scaffolds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Protein</w:t>
            </w:r>
          </w:p>
        </w:tc>
      </w:tr>
      <w:tr w:rsidR="00B80301" w:rsidRPr="00BB4D8A" w:rsidTr="00B80D42">
        <w:trPr>
          <w:trHeight w:hRule="exact" w:val="340"/>
        </w:trPr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B14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SAMN14435791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PRJNA614621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B80301" w:rsidRPr="00BB4D8A" w:rsidTr="00B80D42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B80301" w:rsidRPr="00BB4D8A" w:rsidRDefault="00B80301" w:rsidP="00B80D42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GCA_012030485.1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Contig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JAAUVM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6211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5978</w:t>
            </w:r>
          </w:p>
        </w:tc>
      </w:tr>
      <w:tr w:rsidR="00B80301" w:rsidRPr="00BB4D8A" w:rsidTr="00B80D42">
        <w:trPr>
          <w:trHeight w:hRule="exact" w:val="340"/>
        </w:trPr>
        <w:tc>
          <w:tcPr>
            <w:tcW w:w="1341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B16</w:t>
            </w: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SAMN14450831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PRJNA614621</w:t>
            </w:r>
          </w:p>
        </w:tc>
        <w:tc>
          <w:tcPr>
            <w:tcW w:w="1946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GCA_012030425.1</w:t>
            </w:r>
          </w:p>
        </w:tc>
        <w:tc>
          <w:tcPr>
            <w:tcW w:w="962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Contig</w:t>
            </w:r>
          </w:p>
        </w:tc>
        <w:tc>
          <w:tcPr>
            <w:tcW w:w="1083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6.02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36.30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JAAUVN01</w:t>
            </w: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5064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4916</w:t>
            </w:r>
          </w:p>
        </w:tc>
      </w:tr>
      <w:tr w:rsidR="00B80301" w:rsidRPr="00BB4D8A" w:rsidTr="00B80D42">
        <w:trPr>
          <w:trHeight w:hRule="exact" w:val="340"/>
        </w:trPr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B19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SAMN14450832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PRJNA614621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GCA_012030385.1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Contig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68.60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JAAUVO01</w:t>
            </w: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3937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</w:rPr>
              <w:t>3839</w:t>
            </w:r>
          </w:p>
        </w:tc>
      </w:tr>
    </w:tbl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rFonts w:ascii="Times New Roman" w:hAnsi="Times New Roman" w:cs="Times New Roman"/>
          <w:b/>
          <w:sz w:val="20"/>
          <w:szCs w:val="20"/>
          <w:lang w:val="en-US"/>
        </w:rPr>
        <w:sectPr w:rsidR="00B80301" w:rsidRPr="00BB4D8A" w:rsidSect="00CC3A4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0301" w:rsidRPr="00BB4D8A" w:rsidRDefault="00B80301" w:rsidP="00B8030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B4D8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S3</w:t>
      </w:r>
      <w:r w:rsidRPr="00BB4D8A">
        <w:rPr>
          <w:rFonts w:ascii="Times New Roman" w:hAnsi="Times New Roman" w:cs="Times New Roman"/>
          <w:sz w:val="20"/>
          <w:szCs w:val="20"/>
          <w:lang w:val="en-US"/>
        </w:rPr>
        <w:t xml:space="preserve"> Genome assembly statistics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122"/>
        <w:gridCol w:w="2203"/>
        <w:gridCol w:w="2054"/>
      </w:tblGrid>
      <w:tr w:rsidR="00B80301" w:rsidRPr="00BB4D8A" w:rsidTr="00B80D42">
        <w:tc>
          <w:tcPr>
            <w:tcW w:w="2740" w:type="dxa"/>
            <w:tcBorders>
              <w:bottom w:val="single" w:sz="4" w:space="0" w:color="auto"/>
            </w:tcBorders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B14 </w:t>
            </w:r>
          </w:p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Pseudomonas </w:t>
            </w:r>
            <w:proofErr w:type="spellStart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grimontii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B16 </w:t>
            </w:r>
          </w:p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Sphingobacterium</w:t>
            </w:r>
            <w:proofErr w:type="spellEnd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kitahiroshimense</w:t>
            </w:r>
            <w:proofErr w:type="spellEnd"/>
          </w:p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B19</w:t>
            </w:r>
          </w:p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Microbacterium</w:t>
            </w:r>
            <w:proofErr w:type="spellEnd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D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oxydans</w:t>
            </w:r>
            <w:proofErr w:type="spellEnd"/>
          </w:p>
        </w:tc>
      </w:tr>
      <w:tr w:rsidR="00B80301" w:rsidRPr="00BB4D8A" w:rsidTr="00B80D42">
        <w:tc>
          <w:tcPr>
            <w:tcW w:w="2740" w:type="dxa"/>
            <w:tcBorders>
              <w:top w:val="single" w:sz="4" w:space="0" w:color="auto"/>
            </w:tcBorders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 of reads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1676437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1008784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612023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#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contigs</w:t>
            </w:r>
            <w:proofErr w:type="spellEnd"/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45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#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contigs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(&gt;= 0 bp)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50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#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contigs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(&gt;= 1000 bp)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42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Largest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contig</w:t>
            </w:r>
            <w:proofErr w:type="spellEnd"/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757014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2376480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351061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Total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length</w:t>
            </w:r>
            <w:proofErr w:type="spellEnd"/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6726416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6013966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4060543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Total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length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(&gt;= 0 bp)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6733150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6020996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4062177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Total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length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(&gt;= 1000 bp)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6722939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6013966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4058808</w:t>
            </w:r>
          </w:p>
        </w:tc>
      </w:tr>
      <w:tr w:rsidR="00B80301" w:rsidRPr="00BB4D8A" w:rsidTr="00B80D42">
        <w:tc>
          <w:tcPr>
            <w:tcW w:w="2740" w:type="dxa"/>
          </w:tcPr>
          <w:p w:rsidR="00B80301" w:rsidRPr="00BB4D8A" w:rsidRDefault="00B80301" w:rsidP="00B80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N50</w:t>
            </w:r>
          </w:p>
        </w:tc>
        <w:tc>
          <w:tcPr>
            <w:tcW w:w="2221" w:type="dxa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261782</w:t>
            </w:r>
          </w:p>
        </w:tc>
        <w:tc>
          <w:tcPr>
            <w:tcW w:w="2268" w:type="dxa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1099225</w:t>
            </w:r>
          </w:p>
        </w:tc>
        <w:tc>
          <w:tcPr>
            <w:tcW w:w="2121" w:type="dxa"/>
          </w:tcPr>
          <w:p w:rsidR="00B80301" w:rsidRPr="00BB4D8A" w:rsidRDefault="00B80301" w:rsidP="00B80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195006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N75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129498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517166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104958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L50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9</w:t>
            </w:r>
          </w:p>
        </w:tc>
      </w:tr>
      <w:tr w:rsidR="00B80301" w:rsidRPr="00BB4D8A" w:rsidTr="00B80D42"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L75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80301" w:rsidRPr="00BB4D8A" w:rsidRDefault="00B80301" w:rsidP="00B8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16</w:t>
            </w:r>
          </w:p>
        </w:tc>
      </w:tr>
    </w:tbl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rPr>
          <w:sz w:val="20"/>
          <w:szCs w:val="20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172825" w:rsidRPr="00BB4D8A" w:rsidRDefault="00172825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B4D8A" w:rsidRDefault="00BB4D8A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B4D8A" w:rsidRDefault="00BB4D8A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B4D8A" w:rsidRDefault="00BB4D8A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B4D8A" w:rsidRDefault="00BB4D8A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B4D8A" w:rsidRDefault="00BB4D8A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B4D8A" w:rsidRDefault="00BB4D8A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</w:pPr>
    </w:p>
    <w:p w:rsidR="00B80301" w:rsidRPr="00BB4D8A" w:rsidRDefault="00B80301" w:rsidP="00B80301">
      <w:pPr>
        <w:tabs>
          <w:tab w:val="left" w:pos="1200"/>
        </w:tabs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BB4D8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  <w:lastRenderedPageBreak/>
        <w:t xml:space="preserve">Table S4 </w:t>
      </w:r>
      <w:r w:rsidRPr="00BB4D8A">
        <w:rPr>
          <w:rFonts w:ascii="Times New Roman" w:eastAsia="Calibri" w:hAnsi="Times New Roman" w:cs="Times New Roman"/>
          <w:sz w:val="20"/>
          <w:szCs w:val="20"/>
          <w:lang w:val="en-US"/>
        </w:rPr>
        <w:t>Effect of bacterial inoculation on rape growth.</w:t>
      </w:r>
    </w:p>
    <w:p w:rsidR="00B80301" w:rsidRPr="00BB4D8A" w:rsidRDefault="00B80301" w:rsidP="00B80301">
      <w:pPr>
        <w:tabs>
          <w:tab w:val="left" w:pos="120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10773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559"/>
        <w:gridCol w:w="1560"/>
        <w:gridCol w:w="1275"/>
      </w:tblGrid>
      <w:tr w:rsidR="00B80301" w:rsidRPr="00BB4D8A" w:rsidTr="00B80301">
        <w:trPr>
          <w:trHeight w:val="2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Control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Consortium</w:t>
            </w:r>
            <w:proofErr w:type="spellEnd"/>
          </w:p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(B14, B19, B16)</w:t>
            </w:r>
          </w:p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Significant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level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</w:t>
            </w:r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of live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leaves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3.33 ± 0.29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4.06 ± 0.31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3.87 ± 0.40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2.87 ± 0.19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5.05 ± 0.29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death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leaves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1.13 ± 0.24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0.56 ± 0.20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0.53 ± 0.13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0.33 ± 0.13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0.50 ± 0.15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Lenght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shoots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(mm)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12.7 ± 1.3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9.81 ± 0.77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13.6 ± 1.4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9.13 ± 0.47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16.9 ± 1.5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Lenght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roots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(mm)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133.1 ± 11.7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149.5 ± 10.7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147.1 ± 13.4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115.1 ± 11.4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145.4 ± 8.57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Lenght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epicotyls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(mm)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27.3 ± 3.08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25.6 ± 1.59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25.4 ± 2.27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21.3 ± 1.96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20.5 ± 1.67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Dry weight of leaves (g)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0.148 ± 0.034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0.234 ± 0.055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0.220 ± 0.054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0.101 ± 0.015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0.282 ± 0.067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Dry weight of petioles (g)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0.048 ± 0.011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0.067 ± 0.019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0.081 ± 0.022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0.025 ± 0.006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0.088 ± 0.020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Dry weight of roots (g)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0.032 ± 0.006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0.053 ± 0.011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0.068 ± 0.015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0.036 ± 0.005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0.057 ± 0.012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Dry weight of epicotyls (g)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0.019 ± 0.003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0.023 ± 0.003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0.023 ± 0.004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0.016 ± 0.002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0.019 ± 0.003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Dry weight of shoots (g)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0.020 ± 0.004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0.029 ± 0.006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0.033 ± 0.007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0.018 ± 0.003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0.038 ± 0.006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Specific leaf area SLA (cm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 w:eastAsia="pl-PL"/>
              </w:rPr>
              <w:t>2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/g)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342.6 ± 29.6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324.0 ± 28.4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312.2 ± 19.9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251.9 ± 24.0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371.8 ± 26.9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Leaf weight ratio LWR (g/g)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0.52 ± 0.02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0.55 ± 0.02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0.48 ± 0.03</w:t>
            </w:r>
          </w:p>
        </w:tc>
        <w:tc>
          <w:tcPr>
            <w:tcW w:w="1559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0.51 ± 0.02</w:t>
            </w:r>
          </w:p>
        </w:tc>
        <w:tc>
          <w:tcPr>
            <w:tcW w:w="1560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0.54 ± 0.02</w:t>
            </w:r>
          </w:p>
        </w:tc>
        <w:tc>
          <w:tcPr>
            <w:tcW w:w="1275" w:type="dxa"/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</w:p>
        </w:tc>
      </w:tr>
      <w:tr w:rsidR="00B80301" w:rsidRPr="00BB4D8A" w:rsidTr="00B80301">
        <w:trPr>
          <w:trHeight w:val="28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80301" w:rsidRPr="00BB4D8A" w:rsidRDefault="00B80301" w:rsidP="00B80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Chlorophyll</w:t>
            </w:r>
            <w:proofErr w:type="spellEnd"/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Content Index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41.5 ± 2.15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24.4 ± 1.30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39.9 ± 3.74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28.9 ± 2.83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41.8 ± 1.87</w:t>
            </w: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0301" w:rsidRPr="00BB4D8A" w:rsidRDefault="00B80301" w:rsidP="00B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B80301" w:rsidRPr="00BB4D8A" w:rsidRDefault="00B80301" w:rsidP="00B8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pl-PL"/>
        </w:rPr>
      </w:pPr>
      <w:r w:rsidRPr="00BB4D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Significance levels (p) symbols: ns – not significant differences, * p &lt; 0.05 (value obtained by permutation Monte Carlo test with Bonferroni correction in CCA. </w:t>
      </w:r>
      <w:r w:rsidRPr="00BB4D8A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If there are statistically significant differences, the letters (</w:t>
      </w:r>
      <w:proofErr w:type="spellStart"/>
      <w:r w:rsidRPr="00BB4D8A">
        <w:rPr>
          <w:rFonts w:ascii="Times New Roman" w:eastAsia="Times New Roman" w:hAnsi="Times New Roman" w:cs="Times New Roman"/>
          <w:sz w:val="20"/>
          <w:szCs w:val="20"/>
          <w:vertAlign w:val="superscript"/>
          <w:lang w:val="en" w:eastAsia="pl-PL"/>
        </w:rPr>
        <w:t>a,b</w:t>
      </w:r>
      <w:proofErr w:type="spellEnd"/>
      <w:r w:rsidRPr="00BB4D8A">
        <w:rPr>
          <w:rFonts w:ascii="Times New Roman" w:eastAsia="Times New Roman" w:hAnsi="Times New Roman" w:cs="Times New Roman"/>
          <w:sz w:val="20"/>
          <w:szCs w:val="20"/>
          <w:lang w:val="en" w:eastAsia="pl-PL"/>
        </w:rPr>
        <w:t>) indicate groups that differ from each other.</w:t>
      </w:r>
    </w:p>
    <w:p w:rsidR="00B80301" w:rsidRPr="00BB4D8A" w:rsidRDefault="00B80301" w:rsidP="00B80301">
      <w:pPr>
        <w:rPr>
          <w:sz w:val="20"/>
          <w:szCs w:val="20"/>
          <w:lang w:val="en"/>
        </w:rPr>
      </w:pPr>
    </w:p>
    <w:sectPr w:rsidR="00B80301" w:rsidRPr="00BB4D8A" w:rsidSect="00B803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F"/>
    <w:rsid w:val="00172825"/>
    <w:rsid w:val="003A6D0E"/>
    <w:rsid w:val="003B0624"/>
    <w:rsid w:val="004925A6"/>
    <w:rsid w:val="006362F7"/>
    <w:rsid w:val="00661D62"/>
    <w:rsid w:val="007F734F"/>
    <w:rsid w:val="008348C9"/>
    <w:rsid w:val="00864580"/>
    <w:rsid w:val="009045F5"/>
    <w:rsid w:val="009A1F7B"/>
    <w:rsid w:val="009F67B3"/>
    <w:rsid w:val="00A3413F"/>
    <w:rsid w:val="00A4273C"/>
    <w:rsid w:val="00A74BA9"/>
    <w:rsid w:val="00B80301"/>
    <w:rsid w:val="00BB4D8A"/>
    <w:rsid w:val="00CC3139"/>
    <w:rsid w:val="00CC3A44"/>
    <w:rsid w:val="00D06A6E"/>
    <w:rsid w:val="00E31642"/>
    <w:rsid w:val="00EA3814"/>
    <w:rsid w:val="00E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9B34-E4EC-4259-A16D-9701D088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13F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13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swiontek@o365.umk.pl</cp:lastModifiedBy>
  <cp:revision>2</cp:revision>
  <dcterms:created xsi:type="dcterms:W3CDTF">2021-08-02T08:54:00Z</dcterms:created>
  <dcterms:modified xsi:type="dcterms:W3CDTF">2021-08-02T08:54:00Z</dcterms:modified>
</cp:coreProperties>
</file>