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0FC1F" w14:textId="17D50108" w:rsidR="00883EB7" w:rsidRDefault="00222129" w:rsidP="00126805">
      <w:pPr>
        <w:tabs>
          <w:tab w:val="left" w:pos="225"/>
        </w:tabs>
        <w:spacing w:after="0" w:line="240" w:lineRule="auto"/>
        <w:jc w:val="thaiDistribute"/>
      </w:pPr>
      <w:bookmarkStart w:id="0" w:name="_GoBack"/>
      <w:r w:rsidRPr="00E66FA1">
        <w:rPr>
          <w:b/>
          <w:bCs/>
          <w:color w:val="auto"/>
        </w:rPr>
        <w:t xml:space="preserve">Supplementary </w:t>
      </w:r>
      <w:r w:rsidR="00883EB7" w:rsidRPr="00E66FA1">
        <w:rPr>
          <w:b/>
          <w:bCs/>
          <w:color w:val="auto"/>
        </w:rPr>
        <w:t>Table</w:t>
      </w:r>
      <w:r w:rsidR="00607081" w:rsidRPr="00E66FA1">
        <w:rPr>
          <w:b/>
          <w:bCs/>
          <w:color w:val="auto"/>
        </w:rPr>
        <w:t xml:space="preserve"> </w:t>
      </w:r>
      <w:r w:rsidR="00883EB7" w:rsidRPr="00E66FA1">
        <w:rPr>
          <w:b/>
          <w:bCs/>
          <w:color w:val="auto"/>
        </w:rPr>
        <w:t>1:</w:t>
      </w:r>
      <w:r w:rsidR="00883EB7" w:rsidRPr="00E66FA1">
        <w:rPr>
          <w:color w:val="auto"/>
          <w:sz w:val="24"/>
          <w:szCs w:val="24"/>
        </w:rPr>
        <w:t xml:space="preserve"> </w:t>
      </w:r>
      <w:r w:rsidR="00883EB7" w:rsidRPr="00AD1B77">
        <w:t>Dose constraints and actual cumulative doses delivered</w:t>
      </w:r>
      <w:r w:rsidR="00607081">
        <w:t>, by</w:t>
      </w:r>
      <w:r w:rsidR="00883EB7" w:rsidRPr="00AD1B77">
        <w:t xml:space="preserve"> organ</w:t>
      </w:r>
    </w:p>
    <w:bookmarkEnd w:id="0"/>
    <w:p w14:paraId="2A6A530D" w14:textId="77777777" w:rsidR="00126805" w:rsidRPr="00AD1B77" w:rsidRDefault="00126805" w:rsidP="00126805">
      <w:pPr>
        <w:tabs>
          <w:tab w:val="left" w:pos="225"/>
        </w:tabs>
        <w:spacing w:after="0" w:line="240" w:lineRule="auto"/>
        <w:jc w:val="thaiDistribute"/>
      </w:pPr>
    </w:p>
    <w:tbl>
      <w:tblPr>
        <w:tblStyle w:val="TableGrid1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2176"/>
        <w:gridCol w:w="2070"/>
        <w:gridCol w:w="2520"/>
      </w:tblGrid>
      <w:tr w:rsidR="009D7AE0" w:rsidRPr="00AD1B77" w14:paraId="5360FC26" w14:textId="77777777" w:rsidTr="00CB1597">
        <w:trPr>
          <w:trHeight w:val="502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FC20" w14:textId="77777777" w:rsidR="00883EB7" w:rsidRPr="00AD1B77" w:rsidRDefault="00883EB7" w:rsidP="009D7AE0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FC21" w14:textId="77777777" w:rsidR="00883EB7" w:rsidRPr="00AD1B77" w:rsidRDefault="00883EB7" w:rsidP="00CB1597">
            <w:pPr>
              <w:rPr>
                <w:rFonts w:cs="Times New Roman"/>
                <w:b/>
                <w:bCs/>
                <w:sz w:val="16"/>
                <w:szCs w:val="20"/>
              </w:rPr>
            </w:pPr>
            <w:r w:rsidRPr="00AD1B77">
              <w:rPr>
                <w:rFonts w:cs="Times New Roman"/>
                <w:b/>
                <w:bCs/>
                <w:sz w:val="16"/>
                <w:szCs w:val="20"/>
              </w:rPr>
              <w:t>Dose constraints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FC22" w14:textId="77777777" w:rsidR="00883EB7" w:rsidRPr="00AD1B77" w:rsidRDefault="00883EB7" w:rsidP="00CB1597">
            <w:pPr>
              <w:rPr>
                <w:rFonts w:cs="Times New Roman"/>
                <w:b/>
                <w:bCs/>
                <w:sz w:val="16"/>
                <w:szCs w:val="20"/>
              </w:rPr>
            </w:pPr>
            <w:r w:rsidRPr="00AD1B77">
              <w:rPr>
                <w:rFonts w:cs="Times New Roman"/>
                <w:b/>
                <w:bCs/>
                <w:sz w:val="16"/>
                <w:szCs w:val="20"/>
              </w:rPr>
              <w:t>Reference plan</w:t>
            </w:r>
          </w:p>
          <w:p w14:paraId="5360FC23" w14:textId="77777777" w:rsidR="00883EB7" w:rsidRPr="00AD1B77" w:rsidRDefault="00883EB7" w:rsidP="00CB1597">
            <w:pPr>
              <w:rPr>
                <w:rFonts w:cs="Times New Roman"/>
                <w:b/>
                <w:bCs/>
                <w:sz w:val="16"/>
                <w:szCs w:val="20"/>
              </w:rPr>
            </w:pPr>
            <w:r w:rsidRPr="00AD1B77">
              <w:rPr>
                <w:rFonts w:cs="Times New Roman"/>
                <w:b/>
                <w:bCs/>
                <w:sz w:val="16"/>
                <w:szCs w:val="20"/>
              </w:rPr>
              <w:t>(CT</w:t>
            </w:r>
            <w:r w:rsidRPr="009D7AE0">
              <w:rPr>
                <w:rFonts w:cs="Times New Roman"/>
                <w:b/>
                <w:bCs/>
                <w:sz w:val="16"/>
                <w:szCs w:val="20"/>
                <w:vertAlign w:val="subscript"/>
              </w:rPr>
              <w:t xml:space="preserve"> plan 15 mins</w:t>
            </w:r>
            <w:r w:rsidRPr="00AD1B77">
              <w:rPr>
                <w:rFonts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FC24" w14:textId="5182D69C" w:rsidR="00883EB7" w:rsidRDefault="00883EB7" w:rsidP="00CB1597">
            <w:pPr>
              <w:rPr>
                <w:rFonts w:cs="Times New Roman"/>
                <w:b/>
                <w:bCs/>
                <w:sz w:val="16"/>
                <w:szCs w:val="20"/>
              </w:rPr>
            </w:pPr>
            <w:r w:rsidRPr="00AD1B77">
              <w:rPr>
                <w:rFonts w:cs="Times New Roman"/>
                <w:b/>
                <w:bCs/>
                <w:sz w:val="16"/>
                <w:szCs w:val="20"/>
              </w:rPr>
              <w:t>Actual cumulative</w:t>
            </w:r>
          </w:p>
          <w:p w14:paraId="5360FC25" w14:textId="77777777" w:rsidR="00883EB7" w:rsidRPr="00AD1B77" w:rsidRDefault="00883EB7" w:rsidP="00CB1597">
            <w:pPr>
              <w:rPr>
                <w:rFonts w:cs="Times New Roman"/>
                <w:b/>
                <w:bCs/>
                <w:sz w:val="16"/>
                <w:szCs w:val="20"/>
              </w:rPr>
            </w:pPr>
            <w:r w:rsidRPr="00AD1B77">
              <w:rPr>
                <w:rFonts w:cs="Times New Roman"/>
                <w:b/>
                <w:bCs/>
                <w:sz w:val="16"/>
                <w:szCs w:val="20"/>
              </w:rPr>
              <w:t>dose delivered (MRgRT)</w:t>
            </w:r>
          </w:p>
        </w:tc>
      </w:tr>
      <w:tr w:rsidR="009D7AE0" w:rsidRPr="00AD1B77" w14:paraId="5360FC2B" w14:textId="77777777" w:rsidTr="00CB1597">
        <w:trPr>
          <w:trHeight w:val="397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5360FC27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CTV</w:t>
            </w:r>
            <w:r w:rsidRPr="009D7AE0">
              <w:rPr>
                <w:rFonts w:cs="Times New Roman"/>
                <w:sz w:val="16"/>
                <w:szCs w:val="20"/>
                <w:vertAlign w:val="subscript"/>
              </w:rPr>
              <w:t xml:space="preserve"> WB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5360FC28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100 &gt; 95%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360FC29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100 = 98.25%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360FC2A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100 = 97.25 ± 4.76%</w:t>
            </w:r>
          </w:p>
        </w:tc>
      </w:tr>
      <w:tr w:rsidR="009D7AE0" w:rsidRPr="00AD1B77" w14:paraId="5360FC30" w14:textId="77777777" w:rsidTr="00CB1597">
        <w:trPr>
          <w:trHeight w:val="397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360FC2C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5360FC2D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95 &gt; 95%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360FC2E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95 = 99.54%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360FC2F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95 = 98.71 ± 3.75%</w:t>
            </w:r>
          </w:p>
        </w:tc>
      </w:tr>
      <w:tr w:rsidR="009D7AE0" w:rsidRPr="00AD1B77" w14:paraId="5360FC35" w14:textId="77777777" w:rsidTr="00CB1597">
        <w:trPr>
          <w:trHeight w:val="397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5360FC31" w14:textId="5353519F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CTV</w:t>
            </w:r>
            <w:r w:rsidRPr="009D7AE0">
              <w:rPr>
                <w:rFonts w:cs="Times New Roman"/>
                <w:sz w:val="16"/>
                <w:szCs w:val="20"/>
                <w:vertAlign w:val="subscript"/>
              </w:rPr>
              <w:t xml:space="preserve"> </w:t>
            </w:r>
            <w:r w:rsidR="009D7AE0">
              <w:rPr>
                <w:rFonts w:cs="Times New Roman"/>
                <w:sz w:val="16"/>
                <w:szCs w:val="20"/>
                <w:vertAlign w:val="subscript"/>
              </w:rPr>
              <w:t>b</w:t>
            </w:r>
            <w:r w:rsidRPr="009D7AE0">
              <w:rPr>
                <w:rFonts w:cs="Times New Roman"/>
                <w:sz w:val="16"/>
                <w:szCs w:val="20"/>
                <w:vertAlign w:val="subscript"/>
              </w:rPr>
              <w:t>oost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5360FC32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100 &gt; 95%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360FC33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100 = 99.37%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360FC34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100 = 94.14 ± 6.19%</w:t>
            </w:r>
          </w:p>
        </w:tc>
      </w:tr>
      <w:tr w:rsidR="009D7AE0" w:rsidRPr="00AD1B77" w14:paraId="5360FC3A" w14:textId="77777777" w:rsidTr="00CB1597">
        <w:trPr>
          <w:trHeight w:val="397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360FC36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5360FC37" w14:textId="3E6F3533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95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&gt; 95%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360FC38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95 = 100%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360FC39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95 = 97.75 ± 4.68</w:t>
            </w:r>
          </w:p>
        </w:tc>
      </w:tr>
      <w:tr w:rsidR="009D7AE0" w:rsidRPr="00AD1B77" w14:paraId="5360FC3F" w14:textId="77777777" w:rsidTr="00CB1597">
        <w:trPr>
          <w:trHeight w:val="397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14:paraId="5360FC3B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Bowel (individual loop)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5360FC3C" w14:textId="1EB91982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D 2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cc &lt; 103%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(56.65 Gy)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360FC3D" w14:textId="2C19CF2F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D 2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cc = 55.54 Gy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360FC3E" w14:textId="0058EBB9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D 2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cc = 55.54 ± 2.8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Gy</w:t>
            </w:r>
          </w:p>
        </w:tc>
      </w:tr>
      <w:tr w:rsidR="009D7AE0" w:rsidRPr="00AD1B77" w14:paraId="5360FC44" w14:textId="77777777" w:rsidTr="00CB1597">
        <w:trPr>
          <w:trHeight w:val="397"/>
        </w:trPr>
        <w:tc>
          <w:tcPr>
            <w:tcW w:w="1244" w:type="dxa"/>
            <w:vMerge/>
            <w:vAlign w:val="center"/>
          </w:tcPr>
          <w:p w14:paraId="5360FC40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5360FC41" w14:textId="49AB5BDF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45 &lt; 195 cc</w:t>
            </w:r>
          </w:p>
        </w:tc>
        <w:tc>
          <w:tcPr>
            <w:tcW w:w="2070" w:type="dxa"/>
            <w:vAlign w:val="center"/>
          </w:tcPr>
          <w:p w14:paraId="5360FC42" w14:textId="185A98DF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45 = 32.91 cc</w:t>
            </w:r>
          </w:p>
        </w:tc>
        <w:tc>
          <w:tcPr>
            <w:tcW w:w="2520" w:type="dxa"/>
            <w:vAlign w:val="center"/>
          </w:tcPr>
          <w:p w14:paraId="5360FC43" w14:textId="07408ABA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45 = 27.65 ± 12 cc</w:t>
            </w:r>
          </w:p>
        </w:tc>
      </w:tr>
      <w:tr w:rsidR="009D7AE0" w:rsidRPr="00AD1B77" w14:paraId="5360FC49" w14:textId="77777777" w:rsidTr="00CB1597">
        <w:trPr>
          <w:trHeight w:val="397"/>
        </w:trPr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360FC45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5360FC46" w14:textId="5216A456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15 &lt; 120 cc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360FC47" w14:textId="66A77428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15 = 87.83 cc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360FC48" w14:textId="412017DF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15 = 65.93 ± 23.28 cc</w:t>
            </w:r>
          </w:p>
        </w:tc>
      </w:tr>
      <w:tr w:rsidR="009D7AE0" w:rsidRPr="00AD1B77" w14:paraId="5360FC4E" w14:textId="77777777" w:rsidTr="00CB1597">
        <w:trPr>
          <w:trHeight w:val="397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14:paraId="5360FC4A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Rectum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5360FC4B" w14:textId="3E144EA4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D 2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cc &lt; 103%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(56.65 Gy)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360FC4C" w14:textId="3A86BABB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D 2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cc = 43.88 Gy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360FC4D" w14:textId="6E57D4AC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D 2</w:t>
            </w:r>
            <w:r w:rsidR="009D7AE0">
              <w:rPr>
                <w:rFonts w:cs="Times New Roman"/>
                <w:sz w:val="16"/>
                <w:szCs w:val="20"/>
              </w:rPr>
              <w:t xml:space="preserve"> </w:t>
            </w:r>
            <w:r w:rsidRPr="00AD1B77">
              <w:rPr>
                <w:rFonts w:cs="Times New Roman"/>
                <w:sz w:val="16"/>
                <w:szCs w:val="20"/>
              </w:rPr>
              <w:t>cc = 38.14 ± 5.07 Gy</w:t>
            </w:r>
          </w:p>
        </w:tc>
      </w:tr>
      <w:tr w:rsidR="009D7AE0" w:rsidRPr="00AD1B77" w14:paraId="5360FC53" w14:textId="77777777" w:rsidTr="00CB1597">
        <w:trPr>
          <w:trHeight w:val="397"/>
        </w:trPr>
        <w:tc>
          <w:tcPr>
            <w:tcW w:w="1244" w:type="dxa"/>
            <w:vMerge/>
            <w:vAlign w:val="center"/>
          </w:tcPr>
          <w:p w14:paraId="5360FC4F" w14:textId="77777777" w:rsidR="00883EB7" w:rsidRPr="00AD1B77" w:rsidRDefault="00883EB7" w:rsidP="009D7AE0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5360FC50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55 &lt; 15%</w:t>
            </w:r>
          </w:p>
        </w:tc>
        <w:tc>
          <w:tcPr>
            <w:tcW w:w="2070" w:type="dxa"/>
            <w:vAlign w:val="center"/>
          </w:tcPr>
          <w:p w14:paraId="5360FC51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55 = 0.03%</w:t>
            </w:r>
          </w:p>
        </w:tc>
        <w:tc>
          <w:tcPr>
            <w:tcW w:w="2520" w:type="dxa"/>
            <w:vAlign w:val="center"/>
          </w:tcPr>
          <w:p w14:paraId="5360FC52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55 = 0.04 ± 0.06%</w:t>
            </w:r>
          </w:p>
        </w:tc>
      </w:tr>
      <w:tr w:rsidR="009D7AE0" w:rsidRPr="00AD1B77" w14:paraId="5360FC58" w14:textId="77777777" w:rsidTr="00CB1597">
        <w:trPr>
          <w:trHeight w:val="397"/>
        </w:trPr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360FC54" w14:textId="77777777" w:rsidR="00883EB7" w:rsidRPr="00AD1B77" w:rsidRDefault="00883EB7" w:rsidP="009D7AE0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5360FC55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45 &lt; 30%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360FC56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45 = 2.71%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360FC57" w14:textId="77777777" w:rsidR="00883EB7" w:rsidRPr="00AD1B77" w:rsidRDefault="00883EB7" w:rsidP="009D7AE0">
            <w:pPr>
              <w:rPr>
                <w:rFonts w:cs="Times New Roman"/>
                <w:sz w:val="16"/>
                <w:szCs w:val="20"/>
              </w:rPr>
            </w:pPr>
            <w:r w:rsidRPr="00AD1B77">
              <w:rPr>
                <w:rFonts w:cs="Times New Roman"/>
                <w:sz w:val="16"/>
                <w:szCs w:val="20"/>
              </w:rPr>
              <w:t>V 45 = 0.79 ± 0.93%</w:t>
            </w:r>
          </w:p>
        </w:tc>
      </w:tr>
    </w:tbl>
    <w:p w14:paraId="481E02A9" w14:textId="332CB001" w:rsidR="00153CE0" w:rsidRDefault="006E1A6C" w:rsidP="00E66FA1">
      <w:pPr>
        <w:rPr>
          <w:rFonts w:cs="Times New Roman"/>
        </w:rPr>
      </w:pPr>
      <w:r>
        <w:rPr>
          <w:rFonts w:cs="Times New Roman"/>
        </w:rPr>
        <w:t>The d</w:t>
      </w:r>
      <w:r w:rsidRPr="00CE73A3">
        <w:rPr>
          <w:rFonts w:cs="Times New Roman"/>
        </w:rPr>
        <w:t xml:space="preserve">ose </w:t>
      </w:r>
      <w:r w:rsidRPr="00CE73A3">
        <w:t>constraints</w:t>
      </w:r>
      <w:r w:rsidRPr="00CE73A3">
        <w:rPr>
          <w:rFonts w:cs="Times New Roman"/>
        </w:rPr>
        <w:t xml:space="preserve"> for </w:t>
      </w:r>
      <w:r>
        <w:rPr>
          <w:rFonts w:cs="Times New Roman"/>
        </w:rPr>
        <w:t xml:space="preserve">the </w:t>
      </w:r>
      <w:r w:rsidRPr="00CE73A3">
        <w:rPr>
          <w:rFonts w:cs="Times New Roman"/>
        </w:rPr>
        <w:t xml:space="preserve">rectum and bowel </w:t>
      </w:r>
      <w:proofErr w:type="gramStart"/>
      <w:r>
        <w:rPr>
          <w:rFonts w:cs="Times New Roman"/>
        </w:rPr>
        <w:t>were</w:t>
      </w:r>
      <w:r w:rsidRPr="00CE73A3">
        <w:rPr>
          <w:rFonts w:cs="Times New Roman"/>
        </w:rPr>
        <w:t xml:space="preserve"> modified</w:t>
      </w:r>
      <w:proofErr w:type="gramEnd"/>
      <w:r w:rsidRPr="00CE73A3">
        <w:rPr>
          <w:rFonts w:cs="Times New Roman"/>
        </w:rPr>
        <w:t xml:space="preserve"> from </w:t>
      </w:r>
      <w:r>
        <w:rPr>
          <w:rFonts w:cs="Times New Roman"/>
        </w:rPr>
        <w:t xml:space="preserve">the </w:t>
      </w:r>
      <w:r w:rsidRPr="00CE73A3">
        <w:rPr>
          <w:rFonts w:cs="Times New Roman"/>
        </w:rPr>
        <w:t xml:space="preserve">CHHiP </w:t>
      </w:r>
      <w:r>
        <w:rPr>
          <w:rFonts w:cs="Times New Roman"/>
        </w:rPr>
        <w:t xml:space="preserve">protocol </w:t>
      </w:r>
      <w:r w:rsidRPr="00CE73A3">
        <w:rPr>
          <w:rFonts w:cs="Times New Roman"/>
        </w:rPr>
        <w:fldChar w:fldCharType="begin">
          <w:fldData xml:space="preserve">PEVuZE5vdGU+PENpdGU+PEF1dGhvcj5EZWFybmFsZXk8L0F1dGhvcj48WWVhcj4yMDE2PC9ZZWFy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</w:fldData>
        </w:fldChar>
      </w:r>
      <w:r w:rsidR="00DB60AD">
        <w:rPr>
          <w:rFonts w:cs="Times New Roman"/>
        </w:rPr>
        <w:instrText xml:space="preserve"> ADDIN EN.CITE </w:instrText>
      </w:r>
      <w:r w:rsidR="00DB60AD">
        <w:rPr>
          <w:rFonts w:cs="Times New Roman"/>
        </w:rPr>
        <w:fldChar w:fldCharType="begin">
          <w:fldData xml:space="preserve">PEVuZE5vdGU+PENpdGU+PEF1dGhvcj5EZWFybmFsZXk8L0F1dGhvcj48WWVhcj4yMDE2PC9ZZWFy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</w:fldData>
        </w:fldChar>
      </w:r>
      <w:r w:rsidR="00DB60AD">
        <w:rPr>
          <w:rFonts w:cs="Times New Roman"/>
        </w:rPr>
        <w:instrText xml:space="preserve"> ADDIN EN.CITE.DATA </w:instrText>
      </w:r>
      <w:r w:rsidR="00DB60AD">
        <w:rPr>
          <w:rFonts w:cs="Times New Roman"/>
        </w:rPr>
      </w:r>
      <w:r w:rsidR="00DB60AD">
        <w:rPr>
          <w:rFonts w:cs="Times New Roman"/>
        </w:rPr>
        <w:fldChar w:fldCharType="end"/>
      </w:r>
      <w:r w:rsidRPr="00CE73A3">
        <w:rPr>
          <w:rFonts w:cs="Times New Roman"/>
        </w:rPr>
      </w:r>
      <w:r w:rsidRPr="00CE73A3">
        <w:rPr>
          <w:rFonts w:cs="Times New Roman"/>
        </w:rPr>
        <w:fldChar w:fldCharType="separate"/>
      </w:r>
      <w:r w:rsidR="00DB60AD">
        <w:rPr>
          <w:rFonts w:cs="Times New Roman"/>
          <w:noProof/>
        </w:rPr>
        <w:t>[1]</w:t>
      </w:r>
      <w:r w:rsidRPr="00CE73A3">
        <w:rPr>
          <w:rFonts w:cs="Times New Roman"/>
        </w:rPr>
        <w:fldChar w:fldCharType="end"/>
      </w:r>
    </w:p>
    <w:p w14:paraId="00B57308" w14:textId="4C0AB8D8" w:rsidR="00E66FA1" w:rsidRDefault="00E66FA1" w:rsidP="00E66FA1">
      <w:pPr>
        <w:rPr>
          <w:rFonts w:cs="Times New Roman"/>
        </w:rPr>
      </w:pPr>
    </w:p>
    <w:p w14:paraId="5262267D" w14:textId="1A6B5D8F" w:rsidR="00E66FA1" w:rsidRDefault="00E66FA1" w:rsidP="00E66FA1">
      <w:pPr>
        <w:rPr>
          <w:rFonts w:cs="Times New Roman"/>
        </w:rPr>
      </w:pPr>
    </w:p>
    <w:p w14:paraId="6BD15C27" w14:textId="77777777" w:rsidR="00DB60AD" w:rsidRPr="00DB60AD" w:rsidRDefault="00E66FA1" w:rsidP="00DB60AD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B60AD" w:rsidRPr="00DB60AD">
        <w:t>[1] Dearnaley D, Syndikus I, Mossop H, Khoo V, Birtle A, Bloomfield D, et al. Conventional versus hypofractionated high-dose intensity-modulated radiotherapy for prostate cancer: 5-year outcomes of the randomised, non-inferiority, phase 3 CHHiP trial. Lancet Oncol. 2016;17:1047-60.</w:t>
      </w:r>
    </w:p>
    <w:p w14:paraId="23F0E9C1" w14:textId="3D07B5AC" w:rsidR="00E66FA1" w:rsidRDefault="00E66FA1" w:rsidP="00E66FA1">
      <w:pPr>
        <w:sectPr w:rsidR="00E66FA1" w:rsidSect="00153CE0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</w:rPr>
        <w:fldChar w:fldCharType="end"/>
      </w:r>
    </w:p>
    <w:p w14:paraId="35941D13" w14:textId="1452E91D" w:rsidR="00E66FA1" w:rsidRPr="00E66FA1" w:rsidRDefault="00E66FA1" w:rsidP="00E66FA1">
      <w:pPr>
        <w:spacing w:after="0" w:line="240" w:lineRule="auto"/>
        <w:rPr>
          <w:rFonts w:cs="Times New Roman"/>
          <w:b/>
          <w:bCs/>
        </w:rPr>
      </w:pPr>
      <w:r w:rsidRPr="00E66FA1">
        <w:rPr>
          <w:rFonts w:cs="Times New Roman"/>
          <w:b/>
          <w:bCs/>
        </w:rPr>
        <w:lastRenderedPageBreak/>
        <w:t xml:space="preserve"> </w:t>
      </w:r>
      <w:r>
        <w:rPr>
          <w:rFonts w:cs="Times New Roman"/>
          <w:b/>
          <w:bCs/>
        </w:rPr>
        <w:t xml:space="preserve">Supplementary </w:t>
      </w:r>
      <w:r w:rsidRPr="00607081">
        <w:rPr>
          <w:rFonts w:cs="Times New Roman"/>
          <w:b/>
          <w:bCs/>
        </w:rPr>
        <w:t>Table</w:t>
      </w:r>
      <w:r w:rsidRPr="00B2022D">
        <w:rPr>
          <w:rFonts w:cs="Times New Roman"/>
          <w:b/>
          <w:bCs/>
          <w:color w:val="FF0000"/>
        </w:rPr>
        <w:t xml:space="preserve"> </w:t>
      </w:r>
      <w:r w:rsidRPr="00AD1B65">
        <w:rPr>
          <w:rFonts w:cs="Times New Roman"/>
          <w:b/>
          <w:bCs/>
          <w:color w:val="auto"/>
        </w:rPr>
        <w:t>2</w:t>
      </w:r>
      <w:r w:rsidRPr="00607081">
        <w:rPr>
          <w:rFonts w:cs="Times New Roman"/>
          <w:b/>
          <w:bCs/>
        </w:rPr>
        <w:t>:</w:t>
      </w:r>
      <w:r w:rsidRPr="00AD1B77">
        <w:rPr>
          <w:rFonts w:cs="Times New Roman"/>
        </w:rPr>
        <w:t xml:space="preserve"> Actual dose delivered for each normal structure on MR T2 during </w:t>
      </w:r>
      <w:r>
        <w:rPr>
          <w:rFonts w:cs="Times New Roman"/>
        </w:rPr>
        <w:t xml:space="preserve">the </w:t>
      </w:r>
      <w:r w:rsidRPr="00AD1B77">
        <w:rPr>
          <w:rFonts w:cs="Times New Roman"/>
        </w:rPr>
        <w:t>treatments</w:t>
      </w:r>
    </w:p>
    <w:p w14:paraId="0E2C2112" w14:textId="77777777" w:rsidR="00E66FA1" w:rsidRPr="00AD1B77" w:rsidRDefault="00E66FA1" w:rsidP="00E66FA1">
      <w:pPr>
        <w:spacing w:after="0" w:line="240" w:lineRule="auto"/>
        <w:rPr>
          <w:rFonts w:cs="Times New Roman"/>
        </w:rPr>
      </w:pPr>
    </w:p>
    <w:tbl>
      <w:tblPr>
        <w:tblStyle w:val="TableGrid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134"/>
        <w:gridCol w:w="1644"/>
        <w:gridCol w:w="1644"/>
        <w:gridCol w:w="1644"/>
        <w:gridCol w:w="1644"/>
      </w:tblGrid>
      <w:tr w:rsidR="00E66FA1" w:rsidRPr="00A15030" w14:paraId="1539FD1C" w14:textId="77777777" w:rsidTr="00B625E6">
        <w:trPr>
          <w:trHeight w:val="397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D67BC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179FB" w14:textId="77777777" w:rsidR="00E66FA1" w:rsidRPr="00A15030" w:rsidRDefault="00E66FA1" w:rsidP="00B625E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15030">
              <w:rPr>
                <w:rFonts w:cs="Times New Roman"/>
                <w:b/>
                <w:bCs/>
                <w:sz w:val="16"/>
                <w:szCs w:val="16"/>
              </w:rPr>
              <w:t>Organs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14E20" w14:textId="77777777" w:rsidR="00E66FA1" w:rsidRPr="00A15030" w:rsidRDefault="00E66FA1" w:rsidP="00B625E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15030">
              <w:rPr>
                <w:rFonts w:cs="Times New Roman"/>
                <w:b/>
                <w:bCs/>
                <w:sz w:val="16"/>
                <w:szCs w:val="16"/>
              </w:rPr>
              <w:t>Volume (cc)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F0773" w14:textId="77777777" w:rsidR="00E66FA1" w:rsidRPr="00A15030" w:rsidRDefault="00E66FA1" w:rsidP="00B625E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15030">
              <w:rPr>
                <w:rFonts w:cs="Times New Roman"/>
                <w:b/>
                <w:bCs/>
                <w:sz w:val="16"/>
                <w:szCs w:val="16"/>
              </w:rPr>
              <w:t>D 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b/>
                <w:bCs/>
                <w:sz w:val="16"/>
                <w:szCs w:val="16"/>
              </w:rPr>
              <w:t>cc (Gy)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DC136" w14:textId="77777777" w:rsidR="00E66FA1" w:rsidRPr="00A15030" w:rsidRDefault="00E66FA1" w:rsidP="00B625E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15030">
              <w:rPr>
                <w:rFonts w:cs="Times New Roman"/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b/>
                <w:bCs/>
                <w:sz w:val="16"/>
                <w:szCs w:val="16"/>
              </w:rPr>
              <w:t>45 (cc)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06F7" w14:textId="77777777" w:rsidR="00E66FA1" w:rsidRPr="00A15030" w:rsidRDefault="00E66FA1" w:rsidP="00B625E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15030">
              <w:rPr>
                <w:rFonts w:cs="Times New Roman"/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b/>
                <w:bCs/>
                <w:sz w:val="16"/>
                <w:szCs w:val="16"/>
              </w:rPr>
              <w:t>15 (cc)</w:t>
            </w:r>
          </w:p>
        </w:tc>
      </w:tr>
      <w:tr w:rsidR="00E66FA1" w:rsidRPr="00A15030" w14:paraId="7200A427" w14:textId="77777777" w:rsidTr="00B625E6">
        <w:trPr>
          <w:trHeight w:val="397"/>
        </w:trPr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6CAFEAAB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Bowel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CA979C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Bowel</w:t>
            </w:r>
            <w:r w:rsidRPr="00203D55">
              <w:rPr>
                <w:rFonts w:cs="Times New Roman"/>
                <w:sz w:val="16"/>
                <w:szCs w:val="16"/>
                <w:vertAlign w:val="subscript"/>
              </w:rPr>
              <w:t xml:space="preserve"> ref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7E270E50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212.292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3B5D20AD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55.536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7EBB725F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32.9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781FAB6E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87.826</w:t>
            </w:r>
          </w:p>
        </w:tc>
      </w:tr>
      <w:tr w:rsidR="00E66FA1" w:rsidRPr="00A15030" w14:paraId="25B2EFC3" w14:textId="77777777" w:rsidTr="00B625E6">
        <w:trPr>
          <w:trHeight w:val="397"/>
        </w:trPr>
        <w:tc>
          <w:tcPr>
            <w:tcW w:w="987" w:type="dxa"/>
            <w:vAlign w:val="center"/>
          </w:tcPr>
          <w:p w14:paraId="1DA65C7D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36E5AE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Bowel</w:t>
            </w:r>
            <w:r w:rsidRPr="00203D55">
              <w:rPr>
                <w:rFonts w:cs="Times New Roman"/>
                <w:sz w:val="16"/>
                <w:szCs w:val="16"/>
                <w:vertAlign w:val="subscript"/>
              </w:rPr>
              <w:t xml:space="preserve"> first</w:t>
            </w:r>
          </w:p>
        </w:tc>
        <w:tc>
          <w:tcPr>
            <w:tcW w:w="1644" w:type="dxa"/>
            <w:vAlign w:val="center"/>
          </w:tcPr>
          <w:p w14:paraId="5F15F583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189.399</w:t>
            </w:r>
          </w:p>
        </w:tc>
        <w:tc>
          <w:tcPr>
            <w:tcW w:w="1644" w:type="dxa"/>
            <w:vAlign w:val="center"/>
          </w:tcPr>
          <w:p w14:paraId="6878905C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56.35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1.99</w:t>
            </w:r>
          </w:p>
        </w:tc>
        <w:tc>
          <w:tcPr>
            <w:tcW w:w="1644" w:type="dxa"/>
            <w:vAlign w:val="center"/>
          </w:tcPr>
          <w:p w14:paraId="7446F73B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31.49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12.29</w:t>
            </w:r>
          </w:p>
        </w:tc>
        <w:tc>
          <w:tcPr>
            <w:tcW w:w="1644" w:type="dxa"/>
            <w:vAlign w:val="center"/>
          </w:tcPr>
          <w:p w14:paraId="61877C28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70.43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23.78</w:t>
            </w:r>
          </w:p>
        </w:tc>
      </w:tr>
      <w:tr w:rsidR="00E66FA1" w:rsidRPr="00A15030" w14:paraId="0C2E305A" w14:textId="77777777" w:rsidTr="00B625E6">
        <w:trPr>
          <w:trHeight w:val="397"/>
        </w:trPr>
        <w:tc>
          <w:tcPr>
            <w:tcW w:w="987" w:type="dxa"/>
            <w:vAlign w:val="center"/>
          </w:tcPr>
          <w:p w14:paraId="5CA4CE86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93DDD8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Bowel</w:t>
            </w:r>
            <w:r w:rsidRPr="00203D55">
              <w:rPr>
                <w:rFonts w:cs="Times New Roman"/>
                <w:sz w:val="16"/>
                <w:szCs w:val="16"/>
                <w:vertAlign w:val="subscript"/>
              </w:rPr>
              <w:t xml:space="preserve"> last</w:t>
            </w:r>
          </w:p>
        </w:tc>
        <w:tc>
          <w:tcPr>
            <w:tcW w:w="1644" w:type="dxa"/>
            <w:vAlign w:val="center"/>
          </w:tcPr>
          <w:p w14:paraId="78B28846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185.597</w:t>
            </w:r>
          </w:p>
        </w:tc>
        <w:tc>
          <w:tcPr>
            <w:tcW w:w="1644" w:type="dxa"/>
            <w:vAlign w:val="center"/>
          </w:tcPr>
          <w:p w14:paraId="7422D957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5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5</w:t>
            </w:r>
            <w:r w:rsidRPr="00A15030">
              <w:rPr>
                <w:rFonts w:cs="Times New Roman"/>
                <w:sz w:val="16"/>
                <w:szCs w:val="16"/>
              </w:rPr>
              <w:t>.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12</w:t>
            </w:r>
            <w:r>
              <w:rPr>
                <w:rFonts w:cstheme="minorBidi" w:hint="cs"/>
                <w:sz w:val="16"/>
                <w:szCs w:val="16"/>
                <w:cs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3.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12</w:t>
            </w:r>
          </w:p>
        </w:tc>
        <w:tc>
          <w:tcPr>
            <w:tcW w:w="1644" w:type="dxa"/>
            <w:vAlign w:val="center"/>
          </w:tcPr>
          <w:p w14:paraId="77F8DECE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2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4.67</w:t>
            </w:r>
            <w:r>
              <w:rPr>
                <w:rFonts w:cstheme="minorBidi" w:hint="cs"/>
                <w:sz w:val="16"/>
                <w:szCs w:val="16"/>
                <w:cs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1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1.61</w:t>
            </w:r>
          </w:p>
        </w:tc>
        <w:tc>
          <w:tcPr>
            <w:tcW w:w="1644" w:type="dxa"/>
            <w:vAlign w:val="center"/>
          </w:tcPr>
          <w:p w14:paraId="21887CF3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  <w:rtl/>
                <w:cs/>
              </w:rPr>
              <w:t>56.18</w:t>
            </w:r>
            <w:r>
              <w:rPr>
                <w:rFonts w:cstheme="minorBidi" w:hint="cs"/>
                <w:sz w:val="16"/>
                <w:szCs w:val="16"/>
                <w:cs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10.42</w:t>
            </w:r>
          </w:p>
        </w:tc>
      </w:tr>
      <w:tr w:rsidR="00E66FA1" w:rsidRPr="00A15030" w14:paraId="2F7F9A79" w14:textId="77777777" w:rsidTr="00B625E6">
        <w:trPr>
          <w:trHeight w:val="397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3019767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1A38C9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Bowel</w:t>
            </w:r>
            <w:r w:rsidRPr="00203D55">
              <w:rPr>
                <w:rFonts w:cs="Times New Roman"/>
                <w:sz w:val="16"/>
                <w:szCs w:val="16"/>
                <w:vertAlign w:val="subscript"/>
              </w:rPr>
              <w:t xml:space="preserve"> avg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3C016637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187.250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eastAsiaTheme="minorEastAsia" w:cs="Times New Roman"/>
                <w:sz w:val="16"/>
                <w:szCs w:val="16"/>
              </w:rPr>
              <w:t>27.79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1CBB14BD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55.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75</w:t>
            </w:r>
            <w:r>
              <w:rPr>
                <w:rFonts w:cstheme="minorBidi" w:hint="cs"/>
                <w:sz w:val="16"/>
                <w:szCs w:val="16"/>
                <w:cs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2.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64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0175872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2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8.17</w:t>
            </w:r>
            <w:r>
              <w:rPr>
                <w:rFonts w:cstheme="minorBidi" w:hint="cs"/>
                <w:sz w:val="16"/>
                <w:szCs w:val="16"/>
                <w:cs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12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.30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2AA8F9B0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6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3.50</w:t>
            </w:r>
            <w:r>
              <w:rPr>
                <w:rFonts w:cstheme="minorBidi" w:hint="cs"/>
                <w:sz w:val="16"/>
                <w:szCs w:val="16"/>
                <w:cs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  <w:rtl/>
                <w:cs/>
              </w:rPr>
              <w:t>19.65</w:t>
            </w:r>
          </w:p>
        </w:tc>
      </w:tr>
      <w:tr w:rsidR="00E66FA1" w:rsidRPr="00A15030" w14:paraId="768D2EC5" w14:textId="77777777" w:rsidTr="00B625E6">
        <w:trPr>
          <w:trHeight w:val="397"/>
        </w:trPr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4D55DD03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Rectum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0C99BF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Rectum</w:t>
            </w:r>
            <w:r w:rsidRPr="00203D55">
              <w:rPr>
                <w:rFonts w:cs="Times New Roman"/>
                <w:sz w:val="16"/>
                <w:szCs w:val="16"/>
                <w:vertAlign w:val="subscript"/>
              </w:rPr>
              <w:t xml:space="preserve"> ref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8733689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61.296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2700133E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43.882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48EEF376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1.66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11FEC9B7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53.715</w:t>
            </w:r>
          </w:p>
        </w:tc>
      </w:tr>
      <w:tr w:rsidR="00E66FA1" w:rsidRPr="00A15030" w14:paraId="0AD79057" w14:textId="77777777" w:rsidTr="00B625E6">
        <w:trPr>
          <w:trHeight w:val="397"/>
        </w:trPr>
        <w:tc>
          <w:tcPr>
            <w:tcW w:w="987" w:type="dxa"/>
            <w:vAlign w:val="center"/>
          </w:tcPr>
          <w:p w14:paraId="21482BBC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C2A1FD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Rectum</w:t>
            </w:r>
            <w:r w:rsidRPr="00203D55">
              <w:rPr>
                <w:rFonts w:cs="Times New Roman"/>
                <w:sz w:val="16"/>
                <w:szCs w:val="16"/>
                <w:vertAlign w:val="subscript"/>
              </w:rPr>
              <w:t xml:space="preserve"> first</w:t>
            </w:r>
          </w:p>
        </w:tc>
        <w:tc>
          <w:tcPr>
            <w:tcW w:w="1644" w:type="dxa"/>
            <w:vAlign w:val="center"/>
          </w:tcPr>
          <w:p w14:paraId="0DCD46D2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59.643</w:t>
            </w:r>
          </w:p>
        </w:tc>
        <w:tc>
          <w:tcPr>
            <w:tcW w:w="1644" w:type="dxa"/>
            <w:vAlign w:val="center"/>
          </w:tcPr>
          <w:p w14:paraId="1722ACF3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37.82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5.26</w:t>
            </w:r>
          </w:p>
        </w:tc>
        <w:tc>
          <w:tcPr>
            <w:tcW w:w="1644" w:type="dxa"/>
            <w:vAlign w:val="center"/>
          </w:tcPr>
          <w:p w14:paraId="2851A4C5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0.73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0.87</w:t>
            </w:r>
          </w:p>
        </w:tc>
        <w:tc>
          <w:tcPr>
            <w:tcW w:w="1644" w:type="dxa"/>
            <w:vAlign w:val="center"/>
          </w:tcPr>
          <w:p w14:paraId="5F2ADFC6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48.39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9.82</w:t>
            </w:r>
          </w:p>
        </w:tc>
      </w:tr>
      <w:tr w:rsidR="00E66FA1" w:rsidRPr="00A15030" w14:paraId="4D8269CD" w14:textId="77777777" w:rsidTr="00B625E6">
        <w:trPr>
          <w:trHeight w:val="397"/>
        </w:trPr>
        <w:tc>
          <w:tcPr>
            <w:tcW w:w="987" w:type="dxa"/>
            <w:vAlign w:val="center"/>
          </w:tcPr>
          <w:p w14:paraId="0AC9122E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CB2781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Rectum</w:t>
            </w:r>
            <w:r w:rsidRPr="00203D55">
              <w:rPr>
                <w:rFonts w:cs="Times New Roman"/>
                <w:sz w:val="16"/>
                <w:szCs w:val="16"/>
                <w:vertAlign w:val="subscript"/>
              </w:rPr>
              <w:t xml:space="preserve"> last</w:t>
            </w:r>
          </w:p>
        </w:tc>
        <w:tc>
          <w:tcPr>
            <w:tcW w:w="1644" w:type="dxa"/>
            <w:vAlign w:val="center"/>
          </w:tcPr>
          <w:p w14:paraId="32B773EE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61.059</w:t>
            </w:r>
          </w:p>
        </w:tc>
        <w:tc>
          <w:tcPr>
            <w:tcW w:w="1644" w:type="dxa"/>
            <w:vAlign w:val="center"/>
          </w:tcPr>
          <w:p w14:paraId="42E732CC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38.52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5.22</w:t>
            </w:r>
          </w:p>
        </w:tc>
        <w:tc>
          <w:tcPr>
            <w:tcW w:w="1644" w:type="dxa"/>
            <w:vAlign w:val="center"/>
          </w:tcPr>
          <w:p w14:paraId="3A94A4EF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0.87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1.08</w:t>
            </w:r>
          </w:p>
        </w:tc>
        <w:tc>
          <w:tcPr>
            <w:tcW w:w="1644" w:type="dxa"/>
            <w:vAlign w:val="center"/>
          </w:tcPr>
          <w:p w14:paraId="73884315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49.58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10.77</w:t>
            </w:r>
          </w:p>
        </w:tc>
      </w:tr>
      <w:tr w:rsidR="00E66FA1" w:rsidRPr="00A15030" w14:paraId="03315392" w14:textId="77777777" w:rsidTr="00B625E6">
        <w:trPr>
          <w:trHeight w:val="397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F21A9FA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82A0C1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Rectum</w:t>
            </w:r>
            <w:r w:rsidRPr="00203D55">
              <w:rPr>
                <w:rFonts w:cs="Times New Roman"/>
                <w:sz w:val="16"/>
                <w:szCs w:val="16"/>
                <w:vertAlign w:val="subscript"/>
              </w:rPr>
              <w:t xml:space="preserve"> avg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35DEA26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60.197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eastAsiaTheme="minorEastAsia" w:cs="Times New Roman"/>
                <w:sz w:val="16"/>
                <w:szCs w:val="16"/>
              </w:rPr>
              <w:t>11.41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4EC8C12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38.14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5.07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11C66755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0.79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0.93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376E4BA" w14:textId="77777777" w:rsidR="00E66FA1" w:rsidRPr="00A15030" w:rsidRDefault="00E66FA1" w:rsidP="00B625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5030">
              <w:rPr>
                <w:rFonts w:cs="Times New Roman"/>
                <w:sz w:val="16"/>
                <w:szCs w:val="16"/>
              </w:rPr>
              <w:t>48.89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 w:rsidRPr="00A15030">
              <w:rPr>
                <w:rFonts w:cs="Times New Roman"/>
                <w:sz w:val="16"/>
                <w:szCs w:val="16"/>
              </w:rPr>
              <w:t>10.10</w:t>
            </w:r>
          </w:p>
        </w:tc>
      </w:tr>
    </w:tbl>
    <w:p w14:paraId="165FAAA9" w14:textId="77777777" w:rsidR="00E66FA1" w:rsidRPr="00A15030" w:rsidRDefault="00E66FA1" w:rsidP="00E66FA1">
      <w:pPr>
        <w:spacing w:after="0" w:line="240" w:lineRule="auto"/>
        <w:rPr>
          <w:rFonts w:cs="Times New Roman"/>
          <w:sz w:val="16"/>
          <w:szCs w:val="16"/>
        </w:rPr>
      </w:pPr>
      <w:r w:rsidRPr="00A15030">
        <w:rPr>
          <w:rFonts w:cs="Times New Roman"/>
          <w:sz w:val="16"/>
          <w:szCs w:val="16"/>
        </w:rPr>
        <w:t>Abbreviations: avg, average; first, MR</w:t>
      </w:r>
      <w:r w:rsidRPr="00203D55">
        <w:rPr>
          <w:rFonts w:cs="Times New Roman"/>
          <w:sz w:val="16"/>
          <w:szCs w:val="16"/>
          <w:vertAlign w:val="subscript"/>
        </w:rPr>
        <w:t xml:space="preserve"> first</w:t>
      </w:r>
      <w:r w:rsidRPr="00A15030">
        <w:rPr>
          <w:rFonts w:cs="Times New Roman"/>
          <w:sz w:val="16"/>
          <w:szCs w:val="16"/>
        </w:rPr>
        <w:t>; last, MR</w:t>
      </w:r>
      <w:r w:rsidRPr="00203D55">
        <w:rPr>
          <w:rFonts w:cs="Times New Roman"/>
          <w:sz w:val="16"/>
          <w:szCs w:val="16"/>
          <w:vertAlign w:val="subscript"/>
        </w:rPr>
        <w:t xml:space="preserve"> last</w:t>
      </w:r>
      <w:r w:rsidRPr="00A15030">
        <w:rPr>
          <w:rFonts w:cs="Times New Roman"/>
          <w:sz w:val="16"/>
          <w:szCs w:val="16"/>
        </w:rPr>
        <w:t>; ref, reference plan</w:t>
      </w:r>
    </w:p>
    <w:p w14:paraId="63255D5B" w14:textId="625F0A1E" w:rsidR="00153CE0" w:rsidRDefault="00153CE0" w:rsidP="00153CE0">
      <w:pPr>
        <w:spacing w:after="0" w:line="240" w:lineRule="auto"/>
        <w:rPr>
          <w:rFonts w:cs="Times New Roman"/>
        </w:rPr>
      </w:pPr>
    </w:p>
    <w:p w14:paraId="73141BB4" w14:textId="6577BD6D" w:rsidR="002B16E4" w:rsidRDefault="002B16E4" w:rsidP="00153CE0">
      <w:pPr>
        <w:spacing w:after="0" w:line="240" w:lineRule="auto"/>
        <w:rPr>
          <w:rFonts w:cs="Times New Roman"/>
        </w:rPr>
      </w:pPr>
    </w:p>
    <w:p w14:paraId="3DAAF44F" w14:textId="626B6240" w:rsidR="002B16E4" w:rsidRDefault="002B16E4" w:rsidP="00153CE0">
      <w:pPr>
        <w:spacing w:after="0" w:line="240" w:lineRule="auto"/>
        <w:rPr>
          <w:rFonts w:cs="Times New Roman"/>
        </w:rPr>
      </w:pPr>
    </w:p>
    <w:p w14:paraId="4CA50C23" w14:textId="2C31CDF7" w:rsidR="002B16E4" w:rsidRDefault="002B16E4" w:rsidP="00153CE0">
      <w:pPr>
        <w:spacing w:after="0" w:line="240" w:lineRule="auto"/>
        <w:rPr>
          <w:rFonts w:cs="Times New Roman"/>
        </w:rPr>
      </w:pPr>
    </w:p>
    <w:p w14:paraId="0DB74484" w14:textId="4ACC2FE1" w:rsidR="002B16E4" w:rsidRDefault="002B16E4" w:rsidP="00153CE0">
      <w:pPr>
        <w:spacing w:after="0" w:line="240" w:lineRule="auto"/>
        <w:rPr>
          <w:rFonts w:cs="Times New Roman"/>
        </w:rPr>
      </w:pPr>
    </w:p>
    <w:p w14:paraId="16559FDC" w14:textId="6DE27B95" w:rsidR="002B16E4" w:rsidRDefault="002B16E4" w:rsidP="00153CE0">
      <w:pPr>
        <w:spacing w:after="0" w:line="240" w:lineRule="auto"/>
        <w:rPr>
          <w:rFonts w:cs="Times New Roman"/>
        </w:rPr>
      </w:pPr>
    </w:p>
    <w:p w14:paraId="24ABF9F8" w14:textId="74A155DD" w:rsidR="002B16E4" w:rsidRDefault="002B16E4" w:rsidP="00153CE0">
      <w:pPr>
        <w:spacing w:after="0" w:line="240" w:lineRule="auto"/>
        <w:rPr>
          <w:rFonts w:cs="Times New Roman"/>
        </w:rPr>
      </w:pPr>
    </w:p>
    <w:p w14:paraId="6C67F705" w14:textId="6B7C5ED8" w:rsidR="002B16E4" w:rsidRDefault="002B16E4" w:rsidP="00153CE0">
      <w:pPr>
        <w:spacing w:after="0" w:line="240" w:lineRule="auto"/>
        <w:rPr>
          <w:rFonts w:cs="Times New Roman"/>
        </w:rPr>
      </w:pPr>
    </w:p>
    <w:p w14:paraId="1D4F7131" w14:textId="0BB62DDC" w:rsidR="002B16E4" w:rsidRDefault="002B16E4" w:rsidP="00153CE0">
      <w:pPr>
        <w:spacing w:after="0" w:line="240" w:lineRule="auto"/>
        <w:rPr>
          <w:rFonts w:cs="Times New Roman"/>
        </w:rPr>
      </w:pPr>
    </w:p>
    <w:p w14:paraId="670A0838" w14:textId="06EA2822" w:rsidR="002B16E4" w:rsidRDefault="002B16E4" w:rsidP="00153CE0">
      <w:pPr>
        <w:spacing w:after="0" w:line="240" w:lineRule="auto"/>
        <w:rPr>
          <w:rFonts w:cs="Times New Roman"/>
        </w:rPr>
      </w:pPr>
    </w:p>
    <w:p w14:paraId="60126762" w14:textId="3D14FBEF" w:rsidR="002B16E4" w:rsidRDefault="002B16E4" w:rsidP="00153CE0">
      <w:pPr>
        <w:spacing w:after="0" w:line="240" w:lineRule="auto"/>
        <w:rPr>
          <w:rFonts w:cs="Times New Roman"/>
        </w:rPr>
      </w:pPr>
    </w:p>
    <w:p w14:paraId="6911D7CA" w14:textId="6C9043A9" w:rsidR="002B16E4" w:rsidRDefault="002B16E4" w:rsidP="00153CE0">
      <w:pPr>
        <w:spacing w:after="0" w:line="240" w:lineRule="auto"/>
        <w:rPr>
          <w:rFonts w:cs="Times New Roman"/>
        </w:rPr>
      </w:pPr>
    </w:p>
    <w:p w14:paraId="75809E15" w14:textId="623D76D9" w:rsidR="002B16E4" w:rsidRDefault="002B16E4" w:rsidP="00153CE0">
      <w:pPr>
        <w:spacing w:after="0" w:line="240" w:lineRule="auto"/>
        <w:rPr>
          <w:rFonts w:cs="Times New Roman"/>
        </w:rPr>
      </w:pPr>
    </w:p>
    <w:p w14:paraId="6B056056" w14:textId="484DA699" w:rsidR="002B16E4" w:rsidRDefault="002B16E4" w:rsidP="00153CE0">
      <w:pPr>
        <w:spacing w:after="0" w:line="240" w:lineRule="auto"/>
        <w:rPr>
          <w:rFonts w:cs="Times New Roman"/>
        </w:rPr>
      </w:pPr>
    </w:p>
    <w:p w14:paraId="65FD1006" w14:textId="385CAB38" w:rsidR="002B16E4" w:rsidRDefault="002B16E4" w:rsidP="00153CE0">
      <w:pPr>
        <w:spacing w:after="0" w:line="240" w:lineRule="auto"/>
        <w:rPr>
          <w:rFonts w:cs="Times New Roman"/>
        </w:rPr>
      </w:pPr>
    </w:p>
    <w:p w14:paraId="5621528B" w14:textId="5768781C" w:rsidR="002B16E4" w:rsidRDefault="002B16E4" w:rsidP="00153CE0">
      <w:pPr>
        <w:spacing w:after="0" w:line="240" w:lineRule="auto"/>
        <w:rPr>
          <w:rFonts w:cs="Times New Roman"/>
        </w:rPr>
      </w:pPr>
    </w:p>
    <w:p w14:paraId="5DD4AD4D" w14:textId="430948BA" w:rsidR="002B16E4" w:rsidRDefault="002B16E4" w:rsidP="00153CE0">
      <w:pPr>
        <w:spacing w:after="0" w:line="240" w:lineRule="auto"/>
        <w:rPr>
          <w:rFonts w:cs="Times New Roman"/>
        </w:rPr>
      </w:pPr>
    </w:p>
    <w:p w14:paraId="5637D4AC" w14:textId="36E6A0CD" w:rsidR="002B16E4" w:rsidRDefault="002B16E4" w:rsidP="00153CE0">
      <w:pPr>
        <w:spacing w:after="0" w:line="240" w:lineRule="auto"/>
        <w:rPr>
          <w:rFonts w:cs="Times New Roman"/>
        </w:rPr>
      </w:pPr>
    </w:p>
    <w:p w14:paraId="48B3BBE7" w14:textId="323C682F" w:rsidR="002B16E4" w:rsidRDefault="002B16E4" w:rsidP="00153CE0">
      <w:pPr>
        <w:spacing w:after="0" w:line="240" w:lineRule="auto"/>
        <w:rPr>
          <w:rFonts w:cs="Times New Roman"/>
        </w:rPr>
      </w:pPr>
    </w:p>
    <w:p w14:paraId="52758FB1" w14:textId="0316511F" w:rsidR="002B16E4" w:rsidRDefault="002B16E4" w:rsidP="00153CE0">
      <w:pPr>
        <w:spacing w:after="0" w:line="240" w:lineRule="auto"/>
        <w:rPr>
          <w:rFonts w:cs="Times New Roman"/>
        </w:rPr>
      </w:pPr>
    </w:p>
    <w:p w14:paraId="0A32C13F" w14:textId="582C3D18" w:rsidR="002B16E4" w:rsidRDefault="002B16E4" w:rsidP="00153CE0">
      <w:pPr>
        <w:spacing w:after="0" w:line="240" w:lineRule="auto"/>
        <w:rPr>
          <w:rFonts w:cs="Times New Roman"/>
        </w:rPr>
      </w:pPr>
    </w:p>
    <w:p w14:paraId="34309CD3" w14:textId="47FD1069" w:rsidR="002B16E4" w:rsidRDefault="002B16E4" w:rsidP="00153CE0">
      <w:pPr>
        <w:spacing w:after="0" w:line="240" w:lineRule="auto"/>
        <w:rPr>
          <w:rFonts w:cs="Times New Roman"/>
        </w:rPr>
      </w:pPr>
    </w:p>
    <w:p w14:paraId="526B6A1B" w14:textId="7DD25F1A" w:rsidR="002B16E4" w:rsidRDefault="002B16E4" w:rsidP="00153CE0">
      <w:pPr>
        <w:spacing w:after="0" w:line="240" w:lineRule="auto"/>
        <w:rPr>
          <w:rFonts w:cs="Times New Roman"/>
        </w:rPr>
      </w:pPr>
    </w:p>
    <w:p w14:paraId="0A976BB9" w14:textId="6E0C54AC" w:rsidR="002B16E4" w:rsidRDefault="002B16E4" w:rsidP="00153CE0">
      <w:pPr>
        <w:spacing w:after="0" w:line="240" w:lineRule="auto"/>
        <w:rPr>
          <w:rFonts w:cs="Times New Roman"/>
        </w:rPr>
      </w:pPr>
    </w:p>
    <w:p w14:paraId="6A193ABA" w14:textId="64EECF4E" w:rsidR="002B16E4" w:rsidRDefault="002B16E4" w:rsidP="00153CE0">
      <w:pPr>
        <w:spacing w:after="0" w:line="240" w:lineRule="auto"/>
        <w:rPr>
          <w:rFonts w:cs="Times New Roman"/>
        </w:rPr>
      </w:pPr>
    </w:p>
    <w:p w14:paraId="3893C618" w14:textId="182349A2" w:rsidR="002B16E4" w:rsidRDefault="002B16E4" w:rsidP="00153CE0">
      <w:pPr>
        <w:spacing w:after="0" w:line="240" w:lineRule="auto"/>
        <w:rPr>
          <w:rFonts w:cs="Times New Roman"/>
        </w:rPr>
      </w:pPr>
    </w:p>
    <w:p w14:paraId="1CCC8732" w14:textId="6D6B5D9B" w:rsidR="002B16E4" w:rsidRDefault="002B16E4" w:rsidP="00153CE0">
      <w:pPr>
        <w:spacing w:after="0" w:line="240" w:lineRule="auto"/>
        <w:rPr>
          <w:rFonts w:cs="Times New Roman"/>
        </w:rPr>
      </w:pPr>
    </w:p>
    <w:p w14:paraId="4AF2F859" w14:textId="662E3DAE" w:rsidR="002B16E4" w:rsidRDefault="002B16E4" w:rsidP="00153CE0">
      <w:pPr>
        <w:spacing w:after="0" w:line="240" w:lineRule="auto"/>
        <w:rPr>
          <w:rFonts w:cs="Times New Roman"/>
        </w:rPr>
      </w:pPr>
    </w:p>
    <w:p w14:paraId="170123C4" w14:textId="21C5CABB" w:rsidR="002B16E4" w:rsidRDefault="002B16E4" w:rsidP="00153CE0">
      <w:pPr>
        <w:spacing w:after="0" w:line="240" w:lineRule="auto"/>
        <w:rPr>
          <w:rFonts w:cs="Times New Roman"/>
        </w:rPr>
      </w:pPr>
    </w:p>
    <w:p w14:paraId="3BFF2813" w14:textId="46B126F6" w:rsidR="002B16E4" w:rsidRDefault="002B16E4" w:rsidP="00153CE0">
      <w:pPr>
        <w:spacing w:after="0" w:line="240" w:lineRule="auto"/>
        <w:rPr>
          <w:rFonts w:cs="Times New Roman"/>
        </w:rPr>
      </w:pPr>
    </w:p>
    <w:p w14:paraId="15307ED7" w14:textId="007EBEEC" w:rsidR="002B16E4" w:rsidRDefault="002B16E4" w:rsidP="00153CE0">
      <w:pPr>
        <w:spacing w:after="0" w:line="240" w:lineRule="auto"/>
        <w:rPr>
          <w:rFonts w:cs="Times New Roman"/>
        </w:rPr>
      </w:pPr>
    </w:p>
    <w:p w14:paraId="196F1BC9" w14:textId="56899C66" w:rsidR="002B16E4" w:rsidRDefault="002B16E4" w:rsidP="00153CE0">
      <w:pPr>
        <w:spacing w:after="0" w:line="240" w:lineRule="auto"/>
        <w:rPr>
          <w:rFonts w:cs="Times New Roman"/>
        </w:rPr>
      </w:pPr>
    </w:p>
    <w:p w14:paraId="7841EB1A" w14:textId="13E53823" w:rsidR="002B16E4" w:rsidRDefault="002B16E4" w:rsidP="00153CE0">
      <w:pPr>
        <w:spacing w:after="0" w:line="240" w:lineRule="auto"/>
        <w:rPr>
          <w:rFonts w:cs="Times New Roman"/>
        </w:rPr>
      </w:pPr>
    </w:p>
    <w:p w14:paraId="5BA75B93" w14:textId="3E70ED78" w:rsidR="002B16E4" w:rsidRDefault="002B16E4" w:rsidP="00153CE0">
      <w:pPr>
        <w:spacing w:after="0" w:line="240" w:lineRule="auto"/>
        <w:rPr>
          <w:rFonts w:cs="Times New Roman"/>
        </w:rPr>
      </w:pPr>
    </w:p>
    <w:p w14:paraId="0D52F0FC" w14:textId="41F3A599" w:rsidR="002B16E4" w:rsidRDefault="002B16E4" w:rsidP="00153CE0">
      <w:pPr>
        <w:spacing w:after="0" w:line="240" w:lineRule="auto"/>
        <w:rPr>
          <w:rFonts w:cs="Times New Roman"/>
        </w:rPr>
      </w:pPr>
    </w:p>
    <w:p w14:paraId="3B24C54F" w14:textId="0CB242AA" w:rsidR="002B16E4" w:rsidRDefault="002B16E4" w:rsidP="00153CE0">
      <w:pPr>
        <w:spacing w:after="0" w:line="240" w:lineRule="auto"/>
        <w:rPr>
          <w:rFonts w:cs="Times New Roman"/>
        </w:rPr>
      </w:pPr>
    </w:p>
    <w:p w14:paraId="2DB43ADE" w14:textId="76431895" w:rsidR="002B16E4" w:rsidRDefault="002B16E4" w:rsidP="00153CE0">
      <w:pPr>
        <w:spacing w:after="0" w:line="240" w:lineRule="auto"/>
        <w:rPr>
          <w:rFonts w:cs="Times New Roman"/>
        </w:rPr>
      </w:pPr>
    </w:p>
    <w:p w14:paraId="53602380" w14:textId="0976F7E7" w:rsidR="002B16E4" w:rsidRPr="00274E47" w:rsidRDefault="002B16E4" w:rsidP="002B16E4">
      <w:pPr>
        <w:rPr>
          <w:rFonts w:cs="Times New Roman"/>
          <w:szCs w:val="28"/>
        </w:rPr>
      </w:pPr>
      <w:r w:rsidRPr="00274E47">
        <w:rPr>
          <w:rFonts w:cs="Times New Roman"/>
          <w:b/>
          <w:bCs/>
          <w:szCs w:val="28"/>
        </w:rPr>
        <w:lastRenderedPageBreak/>
        <w:t>Supplementary Table 3</w:t>
      </w:r>
      <w:r w:rsidRPr="00274E47">
        <w:rPr>
          <w:rFonts w:cs="Times New Roman"/>
          <w:szCs w:val="28"/>
        </w:rPr>
        <w:t>: Times using on daily workflow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057"/>
        <w:gridCol w:w="2959"/>
      </w:tblGrid>
      <w:tr w:rsidR="002B16E4" w:rsidRPr="002B16E4" w14:paraId="678F5E87" w14:textId="77777777" w:rsidTr="00074FC0">
        <w:trPr>
          <w:trHeight w:val="530"/>
        </w:trPr>
        <w:tc>
          <w:tcPr>
            <w:tcW w:w="6295" w:type="dxa"/>
          </w:tcPr>
          <w:p w14:paraId="46CEA0CA" w14:textId="3A459656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 xml:space="preserve">Procedures </w:t>
            </w:r>
          </w:p>
        </w:tc>
        <w:tc>
          <w:tcPr>
            <w:tcW w:w="3055" w:type="dxa"/>
          </w:tcPr>
          <w:p w14:paraId="7FFB5240" w14:textId="77777777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Average times (minutes)</w:t>
            </w:r>
          </w:p>
        </w:tc>
      </w:tr>
      <w:tr w:rsidR="002B16E4" w:rsidRPr="002B16E4" w14:paraId="22188AF6" w14:textId="77777777" w:rsidTr="00074FC0">
        <w:tc>
          <w:tcPr>
            <w:tcW w:w="6295" w:type="dxa"/>
          </w:tcPr>
          <w:p w14:paraId="022A55DC" w14:textId="77777777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Rectum/ Bladder survey scan</w:t>
            </w:r>
          </w:p>
        </w:tc>
        <w:tc>
          <w:tcPr>
            <w:tcW w:w="3055" w:type="dxa"/>
          </w:tcPr>
          <w:p w14:paraId="2D2C9338" w14:textId="60758E88" w:rsidR="002B16E4" w:rsidRPr="002B16E4" w:rsidRDefault="00163833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(0.5-1.5)</w:t>
            </w:r>
          </w:p>
        </w:tc>
      </w:tr>
      <w:tr w:rsidR="002B16E4" w:rsidRPr="002B16E4" w14:paraId="578D82FB" w14:textId="77777777" w:rsidTr="00074FC0">
        <w:tc>
          <w:tcPr>
            <w:tcW w:w="6295" w:type="dxa"/>
          </w:tcPr>
          <w:p w14:paraId="2297D204" w14:textId="77777777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T2 image acquisition</w:t>
            </w:r>
          </w:p>
        </w:tc>
        <w:tc>
          <w:tcPr>
            <w:tcW w:w="3055" w:type="dxa"/>
          </w:tcPr>
          <w:p w14:paraId="3560A458" w14:textId="661FE9F8" w:rsidR="002B16E4" w:rsidRPr="002B16E4" w:rsidRDefault="00163833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 (2.04-3.21)</w:t>
            </w:r>
          </w:p>
        </w:tc>
      </w:tr>
      <w:tr w:rsidR="002B16E4" w:rsidRPr="002B16E4" w14:paraId="581FE020" w14:textId="77777777" w:rsidTr="00074FC0">
        <w:tc>
          <w:tcPr>
            <w:tcW w:w="6295" w:type="dxa"/>
          </w:tcPr>
          <w:p w14:paraId="6AE6CE2B" w14:textId="77777777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 xml:space="preserve">Image registration </w:t>
            </w:r>
          </w:p>
        </w:tc>
        <w:tc>
          <w:tcPr>
            <w:tcW w:w="3055" w:type="dxa"/>
          </w:tcPr>
          <w:p w14:paraId="3380328B" w14:textId="4D27D43D" w:rsidR="002B16E4" w:rsidRPr="002B16E4" w:rsidRDefault="00163833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 (0.59-2.32)</w:t>
            </w:r>
          </w:p>
        </w:tc>
      </w:tr>
      <w:tr w:rsidR="002B16E4" w:rsidRPr="002B16E4" w14:paraId="1DB23A5F" w14:textId="77777777" w:rsidTr="00074FC0">
        <w:tc>
          <w:tcPr>
            <w:tcW w:w="6295" w:type="dxa"/>
          </w:tcPr>
          <w:p w14:paraId="59E61F76" w14:textId="77777777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Image review</w:t>
            </w:r>
          </w:p>
        </w:tc>
        <w:tc>
          <w:tcPr>
            <w:tcW w:w="3055" w:type="dxa"/>
          </w:tcPr>
          <w:p w14:paraId="6C51EB06" w14:textId="18E25B48" w:rsidR="002B16E4" w:rsidRPr="002B16E4" w:rsidRDefault="00163833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 (0.24-4.56)</w:t>
            </w:r>
          </w:p>
        </w:tc>
      </w:tr>
      <w:tr w:rsidR="002B16E4" w:rsidRPr="002B16E4" w14:paraId="13D118B6" w14:textId="77777777" w:rsidTr="00074FC0">
        <w:tc>
          <w:tcPr>
            <w:tcW w:w="6295" w:type="dxa"/>
          </w:tcPr>
          <w:p w14:paraId="59760548" w14:textId="77777777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Plan re-optimization  (ATP)</w:t>
            </w:r>
          </w:p>
        </w:tc>
        <w:tc>
          <w:tcPr>
            <w:tcW w:w="3055" w:type="dxa"/>
          </w:tcPr>
          <w:p w14:paraId="1FB592E5" w14:textId="456A5D34" w:rsidR="002B16E4" w:rsidRPr="002B16E4" w:rsidRDefault="00163833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 (3.05-5.3)</w:t>
            </w:r>
          </w:p>
        </w:tc>
      </w:tr>
      <w:tr w:rsidR="002B16E4" w:rsidRPr="002B16E4" w14:paraId="619B181C" w14:textId="77777777" w:rsidTr="00074FC0">
        <w:tc>
          <w:tcPr>
            <w:tcW w:w="6295" w:type="dxa"/>
          </w:tcPr>
          <w:p w14:paraId="57ADB676" w14:textId="77777777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Plan evaluation</w:t>
            </w:r>
          </w:p>
        </w:tc>
        <w:tc>
          <w:tcPr>
            <w:tcW w:w="3055" w:type="dxa"/>
          </w:tcPr>
          <w:p w14:paraId="3E3DBD7C" w14:textId="0BCC62EF" w:rsidR="002B16E4" w:rsidRPr="002B16E4" w:rsidRDefault="00163833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 (0.23-7.3)</w:t>
            </w:r>
          </w:p>
        </w:tc>
      </w:tr>
      <w:tr w:rsidR="002B16E4" w:rsidRPr="002B16E4" w14:paraId="46DBFBA4" w14:textId="77777777" w:rsidTr="00074FC0">
        <w:tc>
          <w:tcPr>
            <w:tcW w:w="6295" w:type="dxa"/>
          </w:tcPr>
          <w:p w14:paraId="15F8D0C0" w14:textId="77777777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 xml:space="preserve">Beam on </w:t>
            </w:r>
          </w:p>
        </w:tc>
        <w:tc>
          <w:tcPr>
            <w:tcW w:w="3055" w:type="dxa"/>
          </w:tcPr>
          <w:p w14:paraId="056D22C8" w14:textId="0FCA641F" w:rsidR="002B16E4" w:rsidRPr="002B16E4" w:rsidRDefault="00163833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12.70 (10.0-25.0)</w:t>
            </w:r>
          </w:p>
        </w:tc>
      </w:tr>
      <w:tr w:rsidR="002B16E4" w:rsidRPr="002B16E4" w14:paraId="48F3118D" w14:textId="77777777" w:rsidTr="00074FC0">
        <w:tc>
          <w:tcPr>
            <w:tcW w:w="6295" w:type="dxa"/>
          </w:tcPr>
          <w:p w14:paraId="6E1580CE" w14:textId="61BBFE92" w:rsidR="002B16E4" w:rsidRPr="002B16E4" w:rsidRDefault="002B16E4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Total time on treatment couch</w:t>
            </w:r>
          </w:p>
        </w:tc>
        <w:tc>
          <w:tcPr>
            <w:tcW w:w="3055" w:type="dxa"/>
          </w:tcPr>
          <w:p w14:paraId="49FB4E2E" w14:textId="304B4C3B" w:rsidR="002B16E4" w:rsidRPr="002B16E4" w:rsidRDefault="00163833" w:rsidP="002B16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54.74 (35-73)</w:t>
            </w:r>
          </w:p>
        </w:tc>
      </w:tr>
    </w:tbl>
    <w:p w14:paraId="07130657" w14:textId="7FE6F4F8" w:rsidR="002B16E4" w:rsidRDefault="002B16E4" w:rsidP="00153CE0">
      <w:pPr>
        <w:spacing w:after="0" w:line="240" w:lineRule="auto"/>
        <w:rPr>
          <w:rFonts w:cs="Times New Roman"/>
        </w:rPr>
      </w:pPr>
    </w:p>
    <w:p w14:paraId="5A50C53A" w14:textId="77777777" w:rsidR="002B16E4" w:rsidRPr="00A15030" w:rsidRDefault="002B16E4" w:rsidP="00153CE0">
      <w:pPr>
        <w:spacing w:after="0" w:line="240" w:lineRule="auto"/>
        <w:rPr>
          <w:rFonts w:cs="Times New Roman"/>
        </w:rPr>
      </w:pPr>
    </w:p>
    <w:sectPr w:rsidR="002B16E4" w:rsidRPr="00A15030" w:rsidSect="00153CE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Radiotherapy Oncolog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se5aavg9dz5tev9z25es53dfe52xxw922v&quot;&gt;MRLINAC-Converted&lt;record-ids&gt;&lt;item&gt;8&lt;/item&gt;&lt;/record-ids&gt;&lt;/item&gt;&lt;/Libraries&gt;"/>
  </w:docVars>
  <w:rsids>
    <w:rsidRoot w:val="00883EB7"/>
    <w:rsid w:val="00126805"/>
    <w:rsid w:val="00153CE0"/>
    <w:rsid w:val="00163833"/>
    <w:rsid w:val="00186362"/>
    <w:rsid w:val="00203D55"/>
    <w:rsid w:val="00205FFA"/>
    <w:rsid w:val="00222129"/>
    <w:rsid w:val="00272272"/>
    <w:rsid w:val="00274E47"/>
    <w:rsid w:val="00297D19"/>
    <w:rsid w:val="002B16E4"/>
    <w:rsid w:val="00372369"/>
    <w:rsid w:val="00397430"/>
    <w:rsid w:val="004A013A"/>
    <w:rsid w:val="00607081"/>
    <w:rsid w:val="006E1A6C"/>
    <w:rsid w:val="00740A1A"/>
    <w:rsid w:val="00800358"/>
    <w:rsid w:val="00883EB7"/>
    <w:rsid w:val="008B3B07"/>
    <w:rsid w:val="009D7AE0"/>
    <w:rsid w:val="00A15030"/>
    <w:rsid w:val="00CB1597"/>
    <w:rsid w:val="00D16780"/>
    <w:rsid w:val="00DB60AD"/>
    <w:rsid w:val="00E57404"/>
    <w:rsid w:val="00E66FA1"/>
    <w:rsid w:val="00E906E8"/>
    <w:rsid w:val="00E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FC1F"/>
  <w15:chartTrackingRefBased/>
  <w15:docId w15:val="{1A02FE3E-B893-41A4-B8B3-3E1A367A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ngsana New"/>
        <w:color w:val="000000" w:themeColor="text1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8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906E8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06E8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E906E8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06E8"/>
    <w:rPr>
      <w:rFonts w:cs="Times New Roman"/>
      <w:noProof/>
    </w:rPr>
  </w:style>
  <w:style w:type="table" w:customStyle="1" w:styleId="TableGrid2">
    <w:name w:val="Table Grid2"/>
    <w:basedOn w:val="TableNormal"/>
    <w:next w:val="TableGrid"/>
    <w:uiPriority w:val="39"/>
    <w:rsid w:val="002B16E4"/>
    <w:pPr>
      <w:spacing w:after="0" w:line="240" w:lineRule="auto"/>
    </w:pPr>
    <w:rPr>
      <w:rFonts w:asciiTheme="minorHAnsi" w:hAnsiTheme="minorHAnsi" w:cstheme="minorBidi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1974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Janjira</dc:creator>
  <cp:keywords/>
  <dc:description/>
  <cp:lastModifiedBy>Janjira</cp:lastModifiedBy>
  <cp:revision>2</cp:revision>
  <dcterms:created xsi:type="dcterms:W3CDTF">2021-07-25T10:43:00Z</dcterms:created>
  <dcterms:modified xsi:type="dcterms:W3CDTF">2021-07-25T10:43:00Z</dcterms:modified>
</cp:coreProperties>
</file>