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E" w:rsidRPr="00E46423" w:rsidRDefault="00D0123E" w:rsidP="00D0123E">
      <w:pPr>
        <w:spacing w:beforeLines="100" w:before="312" w:afterLines="100" w:after="312" w:line="240" w:lineRule="atLeast"/>
        <w:rPr>
          <w:rFonts w:ascii="Times New Roman" w:hAnsi="Times New Roman" w:cs="Times New Roman"/>
        </w:rPr>
      </w:pPr>
      <w:r w:rsidRPr="00FB15C1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 w:hint="eastAsia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linical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 w:rsidRPr="00FB15C1">
        <w:rPr>
          <w:rFonts w:ascii="Times New Roman" w:hAnsi="Times New Roman" w:cs="Times New Roman"/>
          <w:b/>
          <w:sz w:val="28"/>
          <w:szCs w:val="28"/>
        </w:rPr>
        <w:t xml:space="preserve">nd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ngiographic </w:t>
      </w:r>
      <w:r>
        <w:rPr>
          <w:rFonts w:ascii="Times New Roman" w:hAnsi="Times New Roman" w:cs="Times New Roman" w:hint="eastAsia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utcomes </w:t>
      </w:r>
      <w:r>
        <w:rPr>
          <w:rFonts w:ascii="Times New Roman" w:hAnsi="Times New Roman" w:cs="Times New Roman" w:hint="eastAsia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f </w:t>
      </w:r>
      <w:r>
        <w:rPr>
          <w:rFonts w:ascii="Times New Roman" w:hAnsi="Times New Roman" w:cs="Times New Roman" w:hint="eastAsia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ost-dilation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fter </w:t>
      </w:r>
      <w:r>
        <w:rPr>
          <w:rFonts w:ascii="Times New Roman" w:hAnsi="Times New Roman" w:cs="Times New Roman" w:hint="eastAsia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ercutaneous </w:t>
      </w:r>
      <w:r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FB15C1">
        <w:rPr>
          <w:rFonts w:ascii="Times New Roman" w:hAnsi="Times New Roman" w:cs="Times New Roman"/>
          <w:b/>
          <w:sz w:val="28"/>
          <w:szCs w:val="28"/>
        </w:rPr>
        <w:t xml:space="preserve">oronary 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FB15C1">
        <w:rPr>
          <w:rFonts w:ascii="Times New Roman" w:hAnsi="Times New Roman" w:cs="Times New Roman"/>
          <w:b/>
          <w:sz w:val="28"/>
          <w:szCs w:val="28"/>
        </w:rPr>
        <w:t xml:space="preserve">ntervention </w:t>
      </w:r>
      <w:r>
        <w:rPr>
          <w:rFonts w:ascii="Times New Roman" w:hAnsi="Times New Roman" w:cs="Times New Roman" w:hint="eastAsia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>
        <w:rPr>
          <w:rFonts w:ascii="Times New Roman" w:hAnsi="Times New Roman" w:cs="Times New Roman" w:hint="eastAsia"/>
          <w:b/>
          <w:sz w:val="28"/>
          <w:szCs w:val="28"/>
        </w:rPr>
        <w:t>p</w:t>
      </w:r>
      <w:r w:rsidRPr="00FB15C1">
        <w:rPr>
          <w:rFonts w:ascii="Times New Roman" w:hAnsi="Times New Roman" w:cs="Times New Roman"/>
          <w:b/>
          <w:sz w:val="28"/>
          <w:szCs w:val="28"/>
        </w:rPr>
        <w:t xml:space="preserve">atients </w:t>
      </w:r>
      <w:r>
        <w:rPr>
          <w:rFonts w:ascii="Times New Roman" w:hAnsi="Times New Roman" w:cs="Times New Roman" w:hint="eastAsia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ith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 xml:space="preserve">cute </w:t>
      </w:r>
      <w:r>
        <w:rPr>
          <w:rFonts w:ascii="Times New Roman" w:hAnsi="Times New Roman" w:cs="Times New Roman" w:hint="eastAsia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oronary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FB15C1">
        <w:rPr>
          <w:rFonts w:ascii="Times New Roman" w:hAnsi="Times New Roman" w:cs="Times New Roman"/>
          <w:b/>
          <w:sz w:val="28"/>
          <w:szCs w:val="28"/>
        </w:rPr>
        <w:t xml:space="preserve">yndrome: </w:t>
      </w:r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r w:rsidRPr="00FB1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s</w:t>
      </w:r>
      <w:r w:rsidRPr="00FB1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ystematic 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eview 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nd 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m</w:t>
      </w:r>
      <w:r w:rsidRPr="00FB1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eta-analysis</w:t>
      </w:r>
      <w:r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</w:t>
      </w:r>
    </w:p>
    <w:p w:rsidR="00D0123E" w:rsidRPr="003E0151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3E0151">
        <w:rPr>
          <w:rFonts w:ascii="Times New Roman" w:hAnsi="Times New Roman" w:cs="Times New Roman" w:hint="eastAsia"/>
          <w:sz w:val="24"/>
          <w:szCs w:val="24"/>
        </w:rPr>
        <w:t>Yan</w:t>
      </w:r>
      <w:r w:rsidRPr="003E0151">
        <w:rPr>
          <w:rFonts w:ascii="Times New Roman" w:hAnsi="Times New Roman" w:cs="Times New Roman"/>
          <w:sz w:val="24"/>
          <w:szCs w:val="24"/>
        </w:rPr>
        <w:t xml:space="preserve"> </w:t>
      </w:r>
      <w:r w:rsidRPr="003E0151">
        <w:rPr>
          <w:rFonts w:ascii="Times New Roman" w:hAnsi="Times New Roman" w:cs="Times New Roman" w:hint="eastAsia"/>
          <w:sz w:val="24"/>
          <w:szCs w:val="24"/>
        </w:rPr>
        <w:t>Li</w:t>
      </w:r>
      <w:r w:rsidRPr="00AE4F5B">
        <w:rPr>
          <w:rFonts w:ascii="Times New Roman" w:hAnsi="Times New Roman" w:cs="Times New Roman" w:hint="eastAsia"/>
          <w:sz w:val="24"/>
          <w:szCs w:val="24"/>
          <w:vertAlign w:val="superscript"/>
        </w:rPr>
        <w:t>1#</w:t>
      </w:r>
      <w:r w:rsidRPr="003E0151">
        <w:rPr>
          <w:rFonts w:ascii="Times New Roman" w:hAnsi="Times New Roman" w:cs="Times New Roman"/>
          <w:sz w:val="24"/>
          <w:szCs w:val="24"/>
        </w:rPr>
        <w:t xml:space="preserve">, MD; </w:t>
      </w:r>
      <w:proofErr w:type="spellStart"/>
      <w:r w:rsidRPr="003E0151">
        <w:rPr>
          <w:rFonts w:ascii="Times New Roman" w:hAnsi="Times New Roman" w:cs="Times New Roman" w:hint="eastAsia"/>
          <w:sz w:val="24"/>
          <w:szCs w:val="24"/>
        </w:rPr>
        <w:t>Xiying</w:t>
      </w:r>
      <w:proofErr w:type="spellEnd"/>
      <w:r w:rsidRPr="003E0151">
        <w:rPr>
          <w:rFonts w:ascii="Times New Roman" w:hAnsi="Times New Roman" w:cs="Times New Roman"/>
          <w:sz w:val="24"/>
          <w:szCs w:val="24"/>
        </w:rPr>
        <w:t xml:space="preserve"> </w:t>
      </w:r>
      <w:r w:rsidRPr="003E0151">
        <w:rPr>
          <w:rFonts w:ascii="Times New Roman" w:hAnsi="Times New Roman" w:cs="Times New Roman" w:hint="eastAsia"/>
          <w:sz w:val="24"/>
          <w:szCs w:val="24"/>
        </w:rPr>
        <w:t>Liang</w:t>
      </w:r>
      <w:r w:rsidRPr="00AE4F5B">
        <w:rPr>
          <w:rFonts w:ascii="Times New Roman" w:hAnsi="Times New Roman" w:cs="Times New Roman" w:hint="eastAsia"/>
          <w:sz w:val="24"/>
          <w:szCs w:val="24"/>
          <w:vertAlign w:val="superscript"/>
        </w:rPr>
        <w:t>1#</w:t>
      </w:r>
      <w:r w:rsidRPr="003E0151">
        <w:rPr>
          <w:rFonts w:ascii="Times New Roman" w:hAnsi="Times New Roman" w:cs="Times New Roman"/>
          <w:sz w:val="24"/>
          <w:szCs w:val="24"/>
        </w:rPr>
        <w:t xml:space="preserve">, MD; </w:t>
      </w:r>
      <w:proofErr w:type="spellStart"/>
      <w:r w:rsidRPr="003E0151">
        <w:rPr>
          <w:rFonts w:ascii="Times New Roman" w:hAnsi="Times New Roman" w:cs="Times New Roman" w:hint="eastAsia"/>
          <w:sz w:val="24"/>
          <w:szCs w:val="24"/>
        </w:rPr>
        <w:t>Wenjiao</w:t>
      </w:r>
      <w:proofErr w:type="spellEnd"/>
      <w:r w:rsidRPr="003E0151">
        <w:rPr>
          <w:rFonts w:ascii="Times New Roman" w:hAnsi="Times New Roman" w:cs="Times New Roman" w:hint="eastAsia"/>
          <w:sz w:val="24"/>
          <w:szCs w:val="24"/>
        </w:rPr>
        <w:t xml:space="preserve"> Zhang</w:t>
      </w:r>
      <w:r w:rsidRPr="00BF0138">
        <w:rPr>
          <w:rFonts w:ascii="Times New Roman" w:hAnsi="Times New Roman" w:cs="Times New Roman" w:hint="eastAsia"/>
          <w:sz w:val="24"/>
          <w:szCs w:val="24"/>
          <w:vertAlign w:val="superscript"/>
        </w:rPr>
        <w:t>1#</w:t>
      </w:r>
      <w:r w:rsidRPr="003E0151">
        <w:rPr>
          <w:rFonts w:ascii="Times New Roman" w:hAnsi="Times New Roman" w:cs="Times New Roman"/>
          <w:sz w:val="24"/>
          <w:szCs w:val="24"/>
        </w:rPr>
        <w:t xml:space="preserve">, MD; </w:t>
      </w:r>
      <w:proofErr w:type="spellStart"/>
      <w:r w:rsidRPr="003E0151">
        <w:rPr>
          <w:rFonts w:ascii="Times New Roman" w:hAnsi="Times New Roman" w:cs="Times New Roman" w:hint="eastAsia"/>
          <w:sz w:val="24"/>
          <w:szCs w:val="24"/>
        </w:rPr>
        <w:t>Xuan</w:t>
      </w:r>
      <w:proofErr w:type="spellEnd"/>
      <w:r w:rsidRPr="003E0151">
        <w:rPr>
          <w:rFonts w:ascii="Times New Roman" w:hAnsi="Times New Roman" w:cs="Times New Roman" w:hint="eastAsia"/>
          <w:sz w:val="24"/>
          <w:szCs w:val="24"/>
        </w:rPr>
        <w:t xml:space="preserve"> Qiao</w:t>
      </w:r>
      <w:r w:rsidRPr="00BF0138">
        <w:rPr>
          <w:rFonts w:ascii="Times New Roman" w:hAnsi="Times New Roman" w:cs="Times New Roman" w:hint="eastAsia"/>
          <w:sz w:val="24"/>
          <w:szCs w:val="24"/>
          <w:vertAlign w:val="superscript"/>
        </w:rPr>
        <w:t>1#</w:t>
      </w:r>
      <w:r w:rsidRPr="003E0151">
        <w:rPr>
          <w:rFonts w:ascii="Times New Roman" w:hAnsi="Times New Roman" w:cs="Times New Roman" w:hint="eastAsia"/>
          <w:sz w:val="24"/>
          <w:szCs w:val="24"/>
        </w:rPr>
        <w:t>, MD</w:t>
      </w:r>
      <w:r w:rsidRPr="003E015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0151">
        <w:rPr>
          <w:rFonts w:ascii="Times New Roman" w:hAnsi="Times New Roman" w:cs="Times New Roman"/>
          <w:sz w:val="24"/>
          <w:szCs w:val="24"/>
        </w:rPr>
        <w:t>Zhilu</w:t>
      </w:r>
      <w:proofErr w:type="spellEnd"/>
      <w:r w:rsidRPr="003E0151">
        <w:rPr>
          <w:rFonts w:ascii="Times New Roman" w:hAnsi="Times New Roman" w:cs="Times New Roman"/>
          <w:sz w:val="24"/>
          <w:szCs w:val="24"/>
        </w:rPr>
        <w:t xml:space="preserve"> Wang</w:t>
      </w:r>
      <w:r w:rsidRPr="00BF013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BF013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F0138">
        <w:rPr>
          <w:rFonts w:ascii="Times New Roman" w:hAnsi="Times New Roman" w:cs="Times New Roman"/>
          <w:sz w:val="24"/>
          <w:szCs w:val="24"/>
        </w:rPr>
        <w:t>,</w:t>
      </w:r>
      <w:r w:rsidRPr="003E0151">
        <w:rPr>
          <w:rFonts w:ascii="Times New Roman" w:hAnsi="Times New Roman" w:cs="Times New Roman"/>
          <w:sz w:val="24"/>
          <w:szCs w:val="24"/>
        </w:rPr>
        <w:t xml:space="preserve"> MD</w:t>
      </w:r>
    </w:p>
    <w:p w:rsidR="00D0123E" w:rsidRPr="003E0151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8A1F6A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  <w:r w:rsidRPr="003E0151">
        <w:rPr>
          <w:rFonts w:ascii="Times New Roman" w:hAnsi="Times New Roman" w:cs="Times New Roman"/>
          <w:sz w:val="24"/>
          <w:szCs w:val="24"/>
        </w:rPr>
        <w:t>The First Medical Clinical College of Lanzhou University, Lanzhou, Gansu, China;</w:t>
      </w:r>
      <w:r w:rsidRPr="003E0151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D0123E" w:rsidRPr="003E0151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8A1F6A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0151">
        <w:rPr>
          <w:rFonts w:ascii="Times New Roman" w:hAnsi="Times New Roman" w:cs="Times New Roman"/>
          <w:sz w:val="24"/>
          <w:szCs w:val="24"/>
        </w:rPr>
        <w:t xml:space="preserve">Department of Cardiology, </w:t>
      </w:r>
      <w:proofErr w:type="gramStart"/>
      <w:r w:rsidRPr="003E015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E0151">
        <w:rPr>
          <w:rFonts w:ascii="Times New Roman" w:hAnsi="Times New Roman" w:cs="Times New Roman"/>
          <w:sz w:val="24"/>
          <w:szCs w:val="24"/>
        </w:rPr>
        <w:t xml:space="preserve"> First Hospital of Lanzhou University, Lanzhou, Gansu, China.</w:t>
      </w:r>
    </w:p>
    <w:p w:rsidR="00D0123E" w:rsidRPr="003E0151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3E0151">
        <w:rPr>
          <w:rFonts w:ascii="Times New Roman" w:hAnsi="Times New Roman" w:cs="Times New Roman" w:hint="eastAsia"/>
          <w:sz w:val="24"/>
          <w:szCs w:val="24"/>
        </w:rPr>
        <w:t>#</w:t>
      </w:r>
      <w:proofErr w:type="gramStart"/>
      <w:r w:rsidRPr="003E0151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3E0151">
        <w:rPr>
          <w:rFonts w:ascii="Times New Roman" w:hAnsi="Times New Roman" w:cs="Times New Roman"/>
          <w:sz w:val="24"/>
          <w:szCs w:val="24"/>
        </w:rPr>
        <w:t xml:space="preserve"> authors contributed equally to this work</w:t>
      </w:r>
      <w:r w:rsidRPr="003E0151">
        <w:rPr>
          <w:rFonts w:ascii="Times New Roman" w:hAnsi="Times New Roman" w:cs="Times New Roman" w:hint="eastAsia"/>
          <w:sz w:val="24"/>
          <w:szCs w:val="24"/>
        </w:rPr>
        <w:t>.</w:t>
      </w:r>
    </w:p>
    <w:p w:rsidR="00D0123E" w:rsidRPr="00AF0B3D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AF0B3D">
        <w:rPr>
          <w:rFonts w:ascii="Times New Roman" w:hAnsi="Times New Roman" w:cs="Times New Roman"/>
          <w:sz w:val="24"/>
          <w:szCs w:val="24"/>
        </w:rPr>
        <w:t>*Corresponding author:</w:t>
      </w:r>
      <w:r w:rsidRPr="00AF0B3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F0B3D">
        <w:rPr>
          <w:rFonts w:ascii="Times New Roman" w:hAnsi="Times New Roman" w:cs="Times New Roman"/>
          <w:sz w:val="24"/>
          <w:szCs w:val="24"/>
        </w:rPr>
        <w:t>Zhilu</w:t>
      </w:r>
      <w:proofErr w:type="spellEnd"/>
      <w:r w:rsidRPr="00AF0B3D">
        <w:rPr>
          <w:rFonts w:ascii="Times New Roman" w:hAnsi="Times New Roman" w:cs="Times New Roman"/>
          <w:sz w:val="24"/>
          <w:szCs w:val="24"/>
        </w:rPr>
        <w:t xml:space="preserve"> Wang</w:t>
      </w:r>
      <w:r w:rsidRPr="00AF0B3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F0B3D">
        <w:rPr>
          <w:rFonts w:ascii="Times New Roman" w:eastAsia="宋体" w:hAnsi="Times New Roman" w:cs="Times New Roman"/>
          <w:kern w:val="0"/>
          <w:sz w:val="24"/>
        </w:rPr>
        <w:t xml:space="preserve">Department of Cardiology, The First Hospital of Lanzhou University, No. 1, </w:t>
      </w:r>
      <w:proofErr w:type="spellStart"/>
      <w:r w:rsidRPr="00AF0B3D">
        <w:rPr>
          <w:rFonts w:ascii="Times New Roman" w:eastAsia="宋体" w:hAnsi="Times New Roman" w:cs="Times New Roman"/>
          <w:kern w:val="0"/>
          <w:sz w:val="24"/>
        </w:rPr>
        <w:t>Donggang</w:t>
      </w:r>
      <w:proofErr w:type="spellEnd"/>
      <w:r w:rsidRPr="00AF0B3D">
        <w:rPr>
          <w:rFonts w:ascii="Times New Roman" w:eastAsia="宋体" w:hAnsi="Times New Roman" w:cs="Times New Roman"/>
          <w:kern w:val="0"/>
          <w:sz w:val="24"/>
        </w:rPr>
        <w:t xml:space="preserve"> West Road, Cheng guan District, Lanzhou, Gansu 730000, China.</w:t>
      </w:r>
      <w:r w:rsidRPr="00AF0B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F0B3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F0B3D">
          <w:rPr>
            <w:rFonts w:ascii="Times New Roman" w:hAnsi="Times New Roman" w:cs="Times New Roman"/>
            <w:sz w:val="24"/>
            <w:szCs w:val="24"/>
          </w:rPr>
          <w:t>wangzhl@lzu.edu.cn</w:t>
        </w:r>
      </w:hyperlink>
    </w:p>
    <w:p w:rsidR="00D0123E" w:rsidRPr="003E0151" w:rsidRDefault="00D0123E" w:rsidP="00D0123E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</w:p>
    <w:p w:rsidR="00D0123E" w:rsidRDefault="00D0123E" w:rsidP="00D0123E">
      <w:pPr>
        <w:rPr>
          <w:rFonts w:ascii="Times New Roman" w:hAnsi="Times New Roman"/>
          <w:b/>
          <w:szCs w:val="21"/>
        </w:rPr>
      </w:pPr>
    </w:p>
    <w:p w:rsidR="00D0123E" w:rsidRDefault="00D0123E" w:rsidP="00D0123E">
      <w:pPr>
        <w:rPr>
          <w:rFonts w:ascii="Times New Roman" w:hAnsi="Times New Roman"/>
          <w:color w:val="FF0000"/>
          <w:szCs w:val="21"/>
        </w:rPr>
      </w:pPr>
      <w:proofErr w:type="gramStart"/>
      <w:r>
        <w:rPr>
          <w:rFonts w:ascii="Times New Roman" w:hAnsi="Times New Roman"/>
          <w:b/>
          <w:szCs w:val="21"/>
        </w:rPr>
        <w:t>Supplemental Tab S1.</w:t>
      </w:r>
      <w:proofErr w:type="gramEnd"/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The definition of MACE in studies included. </w:t>
      </w:r>
      <w:r>
        <w:rPr>
          <w:rFonts w:ascii="Times New Roman" w:hAnsi="Times New Roman" w:hint="eastAsia"/>
          <w:szCs w:val="21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D0123E" w:rsidTr="00AF3BBD">
        <w:trPr>
          <w:trHeight w:val="450"/>
        </w:trPr>
        <w:tc>
          <w:tcPr>
            <w:tcW w:w="2235" w:type="dxa"/>
            <w:hideMark/>
          </w:tcPr>
          <w:p w:rsidR="00D0123E" w:rsidRDefault="00D0123E" w:rsidP="00AF3BBD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Study</w:t>
            </w: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The definition of MACE</w:t>
            </w:r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Saadat</w:t>
            </w:r>
            <w:proofErr w:type="spellEnd"/>
            <w:r>
              <w:rPr>
                <w:rFonts w:ascii="Times New Roman" w:hAnsi="Times New Roman"/>
              </w:rPr>
              <w:t xml:space="preserve"> et al. 2019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death + nonfatal myocardial infarction + repeat revascularization</w:t>
            </w:r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Wang et al. 2019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cardiac death + myocardial infarction+ revascularization + stent </w:t>
            </w:r>
            <w:proofErr w:type="spellStart"/>
            <w:r>
              <w:rPr>
                <w:rFonts w:ascii="Times New Roman" w:hAnsi="Times New Roman"/>
              </w:rPr>
              <w:t>thrombsis</w:t>
            </w:r>
            <w:proofErr w:type="spellEnd"/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Gao</w:t>
            </w:r>
            <w:proofErr w:type="spellEnd"/>
            <w:r>
              <w:rPr>
                <w:rFonts w:ascii="Times New Roman" w:hAnsi="Times New Roman"/>
              </w:rPr>
              <w:t xml:space="preserve"> et al. 2018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hospitalization caused by angina pectoris, dyspnea, ventricular thrombus</w:t>
            </w:r>
          </w:p>
        </w:tc>
      </w:tr>
      <w:tr w:rsidR="00D0123E" w:rsidTr="00AF3BBD">
        <w:tc>
          <w:tcPr>
            <w:tcW w:w="2235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Karjalainen</w:t>
            </w:r>
            <w:proofErr w:type="spellEnd"/>
            <w:r>
              <w:rPr>
                <w:rFonts w:ascii="Times New Roman" w:hAnsi="Times New Roman"/>
              </w:rPr>
              <w:t xml:space="preserve"> et 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2017</w:t>
            </w: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death + nonfatal myocardial infarction + target lesion revascularization</w:t>
            </w:r>
            <w:r>
              <w:rPr>
                <w:rFonts w:ascii="宋体" w:eastAsia="宋体" w:hAnsi="宋体" w:cs="宋体" w:hint="eastAsia"/>
              </w:rPr>
              <w:t>，</w:t>
            </w:r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Imori</w:t>
            </w:r>
            <w:proofErr w:type="spellEnd"/>
            <w:r>
              <w:rPr>
                <w:rFonts w:ascii="Times New Roman" w:hAnsi="Times New Roman"/>
              </w:rPr>
              <w:t xml:space="preserve"> et al. 2016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all-cause death + myocardial infarction + target lesion revascularization</w:t>
            </w:r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Tasal</w:t>
            </w:r>
            <w:proofErr w:type="spellEnd"/>
            <w:r>
              <w:rPr>
                <w:rFonts w:ascii="Times New Roman" w:hAnsi="Times New Roman"/>
              </w:rPr>
              <w:t xml:space="preserve"> et al. 2013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death + target vessel revascularization + stent </w:t>
            </w:r>
            <w:proofErr w:type="spellStart"/>
            <w:r>
              <w:rPr>
                <w:rFonts w:ascii="Times New Roman" w:hAnsi="Times New Roman"/>
              </w:rPr>
              <w:t>thrombsis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0123E" w:rsidTr="00AF3BBD">
        <w:tc>
          <w:tcPr>
            <w:tcW w:w="2235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Biswas</w:t>
            </w:r>
            <w:proofErr w:type="spellEnd"/>
            <w:r>
              <w:rPr>
                <w:rFonts w:ascii="Times New Roman" w:hAnsi="Times New Roman"/>
              </w:rPr>
              <w:t xml:space="preserve"> et al. 2012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death + myocardial infarction + target vessel revascularization</w:t>
            </w:r>
          </w:p>
        </w:tc>
      </w:tr>
    </w:tbl>
    <w:p w:rsidR="00D0123E" w:rsidRDefault="00D0123E" w:rsidP="00D0123E">
      <w:pPr>
        <w:rPr>
          <w:rFonts w:ascii="Times New Roman" w:hAnsi="Times New Roman"/>
          <w:sz w:val="24"/>
          <w:szCs w:val="24"/>
        </w:rPr>
      </w:pPr>
    </w:p>
    <w:p w:rsidR="00D0123E" w:rsidRDefault="00D0123E" w:rsidP="00D0123E">
      <w:pPr>
        <w:rPr>
          <w:rFonts w:ascii="Times New Roman" w:hAnsi="Times New Roman"/>
          <w:b/>
          <w:sz w:val="24"/>
          <w:szCs w:val="24"/>
        </w:rPr>
      </w:pPr>
    </w:p>
    <w:p w:rsidR="00D0123E" w:rsidRDefault="00D0123E" w:rsidP="00D01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568300A3" wp14:editId="7ABC5E81">
            <wp:extent cx="3474720" cy="49028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 wp14:anchorId="27826D48" wp14:editId="51A724B8">
            <wp:extent cx="5507355" cy="2813685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Cs w:val="21"/>
        </w:rPr>
        <w:t>Supplementary Fig S1.</w:t>
      </w:r>
      <w:proofErr w:type="gramEnd"/>
      <w:r>
        <w:rPr>
          <w:rFonts w:ascii="Times New Roman" w:hAnsi="Times New Roman"/>
          <w:b/>
          <w:szCs w:val="21"/>
        </w:rPr>
        <w:t xml:space="preserve"> </w:t>
      </w:r>
      <w:proofErr w:type="gramStart"/>
      <w:r>
        <w:rPr>
          <w:rFonts w:ascii="Times New Roman" w:hAnsi="Times New Roman"/>
        </w:rPr>
        <w:t>Risk of bias of the studies included by Cochrane risk assessment tool.</w:t>
      </w:r>
      <w:proofErr w:type="gramEnd"/>
    </w:p>
    <w:p w:rsidR="00D0123E" w:rsidRDefault="00D0123E" w:rsidP="00D0123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0123E" w:rsidRDefault="00D0123E" w:rsidP="00D0123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Supplementary Tab S2.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</w:rPr>
        <w:t>Quality assessment scale of Newcastle-Ottawa Scale (NOS) for non-randomized studies.</w:t>
      </w:r>
      <w:proofErr w:type="gramEnd"/>
    </w:p>
    <w:tbl>
      <w:tblPr>
        <w:tblStyle w:val="a3"/>
        <w:tblW w:w="9112" w:type="dxa"/>
        <w:tblLook w:val="04A0" w:firstRow="1" w:lastRow="0" w:firstColumn="1" w:lastColumn="0" w:noHBand="0" w:noVBand="1"/>
      </w:tblPr>
      <w:tblGrid>
        <w:gridCol w:w="2659"/>
        <w:gridCol w:w="871"/>
        <w:gridCol w:w="815"/>
        <w:gridCol w:w="723"/>
        <w:gridCol w:w="728"/>
        <w:gridCol w:w="782"/>
        <w:gridCol w:w="771"/>
        <w:gridCol w:w="915"/>
        <w:gridCol w:w="848"/>
      </w:tblGrid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Saadat</w:t>
            </w:r>
            <w:proofErr w:type="spellEnd"/>
            <w:r>
              <w:rPr>
                <w:rFonts w:ascii="Times New Roman" w:hAnsi="Times New Roman"/>
              </w:rPr>
              <w:t xml:space="preserve"> et al. 2019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Wang et al. 2019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Qin et al. 2019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Gao</w:t>
            </w:r>
            <w:proofErr w:type="spellEnd"/>
            <w:r>
              <w:rPr>
                <w:rFonts w:ascii="Times New Roman" w:hAnsi="Times New Roman"/>
              </w:rPr>
              <w:t xml:space="preserve"> et al. 2018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Imori</w:t>
            </w:r>
            <w:proofErr w:type="spellEnd"/>
            <w:r>
              <w:rPr>
                <w:rFonts w:ascii="Times New Roman" w:hAnsi="Times New Roman"/>
              </w:rPr>
              <w:t xml:space="preserve"> et al. 2016  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Tasal</w:t>
            </w:r>
            <w:proofErr w:type="spellEnd"/>
            <w:r>
              <w:rPr>
                <w:rFonts w:ascii="Times New Roman" w:hAnsi="Times New Roman"/>
              </w:rPr>
              <w:t xml:space="preserve"> et al. 2013  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Biswas</w:t>
            </w:r>
            <w:proofErr w:type="spellEnd"/>
            <w:r>
              <w:rPr>
                <w:rFonts w:ascii="Times New Roman" w:hAnsi="Times New Roman"/>
              </w:rPr>
              <w:t xml:space="preserve"> et al. 2012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Zhang et al. 2010</w:t>
            </w:r>
          </w:p>
        </w:tc>
      </w:tr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Representativeness of the exposed cohort (1)</w:t>
            </w:r>
          </w:p>
        </w:tc>
        <w:tc>
          <w:tcPr>
            <w:tcW w:w="0" w:type="auto"/>
            <w:hideMark/>
          </w:tcPr>
          <w:p w:rsidR="00D0123E" w:rsidRDefault="00D0123E" w:rsidP="00D0123E">
            <w:pPr>
              <w:ind w:firstLineChars="100" w:first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Selection of the non-exposed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cohort (1)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Ascertainment of exposure (1)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of interest not present at start (1)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D0123E" w:rsidTr="00AF3BBD">
        <w:tc>
          <w:tcPr>
            <w:tcW w:w="2659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Comparability (2)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0123E" w:rsidTr="00AF3BBD">
        <w:tc>
          <w:tcPr>
            <w:tcW w:w="2659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of outcome (1)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D0123E" w:rsidTr="00AF3BBD">
        <w:tc>
          <w:tcPr>
            <w:tcW w:w="2659" w:type="dxa"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Follow-up duration (1)</w:t>
            </w:r>
          </w:p>
          <w:p w:rsidR="00D0123E" w:rsidRDefault="00D0123E" w:rsidP="00AF3BB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D0123E" w:rsidTr="00AF3BBD">
        <w:tc>
          <w:tcPr>
            <w:tcW w:w="2659" w:type="dxa"/>
            <w:hideMark/>
          </w:tcPr>
          <w:p w:rsidR="00D0123E" w:rsidRDefault="00D0123E" w:rsidP="00AF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Adequacy follow up (1)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0" w:type="auto"/>
            <w:hideMark/>
          </w:tcPr>
          <w:p w:rsidR="00D0123E" w:rsidRDefault="00D0123E" w:rsidP="00AF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D0123E" w:rsidRDefault="00D0123E" w:rsidP="00D0123E">
      <w:pPr>
        <w:rPr>
          <w:rFonts w:ascii="Times New Roman" w:hAnsi="Times New Roman"/>
        </w:rPr>
      </w:pPr>
      <w:r>
        <w:rPr>
          <w:rFonts w:ascii="Times New Roman" w:hAnsi="Times New Roman"/>
        </w:rPr>
        <w:t>Notes: (1) Representative-ness of the exposed cohort:</w:t>
      </w:r>
      <w:r>
        <w:t xml:space="preserve"> </w:t>
      </w:r>
      <w:r>
        <w:rPr>
          <w:rFonts w:ascii="Times New Roman" w:hAnsi="Times New Roman"/>
        </w:rPr>
        <w:t xml:space="preserve">A, truly representative of the average patient with post-dilation after stent </w:t>
      </w:r>
      <w:proofErr w:type="spellStart"/>
      <w:r>
        <w:rPr>
          <w:rFonts w:ascii="Times New Roman" w:hAnsi="Times New Roman"/>
        </w:rPr>
        <w:t>implantion</w:t>
      </w:r>
      <w:proofErr w:type="spellEnd"/>
      <w:r>
        <w:rPr>
          <w:rFonts w:ascii="Times New Roman" w:hAnsi="Times New Roman"/>
        </w:rPr>
        <w:t>; B, somewhat representative of the average patient with post-dilation after stent implantation; C, selected special group; D, no description of the derivation of the hort. (2) Selection of the non-exposed cohort:</w:t>
      </w:r>
      <w:r>
        <w:t xml:space="preserve"> </w:t>
      </w:r>
      <w:r>
        <w:rPr>
          <w:rFonts w:ascii="Times New Roman" w:hAnsi="Times New Roman"/>
        </w:rPr>
        <w:t xml:space="preserve">A, drawn from the same community as the exposed cohort; B, drawn from a different source; C, no description of the derivation of the non-exposed cohort. (3) Ascertainment of exposure: A, secure record (e.g., surgical records); B, structured interview; C, written self-report; D, no description. (4) Demonstration that outcome of interest was not present at start of study: A, yes; B, no. (5) Comparability of cohorts on the basis of the design or analysis: A, study controls for comorbidities. </w:t>
      </w:r>
      <w:proofErr w:type="gramStart"/>
      <w:r>
        <w:rPr>
          <w:rFonts w:ascii="Times New Roman" w:hAnsi="Times New Roman"/>
        </w:rPr>
        <w:t>B, study controls for additional risk factors; C, not done.</w:t>
      </w:r>
      <w:proofErr w:type="gramEnd"/>
      <w:r>
        <w:rPr>
          <w:rFonts w:ascii="Times New Roman" w:hAnsi="Times New Roman"/>
        </w:rPr>
        <w:t xml:space="preserve"> (1) Assessment of outcome: A, independent blind assessment; B, record linkage; C, self-report; and D, no description. (2) Was follow-up long enough for outcomes to occur: A, yes; B, no. (3) Adequacy of follow-up of cohort: A, complete follow-up all subjects accounted for; B, subjects lost to follow-up unlikely to introduce bias (small number lost), follow-up rate higher than 90%, or description provided of those lost; C, follow-up rate 90% or lower(select an adequate percentage) and no description of those lost; and D, no statement. </w:t>
      </w:r>
    </w:p>
    <w:p w:rsidR="00D0123E" w:rsidRDefault="00D0123E" w:rsidP="00D0123E">
      <w:pPr>
        <w:jc w:val="left"/>
        <w:rPr>
          <w:rFonts w:ascii="Times New Roman" w:hAnsi="Times New Roman"/>
          <w:b/>
          <w:sz w:val="24"/>
          <w:szCs w:val="24"/>
        </w:rPr>
      </w:pPr>
    </w:p>
    <w:p w:rsidR="00D0123E" w:rsidRDefault="00D0123E" w:rsidP="00D0123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MACE     </w:t>
      </w: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14387E37" wp14:editId="564EAF83">
            <wp:extent cx="5641698" cy="318633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54" cy="31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b</w:t>
      </w:r>
      <w:r w:rsidRPr="00CC38D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Myocardial infarction</w:t>
      </w:r>
    </w:p>
    <w:p w:rsidR="00D0123E" w:rsidRDefault="00D0123E" w:rsidP="00D0123E">
      <w:pPr>
        <w:ind w:firstLineChars="245" w:firstLine="517"/>
        <w:rPr>
          <w:b/>
        </w:rPr>
      </w:pPr>
      <w:r>
        <w:rPr>
          <w:b/>
          <w:noProof/>
        </w:rPr>
        <w:drawing>
          <wp:inline distT="0" distB="0" distL="0" distR="0" wp14:anchorId="23B022E3" wp14:editId="37372054">
            <wp:extent cx="5437163" cy="3152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56" cy="31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ind w:left="930" w:hangingChars="441" w:hanging="930"/>
        <w:jc w:val="left"/>
        <w:rPr>
          <w:b/>
          <w:noProof/>
        </w:rPr>
      </w:pPr>
      <w:r>
        <w:rPr>
          <w:rFonts w:ascii="Times New Roman" w:hAnsi="Times New Roman"/>
          <w:b/>
        </w:rPr>
        <w:t xml:space="preserve">c. </w:t>
      </w:r>
      <w:r>
        <w:rPr>
          <w:rFonts w:ascii="Times New Roman" w:hAnsi="Times New Roman"/>
          <w:b/>
          <w:sz w:val="24"/>
          <w:szCs w:val="24"/>
        </w:rPr>
        <w:t>Target vessel revascularization      .</w:t>
      </w:r>
    </w:p>
    <w:p w:rsidR="00D0123E" w:rsidRDefault="00D0123E" w:rsidP="00D0123E">
      <w:pPr>
        <w:ind w:leftChars="100" w:left="925" w:hangingChars="339" w:hanging="715"/>
        <w:jc w:val="lef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8E00364" wp14:editId="24EEFB1B">
            <wp:extent cx="5444197" cy="2870719"/>
            <wp:effectExtent l="0" t="0" r="444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49" cy="28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Fig S2.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</w:rPr>
        <w:t>Sensitivity analysis of MACE, myocardial infarction, and target vessel revascularization between post-dilation and non-post-dilation groups.</w:t>
      </w:r>
      <w:proofErr w:type="gramEnd"/>
    </w:p>
    <w:p w:rsidR="00D0123E" w:rsidRDefault="00D0123E" w:rsidP="00D0123E">
      <w:pPr>
        <w:ind w:left="211" w:hangingChars="100" w:hanging="211"/>
        <w:jc w:val="left"/>
        <w:rPr>
          <w:rFonts w:ascii="Times New Roman" w:hAnsi="Times New Roman"/>
          <w:b/>
        </w:rPr>
      </w:pPr>
    </w:p>
    <w:p w:rsidR="00D0123E" w:rsidRPr="00CC38DD" w:rsidRDefault="00D0123E" w:rsidP="00D0123E">
      <w:pPr>
        <w:spacing w:afterLines="100" w:after="312"/>
        <w:ind w:left="211" w:hangingChars="100" w:hanging="21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</w:rPr>
        <w:t xml:space="preserve">a. </w:t>
      </w:r>
      <w:r w:rsidRPr="00CC38DD">
        <w:rPr>
          <w:rFonts w:ascii="Times New Roman" w:hAnsi="Times New Roman" w:hint="eastAsia"/>
          <w:b/>
          <w:sz w:val="24"/>
          <w:szCs w:val="24"/>
        </w:rPr>
        <w:t>M</w:t>
      </w:r>
      <w:r w:rsidRPr="00CC38DD">
        <w:rPr>
          <w:rFonts w:ascii="Times New Roman" w:hAnsi="Times New Roman"/>
          <w:b/>
          <w:sz w:val="24"/>
          <w:szCs w:val="24"/>
        </w:rPr>
        <w:t xml:space="preserve">yocardial </w:t>
      </w:r>
      <w:r w:rsidRPr="00CC38DD">
        <w:rPr>
          <w:rFonts w:ascii="Times New Roman" w:hAnsi="Times New Roman" w:hint="eastAsia"/>
          <w:b/>
          <w:sz w:val="24"/>
          <w:szCs w:val="24"/>
        </w:rPr>
        <w:t>I</w:t>
      </w:r>
      <w:r w:rsidRPr="00CC38DD">
        <w:rPr>
          <w:rFonts w:ascii="Times New Roman" w:hAnsi="Times New Roman"/>
          <w:b/>
          <w:sz w:val="24"/>
          <w:szCs w:val="24"/>
        </w:rPr>
        <w:t>nfarction</w:t>
      </w:r>
    </w:p>
    <w:p w:rsidR="00D0123E" w:rsidRPr="002D6785" w:rsidRDefault="00D0123E" w:rsidP="00D0123E">
      <w:pPr>
        <w:ind w:left="241" w:hangingChars="100" w:hanging="241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noProof/>
          <w:sz w:val="24"/>
          <w:szCs w:val="24"/>
        </w:rPr>
        <w:drawing>
          <wp:inline distT="0" distB="0" distL="0" distR="0" wp14:anchorId="7F24043C" wp14:editId="23C3724D">
            <wp:extent cx="5765800" cy="1699335"/>
            <wp:effectExtent l="0" t="0" r="635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敏感性分析森林图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09" cy="1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3E" w:rsidRPr="00CC38DD" w:rsidRDefault="00D0123E" w:rsidP="00D0123E">
      <w:pPr>
        <w:spacing w:afterLines="100" w:after="312"/>
        <w:ind w:left="211" w:hangingChars="100" w:hanging="211"/>
        <w:jc w:val="left"/>
        <w:rPr>
          <w:rFonts w:ascii="Times New Roman" w:hAnsi="Times New Roman"/>
          <w:b/>
          <w:sz w:val="24"/>
          <w:szCs w:val="24"/>
        </w:rPr>
      </w:pPr>
      <w:r w:rsidRPr="00CC38DD">
        <w:rPr>
          <w:rFonts w:ascii="Times New Roman" w:hAnsi="Times New Roman"/>
          <w:b/>
        </w:rPr>
        <w:t>b</w:t>
      </w:r>
      <w:r w:rsidRPr="00CC38DD">
        <w:rPr>
          <w:rFonts w:ascii="Times New Roman" w:hAnsi="Times New Roman" w:hint="eastAsia"/>
          <w:b/>
        </w:rPr>
        <w:t>.</w:t>
      </w:r>
      <w:r w:rsidRPr="00CC38DD">
        <w:rPr>
          <w:rFonts w:ascii="Times New Roman" w:hAnsi="Times New Roman"/>
          <w:b/>
        </w:rPr>
        <w:t xml:space="preserve"> </w:t>
      </w:r>
      <w:r w:rsidRPr="00CC38DD">
        <w:rPr>
          <w:rFonts w:ascii="Times New Roman" w:hAnsi="Times New Roman" w:hint="eastAsia"/>
          <w:b/>
          <w:sz w:val="24"/>
          <w:szCs w:val="24"/>
        </w:rPr>
        <w:t>T</w:t>
      </w:r>
      <w:r w:rsidRPr="00CC38DD">
        <w:rPr>
          <w:rFonts w:ascii="Times New Roman" w:hAnsi="Times New Roman"/>
          <w:b/>
          <w:sz w:val="24"/>
          <w:szCs w:val="24"/>
        </w:rPr>
        <w:t xml:space="preserve">arget </w:t>
      </w:r>
      <w:r w:rsidRPr="00CC38DD">
        <w:rPr>
          <w:rFonts w:ascii="Times New Roman" w:hAnsi="Times New Roman" w:hint="eastAsia"/>
          <w:b/>
          <w:sz w:val="24"/>
          <w:szCs w:val="24"/>
        </w:rPr>
        <w:t>V</w:t>
      </w:r>
      <w:r w:rsidRPr="00CC38DD">
        <w:rPr>
          <w:rFonts w:ascii="Times New Roman" w:hAnsi="Times New Roman"/>
          <w:b/>
          <w:sz w:val="24"/>
          <w:szCs w:val="24"/>
        </w:rPr>
        <w:t xml:space="preserve">essel </w:t>
      </w:r>
      <w:r w:rsidRPr="00CC38DD">
        <w:rPr>
          <w:rFonts w:ascii="Times New Roman" w:hAnsi="Times New Roman" w:hint="eastAsia"/>
          <w:b/>
          <w:sz w:val="24"/>
          <w:szCs w:val="24"/>
        </w:rPr>
        <w:t>R</w:t>
      </w:r>
      <w:r w:rsidRPr="00CC38DD">
        <w:rPr>
          <w:rFonts w:ascii="Times New Roman" w:hAnsi="Times New Roman"/>
          <w:b/>
          <w:sz w:val="24"/>
          <w:szCs w:val="24"/>
        </w:rPr>
        <w:t>evascularization</w:t>
      </w:r>
    </w:p>
    <w:p w:rsidR="00D0123E" w:rsidRDefault="00D0123E" w:rsidP="00D012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noProof/>
          <w:sz w:val="24"/>
          <w:szCs w:val="24"/>
        </w:rPr>
        <w:drawing>
          <wp:inline distT="0" distB="0" distL="0" distR="0" wp14:anchorId="1C04BB3B" wp14:editId="7C8F964E">
            <wp:extent cx="5644889" cy="16637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plot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172" cy="16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3E" w:rsidRPr="00CC38DD" w:rsidRDefault="00D0123E" w:rsidP="00D0123E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Fig S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Sensitivity analysis of myocardial infarction</w:t>
      </w:r>
      <w:r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/>
        </w:rPr>
        <w:t>target vessel revascularization</w:t>
      </w:r>
      <w:r w:rsidRPr="002D67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between post-dilation </w:t>
      </w:r>
      <w:r w:rsidRPr="00CC38DD">
        <w:rPr>
          <w:rFonts w:ascii="Times New Roman" w:hAnsi="Times New Roman"/>
        </w:rPr>
        <w:t>and non-post-dilation groups</w:t>
      </w:r>
      <w:r w:rsidRPr="00CC38DD">
        <w:rPr>
          <w:rFonts w:ascii="Times New Roman" w:hAnsi="Times New Roman" w:hint="eastAsia"/>
        </w:rPr>
        <w:t xml:space="preserve"> after </w:t>
      </w:r>
      <w:r w:rsidRPr="00CC38DD">
        <w:rPr>
          <w:rFonts w:ascii="Times New Roman" w:hAnsi="Times New Roman" w:cs="Times New Roman"/>
          <w:sz w:val="24"/>
          <w:szCs w:val="24"/>
        </w:rPr>
        <w:t>remov</w:t>
      </w:r>
      <w:r w:rsidRPr="00CC38DD">
        <w:rPr>
          <w:rFonts w:ascii="Times New Roman" w:hAnsi="Times New Roman" w:cs="Times New Roman" w:hint="eastAsia"/>
          <w:sz w:val="24"/>
          <w:szCs w:val="24"/>
        </w:rPr>
        <w:t xml:space="preserve">ing the </w:t>
      </w:r>
      <w:r w:rsidRPr="00CC38DD">
        <w:rPr>
          <w:rFonts w:ascii="Times New Roman" w:hAnsi="Times New Roman" w:cs="Times New Roman"/>
          <w:sz w:val="24"/>
          <w:szCs w:val="24"/>
        </w:rPr>
        <w:t>studies</w:t>
      </w:r>
      <w:r w:rsidRPr="00CC38DD"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 w:rsidRPr="00CC38DD">
        <w:rPr>
          <w:rFonts w:ascii="Times New Roman" w:hAnsi="Times New Roman" w:cs="Times New Roman" w:hint="eastAsia"/>
          <w:sz w:val="24"/>
          <w:szCs w:val="24"/>
        </w:rPr>
        <w:t>Imori</w:t>
      </w:r>
      <w:proofErr w:type="spellEnd"/>
      <w:r w:rsidRPr="00CC38DD">
        <w:rPr>
          <w:rFonts w:ascii="Times New Roman" w:hAnsi="Times New Roman" w:cs="Times New Roman" w:hint="eastAsia"/>
          <w:sz w:val="24"/>
          <w:szCs w:val="24"/>
        </w:rPr>
        <w:t xml:space="preserve"> et al. and </w:t>
      </w:r>
      <w:proofErr w:type="spellStart"/>
      <w:r w:rsidRPr="00CC38DD">
        <w:rPr>
          <w:rFonts w:ascii="Times New Roman" w:hAnsi="Times New Roman" w:cs="Times New Roman" w:hint="eastAsia"/>
          <w:sz w:val="24"/>
          <w:szCs w:val="24"/>
        </w:rPr>
        <w:t>Gao</w:t>
      </w:r>
      <w:proofErr w:type="spellEnd"/>
      <w:r w:rsidRPr="00CC38DD">
        <w:rPr>
          <w:rFonts w:ascii="Times New Roman" w:hAnsi="Times New Roman" w:cs="Times New Roman" w:hint="eastAsia"/>
          <w:sz w:val="24"/>
          <w:szCs w:val="24"/>
        </w:rPr>
        <w:t xml:space="preserve"> et al. </w:t>
      </w:r>
    </w:p>
    <w:p w:rsidR="00D0123E" w:rsidRPr="00CC38DD" w:rsidRDefault="00D0123E" w:rsidP="00D0123E">
      <w:pPr>
        <w:ind w:left="211" w:hangingChars="100" w:hanging="211"/>
        <w:jc w:val="left"/>
        <w:rPr>
          <w:rFonts w:ascii="Times New Roman" w:hAnsi="Times New Roman"/>
          <w:b/>
        </w:rPr>
      </w:pPr>
    </w:p>
    <w:p w:rsidR="00D0123E" w:rsidRDefault="00D0123E" w:rsidP="00D0123E">
      <w:pPr>
        <w:ind w:left="211" w:hangingChars="100" w:hanging="211"/>
        <w:jc w:val="left"/>
        <w:rPr>
          <w:rFonts w:ascii="Times New Roman" w:hAnsi="Times New Roman"/>
          <w:b/>
        </w:rPr>
      </w:pPr>
    </w:p>
    <w:p w:rsidR="00D0123E" w:rsidRDefault="00D0123E" w:rsidP="00D0123E">
      <w:pPr>
        <w:ind w:left="211" w:hangingChars="100" w:hanging="211"/>
        <w:jc w:val="left"/>
        <w:rPr>
          <w:b/>
          <w:noProof/>
        </w:rPr>
      </w:pPr>
      <w:r>
        <w:rPr>
          <w:rFonts w:ascii="Times New Roman" w:hAnsi="Times New Roman"/>
          <w:b/>
        </w:rPr>
        <w:t xml:space="preserve">a. </w:t>
      </w:r>
      <w:r>
        <w:rPr>
          <w:rFonts w:ascii="Times New Roman" w:hAnsi="Times New Roman"/>
          <w:b/>
          <w:sz w:val="24"/>
          <w:szCs w:val="24"/>
        </w:rPr>
        <w:t>MACE</w:t>
      </w:r>
    </w:p>
    <w:p w:rsidR="00D0123E" w:rsidRDefault="00D0123E" w:rsidP="00D0123E">
      <w:pPr>
        <w:jc w:val="left"/>
        <w:rPr>
          <w:b/>
        </w:rPr>
      </w:pPr>
      <w:r>
        <w:rPr>
          <w:b/>
          <w:noProof/>
        </w:rPr>
        <w:drawing>
          <wp:inline distT="0" distB="0" distL="0" distR="0" wp14:anchorId="2B86204E" wp14:editId="53920E73">
            <wp:extent cx="5739765" cy="29965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54141DF" wp14:editId="5388D7A9">
            <wp:extent cx="5535930" cy="2891155"/>
            <wp:effectExtent l="0" t="0" r="762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jc w:val="left"/>
        <w:rPr>
          <w:b/>
          <w:noProof/>
        </w:rPr>
      </w:pP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/>
          <w:b/>
          <w:sz w:val="24"/>
          <w:szCs w:val="24"/>
        </w:rPr>
        <w:t>All-cause death</w:t>
      </w:r>
      <w:r>
        <w:rPr>
          <w:b/>
          <w:noProof/>
        </w:rPr>
        <w:lastRenderedPageBreak/>
        <w:drawing>
          <wp:inline distT="0" distB="0" distL="0" distR="0" wp14:anchorId="43C64B75" wp14:editId="294991E9">
            <wp:extent cx="5535930" cy="274320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ind w:leftChars="115" w:left="241" w:firstLineChars="100" w:firstLine="241"/>
        <w:jc w:val="left"/>
        <w:rPr>
          <w:rFonts w:ascii="Times New Roman" w:hAnsi="Times New Roman"/>
          <w:b/>
          <w:sz w:val="24"/>
          <w:szCs w:val="24"/>
        </w:rPr>
      </w:pPr>
    </w:p>
    <w:p w:rsidR="00D0123E" w:rsidRDefault="00D0123E" w:rsidP="00D0123E">
      <w:pPr>
        <w:jc w:val="left"/>
        <w:rPr>
          <w:rFonts w:ascii="Times New Roman" w:hAnsi="Times New Roman"/>
          <w:b/>
          <w:sz w:val="24"/>
          <w:szCs w:val="24"/>
        </w:rPr>
      </w:pPr>
    </w:p>
    <w:p w:rsidR="00D0123E" w:rsidRDefault="00D0123E" w:rsidP="00D0123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Stent thrombosis</w:t>
      </w:r>
      <w:r>
        <w:rPr>
          <w:b/>
          <w:noProof/>
        </w:rPr>
        <w:drawing>
          <wp:inline distT="0" distB="0" distL="0" distR="0" wp14:anchorId="066F5949" wp14:editId="78C0FD7D">
            <wp:extent cx="5521325" cy="2827655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jc w:val="lef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4"/>
          <w:szCs w:val="24"/>
        </w:rPr>
        <w:t>Myocardial infarction</w:t>
      </w:r>
      <w:r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1EC9988D" wp14:editId="36EE21AE">
            <wp:extent cx="5521325" cy="2525395"/>
            <wp:effectExtent l="0" t="0" r="317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Target vessel revascularization</w:t>
      </w:r>
    </w:p>
    <w:p w:rsidR="00D0123E" w:rsidRDefault="00D0123E" w:rsidP="00D0123E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88EDC7C" wp14:editId="4BAD7DCD">
            <wp:extent cx="5570855" cy="26168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c. </w:t>
      </w:r>
      <w:r>
        <w:rPr>
          <w:rFonts w:ascii="Times New Roman" w:hAnsi="Times New Roman"/>
          <w:b/>
          <w:sz w:val="24"/>
          <w:szCs w:val="24"/>
        </w:rPr>
        <w:t>All-cause death</w:t>
      </w:r>
      <w:r>
        <w:rPr>
          <w:rFonts w:ascii="Times New Roman" w:hAnsi="Times New Roman"/>
          <w:b/>
          <w:noProof/>
        </w:rPr>
        <w:drawing>
          <wp:inline distT="0" distB="0" distL="0" distR="0" wp14:anchorId="59C00BDF" wp14:editId="37944127">
            <wp:extent cx="5648325" cy="2855595"/>
            <wp:effectExtent l="0" t="0" r="952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ind w:left="241" w:hangingChars="100" w:hanging="241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Stent thrombosis</w:t>
      </w:r>
      <w:r>
        <w:rPr>
          <w:rFonts w:ascii="Times New Roman" w:hAnsi="Times New Roman"/>
          <w:b/>
          <w:noProof/>
        </w:rPr>
        <w:drawing>
          <wp:inline distT="0" distB="0" distL="0" distR="0" wp14:anchorId="4D945886" wp14:editId="4F14E0F9">
            <wp:extent cx="5732780" cy="2975610"/>
            <wp:effectExtent l="0" t="0" r="127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ind w:leftChars="50" w:left="105" w:firstLineChars="48" w:firstLine="11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Myocardial infarction</w:t>
      </w:r>
      <w:r>
        <w:rPr>
          <w:rFonts w:ascii="Times New Roman" w:hAnsi="Times New Roman"/>
          <w:b/>
          <w:noProof/>
        </w:rPr>
        <w:drawing>
          <wp:inline distT="0" distB="0" distL="0" distR="0" wp14:anchorId="6F07978E" wp14:editId="114E2065">
            <wp:extent cx="5767705" cy="2609850"/>
            <wp:effectExtent l="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E" w:rsidRDefault="00D0123E" w:rsidP="00D0123E">
      <w:pPr>
        <w:ind w:leftChars="49" w:left="10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Target vessel revascularization</w:t>
      </w:r>
      <w:r>
        <w:rPr>
          <w:rFonts w:ascii="Times New Roman" w:hAnsi="Times New Roman"/>
          <w:b/>
          <w:noProof/>
        </w:rPr>
        <w:lastRenderedPageBreak/>
        <w:drawing>
          <wp:inline distT="0" distB="0" distL="0" distR="0" wp14:anchorId="7D3D7544" wp14:editId="39C8A2D8">
            <wp:extent cx="5767705" cy="2743200"/>
            <wp:effectExtent l="0" t="0" r="444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C2" w:rsidRPr="00F04314" w:rsidRDefault="00D0123E" w:rsidP="00F0431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Supplemental Fig S</w:t>
      </w:r>
      <w:r>
        <w:rPr>
          <w:rFonts w:ascii="Times New Roman" w:hAnsi="Times New Roman" w:hint="eastAsia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Subgroup analyses of MACE, all-cause death, stent </w:t>
      </w:r>
      <w:proofErr w:type="spellStart"/>
      <w:r>
        <w:rPr>
          <w:rFonts w:ascii="Times New Roman" w:hAnsi="Times New Roman"/>
        </w:rPr>
        <w:t>thrombsis</w:t>
      </w:r>
      <w:proofErr w:type="spellEnd"/>
      <w:r>
        <w:rPr>
          <w:rFonts w:ascii="Times New Roman" w:hAnsi="Times New Roman"/>
        </w:rPr>
        <w:t>, myocardial infarction, and target vessel revascularization according to classification of diseases (STEMI or any ACS) and duration of follow-up (&lt;12 months or</w:t>
      </w:r>
      <w:r>
        <w:rPr>
          <w:rFonts w:ascii="Times New Roman" w:hAnsi="Times New Roman" w:hint="eastAsia"/>
        </w:rPr>
        <w:t>≥</w:t>
      </w:r>
      <w:r>
        <w:rPr>
          <w:rFonts w:ascii="Times New Roman" w:hAnsi="Times New Roman"/>
        </w:rPr>
        <w:t>12 months).</w:t>
      </w:r>
      <w:bookmarkStart w:id="0" w:name="_GoBack"/>
      <w:bookmarkEnd w:id="0"/>
    </w:p>
    <w:p w:rsidR="008F09C2" w:rsidRPr="00166DD2" w:rsidRDefault="00166DD2" w:rsidP="00F04314">
      <w:pPr>
        <w:spacing w:beforeLines="100" w:before="312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S</w:t>
      </w:r>
      <w:r w:rsidR="008F09C2" w:rsidRPr="008F09C2">
        <w:rPr>
          <w:rFonts w:ascii="Times New Roman" w:hAnsi="Times New Roman"/>
          <w:b/>
          <w:sz w:val="24"/>
          <w:szCs w:val="24"/>
        </w:rPr>
        <w:t>earch strategy</w:t>
      </w:r>
      <w:r w:rsidR="008F09C2" w:rsidRPr="00166DD2">
        <w:rPr>
          <w:rFonts w:ascii="Times New Roman" w:hAnsi="Times New Roman" w:hint="eastAsia"/>
          <w:sz w:val="24"/>
          <w:szCs w:val="24"/>
        </w:rPr>
        <w:t xml:space="preserve"> (</w:t>
      </w:r>
      <w:r w:rsidR="008F09C2" w:rsidRPr="00166DD2">
        <w:rPr>
          <w:rFonts w:ascii="Times New Roman" w:hAnsi="Times New Roman"/>
          <w:sz w:val="24"/>
          <w:szCs w:val="24"/>
        </w:rPr>
        <w:t xml:space="preserve">Take the PubMed database for </w:t>
      </w:r>
      <w:r w:rsidR="008F09C2" w:rsidRPr="00166DD2">
        <w:rPr>
          <w:rFonts w:ascii="Times New Roman" w:hAnsi="Times New Roman"/>
          <w:sz w:val="24"/>
          <w:szCs w:val="24"/>
        </w:rPr>
        <w:t>an</w:t>
      </w:r>
      <w:r w:rsidR="008F09C2" w:rsidRPr="00166DD2">
        <w:rPr>
          <w:rFonts w:ascii="Times New Roman" w:hAnsi="Times New Roman" w:hint="eastAsia"/>
          <w:sz w:val="24"/>
          <w:szCs w:val="24"/>
        </w:rPr>
        <w:t xml:space="preserve"> </w:t>
      </w:r>
      <w:r w:rsidR="008F09C2" w:rsidRPr="00166DD2">
        <w:rPr>
          <w:rFonts w:ascii="Times New Roman" w:hAnsi="Times New Roman"/>
          <w:sz w:val="24"/>
          <w:szCs w:val="24"/>
        </w:rPr>
        <w:t>example</w:t>
      </w:r>
      <w:r w:rsidR="008F09C2" w:rsidRPr="00166DD2">
        <w:rPr>
          <w:rFonts w:ascii="Times New Roman" w:hAnsi="Times New Roman" w:hint="eastAsia"/>
          <w:sz w:val="24"/>
          <w:szCs w:val="24"/>
        </w:rPr>
        <w:t>)</w:t>
      </w:r>
    </w:p>
    <w:p w:rsidR="008F09C2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#1 </w:t>
      </w:r>
      <w:r w:rsidR="008F09C2" w:rsidRPr="008B7D40">
        <w:rPr>
          <w:rFonts w:ascii="Times New Roman" w:hAnsi="Times New Roman" w:cs="Times New Roman"/>
          <w:sz w:val="24"/>
          <w:szCs w:val="24"/>
        </w:rPr>
        <w:t>"Acute Coronary Syndrome"[</w:t>
      </w:r>
      <w:proofErr w:type="spellStart"/>
      <w:r w:rsidR="008F09C2" w:rsidRPr="008B7D4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8F09C2" w:rsidRPr="008B7D40">
        <w:rPr>
          <w:rFonts w:ascii="Times New Roman" w:hAnsi="Times New Roman" w:cs="Times New Roman"/>
          <w:sz w:val="24"/>
          <w:szCs w:val="24"/>
        </w:rPr>
        <w:t xml:space="preserve"> Terms] OR "Acute Coronary Syndromes"[Title/Abstract] OR "Acute Coronary Syndrome"[Title/Abstract] OR "coronary syndrome acute"[Title/Abstract] OR "coronary syndromes </w:t>
      </w:r>
      <w:proofErr w:type="gramStart"/>
      <w:r w:rsidR="008F09C2" w:rsidRPr="008B7D40">
        <w:rPr>
          <w:rFonts w:ascii="Times New Roman" w:hAnsi="Times New Roman" w:cs="Times New Roman"/>
          <w:sz w:val="24"/>
          <w:szCs w:val="24"/>
        </w:rPr>
        <w:t>acute</w:t>
      </w:r>
      <w:proofErr w:type="gramEnd"/>
      <w:r w:rsidR="008F09C2" w:rsidRPr="008B7D40">
        <w:rPr>
          <w:rFonts w:ascii="Times New Roman" w:hAnsi="Times New Roman" w:cs="Times New Roman"/>
          <w:sz w:val="24"/>
          <w:szCs w:val="24"/>
        </w:rPr>
        <w:t>"[Title/Abstract] OR "syndrome acute coronary"[Title/Abstract] OR "syndromes acute coronary"[Title/Abstract] OR "ACS"[Title/Abstract]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#2 </w:t>
      </w:r>
      <w:r w:rsidRPr="008B7D40">
        <w:rPr>
          <w:rFonts w:ascii="Times New Roman" w:hAnsi="Times New Roman" w:cs="Times New Roman"/>
          <w:sz w:val="24"/>
          <w:szCs w:val="24"/>
        </w:rPr>
        <w:t>"Myocardial Infarction"[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Terms] OR "Myocardial Infarction"[Title/Abstract] OR "Myocardial Infarctions"[Title/Abstract] OR "infarction myocardial"[Title/Abstract] OR "infarctions myocardial"[Title/Abstract] OR "Cardiovascular Stroke"[Title/Abstract] OR "stroke cardiovascular"[Title/Abstract] OR "strokes cardiovascular"[Title/Abstract] OR "Heart Attack"[Title/Abstract] OR "Heart Attacks"[Title/Abstract] OR "Myocardial Infarct"[Title/Abstract] OR "Myocardial Infarcts"[Title/Abstract] OR "infarct myocardial"[Title/Abstract] OR "infarcts myocardial"[Title/Abstract] OR "heart infarction"[Title/Abstract] OR "MI"[Title/Abstract] OR "acute myocardial infarction"[Title/Abstract] OR "AMI"[Title/Abstract]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#3 </w:t>
      </w:r>
      <w:r w:rsidRPr="008B7D40">
        <w:rPr>
          <w:rFonts w:ascii="Times New Roman" w:hAnsi="Times New Roman" w:cs="Times New Roman"/>
          <w:sz w:val="24"/>
          <w:szCs w:val="24"/>
        </w:rPr>
        <w:t>"Percutaneous Coronary Intervention"[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Terms] OR "Percutaneous Coronary Intervention"[Title/Abstract] OR "Percutaneous Coronary </w:t>
      </w:r>
      <w:r w:rsidRPr="008B7D40">
        <w:rPr>
          <w:rFonts w:ascii="Times New Roman" w:hAnsi="Times New Roman" w:cs="Times New Roman"/>
          <w:sz w:val="24"/>
          <w:szCs w:val="24"/>
        </w:rPr>
        <w:lastRenderedPageBreak/>
        <w:t>Interventions"[Title/Abstract] OR "coronary intervention percutaneous"[Title/Abstract] OR "coronary interventions percutaneous"[Title/Abstract] OR "intervention percutaneous coronary"[Title/Abstract] OR "interventions percutaneous coronary"[Title/Abstract] OR "Percutaneous Coronary Revascularization"[Title/Abstract] OR "Percutaneous Coronary Revascularizations"[Title/Abstract] OR "coronary revascularization percutaneous"[Title/Abstract] OR "revascularization percutaneous coronary"[Title/Abstract] OR "revascularizations percutaneous coronary"[Title/Abstract] OR "PCI"[Title/Abstract]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#4 </w:t>
      </w:r>
      <w:r w:rsidRPr="008B7D40">
        <w:rPr>
          <w:rFonts w:ascii="Times New Roman" w:hAnsi="Times New Roman" w:cs="Times New Roman"/>
          <w:sz w:val="24"/>
          <w:szCs w:val="24"/>
        </w:rPr>
        <w:t>"Stents"[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Terms] OR "stent"[Title/Abstract] OR "Stents"[Title/Abstract] OR "stenting"[Title/Abstract]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#5 </w:t>
      </w:r>
      <w:r w:rsidRPr="008B7D40">
        <w:rPr>
          <w:rFonts w:ascii="Times New Roman" w:hAnsi="Times New Roman" w:cs="Times New Roman"/>
          <w:sz w:val="24"/>
          <w:szCs w:val="24"/>
        </w:rPr>
        <w:t>"Angioplasty"[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Terms] OR "Angioplasty"[Title/Abstract] OR "Angioplasties"[Title/Abstract] OR 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Endoluminal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Repair"[Title/Abstract] OR 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Endoluminal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Repairs"[Title/Abstract] OR "repair 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endoluminal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"[Title/Abstract] OR "Percutaneous 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Transluminal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Angioplasty"[Title/Abstract] OR "angioplasty percutaneous 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transluminal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>"[Title/Abstract] OR 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transluminal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angioplasty percutaneous"[Title/Abstract] OR "angioplasty 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transluminal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>"[Title/Abstract] OR 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Transluminal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 xml:space="preserve"> Angioplasty"[Title/Abstract]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 w:hint="eastAsia"/>
          <w:sz w:val="24"/>
          <w:szCs w:val="24"/>
        </w:rPr>
      </w:pPr>
      <w:r w:rsidRPr="008B7D40">
        <w:rPr>
          <w:rFonts w:ascii="Times New Roman" w:hAnsi="Times New Roman" w:cs="Times New Roman" w:hint="eastAsia"/>
          <w:sz w:val="24"/>
          <w:szCs w:val="24"/>
        </w:rPr>
        <w:t xml:space="preserve">#6 </w:t>
      </w:r>
      <w:r w:rsidRPr="008B7D4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postdilation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>"[Title/Abstract] OR "post-dilation"[Title/Abstract] OR "</w:t>
      </w:r>
      <w:proofErr w:type="spellStart"/>
      <w:r w:rsidRPr="008B7D40">
        <w:rPr>
          <w:rFonts w:ascii="Times New Roman" w:hAnsi="Times New Roman" w:cs="Times New Roman"/>
          <w:sz w:val="24"/>
          <w:szCs w:val="24"/>
        </w:rPr>
        <w:t>Postdilatation</w:t>
      </w:r>
      <w:proofErr w:type="spellEnd"/>
      <w:r w:rsidRPr="008B7D40">
        <w:rPr>
          <w:rFonts w:ascii="Times New Roman" w:hAnsi="Times New Roman" w:cs="Times New Roman"/>
          <w:sz w:val="24"/>
          <w:szCs w:val="24"/>
        </w:rPr>
        <w:t>"[Title/Abstract] OR "Post-dilatation"[Title/Abstract]</w:t>
      </w:r>
    </w:p>
    <w:p w:rsidR="008B7D40" w:rsidRPr="008B7D40" w:rsidRDefault="008B7D40" w:rsidP="008B7D40">
      <w:pPr>
        <w:spacing w:line="360" w:lineRule="auto"/>
        <w:ind w:rightChars="50" w:right="105"/>
        <w:rPr>
          <w:rFonts w:ascii="Times New Roman" w:hAnsi="Times New Roman" w:cs="Times New Roman"/>
          <w:sz w:val="24"/>
          <w:szCs w:val="24"/>
        </w:rPr>
      </w:pPr>
      <w:r w:rsidRPr="008B7D40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8B7D40">
        <w:rPr>
          <w:rFonts w:ascii="Times New Roman" w:hAnsi="Times New Roman" w:cs="Times New Roman"/>
          <w:sz w:val="24"/>
          <w:szCs w:val="24"/>
        </w:rPr>
        <w:t>7</w:t>
      </w:r>
      <w:r w:rsidRPr="008B7D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B7D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B7D40">
        <w:rPr>
          <w:rFonts w:ascii="Times New Roman" w:hAnsi="Times New Roman" w:cs="Times New Roman"/>
          <w:sz w:val="24"/>
          <w:szCs w:val="24"/>
        </w:rPr>
        <w:t>#1 OR #2) AND (#3 OR #4 OR #5) AND #6</w:t>
      </w:r>
    </w:p>
    <w:sectPr w:rsidR="008B7D40" w:rsidRPr="008B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28"/>
    <w:rsid w:val="00166DD2"/>
    <w:rsid w:val="00266CC5"/>
    <w:rsid w:val="008B7D40"/>
    <w:rsid w:val="008F09C2"/>
    <w:rsid w:val="00A37028"/>
    <w:rsid w:val="00D0123E"/>
    <w:rsid w:val="00E4561E"/>
    <w:rsid w:val="00F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12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12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3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12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1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hyperlink" Target="mailto:wangzhl@lzu.edu.cn" TargetMode="Externa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1088</Words>
  <Characters>6204</Characters>
  <Application>Microsoft Office Word</Application>
  <DocSecurity>0</DocSecurity>
  <Lines>51</Lines>
  <Paragraphs>14</Paragraphs>
  <ScaleCrop>false</ScaleCrop>
  <Company>Home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2020-09-03T14:25:00Z</dcterms:created>
  <dcterms:modified xsi:type="dcterms:W3CDTF">2020-09-15T12:39:00Z</dcterms:modified>
</cp:coreProperties>
</file>