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E0AE" w14:textId="0511D737" w:rsidR="006E3D73" w:rsidRPr="00600641" w:rsidRDefault="006E3D73" w:rsidP="006E3D73">
      <w:pPr>
        <w:shd w:val="clear" w:color="auto" w:fill="FFFFFF"/>
        <w:spacing w:before="100" w:beforeAutospacing="1" w:after="100" w:afterAutospacing="1"/>
        <w:rPr>
          <w:rFonts w:ascii="Times New Roman" w:hAnsi="Times New Roman"/>
          <w:b/>
          <w:bCs/>
          <w:sz w:val="28"/>
          <w:szCs w:val="28"/>
        </w:rPr>
      </w:pPr>
      <w:r w:rsidRPr="00600641">
        <w:rPr>
          <w:rFonts w:ascii="Times New Roman" w:hAnsi="Times New Roman"/>
          <w:b/>
          <w:bCs/>
          <w:sz w:val="28"/>
          <w:szCs w:val="28"/>
        </w:rPr>
        <w:t>Methods</w:t>
      </w:r>
    </w:p>
    <w:p w14:paraId="2663440F" w14:textId="77777777" w:rsidR="006E3D73" w:rsidRPr="00600641" w:rsidRDefault="006E3D73" w:rsidP="006E3D73">
      <w:pPr>
        <w:rPr>
          <w:rFonts w:ascii="Times New Roman" w:hAnsi="Times New Roman"/>
          <w:b/>
          <w:bCs/>
        </w:rPr>
      </w:pPr>
      <w:r w:rsidRPr="00600641">
        <w:rPr>
          <w:rFonts w:ascii="Times New Roman" w:hAnsi="Times New Roman"/>
          <w:b/>
          <w:bCs/>
        </w:rPr>
        <w:t>Observational indicators and follow-up plan</w:t>
      </w:r>
    </w:p>
    <w:p w14:paraId="4936CCEA" w14:textId="77777777" w:rsidR="006E3D73" w:rsidRPr="00600641" w:rsidRDefault="006E3D73" w:rsidP="006E3D73">
      <w:pPr>
        <w:autoSpaceDE w:val="0"/>
        <w:autoSpaceDN w:val="0"/>
        <w:adjustRightInd w:val="0"/>
        <w:spacing w:after="240"/>
        <w:rPr>
          <w:rFonts w:ascii="Times New Roman" w:hAnsi="Times New Roman"/>
          <w:sz w:val="20"/>
          <w:szCs w:val="20"/>
        </w:rPr>
      </w:pPr>
      <w:r w:rsidRPr="00600641">
        <w:rPr>
          <w:rFonts w:ascii="Times New Roman" w:hAnsi="Times New Roman"/>
          <w:sz w:val="20"/>
          <w:szCs w:val="20"/>
        </w:rPr>
        <w:t>Diagnostic criteria: within 2 years from the time the patient came to the hospital for the first mammogram, the pathological diagnosis of the same lesion as malignant was defined as malignant lesion. Definition of benign lesions :(1) pathological diagnosis of the same lesion within 2 years was benign;(2) the patients were followed up for more than 2 years, and mammography more than 2 years after the first mammography examination indicated benign, without pathological diagnosis.</w:t>
      </w:r>
    </w:p>
    <w:p w14:paraId="56600233" w14:textId="77777777" w:rsidR="006E3D73" w:rsidRPr="00600641" w:rsidRDefault="006E3D73" w:rsidP="006E3D73">
      <w:pPr>
        <w:widowControl/>
        <w:spacing w:line="300" w:lineRule="atLeast"/>
        <w:jc w:val="left"/>
        <w:rPr>
          <w:rFonts w:ascii="Times New Roman" w:hAnsi="Times New Roman"/>
          <w:sz w:val="20"/>
          <w:szCs w:val="20"/>
        </w:rPr>
      </w:pPr>
      <w:r w:rsidRPr="00600641">
        <w:rPr>
          <w:rFonts w:ascii="Times New Roman" w:hAnsi="Times New Roman"/>
          <w:sz w:val="20"/>
          <w:szCs w:val="20"/>
        </w:rPr>
        <w:t>Follow-up plan: (1) retrospective study part: a. Collect mammography from the image workstation for patients with suspicious breast lesions and collect pathological diagnosis information. b. For patients without pathological diagnosis, all mammography information of the patient was collected from the image workstation to confirm whether the patient had mammography more than 2 years after the first mammography in our hospital, and the diagnostic tendency was benign. (2) prospective study part: a. Mammography was performed for suspicious breast lesions, and biopsies were performed in category of BI-RADS4 and 5 patients to obtain pathological diagnosis and terminate follow-up. Patients with BI-RADS 3 were followed up by mammography every six months for more than 2 years. During the follow-up period, patients diagnosed as BI-RADS 4 and 5 by mammography received biopsy, and obtained pathological diagnosis and terminated the follow-up. Patients in the BI-RADS 1 and 2 categories received mammography 2 years after the first mammography, and those with BI-RADS 4 and 5 categories received biopsy.</w:t>
      </w:r>
    </w:p>
    <w:p w14:paraId="3C414C86" w14:textId="77777777" w:rsidR="006E3D73" w:rsidRPr="00600641" w:rsidRDefault="006E3D73" w:rsidP="006E3D73">
      <w:pPr>
        <w:widowControl/>
        <w:spacing w:line="300" w:lineRule="atLeast"/>
        <w:jc w:val="left"/>
        <w:rPr>
          <w:rFonts w:ascii="Arial" w:hAnsi="Arial" w:cs="Arial"/>
          <w:color w:val="2E3033"/>
          <w:sz w:val="18"/>
          <w:szCs w:val="18"/>
          <w:shd w:val="clear" w:color="auto" w:fill="EEF0F2"/>
        </w:rPr>
      </w:pPr>
      <w:r w:rsidRPr="00600641">
        <w:rPr>
          <w:rFonts w:ascii="Times New Roman" w:hAnsi="Times New Roman"/>
          <w:b/>
          <w:bCs/>
        </w:rPr>
        <w:t>Statistical analysis</w:t>
      </w:r>
    </w:p>
    <w:p w14:paraId="30217D08" w14:textId="77777777" w:rsidR="006E3D73" w:rsidRPr="00600641" w:rsidRDefault="006E3D73" w:rsidP="006E3D73">
      <w:pPr>
        <w:autoSpaceDE w:val="0"/>
        <w:autoSpaceDN w:val="0"/>
        <w:adjustRightInd w:val="0"/>
        <w:spacing w:after="240"/>
        <w:rPr>
          <w:rFonts w:ascii="Times New Roman" w:hAnsi="Times New Roman"/>
          <w:sz w:val="20"/>
          <w:szCs w:val="20"/>
        </w:rPr>
      </w:pPr>
      <w:r w:rsidRPr="00600641">
        <w:rPr>
          <w:rFonts w:ascii="Times New Roman" w:hAnsi="Times New Roman"/>
          <w:sz w:val="20"/>
          <w:szCs w:val="20"/>
        </w:rPr>
        <w:t xml:space="preserve">We evaluated the diagnostic accuracy, sensitivity, specificity, and positive predictive value (PPV) and negative predictive value (NPV) of </w:t>
      </w:r>
      <w:r>
        <w:rPr>
          <w:rFonts w:ascii="Times New Roman" w:hAnsi="Times New Roman"/>
          <w:sz w:val="20"/>
          <w:szCs w:val="20"/>
        </w:rPr>
        <w:t>the model</w:t>
      </w:r>
      <w:r w:rsidRPr="00600641">
        <w:rPr>
          <w:rFonts w:ascii="Times New Roman" w:hAnsi="Times New Roman"/>
          <w:sz w:val="20"/>
          <w:szCs w:val="20"/>
        </w:rPr>
        <w:t xml:space="preserve"> in the differential diagnosis of cancerous </w:t>
      </w:r>
      <w:proofErr w:type="gramStart"/>
      <w:r w:rsidRPr="00600641">
        <w:rPr>
          <w:rFonts w:ascii="Times New Roman" w:hAnsi="Times New Roman"/>
          <w:sz w:val="20"/>
          <w:szCs w:val="20"/>
        </w:rPr>
        <w:t>lesions.(</w:t>
      </w:r>
      <w:proofErr w:type="gramEnd"/>
      <w:r w:rsidRPr="00600641">
        <w:rPr>
          <w:rFonts w:ascii="Times New Roman" w:hAnsi="Times New Roman"/>
          <w:sz w:val="20"/>
          <w:szCs w:val="20"/>
        </w:rPr>
        <w:t xml:space="preserve">1) detection rate of lesions: the detection rate of lesions in </w:t>
      </w:r>
      <w:r>
        <w:rPr>
          <w:rFonts w:ascii="Times New Roman" w:hAnsi="Times New Roman"/>
          <w:sz w:val="20"/>
          <w:szCs w:val="20"/>
        </w:rPr>
        <w:t>the model</w:t>
      </w:r>
      <w:r w:rsidRPr="00600641">
        <w:rPr>
          <w:rFonts w:ascii="Times New Roman" w:hAnsi="Times New Roman"/>
          <w:sz w:val="20"/>
          <w:szCs w:val="20"/>
        </w:rPr>
        <w:t xml:space="preserve"> was calculated based on the results of pathological examination and the results of imaging follow-up of more than 2 years, and the detection rates of different types of lesions were further calculated respectively.</w:t>
      </w:r>
    </w:p>
    <w:p w14:paraId="0FC67945" w14:textId="77777777" w:rsidR="006E3D73" w:rsidRDefault="006E3D73" w:rsidP="006E3D73">
      <w:pPr>
        <w:autoSpaceDE w:val="0"/>
        <w:autoSpaceDN w:val="0"/>
        <w:adjustRightInd w:val="0"/>
        <w:spacing w:after="240"/>
        <w:rPr>
          <w:rFonts w:ascii="Times New Roman" w:hAnsi="Times New Roman"/>
          <w:sz w:val="20"/>
          <w:szCs w:val="20"/>
        </w:rPr>
      </w:pPr>
      <w:r w:rsidRPr="00600641">
        <w:rPr>
          <w:rFonts w:ascii="Times New Roman" w:hAnsi="Times New Roman"/>
          <w:sz w:val="20"/>
          <w:szCs w:val="20"/>
        </w:rPr>
        <w:t xml:space="preserve">(2) Diagnostic accuracy of lesions: the sensitivity, specificity, positive predictive value, negative predictive </w:t>
      </w:r>
      <w:proofErr w:type="gramStart"/>
      <w:r w:rsidRPr="00600641">
        <w:rPr>
          <w:rFonts w:ascii="Times New Roman" w:hAnsi="Times New Roman"/>
          <w:sz w:val="20"/>
          <w:szCs w:val="20"/>
        </w:rPr>
        <w:t>value</w:t>
      </w:r>
      <w:proofErr w:type="gramEnd"/>
      <w:r w:rsidRPr="00600641">
        <w:rPr>
          <w:rFonts w:ascii="Times New Roman" w:hAnsi="Times New Roman"/>
          <w:sz w:val="20"/>
          <w:szCs w:val="20"/>
        </w:rPr>
        <w:t xml:space="preserve"> and overall accuracy of </w:t>
      </w:r>
      <w:r>
        <w:rPr>
          <w:rFonts w:ascii="Times New Roman" w:hAnsi="Times New Roman"/>
          <w:sz w:val="20"/>
          <w:szCs w:val="20"/>
        </w:rPr>
        <w:t>the model</w:t>
      </w:r>
      <w:r w:rsidRPr="00600641">
        <w:rPr>
          <w:rFonts w:ascii="Times New Roman" w:hAnsi="Times New Roman"/>
          <w:sz w:val="20"/>
          <w:szCs w:val="20"/>
        </w:rPr>
        <w:t xml:space="preserve"> for breast lesions were calculated, and the diagnostic accuracy of different types of lesions was calculated respectively.</w:t>
      </w:r>
    </w:p>
    <w:p w14:paraId="4C270BFB" w14:textId="77777777" w:rsidR="006E3D73" w:rsidRPr="003E39CB" w:rsidRDefault="006E3D73" w:rsidP="006E3D73">
      <w:pPr>
        <w:autoSpaceDE w:val="0"/>
        <w:autoSpaceDN w:val="0"/>
        <w:adjustRightInd w:val="0"/>
        <w:spacing w:after="240"/>
        <w:rPr>
          <w:rFonts w:ascii="Times New Roman" w:hAnsi="Times New Roman"/>
          <w:sz w:val="20"/>
          <w:szCs w:val="20"/>
        </w:rPr>
      </w:pPr>
      <w:r w:rsidRPr="00D239C5">
        <w:rPr>
          <w:rFonts w:ascii="Times New Roman" w:hAnsi="Times New Roman" w:hint="eastAsia"/>
          <w:sz w:val="20"/>
          <w:szCs w:val="20"/>
        </w:rPr>
        <w:t>(</w:t>
      </w:r>
      <w:r w:rsidRPr="00D239C5">
        <w:rPr>
          <w:rFonts w:ascii="Times New Roman" w:hAnsi="Times New Roman"/>
          <w:sz w:val="20"/>
          <w:szCs w:val="20"/>
        </w:rPr>
        <w:t>3) AUC for patient level diagnosis: t</w:t>
      </w:r>
      <w:r w:rsidRPr="00C66EF4">
        <w:rPr>
          <w:rFonts w:ascii="Times New Roman" w:hAnsi="Times New Roman"/>
          <w:sz w:val="20"/>
          <w:szCs w:val="20"/>
        </w:rPr>
        <w:t xml:space="preserve">o measure the diagnosis performance of </w:t>
      </w:r>
      <w:r>
        <w:rPr>
          <w:rFonts w:ascii="Times New Roman" w:hAnsi="Times New Roman"/>
          <w:sz w:val="20"/>
          <w:szCs w:val="20"/>
        </w:rPr>
        <w:t>the model</w:t>
      </w:r>
      <w:r w:rsidRPr="00C66EF4">
        <w:rPr>
          <w:rFonts w:ascii="Times New Roman" w:hAnsi="Times New Roman"/>
          <w:sz w:val="20"/>
          <w:szCs w:val="20"/>
        </w:rPr>
        <w:t xml:space="preserve">, we use the predicted score of the most malignant detected lesion as the malignant score of </w:t>
      </w:r>
      <w:r>
        <w:rPr>
          <w:rFonts w:ascii="Times New Roman" w:hAnsi="Times New Roman"/>
          <w:sz w:val="20"/>
          <w:szCs w:val="20"/>
        </w:rPr>
        <w:t>a</w:t>
      </w:r>
      <w:r w:rsidRPr="00C66EF4">
        <w:rPr>
          <w:rFonts w:ascii="Times New Roman" w:hAnsi="Times New Roman"/>
          <w:sz w:val="20"/>
          <w:szCs w:val="20"/>
        </w:rPr>
        <w:t xml:space="preserve"> patient, and calculate AUC with pathological examination results.</w:t>
      </w:r>
    </w:p>
    <w:p w14:paraId="110373B4" w14:textId="77777777" w:rsidR="006E3D73" w:rsidRDefault="006E3D73" w:rsidP="006E3D73">
      <w:pPr>
        <w:widowControl/>
        <w:spacing w:after="0" w:line="240" w:lineRule="auto"/>
        <w:jc w:val="left"/>
        <w:rPr>
          <w:rFonts w:ascii="Times New Roman" w:hAnsi="Times New Roman"/>
          <w:sz w:val="18"/>
          <w:szCs w:val="18"/>
        </w:rPr>
      </w:pPr>
      <w:r>
        <w:rPr>
          <w:rFonts w:ascii="Times New Roman" w:hAnsi="Times New Roman"/>
          <w:sz w:val="18"/>
          <w:szCs w:val="18"/>
        </w:rPr>
        <w:br w:type="page"/>
      </w:r>
    </w:p>
    <w:p w14:paraId="4C7A79DC" w14:textId="2CFDB87F" w:rsidR="006E3D73" w:rsidRPr="00D33C3D" w:rsidRDefault="00E67F1F" w:rsidP="006E3D73">
      <w:pPr>
        <w:shd w:val="clear" w:color="auto" w:fill="FFFFFF"/>
        <w:rPr>
          <w:rFonts w:ascii="Times New Roman" w:hAnsi="Times New Roman"/>
        </w:rPr>
      </w:pPr>
      <w:r>
        <w:rPr>
          <w:rFonts w:ascii="Times New Roman" w:hAnsi="Times New Roman"/>
          <w:b/>
          <w:bCs/>
          <w:sz w:val="28"/>
          <w:szCs w:val="28"/>
        </w:rPr>
        <w:lastRenderedPageBreak/>
        <w:t>Additional</w:t>
      </w:r>
      <w:r w:rsidR="006E3D73" w:rsidRPr="00D33C3D">
        <w:rPr>
          <w:rFonts w:ascii="Times New Roman" w:hAnsi="Times New Roman"/>
          <w:b/>
          <w:bCs/>
          <w:sz w:val="28"/>
          <w:szCs w:val="28"/>
        </w:rPr>
        <w:t xml:space="preserve"> Tables </w:t>
      </w:r>
    </w:p>
    <w:p w14:paraId="11A1D2FA" w14:textId="77777777" w:rsidR="006E3D73" w:rsidRPr="00D33C3D" w:rsidRDefault="006E3D73" w:rsidP="006E3D73">
      <w:pPr>
        <w:rPr>
          <w:rFonts w:ascii="Times New Roman" w:hAnsi="Times New Roman"/>
        </w:rPr>
      </w:pPr>
      <w:r w:rsidRPr="00D33C3D">
        <w:rPr>
          <w:rFonts w:ascii="Times New Roman" w:hAnsi="Times New Roman"/>
          <w:b/>
          <w:bCs/>
        </w:rPr>
        <w:t>Table S1</w:t>
      </w:r>
      <w:r w:rsidRPr="00D33C3D">
        <w:rPr>
          <w:rFonts w:ascii="Times New Roman" w:hAnsi="Times New Roman"/>
          <w:b/>
          <w:bCs/>
        </w:rPr>
        <w:t>：</w:t>
      </w:r>
      <w:r w:rsidRPr="00D33C3D">
        <w:rPr>
          <w:rFonts w:ascii="Times New Roman" w:hAnsi="Times New Roman"/>
          <w:b/>
          <w:bCs/>
        </w:rPr>
        <w:t xml:space="preserve">Study sites </w:t>
      </w:r>
    </w:p>
    <w:tbl>
      <w:tblPr>
        <w:tblW w:w="5000" w:type="pct"/>
        <w:tblInd w:w="10" w:type="dxa"/>
        <w:tblCellMar>
          <w:left w:w="10" w:type="dxa"/>
          <w:right w:w="10" w:type="dxa"/>
        </w:tblCellMar>
        <w:tblLook w:val="04A0" w:firstRow="1" w:lastRow="0" w:firstColumn="1" w:lastColumn="0" w:noHBand="0" w:noVBand="1"/>
      </w:tblPr>
      <w:tblGrid>
        <w:gridCol w:w="1339"/>
        <w:gridCol w:w="1388"/>
        <w:gridCol w:w="1785"/>
        <w:gridCol w:w="3788"/>
      </w:tblGrid>
      <w:tr w:rsidR="006E3D73" w:rsidRPr="00462605" w14:paraId="32C1A527" w14:textId="77777777" w:rsidTr="00B5218A">
        <w:trPr>
          <w:trHeight w:val="340"/>
        </w:trPr>
        <w:tc>
          <w:tcPr>
            <w:tcW w:w="807" w:type="pct"/>
            <w:tcBorders>
              <w:top w:val="single" w:sz="8" w:space="0" w:color="auto"/>
              <w:left w:val="nil"/>
              <w:bottom w:val="single" w:sz="8" w:space="0" w:color="auto"/>
              <w:right w:val="nil"/>
            </w:tcBorders>
            <w:shd w:val="clear" w:color="auto" w:fill="auto"/>
            <w:vAlign w:val="center"/>
            <w:hideMark/>
          </w:tcPr>
          <w:p w14:paraId="0827836F" w14:textId="77777777" w:rsidR="006E3D73" w:rsidRPr="00D33C3D" w:rsidRDefault="006E3D73" w:rsidP="00B5218A">
            <w:pPr>
              <w:rPr>
                <w:rFonts w:ascii="Times New Roman" w:hAnsi="Times New Roman"/>
                <w:b/>
                <w:bCs/>
                <w:color w:val="000000"/>
                <w:sz w:val="20"/>
                <w:szCs w:val="20"/>
              </w:rPr>
            </w:pPr>
            <w:r w:rsidRPr="000465BA">
              <w:rPr>
                <w:rFonts w:ascii="Times New Roman" w:hAnsi="Times New Roman"/>
                <w:b/>
                <w:bCs/>
                <w:color w:val="000000"/>
                <w:sz w:val="20"/>
                <w:szCs w:val="20"/>
              </w:rPr>
              <w:t xml:space="preserve">　</w:t>
            </w:r>
          </w:p>
        </w:tc>
        <w:tc>
          <w:tcPr>
            <w:tcW w:w="836" w:type="pct"/>
            <w:tcBorders>
              <w:top w:val="single" w:sz="8" w:space="0" w:color="auto"/>
              <w:left w:val="nil"/>
              <w:bottom w:val="single" w:sz="8" w:space="0" w:color="auto"/>
              <w:right w:val="nil"/>
            </w:tcBorders>
            <w:shd w:val="clear" w:color="auto" w:fill="auto"/>
            <w:vAlign w:val="center"/>
            <w:hideMark/>
          </w:tcPr>
          <w:p w14:paraId="6EE9FF28" w14:textId="77777777" w:rsidR="006E3D73" w:rsidRPr="00D33C3D" w:rsidRDefault="006E3D73" w:rsidP="00B5218A">
            <w:pPr>
              <w:jc w:val="center"/>
              <w:rPr>
                <w:rFonts w:ascii="Times New Roman" w:hAnsi="Times New Roman"/>
                <w:b/>
                <w:bCs/>
                <w:color w:val="000000"/>
                <w:sz w:val="20"/>
                <w:szCs w:val="20"/>
              </w:rPr>
            </w:pPr>
            <w:r w:rsidRPr="00D33C3D">
              <w:rPr>
                <w:rFonts w:ascii="Times New Roman" w:hAnsi="Times New Roman"/>
                <w:b/>
                <w:bCs/>
                <w:color w:val="000000"/>
                <w:sz w:val="20"/>
                <w:szCs w:val="20"/>
              </w:rPr>
              <w:t>Institution</w:t>
            </w:r>
          </w:p>
        </w:tc>
        <w:tc>
          <w:tcPr>
            <w:tcW w:w="1075" w:type="pct"/>
            <w:tcBorders>
              <w:top w:val="single" w:sz="8" w:space="0" w:color="auto"/>
              <w:left w:val="nil"/>
              <w:bottom w:val="single" w:sz="8" w:space="0" w:color="auto"/>
              <w:right w:val="nil"/>
            </w:tcBorders>
            <w:shd w:val="clear" w:color="auto" w:fill="auto"/>
            <w:vAlign w:val="center"/>
            <w:hideMark/>
          </w:tcPr>
          <w:p w14:paraId="21EE8676" w14:textId="77777777" w:rsidR="006E3D73" w:rsidRPr="00D33C3D" w:rsidRDefault="006E3D73" w:rsidP="00B5218A">
            <w:pPr>
              <w:jc w:val="center"/>
              <w:rPr>
                <w:rFonts w:ascii="Times New Roman" w:hAnsi="Times New Roman"/>
                <w:b/>
                <w:bCs/>
                <w:color w:val="000000"/>
                <w:sz w:val="20"/>
                <w:szCs w:val="20"/>
              </w:rPr>
            </w:pPr>
            <w:r w:rsidRPr="00D33C3D">
              <w:rPr>
                <w:rFonts w:ascii="Times New Roman" w:hAnsi="Times New Roman"/>
                <w:b/>
                <w:bCs/>
                <w:color w:val="000000"/>
                <w:sz w:val="20"/>
                <w:szCs w:val="20"/>
              </w:rPr>
              <w:t>No. of patients enrolled</w:t>
            </w:r>
          </w:p>
        </w:tc>
        <w:tc>
          <w:tcPr>
            <w:tcW w:w="2282" w:type="pct"/>
            <w:tcBorders>
              <w:top w:val="single" w:sz="4" w:space="0" w:color="auto"/>
              <w:left w:val="nil"/>
              <w:bottom w:val="single" w:sz="8" w:space="0" w:color="auto"/>
              <w:right w:val="nil"/>
            </w:tcBorders>
            <w:shd w:val="clear" w:color="auto" w:fill="auto"/>
            <w:noWrap/>
            <w:vAlign w:val="center"/>
            <w:hideMark/>
          </w:tcPr>
          <w:p w14:paraId="56A92A1E" w14:textId="77777777" w:rsidR="006E3D73" w:rsidRPr="00D33C3D" w:rsidRDefault="006E3D73" w:rsidP="00B5218A">
            <w:pPr>
              <w:rPr>
                <w:rFonts w:ascii="Times New Roman" w:hAnsi="Times New Roman"/>
                <w:color w:val="000000"/>
                <w:sz w:val="20"/>
                <w:szCs w:val="20"/>
              </w:rPr>
            </w:pPr>
            <w:r w:rsidRPr="00D33C3D">
              <w:rPr>
                <w:rFonts w:ascii="Times New Roman" w:hAnsi="Times New Roman"/>
                <w:b/>
                <w:bCs/>
                <w:color w:val="000000"/>
                <w:sz w:val="20"/>
                <w:szCs w:val="20"/>
              </w:rPr>
              <w:t>Manufacturer, Model Name</w:t>
            </w:r>
          </w:p>
        </w:tc>
      </w:tr>
      <w:tr w:rsidR="006E3D73" w:rsidRPr="00462605" w14:paraId="013755FA" w14:textId="77777777" w:rsidTr="00B5218A">
        <w:trPr>
          <w:trHeight w:val="1400"/>
        </w:trPr>
        <w:tc>
          <w:tcPr>
            <w:tcW w:w="807" w:type="pct"/>
            <w:tcBorders>
              <w:top w:val="nil"/>
              <w:left w:val="nil"/>
              <w:bottom w:val="nil"/>
              <w:right w:val="nil"/>
            </w:tcBorders>
            <w:shd w:val="clear" w:color="auto" w:fill="auto"/>
            <w:vAlign w:val="center"/>
            <w:hideMark/>
          </w:tcPr>
          <w:p w14:paraId="49E9A45B" w14:textId="77777777" w:rsidR="006E3D73" w:rsidRPr="00D33C3D" w:rsidRDefault="006E3D73" w:rsidP="00B5218A">
            <w:pPr>
              <w:rPr>
                <w:rFonts w:ascii="Times New Roman" w:hAnsi="Times New Roman"/>
                <w:color w:val="000000"/>
                <w:sz w:val="20"/>
                <w:szCs w:val="20"/>
              </w:rPr>
            </w:pPr>
            <w:r w:rsidRPr="000465BA">
              <w:rPr>
                <w:rFonts w:ascii="Times New Roman" w:hAnsi="Times New Roman"/>
                <w:color w:val="000000"/>
                <w:sz w:val="20"/>
                <w:szCs w:val="20"/>
              </w:rPr>
              <w:t>Center A</w:t>
            </w:r>
          </w:p>
        </w:tc>
        <w:tc>
          <w:tcPr>
            <w:tcW w:w="836" w:type="pct"/>
            <w:tcBorders>
              <w:top w:val="nil"/>
              <w:left w:val="nil"/>
              <w:bottom w:val="nil"/>
              <w:right w:val="nil"/>
            </w:tcBorders>
            <w:shd w:val="clear" w:color="auto" w:fill="auto"/>
            <w:vAlign w:val="center"/>
            <w:hideMark/>
          </w:tcPr>
          <w:p w14:paraId="23531313" w14:textId="77777777" w:rsidR="006E3D73" w:rsidRPr="00D33C3D" w:rsidRDefault="006E3D73" w:rsidP="00B5218A">
            <w:pPr>
              <w:rPr>
                <w:rFonts w:ascii="Times New Roman" w:hAnsi="Times New Roman"/>
                <w:color w:val="000000"/>
                <w:sz w:val="20"/>
                <w:szCs w:val="20"/>
              </w:rPr>
            </w:pPr>
            <w:r w:rsidRPr="00D33C3D">
              <w:rPr>
                <w:rFonts w:ascii="Times New Roman" w:hAnsi="Times New Roman"/>
                <w:color w:val="000000"/>
                <w:sz w:val="20"/>
                <w:szCs w:val="20"/>
              </w:rPr>
              <w:t>Beijing Cancer Hospital</w:t>
            </w:r>
          </w:p>
        </w:tc>
        <w:tc>
          <w:tcPr>
            <w:tcW w:w="1075" w:type="pct"/>
            <w:tcBorders>
              <w:top w:val="nil"/>
              <w:left w:val="nil"/>
              <w:bottom w:val="nil"/>
              <w:right w:val="nil"/>
            </w:tcBorders>
            <w:shd w:val="clear" w:color="auto" w:fill="auto"/>
            <w:vAlign w:val="center"/>
            <w:hideMark/>
          </w:tcPr>
          <w:p w14:paraId="450F757A" w14:textId="77777777" w:rsidR="006E3D73" w:rsidRPr="00462605" w:rsidRDefault="006E3D73" w:rsidP="00B5218A">
            <w:pPr>
              <w:jc w:val="center"/>
              <w:rPr>
                <w:rFonts w:ascii="Times New Roman" w:hAnsi="Times New Roman"/>
                <w:color w:val="000000"/>
              </w:rPr>
            </w:pPr>
            <w:r w:rsidRPr="00462605">
              <w:rPr>
                <w:rFonts w:ascii="Times New Roman" w:hAnsi="Times New Roman"/>
                <w:color w:val="000000"/>
              </w:rPr>
              <w:t>1450</w:t>
            </w:r>
          </w:p>
        </w:tc>
        <w:tc>
          <w:tcPr>
            <w:tcW w:w="2282" w:type="pct"/>
            <w:tcBorders>
              <w:top w:val="nil"/>
              <w:left w:val="nil"/>
              <w:bottom w:val="nil"/>
              <w:right w:val="nil"/>
            </w:tcBorders>
            <w:shd w:val="clear" w:color="auto" w:fill="auto"/>
            <w:vAlign w:val="center"/>
            <w:hideMark/>
          </w:tcPr>
          <w:p w14:paraId="7D1A9E49" w14:textId="77777777" w:rsidR="006E3D73" w:rsidRPr="000465BA" w:rsidRDefault="006E3D73" w:rsidP="00B5218A">
            <w:pPr>
              <w:rPr>
                <w:rFonts w:ascii="Times New Roman" w:hAnsi="Times New Roman"/>
                <w:color w:val="000000"/>
                <w:sz w:val="20"/>
                <w:szCs w:val="20"/>
              </w:rPr>
            </w:pPr>
            <w:r w:rsidRPr="00462605">
              <w:rPr>
                <w:rFonts w:ascii="Times New Roman" w:hAnsi="Times New Roman"/>
                <w:color w:val="000000"/>
                <w:sz w:val="20"/>
                <w:szCs w:val="20"/>
              </w:rPr>
              <w:t>GE MEDICAL SYSTEMS</w:t>
            </w:r>
            <w:r w:rsidRPr="00462605">
              <w:rPr>
                <w:rFonts w:ascii="Times New Roman" w:hAnsi="Times New Roman"/>
                <w:color w:val="000000"/>
                <w:sz w:val="20"/>
                <w:szCs w:val="20"/>
              </w:rPr>
              <w:t>，</w:t>
            </w:r>
            <w:proofErr w:type="spellStart"/>
            <w:r w:rsidRPr="00462605">
              <w:rPr>
                <w:rFonts w:ascii="Times New Roman" w:hAnsi="Times New Roman"/>
                <w:color w:val="000000"/>
                <w:sz w:val="20"/>
                <w:szCs w:val="20"/>
              </w:rPr>
              <w:t>Senographe</w:t>
            </w:r>
            <w:proofErr w:type="spellEnd"/>
            <w:r w:rsidRPr="00462605">
              <w:rPr>
                <w:rFonts w:ascii="Times New Roman" w:hAnsi="Times New Roman"/>
                <w:color w:val="000000"/>
                <w:sz w:val="20"/>
                <w:szCs w:val="20"/>
              </w:rPr>
              <w:t xml:space="preserve"> Essential VERSION ADS_54.20;</w:t>
            </w:r>
            <w:proofErr w:type="gramStart"/>
            <w:r w:rsidRPr="00D33C3D">
              <w:rPr>
                <w:rFonts w:ascii="Times New Roman" w:hAnsi="Times New Roman"/>
                <w:color w:val="000000"/>
                <w:sz w:val="20"/>
                <w:szCs w:val="20"/>
              </w:rPr>
              <w:t>SIEMENS,Mammomat</w:t>
            </w:r>
            <w:proofErr w:type="gramEnd"/>
            <w:r w:rsidRPr="00D33C3D">
              <w:rPr>
                <w:rFonts w:ascii="Times New Roman" w:hAnsi="Times New Roman"/>
                <w:color w:val="000000"/>
                <w:sz w:val="20"/>
                <w:szCs w:val="20"/>
              </w:rPr>
              <w:t xml:space="preserve"> Novation DR</w:t>
            </w:r>
          </w:p>
        </w:tc>
      </w:tr>
      <w:tr w:rsidR="006E3D73" w:rsidRPr="00462605" w14:paraId="26BC9DDA" w14:textId="77777777" w:rsidTr="00B5218A">
        <w:trPr>
          <w:trHeight w:val="560"/>
        </w:trPr>
        <w:tc>
          <w:tcPr>
            <w:tcW w:w="807" w:type="pct"/>
            <w:tcBorders>
              <w:top w:val="nil"/>
              <w:left w:val="nil"/>
              <w:bottom w:val="nil"/>
              <w:right w:val="nil"/>
            </w:tcBorders>
            <w:shd w:val="clear" w:color="auto" w:fill="auto"/>
            <w:vAlign w:val="center"/>
            <w:hideMark/>
          </w:tcPr>
          <w:p w14:paraId="42EA0A3F" w14:textId="77777777" w:rsidR="006E3D73" w:rsidRPr="00D33C3D" w:rsidRDefault="006E3D73" w:rsidP="00B5218A">
            <w:pPr>
              <w:rPr>
                <w:rFonts w:ascii="Times New Roman" w:hAnsi="Times New Roman"/>
                <w:color w:val="000000"/>
                <w:sz w:val="20"/>
                <w:szCs w:val="20"/>
              </w:rPr>
            </w:pPr>
            <w:r w:rsidRPr="000465BA">
              <w:rPr>
                <w:rFonts w:ascii="Times New Roman" w:hAnsi="Times New Roman"/>
                <w:color w:val="000000"/>
                <w:sz w:val="20"/>
                <w:szCs w:val="20"/>
              </w:rPr>
              <w:t>Center B</w:t>
            </w:r>
          </w:p>
        </w:tc>
        <w:tc>
          <w:tcPr>
            <w:tcW w:w="836" w:type="pct"/>
            <w:tcBorders>
              <w:top w:val="nil"/>
              <w:left w:val="nil"/>
              <w:bottom w:val="nil"/>
              <w:right w:val="nil"/>
            </w:tcBorders>
            <w:shd w:val="clear" w:color="auto" w:fill="auto"/>
            <w:vAlign w:val="center"/>
            <w:hideMark/>
          </w:tcPr>
          <w:p w14:paraId="2797F618" w14:textId="77777777" w:rsidR="006E3D73" w:rsidRPr="00D33C3D" w:rsidRDefault="006E3D73" w:rsidP="00B5218A">
            <w:pPr>
              <w:rPr>
                <w:rFonts w:ascii="Times New Roman" w:hAnsi="Times New Roman"/>
                <w:color w:val="000000"/>
                <w:sz w:val="20"/>
                <w:szCs w:val="20"/>
              </w:rPr>
            </w:pPr>
            <w:proofErr w:type="spellStart"/>
            <w:r w:rsidRPr="00D33C3D">
              <w:rPr>
                <w:rFonts w:ascii="Times New Roman" w:hAnsi="Times New Roman"/>
                <w:color w:val="000000"/>
                <w:sz w:val="20"/>
                <w:szCs w:val="20"/>
              </w:rPr>
              <w:t>Shunyi</w:t>
            </w:r>
            <w:proofErr w:type="spellEnd"/>
            <w:r w:rsidRPr="00D33C3D">
              <w:rPr>
                <w:rFonts w:ascii="Times New Roman" w:hAnsi="Times New Roman"/>
                <w:color w:val="000000"/>
                <w:sz w:val="20"/>
                <w:szCs w:val="20"/>
              </w:rPr>
              <w:t xml:space="preserve"> maternal &amp; child health hospital</w:t>
            </w:r>
          </w:p>
        </w:tc>
        <w:tc>
          <w:tcPr>
            <w:tcW w:w="1075" w:type="pct"/>
            <w:tcBorders>
              <w:top w:val="nil"/>
              <w:left w:val="nil"/>
              <w:bottom w:val="nil"/>
              <w:right w:val="nil"/>
            </w:tcBorders>
            <w:shd w:val="clear" w:color="auto" w:fill="auto"/>
            <w:vAlign w:val="center"/>
            <w:hideMark/>
          </w:tcPr>
          <w:p w14:paraId="0BC8C88B" w14:textId="77777777" w:rsidR="006E3D73" w:rsidRPr="00462605" w:rsidRDefault="006E3D73" w:rsidP="00B5218A">
            <w:pPr>
              <w:jc w:val="center"/>
              <w:rPr>
                <w:rFonts w:ascii="Times New Roman" w:hAnsi="Times New Roman"/>
                <w:color w:val="000000"/>
              </w:rPr>
            </w:pPr>
            <w:r w:rsidRPr="00462605">
              <w:rPr>
                <w:rFonts w:ascii="Times New Roman" w:hAnsi="Times New Roman"/>
                <w:color w:val="000000"/>
              </w:rPr>
              <w:t>1454</w:t>
            </w:r>
          </w:p>
        </w:tc>
        <w:tc>
          <w:tcPr>
            <w:tcW w:w="2282" w:type="pct"/>
            <w:tcBorders>
              <w:top w:val="nil"/>
              <w:left w:val="nil"/>
              <w:bottom w:val="nil"/>
              <w:right w:val="nil"/>
            </w:tcBorders>
            <w:shd w:val="clear" w:color="auto" w:fill="auto"/>
            <w:vAlign w:val="center"/>
            <w:hideMark/>
          </w:tcPr>
          <w:p w14:paraId="30C23D76" w14:textId="77777777" w:rsidR="006E3D73" w:rsidRPr="00D33C3D" w:rsidRDefault="006E3D73" w:rsidP="00B5218A">
            <w:pPr>
              <w:rPr>
                <w:rFonts w:ascii="Times New Roman" w:hAnsi="Times New Roman"/>
                <w:color w:val="000000"/>
                <w:sz w:val="20"/>
                <w:szCs w:val="20"/>
              </w:rPr>
            </w:pPr>
            <w:r w:rsidRPr="000465BA">
              <w:rPr>
                <w:rFonts w:ascii="Times New Roman" w:hAnsi="Times New Roman"/>
                <w:color w:val="000000"/>
                <w:sz w:val="20"/>
                <w:szCs w:val="20"/>
              </w:rPr>
              <w:t xml:space="preserve">HOLOGIC </w:t>
            </w:r>
            <w:proofErr w:type="spellStart"/>
            <w:r w:rsidRPr="000465BA">
              <w:rPr>
                <w:rFonts w:ascii="Times New Roman" w:hAnsi="Times New Roman"/>
                <w:color w:val="000000"/>
                <w:sz w:val="20"/>
                <w:szCs w:val="20"/>
              </w:rPr>
              <w:t>Inc.Selenia</w:t>
            </w:r>
            <w:proofErr w:type="spellEnd"/>
            <w:r w:rsidRPr="000465BA">
              <w:rPr>
                <w:rFonts w:ascii="Times New Roman" w:hAnsi="Times New Roman"/>
                <w:color w:val="000000"/>
                <w:sz w:val="20"/>
                <w:szCs w:val="20"/>
              </w:rPr>
              <w:t xml:space="preserve"> Dimensions</w:t>
            </w:r>
          </w:p>
        </w:tc>
      </w:tr>
      <w:tr w:rsidR="006E3D73" w:rsidRPr="00462605" w14:paraId="18B8235E" w14:textId="77777777" w:rsidTr="00B5218A">
        <w:trPr>
          <w:trHeight w:val="840"/>
        </w:trPr>
        <w:tc>
          <w:tcPr>
            <w:tcW w:w="807" w:type="pct"/>
            <w:tcBorders>
              <w:top w:val="nil"/>
              <w:left w:val="nil"/>
              <w:bottom w:val="nil"/>
              <w:right w:val="nil"/>
            </w:tcBorders>
            <w:shd w:val="clear" w:color="auto" w:fill="auto"/>
            <w:vAlign w:val="center"/>
            <w:hideMark/>
          </w:tcPr>
          <w:p w14:paraId="2D0080B3" w14:textId="77777777" w:rsidR="006E3D73" w:rsidRPr="00D33C3D" w:rsidRDefault="006E3D73" w:rsidP="00B5218A">
            <w:pPr>
              <w:rPr>
                <w:rFonts w:ascii="Times New Roman" w:hAnsi="Times New Roman"/>
                <w:color w:val="000000"/>
                <w:sz w:val="20"/>
                <w:szCs w:val="20"/>
              </w:rPr>
            </w:pPr>
            <w:r w:rsidRPr="000465BA">
              <w:rPr>
                <w:rFonts w:ascii="Times New Roman" w:hAnsi="Times New Roman"/>
                <w:color w:val="000000"/>
                <w:sz w:val="20"/>
                <w:szCs w:val="20"/>
              </w:rPr>
              <w:t>Center C</w:t>
            </w:r>
          </w:p>
        </w:tc>
        <w:tc>
          <w:tcPr>
            <w:tcW w:w="836" w:type="pct"/>
            <w:tcBorders>
              <w:top w:val="nil"/>
              <w:left w:val="nil"/>
              <w:bottom w:val="nil"/>
              <w:right w:val="nil"/>
            </w:tcBorders>
            <w:shd w:val="clear" w:color="auto" w:fill="auto"/>
            <w:vAlign w:val="center"/>
            <w:hideMark/>
          </w:tcPr>
          <w:p w14:paraId="075617F7" w14:textId="77777777" w:rsidR="006E3D73" w:rsidRPr="00D33C3D" w:rsidRDefault="006E3D73" w:rsidP="00B5218A">
            <w:pPr>
              <w:rPr>
                <w:rFonts w:ascii="Times New Roman" w:hAnsi="Times New Roman"/>
                <w:color w:val="000000"/>
                <w:sz w:val="20"/>
                <w:szCs w:val="20"/>
              </w:rPr>
            </w:pPr>
            <w:proofErr w:type="spellStart"/>
            <w:r w:rsidRPr="00D33C3D">
              <w:rPr>
                <w:rFonts w:ascii="Times New Roman" w:hAnsi="Times New Roman"/>
                <w:color w:val="000000"/>
                <w:sz w:val="20"/>
                <w:szCs w:val="20"/>
              </w:rPr>
              <w:t>DaxingQu</w:t>
            </w:r>
            <w:proofErr w:type="spellEnd"/>
            <w:r w:rsidRPr="00D33C3D">
              <w:rPr>
                <w:rFonts w:ascii="Times New Roman" w:hAnsi="Times New Roman"/>
                <w:color w:val="000000"/>
                <w:sz w:val="20"/>
                <w:szCs w:val="20"/>
              </w:rPr>
              <w:t xml:space="preserve"> hospital </w:t>
            </w:r>
          </w:p>
        </w:tc>
        <w:tc>
          <w:tcPr>
            <w:tcW w:w="1075" w:type="pct"/>
            <w:tcBorders>
              <w:top w:val="nil"/>
              <w:left w:val="nil"/>
              <w:bottom w:val="nil"/>
              <w:right w:val="nil"/>
            </w:tcBorders>
            <w:shd w:val="clear" w:color="auto" w:fill="auto"/>
            <w:vAlign w:val="center"/>
            <w:hideMark/>
          </w:tcPr>
          <w:p w14:paraId="0CE21668" w14:textId="77777777" w:rsidR="006E3D73" w:rsidRPr="00462605" w:rsidRDefault="006E3D73" w:rsidP="00B5218A">
            <w:pPr>
              <w:jc w:val="center"/>
              <w:rPr>
                <w:rFonts w:ascii="Times New Roman" w:hAnsi="Times New Roman"/>
                <w:color w:val="000000"/>
              </w:rPr>
            </w:pPr>
            <w:r w:rsidRPr="00462605">
              <w:rPr>
                <w:rFonts w:ascii="Times New Roman" w:hAnsi="Times New Roman"/>
                <w:color w:val="000000"/>
              </w:rPr>
              <w:t>958</w:t>
            </w:r>
          </w:p>
        </w:tc>
        <w:tc>
          <w:tcPr>
            <w:tcW w:w="2282" w:type="pct"/>
            <w:tcBorders>
              <w:top w:val="nil"/>
              <w:left w:val="nil"/>
              <w:bottom w:val="nil"/>
              <w:right w:val="nil"/>
            </w:tcBorders>
            <w:shd w:val="clear" w:color="auto" w:fill="auto"/>
            <w:vAlign w:val="center"/>
            <w:hideMark/>
          </w:tcPr>
          <w:p w14:paraId="588245AF" w14:textId="77777777" w:rsidR="006E3D73" w:rsidRPr="00D33C3D" w:rsidRDefault="006E3D73" w:rsidP="00B5218A">
            <w:pPr>
              <w:rPr>
                <w:rFonts w:ascii="Times New Roman" w:hAnsi="Times New Roman"/>
                <w:color w:val="000000"/>
                <w:sz w:val="20"/>
                <w:szCs w:val="20"/>
              </w:rPr>
            </w:pPr>
            <w:r w:rsidRPr="000465BA">
              <w:rPr>
                <w:rFonts w:ascii="Times New Roman" w:hAnsi="Times New Roman"/>
                <w:color w:val="000000"/>
                <w:sz w:val="20"/>
                <w:szCs w:val="20"/>
              </w:rPr>
              <w:t xml:space="preserve">Philips Medical </w:t>
            </w:r>
            <w:proofErr w:type="spellStart"/>
            <w:proofErr w:type="gramStart"/>
            <w:r w:rsidRPr="000465BA">
              <w:rPr>
                <w:rFonts w:ascii="Times New Roman" w:hAnsi="Times New Roman"/>
                <w:color w:val="000000"/>
                <w:sz w:val="20"/>
                <w:szCs w:val="20"/>
              </w:rPr>
              <w:t>Systems</w:t>
            </w:r>
            <w:r w:rsidRPr="00D33C3D">
              <w:rPr>
                <w:rFonts w:ascii="Times New Roman" w:hAnsi="Times New Roman"/>
                <w:color w:val="000000"/>
                <w:sz w:val="20"/>
                <w:szCs w:val="20"/>
              </w:rPr>
              <w:t>,MammoDiagnost</w:t>
            </w:r>
            <w:proofErr w:type="spellEnd"/>
            <w:proofErr w:type="gramEnd"/>
            <w:r w:rsidRPr="00D33C3D">
              <w:rPr>
                <w:rFonts w:ascii="Times New Roman" w:hAnsi="Times New Roman"/>
                <w:color w:val="000000"/>
                <w:sz w:val="20"/>
                <w:szCs w:val="20"/>
              </w:rPr>
              <w:t xml:space="preserve"> DR</w:t>
            </w:r>
          </w:p>
        </w:tc>
      </w:tr>
      <w:tr w:rsidR="006E3D73" w:rsidRPr="00462605" w14:paraId="1D4E447E" w14:textId="77777777" w:rsidTr="00B5218A">
        <w:trPr>
          <w:trHeight w:val="840"/>
        </w:trPr>
        <w:tc>
          <w:tcPr>
            <w:tcW w:w="807" w:type="pct"/>
            <w:tcBorders>
              <w:top w:val="nil"/>
              <w:left w:val="nil"/>
              <w:bottom w:val="nil"/>
              <w:right w:val="nil"/>
            </w:tcBorders>
            <w:shd w:val="clear" w:color="auto" w:fill="auto"/>
            <w:vAlign w:val="center"/>
            <w:hideMark/>
          </w:tcPr>
          <w:p w14:paraId="6B3189FD" w14:textId="77777777" w:rsidR="006E3D73" w:rsidRPr="00D33C3D" w:rsidRDefault="006E3D73" w:rsidP="00B5218A">
            <w:pPr>
              <w:rPr>
                <w:rFonts w:ascii="Times New Roman" w:hAnsi="Times New Roman"/>
                <w:color w:val="000000"/>
                <w:sz w:val="20"/>
                <w:szCs w:val="20"/>
              </w:rPr>
            </w:pPr>
            <w:r w:rsidRPr="000465BA">
              <w:rPr>
                <w:rFonts w:ascii="Times New Roman" w:hAnsi="Times New Roman"/>
                <w:color w:val="000000"/>
                <w:sz w:val="20"/>
                <w:szCs w:val="20"/>
              </w:rPr>
              <w:t>Center D</w:t>
            </w:r>
          </w:p>
        </w:tc>
        <w:tc>
          <w:tcPr>
            <w:tcW w:w="836" w:type="pct"/>
            <w:tcBorders>
              <w:top w:val="nil"/>
              <w:left w:val="nil"/>
              <w:bottom w:val="nil"/>
              <w:right w:val="nil"/>
            </w:tcBorders>
            <w:shd w:val="clear" w:color="auto" w:fill="auto"/>
            <w:vAlign w:val="center"/>
            <w:hideMark/>
          </w:tcPr>
          <w:p w14:paraId="66879BA1" w14:textId="77777777" w:rsidR="006E3D73" w:rsidRPr="00D33C3D" w:rsidRDefault="006E3D73" w:rsidP="00B5218A">
            <w:pPr>
              <w:rPr>
                <w:rFonts w:ascii="Times New Roman" w:hAnsi="Times New Roman"/>
                <w:color w:val="000000"/>
                <w:sz w:val="20"/>
                <w:szCs w:val="20"/>
              </w:rPr>
            </w:pPr>
            <w:r w:rsidRPr="00D33C3D">
              <w:rPr>
                <w:rFonts w:ascii="Times New Roman" w:hAnsi="Times New Roman"/>
                <w:color w:val="000000"/>
                <w:sz w:val="20"/>
                <w:szCs w:val="20"/>
              </w:rPr>
              <w:t>Beijing Chaoyang Women and Children Hospital</w:t>
            </w:r>
          </w:p>
        </w:tc>
        <w:tc>
          <w:tcPr>
            <w:tcW w:w="1075" w:type="pct"/>
            <w:tcBorders>
              <w:top w:val="nil"/>
              <w:left w:val="nil"/>
              <w:bottom w:val="nil"/>
              <w:right w:val="nil"/>
            </w:tcBorders>
            <w:shd w:val="clear" w:color="auto" w:fill="auto"/>
            <w:vAlign w:val="center"/>
            <w:hideMark/>
          </w:tcPr>
          <w:p w14:paraId="7B6A5EE7" w14:textId="77777777" w:rsidR="006E3D73" w:rsidRPr="00462605" w:rsidRDefault="006E3D73" w:rsidP="00B5218A">
            <w:pPr>
              <w:jc w:val="center"/>
              <w:rPr>
                <w:rFonts w:ascii="Times New Roman" w:hAnsi="Times New Roman"/>
                <w:color w:val="000000"/>
              </w:rPr>
            </w:pPr>
            <w:r w:rsidRPr="00462605">
              <w:rPr>
                <w:rFonts w:ascii="Times New Roman" w:hAnsi="Times New Roman"/>
                <w:color w:val="000000"/>
              </w:rPr>
              <w:t>1098</w:t>
            </w:r>
          </w:p>
        </w:tc>
        <w:tc>
          <w:tcPr>
            <w:tcW w:w="2282" w:type="pct"/>
            <w:tcBorders>
              <w:top w:val="nil"/>
              <w:left w:val="nil"/>
              <w:bottom w:val="nil"/>
              <w:right w:val="nil"/>
            </w:tcBorders>
            <w:shd w:val="clear" w:color="auto" w:fill="auto"/>
            <w:vAlign w:val="center"/>
            <w:hideMark/>
          </w:tcPr>
          <w:p w14:paraId="3AC7C7F1" w14:textId="77777777" w:rsidR="006E3D73" w:rsidRPr="00D33C3D" w:rsidRDefault="006E3D73" w:rsidP="00B5218A">
            <w:pPr>
              <w:rPr>
                <w:rFonts w:ascii="Times New Roman" w:hAnsi="Times New Roman"/>
                <w:color w:val="000000"/>
                <w:sz w:val="20"/>
                <w:szCs w:val="20"/>
              </w:rPr>
            </w:pPr>
            <w:proofErr w:type="spellStart"/>
            <w:proofErr w:type="gramStart"/>
            <w:r w:rsidRPr="000465BA">
              <w:rPr>
                <w:rFonts w:ascii="Times New Roman" w:hAnsi="Times New Roman"/>
                <w:color w:val="000000"/>
                <w:sz w:val="20"/>
                <w:szCs w:val="20"/>
              </w:rPr>
              <w:t>SIEMENS,Mammomat</w:t>
            </w:r>
            <w:proofErr w:type="spellEnd"/>
            <w:proofErr w:type="gramEnd"/>
            <w:r w:rsidRPr="000465BA">
              <w:rPr>
                <w:rFonts w:ascii="Times New Roman" w:hAnsi="Times New Roman"/>
                <w:color w:val="000000"/>
                <w:sz w:val="20"/>
                <w:szCs w:val="20"/>
              </w:rPr>
              <w:t xml:space="preserve"> Inspiration</w:t>
            </w:r>
          </w:p>
        </w:tc>
      </w:tr>
      <w:tr w:rsidR="006E3D73" w:rsidRPr="00462605" w14:paraId="66B82CF6" w14:textId="77777777" w:rsidTr="00B5218A">
        <w:trPr>
          <w:trHeight w:val="560"/>
        </w:trPr>
        <w:tc>
          <w:tcPr>
            <w:tcW w:w="807" w:type="pct"/>
            <w:tcBorders>
              <w:top w:val="nil"/>
              <w:left w:val="nil"/>
              <w:bottom w:val="nil"/>
              <w:right w:val="nil"/>
            </w:tcBorders>
            <w:shd w:val="clear" w:color="auto" w:fill="auto"/>
            <w:vAlign w:val="center"/>
            <w:hideMark/>
          </w:tcPr>
          <w:p w14:paraId="5EA64461" w14:textId="77777777" w:rsidR="006E3D73" w:rsidRPr="00D33C3D" w:rsidRDefault="006E3D73" w:rsidP="00B5218A">
            <w:pPr>
              <w:rPr>
                <w:rFonts w:ascii="Times New Roman" w:hAnsi="Times New Roman"/>
                <w:color w:val="000000"/>
                <w:sz w:val="20"/>
                <w:szCs w:val="20"/>
              </w:rPr>
            </w:pPr>
            <w:r w:rsidRPr="000465BA">
              <w:rPr>
                <w:rFonts w:ascii="Times New Roman" w:hAnsi="Times New Roman"/>
                <w:color w:val="000000"/>
                <w:sz w:val="20"/>
                <w:szCs w:val="20"/>
              </w:rPr>
              <w:t>Center E</w:t>
            </w:r>
          </w:p>
        </w:tc>
        <w:tc>
          <w:tcPr>
            <w:tcW w:w="836" w:type="pct"/>
            <w:tcBorders>
              <w:top w:val="nil"/>
              <w:left w:val="nil"/>
              <w:bottom w:val="nil"/>
              <w:right w:val="nil"/>
            </w:tcBorders>
            <w:shd w:val="clear" w:color="auto" w:fill="auto"/>
            <w:vAlign w:val="center"/>
            <w:hideMark/>
          </w:tcPr>
          <w:p w14:paraId="2B9A1654" w14:textId="77777777" w:rsidR="006E3D73" w:rsidRPr="00D33C3D" w:rsidRDefault="006E3D73" w:rsidP="00B5218A">
            <w:pPr>
              <w:rPr>
                <w:rFonts w:ascii="Times New Roman" w:hAnsi="Times New Roman"/>
                <w:color w:val="000000"/>
                <w:sz w:val="20"/>
                <w:szCs w:val="20"/>
              </w:rPr>
            </w:pPr>
            <w:proofErr w:type="spellStart"/>
            <w:r w:rsidRPr="00D33C3D">
              <w:rPr>
                <w:rFonts w:ascii="Times New Roman" w:hAnsi="Times New Roman"/>
                <w:color w:val="000000"/>
                <w:sz w:val="20"/>
                <w:szCs w:val="20"/>
              </w:rPr>
              <w:t>Shunyi</w:t>
            </w:r>
            <w:proofErr w:type="spellEnd"/>
            <w:r w:rsidRPr="00D33C3D">
              <w:rPr>
                <w:rFonts w:ascii="Times New Roman" w:hAnsi="Times New Roman"/>
                <w:color w:val="000000"/>
                <w:sz w:val="20"/>
                <w:szCs w:val="20"/>
              </w:rPr>
              <w:t xml:space="preserve"> district hospital </w:t>
            </w:r>
          </w:p>
        </w:tc>
        <w:tc>
          <w:tcPr>
            <w:tcW w:w="1075" w:type="pct"/>
            <w:tcBorders>
              <w:top w:val="nil"/>
              <w:left w:val="nil"/>
              <w:bottom w:val="nil"/>
              <w:right w:val="nil"/>
            </w:tcBorders>
            <w:shd w:val="clear" w:color="auto" w:fill="auto"/>
            <w:vAlign w:val="center"/>
            <w:hideMark/>
          </w:tcPr>
          <w:p w14:paraId="51576D3B" w14:textId="77777777" w:rsidR="006E3D73" w:rsidRPr="00CB550A" w:rsidRDefault="006E3D73" w:rsidP="00B5218A">
            <w:pPr>
              <w:jc w:val="center"/>
              <w:rPr>
                <w:rFonts w:ascii="Times New Roman" w:hAnsi="Times New Roman"/>
                <w:color w:val="000000" w:themeColor="text1"/>
              </w:rPr>
            </w:pPr>
            <w:r w:rsidRPr="00CB550A">
              <w:rPr>
                <w:rFonts w:ascii="Times New Roman" w:hAnsi="Times New Roman"/>
                <w:color w:val="000000" w:themeColor="text1"/>
              </w:rPr>
              <w:t>279</w:t>
            </w:r>
          </w:p>
        </w:tc>
        <w:tc>
          <w:tcPr>
            <w:tcW w:w="2282" w:type="pct"/>
            <w:tcBorders>
              <w:top w:val="nil"/>
              <w:left w:val="nil"/>
              <w:bottom w:val="nil"/>
              <w:right w:val="nil"/>
            </w:tcBorders>
            <w:shd w:val="clear" w:color="auto" w:fill="auto"/>
            <w:vAlign w:val="center"/>
            <w:hideMark/>
          </w:tcPr>
          <w:p w14:paraId="22064CAC" w14:textId="77777777" w:rsidR="006E3D73" w:rsidRPr="00CB550A" w:rsidRDefault="006E3D73" w:rsidP="00B5218A">
            <w:pPr>
              <w:rPr>
                <w:rFonts w:ascii="Times New Roman" w:hAnsi="Times New Roman"/>
                <w:color w:val="000000" w:themeColor="text1"/>
                <w:sz w:val="20"/>
                <w:szCs w:val="20"/>
              </w:rPr>
            </w:pPr>
            <w:r w:rsidRPr="00CB550A">
              <w:rPr>
                <w:rFonts w:ascii="Times New Roman" w:hAnsi="Times New Roman"/>
                <w:color w:val="000000" w:themeColor="text1"/>
                <w:sz w:val="20"/>
                <w:szCs w:val="20"/>
              </w:rPr>
              <w:t xml:space="preserve">HOLOGIC </w:t>
            </w:r>
            <w:proofErr w:type="spellStart"/>
            <w:r w:rsidRPr="00CB550A">
              <w:rPr>
                <w:rFonts w:ascii="Times New Roman" w:hAnsi="Times New Roman"/>
                <w:color w:val="000000" w:themeColor="text1"/>
                <w:sz w:val="20"/>
                <w:szCs w:val="20"/>
              </w:rPr>
              <w:t>Inc.Selenia</w:t>
            </w:r>
            <w:proofErr w:type="spellEnd"/>
            <w:r w:rsidRPr="00CB550A">
              <w:rPr>
                <w:rFonts w:ascii="Times New Roman" w:hAnsi="Times New Roman"/>
                <w:color w:val="000000" w:themeColor="text1"/>
                <w:sz w:val="20"/>
                <w:szCs w:val="20"/>
              </w:rPr>
              <w:t xml:space="preserve"> Dimensions</w:t>
            </w:r>
          </w:p>
        </w:tc>
      </w:tr>
      <w:tr w:rsidR="006E3D73" w:rsidRPr="00462605" w14:paraId="5BBF2E06" w14:textId="77777777" w:rsidTr="00B5218A">
        <w:trPr>
          <w:trHeight w:val="860"/>
        </w:trPr>
        <w:tc>
          <w:tcPr>
            <w:tcW w:w="807" w:type="pct"/>
            <w:tcBorders>
              <w:top w:val="nil"/>
              <w:left w:val="nil"/>
              <w:bottom w:val="single" w:sz="8" w:space="0" w:color="auto"/>
              <w:right w:val="nil"/>
            </w:tcBorders>
            <w:shd w:val="clear" w:color="auto" w:fill="auto"/>
            <w:vAlign w:val="center"/>
            <w:hideMark/>
          </w:tcPr>
          <w:p w14:paraId="42A1C856" w14:textId="77777777" w:rsidR="006E3D73" w:rsidRPr="00D33C3D" w:rsidRDefault="006E3D73" w:rsidP="00B5218A">
            <w:pPr>
              <w:rPr>
                <w:rFonts w:ascii="Times New Roman" w:hAnsi="Times New Roman"/>
                <w:color w:val="000000"/>
                <w:sz w:val="20"/>
                <w:szCs w:val="20"/>
              </w:rPr>
            </w:pPr>
            <w:r w:rsidRPr="000465BA">
              <w:rPr>
                <w:rFonts w:ascii="Times New Roman" w:hAnsi="Times New Roman"/>
                <w:color w:val="000000"/>
                <w:sz w:val="20"/>
                <w:szCs w:val="20"/>
              </w:rPr>
              <w:t>Center F</w:t>
            </w:r>
          </w:p>
        </w:tc>
        <w:tc>
          <w:tcPr>
            <w:tcW w:w="836" w:type="pct"/>
            <w:tcBorders>
              <w:top w:val="nil"/>
              <w:left w:val="nil"/>
              <w:bottom w:val="single" w:sz="8" w:space="0" w:color="auto"/>
              <w:right w:val="nil"/>
            </w:tcBorders>
            <w:shd w:val="clear" w:color="auto" w:fill="auto"/>
            <w:vAlign w:val="center"/>
            <w:hideMark/>
          </w:tcPr>
          <w:p w14:paraId="538F6574" w14:textId="77777777" w:rsidR="006E3D73" w:rsidRPr="00D33C3D" w:rsidRDefault="006E3D73" w:rsidP="00B5218A">
            <w:pPr>
              <w:rPr>
                <w:rFonts w:ascii="Times New Roman" w:hAnsi="Times New Roman"/>
                <w:color w:val="000000"/>
                <w:sz w:val="20"/>
                <w:szCs w:val="20"/>
              </w:rPr>
            </w:pPr>
            <w:r w:rsidRPr="00D33C3D">
              <w:rPr>
                <w:rFonts w:ascii="Times New Roman" w:hAnsi="Times New Roman"/>
                <w:color w:val="000000"/>
                <w:sz w:val="20"/>
                <w:szCs w:val="20"/>
              </w:rPr>
              <w:t>BJ SJS HOSP</w:t>
            </w:r>
          </w:p>
        </w:tc>
        <w:tc>
          <w:tcPr>
            <w:tcW w:w="1075" w:type="pct"/>
            <w:tcBorders>
              <w:top w:val="nil"/>
              <w:left w:val="nil"/>
              <w:bottom w:val="single" w:sz="8" w:space="0" w:color="auto"/>
              <w:right w:val="nil"/>
            </w:tcBorders>
            <w:shd w:val="clear" w:color="auto" w:fill="auto"/>
            <w:vAlign w:val="center"/>
            <w:hideMark/>
          </w:tcPr>
          <w:p w14:paraId="3F3407A8" w14:textId="77777777" w:rsidR="006E3D73" w:rsidRPr="00462605" w:rsidRDefault="006E3D73" w:rsidP="00B5218A">
            <w:pPr>
              <w:jc w:val="center"/>
              <w:rPr>
                <w:rFonts w:ascii="Times New Roman" w:hAnsi="Times New Roman"/>
                <w:color w:val="000000"/>
              </w:rPr>
            </w:pPr>
            <w:r w:rsidRPr="00462605">
              <w:rPr>
                <w:rFonts w:ascii="Times New Roman" w:hAnsi="Times New Roman"/>
                <w:color w:val="000000"/>
              </w:rPr>
              <w:t>507</w:t>
            </w:r>
          </w:p>
        </w:tc>
        <w:tc>
          <w:tcPr>
            <w:tcW w:w="2282" w:type="pct"/>
            <w:tcBorders>
              <w:top w:val="nil"/>
              <w:left w:val="nil"/>
              <w:bottom w:val="single" w:sz="8" w:space="0" w:color="auto"/>
              <w:right w:val="nil"/>
            </w:tcBorders>
            <w:shd w:val="clear" w:color="auto" w:fill="auto"/>
            <w:vAlign w:val="center"/>
            <w:hideMark/>
          </w:tcPr>
          <w:p w14:paraId="4A167CD1" w14:textId="77777777" w:rsidR="006E3D73" w:rsidRPr="000465BA" w:rsidRDefault="006E3D73" w:rsidP="00B5218A">
            <w:pPr>
              <w:rPr>
                <w:rFonts w:ascii="Times New Roman" w:hAnsi="Times New Roman"/>
                <w:color w:val="000000"/>
                <w:sz w:val="20"/>
                <w:szCs w:val="20"/>
              </w:rPr>
            </w:pPr>
            <w:r w:rsidRPr="00462605">
              <w:rPr>
                <w:rFonts w:ascii="Times New Roman" w:hAnsi="Times New Roman"/>
                <w:color w:val="000000"/>
                <w:sz w:val="20"/>
                <w:szCs w:val="20"/>
              </w:rPr>
              <w:t xml:space="preserve">GE MEDICAL SYSTEMS, </w:t>
            </w:r>
            <w:proofErr w:type="spellStart"/>
            <w:r w:rsidRPr="00462605">
              <w:rPr>
                <w:rFonts w:ascii="Times New Roman" w:hAnsi="Times New Roman"/>
                <w:color w:val="000000"/>
                <w:sz w:val="20"/>
                <w:szCs w:val="20"/>
              </w:rPr>
              <w:t>Senograph</w:t>
            </w:r>
            <w:proofErr w:type="spellEnd"/>
            <w:r w:rsidRPr="00462605">
              <w:rPr>
                <w:rFonts w:ascii="Times New Roman" w:hAnsi="Times New Roman"/>
                <w:color w:val="000000"/>
                <w:sz w:val="20"/>
                <w:szCs w:val="20"/>
              </w:rPr>
              <w:t xml:space="preserve"> DS VERSION ADS_54.20</w:t>
            </w:r>
          </w:p>
        </w:tc>
      </w:tr>
    </w:tbl>
    <w:p w14:paraId="50557CB0" w14:textId="77777777" w:rsidR="006E3D73" w:rsidRDefault="006E3D73" w:rsidP="006E3D73">
      <w:pPr>
        <w:rPr>
          <w:rFonts w:ascii="Times New Roman" w:hAnsi="Times New Roman"/>
          <w:b/>
          <w:bCs/>
        </w:rPr>
      </w:pPr>
      <w:bookmarkStart w:id="0" w:name="OLE_LINK121"/>
      <w:bookmarkStart w:id="1" w:name="OLE_LINK122"/>
    </w:p>
    <w:p w14:paraId="7A9D43FA" w14:textId="77777777" w:rsidR="006E3D73" w:rsidRPr="00D33C3D" w:rsidRDefault="006E3D73" w:rsidP="006E3D73">
      <w:pPr>
        <w:rPr>
          <w:rFonts w:ascii="Times New Roman" w:hAnsi="Times New Roman"/>
          <w:b/>
          <w:bCs/>
        </w:rPr>
      </w:pPr>
      <w:r w:rsidRPr="00266205">
        <w:rPr>
          <w:rFonts w:ascii="Times New Roman" w:hAnsi="Times New Roman"/>
          <w:b/>
          <w:bCs/>
        </w:rPr>
        <w:t>Table S2</w:t>
      </w:r>
      <w:r w:rsidRPr="00266205">
        <w:rPr>
          <w:rFonts w:ascii="Times New Roman" w:hAnsi="Times New Roman" w:hint="eastAsia"/>
          <w:b/>
          <w:bCs/>
        </w:rPr>
        <w:t>:</w:t>
      </w:r>
      <w:r w:rsidRPr="00266205">
        <w:rPr>
          <w:rFonts w:ascii="Times New Roman" w:hAnsi="Times New Roman"/>
          <w:b/>
          <w:bCs/>
        </w:rPr>
        <w:t xml:space="preserve"> The basic characteristics of patients in developing </w:t>
      </w:r>
      <w:r>
        <w:rPr>
          <w:rFonts w:ascii="Times New Roman" w:hAnsi="Times New Roman"/>
          <w:b/>
          <w:bCs/>
        </w:rPr>
        <w:t>the model</w:t>
      </w:r>
    </w:p>
    <w:tbl>
      <w:tblPr>
        <w:tblW w:w="5000" w:type="pct"/>
        <w:tblInd w:w="10" w:type="dxa"/>
        <w:tblCellMar>
          <w:left w:w="10" w:type="dxa"/>
          <w:right w:w="10" w:type="dxa"/>
        </w:tblCellMar>
        <w:tblLook w:val="04A0" w:firstRow="1" w:lastRow="0" w:firstColumn="1" w:lastColumn="0" w:noHBand="0" w:noVBand="1"/>
      </w:tblPr>
      <w:tblGrid>
        <w:gridCol w:w="2410"/>
        <w:gridCol w:w="1843"/>
        <w:gridCol w:w="1972"/>
        <w:gridCol w:w="2075"/>
      </w:tblGrid>
      <w:tr w:rsidR="006E3D73" w:rsidRPr="00462605" w14:paraId="7FBE76C6" w14:textId="77777777" w:rsidTr="00B5218A">
        <w:trPr>
          <w:trHeight w:val="368"/>
        </w:trPr>
        <w:tc>
          <w:tcPr>
            <w:tcW w:w="1452" w:type="pct"/>
            <w:tcBorders>
              <w:top w:val="single" w:sz="4" w:space="0" w:color="auto"/>
              <w:left w:val="nil"/>
              <w:bottom w:val="single" w:sz="4" w:space="0" w:color="auto"/>
              <w:right w:val="nil"/>
            </w:tcBorders>
            <w:shd w:val="clear" w:color="auto" w:fill="auto"/>
            <w:vAlign w:val="center"/>
            <w:hideMark/>
          </w:tcPr>
          <w:p w14:paraId="7E45B811"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t xml:space="preserve">　</w:t>
            </w:r>
          </w:p>
        </w:tc>
        <w:tc>
          <w:tcPr>
            <w:tcW w:w="1110" w:type="pct"/>
            <w:tcBorders>
              <w:top w:val="single" w:sz="4" w:space="0" w:color="auto"/>
              <w:left w:val="nil"/>
              <w:bottom w:val="single" w:sz="4" w:space="0" w:color="auto"/>
              <w:right w:val="nil"/>
            </w:tcBorders>
            <w:shd w:val="clear" w:color="auto" w:fill="auto"/>
            <w:vAlign w:val="center"/>
            <w:hideMark/>
          </w:tcPr>
          <w:p w14:paraId="53B353E5"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Training set(n=3389)</w:t>
            </w:r>
          </w:p>
        </w:tc>
        <w:tc>
          <w:tcPr>
            <w:tcW w:w="1188" w:type="pct"/>
            <w:tcBorders>
              <w:top w:val="single" w:sz="4" w:space="0" w:color="auto"/>
              <w:left w:val="nil"/>
              <w:bottom w:val="single" w:sz="4" w:space="0" w:color="auto"/>
              <w:right w:val="nil"/>
            </w:tcBorders>
            <w:shd w:val="clear" w:color="auto" w:fill="auto"/>
            <w:vAlign w:val="center"/>
            <w:hideMark/>
          </w:tcPr>
          <w:p w14:paraId="21A64B70"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Verification set(n=730)</w:t>
            </w:r>
          </w:p>
        </w:tc>
        <w:tc>
          <w:tcPr>
            <w:tcW w:w="1250" w:type="pct"/>
            <w:tcBorders>
              <w:top w:val="single" w:sz="4" w:space="0" w:color="auto"/>
              <w:left w:val="nil"/>
              <w:bottom w:val="single" w:sz="4" w:space="0" w:color="auto"/>
              <w:right w:val="nil"/>
            </w:tcBorders>
            <w:shd w:val="clear" w:color="auto" w:fill="auto"/>
            <w:vAlign w:val="center"/>
            <w:hideMark/>
          </w:tcPr>
          <w:p w14:paraId="03A8D9F6"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P value</w:t>
            </w:r>
          </w:p>
        </w:tc>
      </w:tr>
      <w:tr w:rsidR="006E3D73" w:rsidRPr="00462605" w14:paraId="6E81EED4" w14:textId="77777777" w:rsidTr="00B5218A">
        <w:trPr>
          <w:trHeight w:val="340"/>
        </w:trPr>
        <w:tc>
          <w:tcPr>
            <w:tcW w:w="1452" w:type="pct"/>
            <w:tcBorders>
              <w:top w:val="nil"/>
              <w:left w:val="nil"/>
              <w:bottom w:val="nil"/>
              <w:right w:val="nil"/>
            </w:tcBorders>
            <w:shd w:val="clear" w:color="000000" w:fill="D9D9D9"/>
            <w:vAlign w:val="center"/>
            <w:hideMark/>
          </w:tcPr>
          <w:p w14:paraId="48DF83EA" w14:textId="77777777" w:rsidR="006E3D73" w:rsidRPr="00D33C3D" w:rsidRDefault="006E3D73" w:rsidP="00B5218A">
            <w:pPr>
              <w:rPr>
                <w:rFonts w:ascii="Times New Roman" w:hAnsi="Times New Roman"/>
                <w:b/>
                <w:bCs/>
                <w:color w:val="000000"/>
                <w:sz w:val="18"/>
                <w:szCs w:val="18"/>
              </w:rPr>
            </w:pPr>
            <w:r w:rsidRPr="00D33C3D">
              <w:rPr>
                <w:rFonts w:ascii="Times New Roman" w:hAnsi="Times New Roman"/>
                <w:b/>
                <w:bCs/>
                <w:color w:val="000000"/>
                <w:sz w:val="18"/>
                <w:szCs w:val="18"/>
              </w:rPr>
              <w:t>Age, years</w:t>
            </w:r>
          </w:p>
        </w:tc>
        <w:tc>
          <w:tcPr>
            <w:tcW w:w="1110" w:type="pct"/>
            <w:tcBorders>
              <w:top w:val="nil"/>
              <w:left w:val="nil"/>
              <w:bottom w:val="nil"/>
              <w:right w:val="nil"/>
            </w:tcBorders>
            <w:shd w:val="clear" w:color="000000" w:fill="D9D9D9"/>
            <w:vAlign w:val="center"/>
            <w:hideMark/>
          </w:tcPr>
          <w:p w14:paraId="41D476C2"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52.45 (19-88)</w:t>
            </w:r>
          </w:p>
        </w:tc>
        <w:tc>
          <w:tcPr>
            <w:tcW w:w="1188" w:type="pct"/>
            <w:tcBorders>
              <w:top w:val="nil"/>
              <w:left w:val="nil"/>
              <w:bottom w:val="nil"/>
              <w:right w:val="nil"/>
            </w:tcBorders>
            <w:shd w:val="clear" w:color="000000" w:fill="D9D9D9"/>
            <w:vAlign w:val="center"/>
            <w:hideMark/>
          </w:tcPr>
          <w:p w14:paraId="0EDCC6A6"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53.23 (26-85)</w:t>
            </w:r>
          </w:p>
        </w:tc>
        <w:tc>
          <w:tcPr>
            <w:tcW w:w="1250" w:type="pct"/>
            <w:tcBorders>
              <w:top w:val="nil"/>
              <w:left w:val="nil"/>
              <w:bottom w:val="nil"/>
              <w:right w:val="nil"/>
            </w:tcBorders>
            <w:shd w:val="clear" w:color="000000" w:fill="D9D9D9"/>
            <w:vAlign w:val="center"/>
            <w:hideMark/>
          </w:tcPr>
          <w:p w14:paraId="46BD7D6F" w14:textId="77777777" w:rsidR="006E3D73" w:rsidRPr="00D33C3D" w:rsidRDefault="006E3D73" w:rsidP="00B5218A">
            <w:pPr>
              <w:jc w:val="center"/>
              <w:rPr>
                <w:rFonts w:ascii="Times New Roman" w:hAnsi="Times New Roman"/>
                <w:color w:val="000000"/>
                <w:sz w:val="18"/>
                <w:szCs w:val="18"/>
              </w:rPr>
            </w:pPr>
            <w:r w:rsidRPr="00462605">
              <w:rPr>
                <w:rFonts w:ascii="Times New Roman" w:hAnsi="Times New Roman"/>
                <w:color w:val="000000"/>
                <w:sz w:val="18"/>
                <w:szCs w:val="18"/>
              </w:rPr>
              <w:t>0.070</w:t>
            </w:r>
          </w:p>
        </w:tc>
      </w:tr>
      <w:tr w:rsidR="006E3D73" w:rsidRPr="00462605" w14:paraId="7B47FC18" w14:textId="77777777" w:rsidTr="00B5218A">
        <w:trPr>
          <w:trHeight w:val="340"/>
        </w:trPr>
        <w:tc>
          <w:tcPr>
            <w:tcW w:w="1452" w:type="pct"/>
            <w:tcBorders>
              <w:top w:val="nil"/>
              <w:left w:val="nil"/>
              <w:bottom w:val="nil"/>
              <w:right w:val="nil"/>
            </w:tcBorders>
            <w:shd w:val="clear" w:color="auto" w:fill="auto"/>
            <w:vAlign w:val="center"/>
            <w:hideMark/>
          </w:tcPr>
          <w:p w14:paraId="09B41D40" w14:textId="77777777" w:rsidR="006E3D73" w:rsidRPr="00D33C3D" w:rsidRDefault="006E3D73" w:rsidP="00B5218A">
            <w:pPr>
              <w:rPr>
                <w:rFonts w:ascii="Times New Roman" w:hAnsi="Times New Roman"/>
                <w:b/>
                <w:bCs/>
                <w:color w:val="000000"/>
                <w:sz w:val="18"/>
                <w:szCs w:val="18"/>
              </w:rPr>
            </w:pPr>
            <w:r w:rsidRPr="00D33C3D">
              <w:rPr>
                <w:rFonts w:ascii="Times New Roman" w:hAnsi="Times New Roman"/>
                <w:b/>
                <w:bCs/>
                <w:color w:val="000000"/>
                <w:sz w:val="18"/>
                <w:szCs w:val="18"/>
              </w:rPr>
              <w:t>Breast density</w:t>
            </w:r>
          </w:p>
        </w:tc>
        <w:tc>
          <w:tcPr>
            <w:tcW w:w="1110" w:type="pct"/>
            <w:tcBorders>
              <w:top w:val="nil"/>
              <w:left w:val="nil"/>
              <w:bottom w:val="nil"/>
              <w:right w:val="nil"/>
            </w:tcBorders>
            <w:shd w:val="clear" w:color="auto" w:fill="auto"/>
            <w:vAlign w:val="center"/>
            <w:hideMark/>
          </w:tcPr>
          <w:p w14:paraId="5DD2D8D2" w14:textId="77777777" w:rsidR="006E3D73" w:rsidRPr="00D33C3D" w:rsidRDefault="006E3D73" w:rsidP="00B5218A">
            <w:pPr>
              <w:rPr>
                <w:rFonts w:ascii="Times New Roman" w:hAnsi="Times New Roman"/>
                <w:b/>
                <w:bCs/>
                <w:color w:val="000000"/>
                <w:sz w:val="18"/>
                <w:szCs w:val="18"/>
              </w:rPr>
            </w:pPr>
          </w:p>
        </w:tc>
        <w:tc>
          <w:tcPr>
            <w:tcW w:w="1188" w:type="pct"/>
            <w:tcBorders>
              <w:top w:val="nil"/>
              <w:left w:val="nil"/>
              <w:bottom w:val="nil"/>
              <w:right w:val="nil"/>
            </w:tcBorders>
            <w:shd w:val="clear" w:color="auto" w:fill="auto"/>
            <w:vAlign w:val="center"/>
            <w:hideMark/>
          </w:tcPr>
          <w:p w14:paraId="7CD4CF72" w14:textId="77777777" w:rsidR="006E3D73" w:rsidRPr="000465BA" w:rsidRDefault="006E3D73" w:rsidP="00B5218A">
            <w:pPr>
              <w:jc w:val="center"/>
              <w:rPr>
                <w:rFonts w:ascii="Times New Roman" w:eastAsia="Times New Roman" w:hAnsi="Times New Roman"/>
                <w:sz w:val="18"/>
                <w:szCs w:val="18"/>
              </w:rPr>
            </w:pPr>
          </w:p>
        </w:tc>
        <w:tc>
          <w:tcPr>
            <w:tcW w:w="1250" w:type="pct"/>
            <w:tcBorders>
              <w:top w:val="nil"/>
              <w:left w:val="nil"/>
              <w:bottom w:val="nil"/>
              <w:right w:val="nil"/>
            </w:tcBorders>
            <w:shd w:val="clear" w:color="auto" w:fill="auto"/>
            <w:vAlign w:val="center"/>
            <w:hideMark/>
          </w:tcPr>
          <w:p w14:paraId="0B273C7B" w14:textId="77777777" w:rsidR="006E3D73" w:rsidRPr="00D33C3D" w:rsidRDefault="006E3D73" w:rsidP="00B5218A">
            <w:pPr>
              <w:jc w:val="center"/>
              <w:rPr>
                <w:rFonts w:ascii="Times New Roman" w:eastAsia="Times New Roman" w:hAnsi="Times New Roman"/>
                <w:sz w:val="18"/>
                <w:szCs w:val="18"/>
              </w:rPr>
            </w:pPr>
            <w:r w:rsidRPr="00462605">
              <w:rPr>
                <w:rFonts w:ascii="Times New Roman" w:hAnsi="Times New Roman"/>
                <w:sz w:val="18"/>
                <w:szCs w:val="18"/>
              </w:rPr>
              <w:t>0.028</w:t>
            </w:r>
          </w:p>
        </w:tc>
      </w:tr>
      <w:tr w:rsidR="006E3D73" w:rsidRPr="00462605" w14:paraId="35042990" w14:textId="77777777" w:rsidTr="00B5218A">
        <w:trPr>
          <w:trHeight w:val="340"/>
        </w:trPr>
        <w:tc>
          <w:tcPr>
            <w:tcW w:w="1452" w:type="pct"/>
            <w:tcBorders>
              <w:top w:val="nil"/>
              <w:left w:val="nil"/>
              <w:bottom w:val="nil"/>
              <w:right w:val="nil"/>
            </w:tcBorders>
            <w:shd w:val="clear" w:color="auto" w:fill="auto"/>
            <w:vAlign w:val="center"/>
            <w:hideMark/>
          </w:tcPr>
          <w:p w14:paraId="139F1484"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t>a</w:t>
            </w:r>
          </w:p>
        </w:tc>
        <w:tc>
          <w:tcPr>
            <w:tcW w:w="1110" w:type="pct"/>
            <w:tcBorders>
              <w:top w:val="nil"/>
              <w:left w:val="nil"/>
              <w:bottom w:val="nil"/>
              <w:right w:val="nil"/>
            </w:tcBorders>
            <w:shd w:val="clear" w:color="auto" w:fill="auto"/>
            <w:vAlign w:val="center"/>
            <w:hideMark/>
          </w:tcPr>
          <w:p w14:paraId="58E2BFBA"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177(5.2%)</w:t>
            </w:r>
          </w:p>
        </w:tc>
        <w:tc>
          <w:tcPr>
            <w:tcW w:w="1188" w:type="pct"/>
            <w:tcBorders>
              <w:top w:val="nil"/>
              <w:left w:val="nil"/>
              <w:bottom w:val="nil"/>
              <w:right w:val="nil"/>
            </w:tcBorders>
            <w:shd w:val="clear" w:color="auto" w:fill="auto"/>
            <w:vAlign w:val="center"/>
            <w:hideMark/>
          </w:tcPr>
          <w:p w14:paraId="0DE2301E"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36(4.9%)</w:t>
            </w:r>
          </w:p>
        </w:tc>
        <w:tc>
          <w:tcPr>
            <w:tcW w:w="1250" w:type="pct"/>
            <w:tcBorders>
              <w:top w:val="nil"/>
              <w:left w:val="nil"/>
              <w:bottom w:val="nil"/>
              <w:right w:val="nil"/>
            </w:tcBorders>
            <w:shd w:val="clear" w:color="auto" w:fill="auto"/>
            <w:vAlign w:val="center"/>
            <w:hideMark/>
          </w:tcPr>
          <w:p w14:paraId="395CB7CE" w14:textId="77777777" w:rsidR="006E3D73" w:rsidRPr="00D33C3D" w:rsidRDefault="006E3D73" w:rsidP="00B5218A">
            <w:pPr>
              <w:jc w:val="center"/>
              <w:rPr>
                <w:rFonts w:ascii="Times New Roman" w:hAnsi="Times New Roman"/>
                <w:color w:val="000000"/>
                <w:sz w:val="18"/>
                <w:szCs w:val="18"/>
              </w:rPr>
            </w:pPr>
          </w:p>
        </w:tc>
      </w:tr>
      <w:tr w:rsidR="006E3D73" w:rsidRPr="00462605" w14:paraId="43686394" w14:textId="77777777" w:rsidTr="00B5218A">
        <w:trPr>
          <w:trHeight w:val="340"/>
        </w:trPr>
        <w:tc>
          <w:tcPr>
            <w:tcW w:w="1452" w:type="pct"/>
            <w:tcBorders>
              <w:top w:val="nil"/>
              <w:left w:val="nil"/>
              <w:bottom w:val="nil"/>
              <w:right w:val="nil"/>
            </w:tcBorders>
            <w:shd w:val="clear" w:color="auto" w:fill="auto"/>
            <w:vAlign w:val="center"/>
            <w:hideMark/>
          </w:tcPr>
          <w:p w14:paraId="7BBB36FA"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t>b</w:t>
            </w:r>
          </w:p>
        </w:tc>
        <w:tc>
          <w:tcPr>
            <w:tcW w:w="1110" w:type="pct"/>
            <w:tcBorders>
              <w:top w:val="nil"/>
              <w:left w:val="nil"/>
              <w:bottom w:val="nil"/>
              <w:right w:val="nil"/>
            </w:tcBorders>
            <w:shd w:val="clear" w:color="auto" w:fill="auto"/>
            <w:vAlign w:val="center"/>
            <w:hideMark/>
          </w:tcPr>
          <w:p w14:paraId="58390177"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641(18.9%)</w:t>
            </w:r>
          </w:p>
        </w:tc>
        <w:tc>
          <w:tcPr>
            <w:tcW w:w="1188" w:type="pct"/>
            <w:tcBorders>
              <w:top w:val="nil"/>
              <w:left w:val="nil"/>
              <w:bottom w:val="nil"/>
              <w:right w:val="nil"/>
            </w:tcBorders>
            <w:shd w:val="clear" w:color="auto" w:fill="auto"/>
            <w:vAlign w:val="center"/>
            <w:hideMark/>
          </w:tcPr>
          <w:p w14:paraId="1DFA1AC2"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153(21.0%)</w:t>
            </w:r>
          </w:p>
        </w:tc>
        <w:tc>
          <w:tcPr>
            <w:tcW w:w="1250" w:type="pct"/>
            <w:tcBorders>
              <w:top w:val="nil"/>
              <w:left w:val="nil"/>
              <w:bottom w:val="nil"/>
              <w:right w:val="nil"/>
            </w:tcBorders>
            <w:shd w:val="clear" w:color="auto" w:fill="auto"/>
            <w:vAlign w:val="center"/>
            <w:hideMark/>
          </w:tcPr>
          <w:p w14:paraId="1EE146DE" w14:textId="77777777" w:rsidR="006E3D73" w:rsidRPr="00D33C3D" w:rsidRDefault="006E3D73" w:rsidP="00B5218A">
            <w:pPr>
              <w:jc w:val="center"/>
              <w:rPr>
                <w:rFonts w:ascii="Times New Roman" w:hAnsi="Times New Roman"/>
                <w:color w:val="000000"/>
                <w:sz w:val="18"/>
                <w:szCs w:val="18"/>
              </w:rPr>
            </w:pPr>
          </w:p>
        </w:tc>
      </w:tr>
      <w:tr w:rsidR="006E3D73" w:rsidRPr="00462605" w14:paraId="5C2D34D0" w14:textId="77777777" w:rsidTr="00B5218A">
        <w:trPr>
          <w:trHeight w:val="340"/>
        </w:trPr>
        <w:tc>
          <w:tcPr>
            <w:tcW w:w="1452" w:type="pct"/>
            <w:tcBorders>
              <w:top w:val="nil"/>
              <w:left w:val="nil"/>
              <w:bottom w:val="nil"/>
              <w:right w:val="nil"/>
            </w:tcBorders>
            <w:shd w:val="clear" w:color="auto" w:fill="auto"/>
            <w:vAlign w:val="center"/>
            <w:hideMark/>
          </w:tcPr>
          <w:p w14:paraId="16C0EFB2"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t>c</w:t>
            </w:r>
          </w:p>
        </w:tc>
        <w:tc>
          <w:tcPr>
            <w:tcW w:w="1110" w:type="pct"/>
            <w:tcBorders>
              <w:top w:val="nil"/>
              <w:left w:val="nil"/>
              <w:bottom w:val="nil"/>
              <w:right w:val="nil"/>
            </w:tcBorders>
            <w:shd w:val="clear" w:color="auto" w:fill="auto"/>
            <w:vAlign w:val="center"/>
            <w:hideMark/>
          </w:tcPr>
          <w:p w14:paraId="02B84BB8"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2323(68.6%)</w:t>
            </w:r>
          </w:p>
        </w:tc>
        <w:tc>
          <w:tcPr>
            <w:tcW w:w="1188" w:type="pct"/>
            <w:tcBorders>
              <w:top w:val="nil"/>
              <w:left w:val="nil"/>
              <w:bottom w:val="nil"/>
              <w:right w:val="nil"/>
            </w:tcBorders>
            <w:shd w:val="clear" w:color="auto" w:fill="auto"/>
            <w:vAlign w:val="center"/>
            <w:hideMark/>
          </w:tcPr>
          <w:p w14:paraId="733D9354"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509(69.7%)</w:t>
            </w:r>
          </w:p>
        </w:tc>
        <w:tc>
          <w:tcPr>
            <w:tcW w:w="1250" w:type="pct"/>
            <w:tcBorders>
              <w:top w:val="nil"/>
              <w:left w:val="nil"/>
              <w:bottom w:val="nil"/>
              <w:right w:val="nil"/>
            </w:tcBorders>
            <w:shd w:val="clear" w:color="auto" w:fill="auto"/>
            <w:vAlign w:val="center"/>
            <w:hideMark/>
          </w:tcPr>
          <w:p w14:paraId="1C49F448" w14:textId="77777777" w:rsidR="006E3D73" w:rsidRPr="00D33C3D" w:rsidRDefault="006E3D73" w:rsidP="00B5218A">
            <w:pPr>
              <w:jc w:val="center"/>
              <w:rPr>
                <w:rFonts w:ascii="Times New Roman" w:hAnsi="Times New Roman"/>
                <w:color w:val="000000"/>
                <w:sz w:val="18"/>
                <w:szCs w:val="18"/>
              </w:rPr>
            </w:pPr>
          </w:p>
        </w:tc>
      </w:tr>
      <w:tr w:rsidR="006E3D73" w:rsidRPr="00462605" w14:paraId="3C35F808" w14:textId="77777777" w:rsidTr="00B5218A">
        <w:trPr>
          <w:trHeight w:val="340"/>
        </w:trPr>
        <w:tc>
          <w:tcPr>
            <w:tcW w:w="1452" w:type="pct"/>
            <w:tcBorders>
              <w:top w:val="nil"/>
              <w:left w:val="nil"/>
              <w:bottom w:val="nil"/>
              <w:right w:val="nil"/>
            </w:tcBorders>
            <w:shd w:val="clear" w:color="auto" w:fill="auto"/>
            <w:vAlign w:val="center"/>
            <w:hideMark/>
          </w:tcPr>
          <w:p w14:paraId="4D4FF46A"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lastRenderedPageBreak/>
              <w:t>d</w:t>
            </w:r>
          </w:p>
        </w:tc>
        <w:tc>
          <w:tcPr>
            <w:tcW w:w="1110" w:type="pct"/>
            <w:tcBorders>
              <w:top w:val="nil"/>
              <w:left w:val="nil"/>
              <w:bottom w:val="nil"/>
              <w:right w:val="nil"/>
            </w:tcBorders>
            <w:shd w:val="clear" w:color="auto" w:fill="auto"/>
            <w:vAlign w:val="center"/>
            <w:hideMark/>
          </w:tcPr>
          <w:p w14:paraId="0F607315"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248(7.3%)</w:t>
            </w:r>
          </w:p>
        </w:tc>
        <w:tc>
          <w:tcPr>
            <w:tcW w:w="1188" w:type="pct"/>
            <w:tcBorders>
              <w:top w:val="nil"/>
              <w:left w:val="nil"/>
              <w:bottom w:val="nil"/>
              <w:right w:val="nil"/>
            </w:tcBorders>
            <w:shd w:val="clear" w:color="auto" w:fill="auto"/>
            <w:vAlign w:val="center"/>
            <w:hideMark/>
          </w:tcPr>
          <w:p w14:paraId="022BA7AD"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32(4.4%)</w:t>
            </w:r>
          </w:p>
        </w:tc>
        <w:tc>
          <w:tcPr>
            <w:tcW w:w="1250" w:type="pct"/>
            <w:tcBorders>
              <w:top w:val="nil"/>
              <w:left w:val="nil"/>
              <w:bottom w:val="nil"/>
              <w:right w:val="nil"/>
            </w:tcBorders>
            <w:shd w:val="clear" w:color="auto" w:fill="auto"/>
            <w:vAlign w:val="center"/>
            <w:hideMark/>
          </w:tcPr>
          <w:p w14:paraId="5FCC506B" w14:textId="77777777" w:rsidR="006E3D73" w:rsidRPr="00D33C3D" w:rsidRDefault="006E3D73" w:rsidP="00B5218A">
            <w:pPr>
              <w:jc w:val="center"/>
              <w:rPr>
                <w:rFonts w:ascii="Times New Roman" w:hAnsi="Times New Roman"/>
                <w:color w:val="000000"/>
                <w:sz w:val="18"/>
                <w:szCs w:val="18"/>
              </w:rPr>
            </w:pPr>
          </w:p>
        </w:tc>
      </w:tr>
      <w:tr w:rsidR="006E3D73" w:rsidRPr="00462605" w14:paraId="5CC48E06" w14:textId="77777777" w:rsidTr="00B5218A">
        <w:trPr>
          <w:trHeight w:val="340"/>
        </w:trPr>
        <w:tc>
          <w:tcPr>
            <w:tcW w:w="1452" w:type="pct"/>
            <w:tcBorders>
              <w:top w:val="nil"/>
              <w:left w:val="nil"/>
              <w:bottom w:val="nil"/>
              <w:right w:val="nil"/>
            </w:tcBorders>
            <w:shd w:val="clear" w:color="auto" w:fill="auto"/>
            <w:vAlign w:val="center"/>
            <w:hideMark/>
          </w:tcPr>
          <w:p w14:paraId="7D792F9B" w14:textId="77777777" w:rsidR="006E3D73" w:rsidRPr="00D33C3D" w:rsidRDefault="006E3D73" w:rsidP="00B5218A">
            <w:pPr>
              <w:rPr>
                <w:rFonts w:ascii="Times New Roman" w:hAnsi="Times New Roman"/>
                <w:b/>
                <w:bCs/>
                <w:color w:val="000000"/>
                <w:sz w:val="18"/>
                <w:szCs w:val="18"/>
              </w:rPr>
            </w:pPr>
            <w:r w:rsidRPr="00D33C3D">
              <w:rPr>
                <w:rFonts w:ascii="Times New Roman" w:hAnsi="Times New Roman"/>
                <w:b/>
                <w:bCs/>
                <w:color w:val="000000"/>
                <w:sz w:val="18"/>
                <w:szCs w:val="18"/>
              </w:rPr>
              <w:t>Lesion type</w:t>
            </w:r>
          </w:p>
        </w:tc>
        <w:tc>
          <w:tcPr>
            <w:tcW w:w="1110" w:type="pct"/>
            <w:tcBorders>
              <w:top w:val="nil"/>
              <w:left w:val="nil"/>
              <w:bottom w:val="nil"/>
              <w:right w:val="nil"/>
            </w:tcBorders>
            <w:shd w:val="clear" w:color="auto" w:fill="auto"/>
            <w:vAlign w:val="center"/>
            <w:hideMark/>
          </w:tcPr>
          <w:p w14:paraId="2D24524F" w14:textId="77777777" w:rsidR="006E3D73" w:rsidRPr="00D33C3D" w:rsidRDefault="006E3D73" w:rsidP="00B5218A">
            <w:pPr>
              <w:rPr>
                <w:rFonts w:ascii="Times New Roman" w:hAnsi="Times New Roman"/>
                <w:b/>
                <w:bCs/>
                <w:color w:val="000000"/>
                <w:sz w:val="18"/>
                <w:szCs w:val="18"/>
              </w:rPr>
            </w:pPr>
          </w:p>
        </w:tc>
        <w:tc>
          <w:tcPr>
            <w:tcW w:w="1188" w:type="pct"/>
            <w:tcBorders>
              <w:top w:val="nil"/>
              <w:left w:val="nil"/>
              <w:bottom w:val="nil"/>
              <w:right w:val="nil"/>
            </w:tcBorders>
            <w:shd w:val="clear" w:color="auto" w:fill="auto"/>
            <w:vAlign w:val="center"/>
            <w:hideMark/>
          </w:tcPr>
          <w:p w14:paraId="6576640F" w14:textId="77777777" w:rsidR="006E3D73" w:rsidRPr="000465BA" w:rsidRDefault="006E3D73" w:rsidP="00B5218A">
            <w:pPr>
              <w:jc w:val="center"/>
              <w:rPr>
                <w:rFonts w:ascii="Times New Roman" w:eastAsia="Times New Roman" w:hAnsi="Times New Roman"/>
                <w:sz w:val="18"/>
                <w:szCs w:val="18"/>
              </w:rPr>
            </w:pPr>
          </w:p>
        </w:tc>
        <w:tc>
          <w:tcPr>
            <w:tcW w:w="1250" w:type="pct"/>
            <w:tcBorders>
              <w:top w:val="nil"/>
              <w:left w:val="nil"/>
              <w:bottom w:val="nil"/>
              <w:right w:val="nil"/>
            </w:tcBorders>
            <w:shd w:val="clear" w:color="auto" w:fill="auto"/>
            <w:vAlign w:val="center"/>
            <w:hideMark/>
          </w:tcPr>
          <w:p w14:paraId="09E9789B" w14:textId="77777777" w:rsidR="006E3D73" w:rsidRPr="000465BA" w:rsidRDefault="006E3D73" w:rsidP="00B5218A">
            <w:pPr>
              <w:jc w:val="center"/>
              <w:rPr>
                <w:rFonts w:ascii="Times New Roman" w:eastAsia="Times New Roman" w:hAnsi="Times New Roman"/>
                <w:sz w:val="18"/>
                <w:szCs w:val="18"/>
              </w:rPr>
            </w:pPr>
            <w:r w:rsidRPr="00D33C3D">
              <w:rPr>
                <w:rFonts w:ascii="Times New Roman" w:hAnsi="Times New Roman"/>
                <w:color w:val="000000"/>
                <w:sz w:val="18"/>
                <w:szCs w:val="18"/>
              </w:rPr>
              <w:t>&lt;0.001</w:t>
            </w:r>
          </w:p>
        </w:tc>
      </w:tr>
      <w:tr w:rsidR="006E3D73" w:rsidRPr="00462605" w14:paraId="136095B0" w14:textId="77777777" w:rsidTr="00B5218A">
        <w:trPr>
          <w:trHeight w:val="303"/>
        </w:trPr>
        <w:tc>
          <w:tcPr>
            <w:tcW w:w="1452" w:type="pct"/>
            <w:tcBorders>
              <w:top w:val="nil"/>
              <w:left w:val="nil"/>
              <w:bottom w:val="nil"/>
              <w:right w:val="nil"/>
            </w:tcBorders>
            <w:shd w:val="clear" w:color="000000" w:fill="D9D9D9"/>
            <w:vAlign w:val="center"/>
            <w:hideMark/>
          </w:tcPr>
          <w:p w14:paraId="7B897376" w14:textId="77777777" w:rsidR="006E3D73" w:rsidRPr="00D33C3D" w:rsidRDefault="006E3D73" w:rsidP="00B5218A">
            <w:pPr>
              <w:rPr>
                <w:rFonts w:ascii="Times New Roman" w:hAnsi="Times New Roman"/>
                <w:b/>
                <w:bCs/>
                <w:color w:val="000000"/>
                <w:sz w:val="18"/>
                <w:szCs w:val="18"/>
              </w:rPr>
            </w:pPr>
            <w:r w:rsidRPr="00D33C3D">
              <w:rPr>
                <w:rFonts w:ascii="Times New Roman" w:hAnsi="Times New Roman"/>
                <w:b/>
                <w:bCs/>
                <w:color w:val="000000"/>
                <w:sz w:val="18"/>
                <w:szCs w:val="18"/>
              </w:rPr>
              <w:t>Malignant type patients</w:t>
            </w:r>
          </w:p>
        </w:tc>
        <w:tc>
          <w:tcPr>
            <w:tcW w:w="1110" w:type="pct"/>
            <w:tcBorders>
              <w:top w:val="nil"/>
              <w:left w:val="nil"/>
              <w:bottom w:val="nil"/>
              <w:right w:val="nil"/>
            </w:tcBorders>
            <w:shd w:val="clear" w:color="000000" w:fill="D9D9D9"/>
            <w:vAlign w:val="center"/>
            <w:hideMark/>
          </w:tcPr>
          <w:p w14:paraId="631F7CA9"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2001</w:t>
            </w:r>
          </w:p>
        </w:tc>
        <w:tc>
          <w:tcPr>
            <w:tcW w:w="1188" w:type="pct"/>
            <w:tcBorders>
              <w:top w:val="nil"/>
              <w:left w:val="nil"/>
              <w:bottom w:val="nil"/>
              <w:right w:val="nil"/>
            </w:tcBorders>
            <w:shd w:val="clear" w:color="000000" w:fill="D9D9D9"/>
            <w:vAlign w:val="center"/>
            <w:hideMark/>
          </w:tcPr>
          <w:p w14:paraId="49FE56E8"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453</w:t>
            </w:r>
          </w:p>
        </w:tc>
        <w:tc>
          <w:tcPr>
            <w:tcW w:w="1250" w:type="pct"/>
            <w:tcBorders>
              <w:top w:val="nil"/>
              <w:left w:val="nil"/>
              <w:bottom w:val="nil"/>
              <w:right w:val="nil"/>
            </w:tcBorders>
            <w:shd w:val="clear" w:color="000000" w:fill="D9D9D9"/>
            <w:vAlign w:val="center"/>
            <w:hideMark/>
          </w:tcPr>
          <w:p w14:paraId="3D58D142"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0.190</w:t>
            </w:r>
          </w:p>
        </w:tc>
      </w:tr>
      <w:tr w:rsidR="006E3D73" w:rsidRPr="00462605" w14:paraId="23FD2AA4" w14:textId="77777777" w:rsidTr="00B5218A">
        <w:trPr>
          <w:trHeight w:val="340"/>
        </w:trPr>
        <w:tc>
          <w:tcPr>
            <w:tcW w:w="1452" w:type="pct"/>
            <w:tcBorders>
              <w:top w:val="nil"/>
              <w:left w:val="nil"/>
              <w:bottom w:val="nil"/>
              <w:right w:val="nil"/>
            </w:tcBorders>
            <w:shd w:val="clear" w:color="auto" w:fill="auto"/>
            <w:vAlign w:val="center"/>
            <w:hideMark/>
          </w:tcPr>
          <w:p w14:paraId="7B5B4A10"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t>Mass</w:t>
            </w:r>
          </w:p>
        </w:tc>
        <w:tc>
          <w:tcPr>
            <w:tcW w:w="1110" w:type="pct"/>
            <w:tcBorders>
              <w:top w:val="nil"/>
              <w:left w:val="nil"/>
              <w:bottom w:val="nil"/>
              <w:right w:val="nil"/>
            </w:tcBorders>
            <w:shd w:val="clear" w:color="auto" w:fill="auto"/>
            <w:vAlign w:val="center"/>
            <w:hideMark/>
          </w:tcPr>
          <w:p w14:paraId="783552CD"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1665(58.1%)</w:t>
            </w:r>
          </w:p>
        </w:tc>
        <w:tc>
          <w:tcPr>
            <w:tcW w:w="1188" w:type="pct"/>
            <w:tcBorders>
              <w:top w:val="nil"/>
              <w:left w:val="nil"/>
              <w:bottom w:val="nil"/>
              <w:right w:val="nil"/>
            </w:tcBorders>
            <w:shd w:val="clear" w:color="auto" w:fill="auto"/>
            <w:vAlign w:val="center"/>
            <w:hideMark/>
          </w:tcPr>
          <w:p w14:paraId="30B68094"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388(57.0%)</w:t>
            </w:r>
          </w:p>
        </w:tc>
        <w:tc>
          <w:tcPr>
            <w:tcW w:w="1250" w:type="pct"/>
            <w:tcBorders>
              <w:top w:val="nil"/>
              <w:left w:val="nil"/>
              <w:bottom w:val="nil"/>
              <w:right w:val="nil"/>
            </w:tcBorders>
            <w:shd w:val="clear" w:color="auto" w:fill="auto"/>
            <w:vAlign w:val="center"/>
            <w:hideMark/>
          </w:tcPr>
          <w:p w14:paraId="646F7C37" w14:textId="77777777" w:rsidR="006E3D73" w:rsidRPr="00D33C3D" w:rsidRDefault="006E3D73" w:rsidP="00B5218A">
            <w:pPr>
              <w:jc w:val="center"/>
              <w:rPr>
                <w:rFonts w:ascii="Times New Roman" w:hAnsi="Times New Roman"/>
                <w:color w:val="000000"/>
                <w:sz w:val="18"/>
                <w:szCs w:val="18"/>
              </w:rPr>
            </w:pPr>
          </w:p>
        </w:tc>
      </w:tr>
      <w:tr w:rsidR="006E3D73" w:rsidRPr="00462605" w14:paraId="7C1A35E8" w14:textId="77777777" w:rsidTr="00B5218A">
        <w:trPr>
          <w:trHeight w:val="340"/>
        </w:trPr>
        <w:tc>
          <w:tcPr>
            <w:tcW w:w="1452" w:type="pct"/>
            <w:tcBorders>
              <w:top w:val="nil"/>
              <w:left w:val="nil"/>
              <w:bottom w:val="nil"/>
              <w:right w:val="nil"/>
            </w:tcBorders>
            <w:shd w:val="clear" w:color="auto" w:fill="auto"/>
            <w:vAlign w:val="center"/>
            <w:hideMark/>
          </w:tcPr>
          <w:p w14:paraId="42599531"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t>Calcification</w:t>
            </w:r>
          </w:p>
        </w:tc>
        <w:tc>
          <w:tcPr>
            <w:tcW w:w="1110" w:type="pct"/>
            <w:tcBorders>
              <w:top w:val="nil"/>
              <w:left w:val="nil"/>
              <w:bottom w:val="nil"/>
              <w:right w:val="nil"/>
            </w:tcBorders>
            <w:shd w:val="clear" w:color="auto" w:fill="auto"/>
            <w:vAlign w:val="center"/>
            <w:hideMark/>
          </w:tcPr>
          <w:p w14:paraId="01BD5AD0"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1122(39.1%)</w:t>
            </w:r>
          </w:p>
        </w:tc>
        <w:tc>
          <w:tcPr>
            <w:tcW w:w="1188" w:type="pct"/>
            <w:tcBorders>
              <w:top w:val="nil"/>
              <w:left w:val="nil"/>
              <w:bottom w:val="nil"/>
              <w:right w:val="nil"/>
            </w:tcBorders>
            <w:shd w:val="clear" w:color="auto" w:fill="auto"/>
            <w:vAlign w:val="center"/>
            <w:hideMark/>
          </w:tcPr>
          <w:p w14:paraId="58518127"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270(39.6%)</w:t>
            </w:r>
          </w:p>
        </w:tc>
        <w:tc>
          <w:tcPr>
            <w:tcW w:w="1250" w:type="pct"/>
            <w:tcBorders>
              <w:top w:val="nil"/>
              <w:left w:val="nil"/>
              <w:bottom w:val="nil"/>
              <w:right w:val="nil"/>
            </w:tcBorders>
            <w:shd w:val="clear" w:color="auto" w:fill="auto"/>
            <w:vAlign w:val="center"/>
            <w:hideMark/>
          </w:tcPr>
          <w:p w14:paraId="49D499B9" w14:textId="77777777" w:rsidR="006E3D73" w:rsidRPr="00D33C3D" w:rsidRDefault="006E3D73" w:rsidP="00B5218A">
            <w:pPr>
              <w:jc w:val="center"/>
              <w:rPr>
                <w:rFonts w:ascii="Times New Roman" w:hAnsi="Times New Roman"/>
                <w:color w:val="000000"/>
                <w:sz w:val="18"/>
                <w:szCs w:val="18"/>
              </w:rPr>
            </w:pPr>
          </w:p>
        </w:tc>
      </w:tr>
      <w:tr w:rsidR="006E3D73" w:rsidRPr="00462605" w14:paraId="10568203" w14:textId="77777777" w:rsidTr="00B5218A">
        <w:trPr>
          <w:trHeight w:val="340"/>
        </w:trPr>
        <w:tc>
          <w:tcPr>
            <w:tcW w:w="1452" w:type="pct"/>
            <w:tcBorders>
              <w:top w:val="nil"/>
              <w:left w:val="nil"/>
              <w:bottom w:val="nil"/>
              <w:right w:val="nil"/>
            </w:tcBorders>
            <w:shd w:val="clear" w:color="auto" w:fill="auto"/>
            <w:vAlign w:val="center"/>
            <w:hideMark/>
          </w:tcPr>
          <w:p w14:paraId="1492EE1C"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t>Distortion</w:t>
            </w:r>
          </w:p>
        </w:tc>
        <w:tc>
          <w:tcPr>
            <w:tcW w:w="1110" w:type="pct"/>
            <w:tcBorders>
              <w:top w:val="nil"/>
              <w:left w:val="nil"/>
              <w:bottom w:val="nil"/>
              <w:right w:val="nil"/>
            </w:tcBorders>
            <w:shd w:val="clear" w:color="auto" w:fill="auto"/>
            <w:vAlign w:val="center"/>
            <w:hideMark/>
          </w:tcPr>
          <w:p w14:paraId="63C56024"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16(0.6%)</w:t>
            </w:r>
          </w:p>
        </w:tc>
        <w:tc>
          <w:tcPr>
            <w:tcW w:w="1188" w:type="pct"/>
            <w:tcBorders>
              <w:top w:val="nil"/>
              <w:left w:val="nil"/>
              <w:bottom w:val="nil"/>
              <w:right w:val="nil"/>
            </w:tcBorders>
            <w:shd w:val="clear" w:color="auto" w:fill="auto"/>
            <w:vAlign w:val="center"/>
            <w:hideMark/>
          </w:tcPr>
          <w:p w14:paraId="26063938"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1(0.2%)</w:t>
            </w:r>
          </w:p>
        </w:tc>
        <w:tc>
          <w:tcPr>
            <w:tcW w:w="1250" w:type="pct"/>
            <w:tcBorders>
              <w:top w:val="nil"/>
              <w:left w:val="nil"/>
              <w:bottom w:val="nil"/>
              <w:right w:val="nil"/>
            </w:tcBorders>
            <w:shd w:val="clear" w:color="auto" w:fill="auto"/>
            <w:vAlign w:val="center"/>
            <w:hideMark/>
          </w:tcPr>
          <w:p w14:paraId="57CDE1A6" w14:textId="77777777" w:rsidR="006E3D73" w:rsidRPr="00D33C3D" w:rsidRDefault="006E3D73" w:rsidP="00B5218A">
            <w:pPr>
              <w:jc w:val="center"/>
              <w:rPr>
                <w:rFonts w:ascii="Times New Roman" w:hAnsi="Times New Roman"/>
                <w:color w:val="000000"/>
                <w:sz w:val="18"/>
                <w:szCs w:val="18"/>
              </w:rPr>
            </w:pPr>
          </w:p>
        </w:tc>
      </w:tr>
      <w:tr w:rsidR="006E3D73" w:rsidRPr="00462605" w14:paraId="5EF953B1" w14:textId="77777777" w:rsidTr="00B5218A">
        <w:trPr>
          <w:trHeight w:val="340"/>
        </w:trPr>
        <w:tc>
          <w:tcPr>
            <w:tcW w:w="1452" w:type="pct"/>
            <w:tcBorders>
              <w:top w:val="nil"/>
              <w:left w:val="nil"/>
              <w:bottom w:val="nil"/>
              <w:right w:val="nil"/>
            </w:tcBorders>
            <w:shd w:val="clear" w:color="auto" w:fill="auto"/>
            <w:vAlign w:val="center"/>
            <w:hideMark/>
          </w:tcPr>
          <w:p w14:paraId="61C6655C"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t>Asymmetry</w:t>
            </w:r>
          </w:p>
        </w:tc>
        <w:tc>
          <w:tcPr>
            <w:tcW w:w="1110" w:type="pct"/>
            <w:tcBorders>
              <w:top w:val="nil"/>
              <w:left w:val="nil"/>
              <w:bottom w:val="nil"/>
              <w:right w:val="nil"/>
            </w:tcBorders>
            <w:shd w:val="clear" w:color="auto" w:fill="auto"/>
            <w:vAlign w:val="center"/>
            <w:hideMark/>
          </w:tcPr>
          <w:p w14:paraId="132B6413"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64(2.2%)</w:t>
            </w:r>
          </w:p>
        </w:tc>
        <w:tc>
          <w:tcPr>
            <w:tcW w:w="1188" w:type="pct"/>
            <w:tcBorders>
              <w:top w:val="nil"/>
              <w:left w:val="nil"/>
              <w:bottom w:val="nil"/>
              <w:right w:val="nil"/>
            </w:tcBorders>
            <w:shd w:val="clear" w:color="auto" w:fill="auto"/>
            <w:vAlign w:val="center"/>
            <w:hideMark/>
          </w:tcPr>
          <w:p w14:paraId="02AAE4BA"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22(3.2%)</w:t>
            </w:r>
          </w:p>
        </w:tc>
        <w:tc>
          <w:tcPr>
            <w:tcW w:w="1250" w:type="pct"/>
            <w:tcBorders>
              <w:top w:val="nil"/>
              <w:left w:val="nil"/>
              <w:bottom w:val="nil"/>
              <w:right w:val="nil"/>
            </w:tcBorders>
            <w:shd w:val="clear" w:color="auto" w:fill="auto"/>
            <w:vAlign w:val="center"/>
            <w:hideMark/>
          </w:tcPr>
          <w:p w14:paraId="71157368" w14:textId="77777777" w:rsidR="006E3D73" w:rsidRPr="00D33C3D" w:rsidRDefault="006E3D73" w:rsidP="00B5218A">
            <w:pPr>
              <w:jc w:val="center"/>
              <w:rPr>
                <w:rFonts w:ascii="Times New Roman" w:hAnsi="Times New Roman"/>
                <w:color w:val="000000"/>
                <w:sz w:val="18"/>
                <w:szCs w:val="18"/>
              </w:rPr>
            </w:pPr>
          </w:p>
        </w:tc>
      </w:tr>
      <w:tr w:rsidR="006E3D73" w:rsidRPr="00462605" w14:paraId="7B21F82E" w14:textId="77777777" w:rsidTr="00B5218A">
        <w:trPr>
          <w:trHeight w:val="340"/>
        </w:trPr>
        <w:tc>
          <w:tcPr>
            <w:tcW w:w="1452" w:type="pct"/>
            <w:tcBorders>
              <w:top w:val="nil"/>
              <w:left w:val="nil"/>
              <w:bottom w:val="nil"/>
              <w:right w:val="nil"/>
            </w:tcBorders>
            <w:shd w:val="clear" w:color="000000" w:fill="D9D9D9"/>
            <w:vAlign w:val="center"/>
            <w:hideMark/>
          </w:tcPr>
          <w:p w14:paraId="1E0CA843" w14:textId="77777777" w:rsidR="006E3D73" w:rsidRPr="00D33C3D" w:rsidRDefault="006E3D73" w:rsidP="00B5218A">
            <w:pPr>
              <w:rPr>
                <w:rFonts w:ascii="Times New Roman" w:hAnsi="Times New Roman"/>
                <w:b/>
                <w:bCs/>
                <w:color w:val="000000"/>
                <w:sz w:val="18"/>
                <w:szCs w:val="18"/>
              </w:rPr>
            </w:pPr>
            <w:r w:rsidRPr="00D33C3D">
              <w:rPr>
                <w:rFonts w:ascii="Times New Roman" w:hAnsi="Times New Roman"/>
                <w:b/>
                <w:bCs/>
                <w:color w:val="000000"/>
                <w:sz w:val="18"/>
                <w:szCs w:val="18"/>
              </w:rPr>
              <w:t>Benign type patients</w:t>
            </w:r>
          </w:p>
        </w:tc>
        <w:tc>
          <w:tcPr>
            <w:tcW w:w="1110" w:type="pct"/>
            <w:tcBorders>
              <w:top w:val="nil"/>
              <w:left w:val="nil"/>
              <w:bottom w:val="nil"/>
              <w:right w:val="nil"/>
            </w:tcBorders>
            <w:shd w:val="clear" w:color="000000" w:fill="D9D9D9"/>
            <w:vAlign w:val="center"/>
            <w:hideMark/>
          </w:tcPr>
          <w:p w14:paraId="669FC896"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1388</w:t>
            </w:r>
          </w:p>
        </w:tc>
        <w:tc>
          <w:tcPr>
            <w:tcW w:w="1188" w:type="pct"/>
            <w:tcBorders>
              <w:top w:val="nil"/>
              <w:left w:val="nil"/>
              <w:bottom w:val="nil"/>
              <w:right w:val="nil"/>
            </w:tcBorders>
            <w:shd w:val="clear" w:color="000000" w:fill="D9D9D9"/>
            <w:vAlign w:val="center"/>
            <w:hideMark/>
          </w:tcPr>
          <w:p w14:paraId="1ADF0FD1"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277</w:t>
            </w:r>
          </w:p>
        </w:tc>
        <w:tc>
          <w:tcPr>
            <w:tcW w:w="1250" w:type="pct"/>
            <w:tcBorders>
              <w:top w:val="nil"/>
              <w:left w:val="nil"/>
              <w:bottom w:val="nil"/>
              <w:right w:val="nil"/>
            </w:tcBorders>
            <w:shd w:val="clear" w:color="000000" w:fill="D9D9D9"/>
            <w:vAlign w:val="center"/>
            <w:hideMark/>
          </w:tcPr>
          <w:p w14:paraId="7A6E78EC"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0.199</w:t>
            </w:r>
          </w:p>
        </w:tc>
      </w:tr>
      <w:tr w:rsidR="006E3D73" w:rsidRPr="00462605" w14:paraId="6B71E2F4" w14:textId="77777777" w:rsidTr="00B5218A">
        <w:trPr>
          <w:trHeight w:val="340"/>
        </w:trPr>
        <w:tc>
          <w:tcPr>
            <w:tcW w:w="1452" w:type="pct"/>
            <w:tcBorders>
              <w:top w:val="nil"/>
              <w:left w:val="nil"/>
              <w:bottom w:val="nil"/>
              <w:right w:val="nil"/>
            </w:tcBorders>
            <w:shd w:val="clear" w:color="auto" w:fill="auto"/>
            <w:vAlign w:val="center"/>
            <w:hideMark/>
          </w:tcPr>
          <w:p w14:paraId="613B060E"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t>Mass</w:t>
            </w:r>
          </w:p>
        </w:tc>
        <w:tc>
          <w:tcPr>
            <w:tcW w:w="1110" w:type="pct"/>
            <w:tcBorders>
              <w:top w:val="nil"/>
              <w:left w:val="nil"/>
              <w:bottom w:val="nil"/>
              <w:right w:val="nil"/>
            </w:tcBorders>
            <w:shd w:val="clear" w:color="auto" w:fill="auto"/>
            <w:vAlign w:val="center"/>
            <w:hideMark/>
          </w:tcPr>
          <w:p w14:paraId="30641EFA"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1318(64.5%)</w:t>
            </w:r>
          </w:p>
        </w:tc>
        <w:tc>
          <w:tcPr>
            <w:tcW w:w="1188" w:type="pct"/>
            <w:tcBorders>
              <w:top w:val="nil"/>
              <w:left w:val="nil"/>
              <w:bottom w:val="nil"/>
              <w:right w:val="nil"/>
            </w:tcBorders>
            <w:shd w:val="clear" w:color="auto" w:fill="auto"/>
            <w:vAlign w:val="center"/>
            <w:hideMark/>
          </w:tcPr>
          <w:p w14:paraId="0C053923"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251(62.9%)</w:t>
            </w:r>
          </w:p>
        </w:tc>
        <w:tc>
          <w:tcPr>
            <w:tcW w:w="1250" w:type="pct"/>
            <w:tcBorders>
              <w:top w:val="nil"/>
              <w:left w:val="nil"/>
              <w:bottom w:val="nil"/>
              <w:right w:val="nil"/>
            </w:tcBorders>
            <w:shd w:val="clear" w:color="auto" w:fill="auto"/>
            <w:vAlign w:val="center"/>
            <w:hideMark/>
          </w:tcPr>
          <w:p w14:paraId="3F6D9ECD" w14:textId="77777777" w:rsidR="006E3D73" w:rsidRPr="00D33C3D" w:rsidRDefault="006E3D73" w:rsidP="00B5218A">
            <w:pPr>
              <w:jc w:val="center"/>
              <w:rPr>
                <w:rFonts w:ascii="Times New Roman" w:hAnsi="Times New Roman"/>
                <w:color w:val="000000"/>
                <w:sz w:val="18"/>
                <w:szCs w:val="18"/>
              </w:rPr>
            </w:pPr>
          </w:p>
        </w:tc>
      </w:tr>
      <w:tr w:rsidR="006E3D73" w:rsidRPr="00462605" w14:paraId="080D6AF0" w14:textId="77777777" w:rsidTr="00B5218A">
        <w:trPr>
          <w:trHeight w:val="340"/>
        </w:trPr>
        <w:tc>
          <w:tcPr>
            <w:tcW w:w="1452" w:type="pct"/>
            <w:tcBorders>
              <w:top w:val="nil"/>
              <w:left w:val="nil"/>
              <w:bottom w:val="nil"/>
              <w:right w:val="nil"/>
            </w:tcBorders>
            <w:shd w:val="clear" w:color="auto" w:fill="auto"/>
            <w:vAlign w:val="center"/>
            <w:hideMark/>
          </w:tcPr>
          <w:p w14:paraId="0B1CAB99"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t>Calcification</w:t>
            </w:r>
          </w:p>
        </w:tc>
        <w:tc>
          <w:tcPr>
            <w:tcW w:w="1110" w:type="pct"/>
            <w:tcBorders>
              <w:top w:val="nil"/>
              <w:left w:val="nil"/>
              <w:bottom w:val="nil"/>
              <w:right w:val="nil"/>
            </w:tcBorders>
            <w:shd w:val="clear" w:color="auto" w:fill="auto"/>
            <w:vAlign w:val="center"/>
            <w:hideMark/>
          </w:tcPr>
          <w:p w14:paraId="65EFB0EC"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619(30.3%)</w:t>
            </w:r>
          </w:p>
        </w:tc>
        <w:tc>
          <w:tcPr>
            <w:tcW w:w="1188" w:type="pct"/>
            <w:tcBorders>
              <w:top w:val="nil"/>
              <w:left w:val="nil"/>
              <w:bottom w:val="nil"/>
              <w:right w:val="nil"/>
            </w:tcBorders>
            <w:shd w:val="clear" w:color="auto" w:fill="auto"/>
            <w:vAlign w:val="center"/>
            <w:hideMark/>
          </w:tcPr>
          <w:p w14:paraId="37632B3F"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135(33.8%)</w:t>
            </w:r>
          </w:p>
        </w:tc>
        <w:tc>
          <w:tcPr>
            <w:tcW w:w="1250" w:type="pct"/>
            <w:tcBorders>
              <w:top w:val="nil"/>
              <w:left w:val="nil"/>
              <w:bottom w:val="nil"/>
              <w:right w:val="nil"/>
            </w:tcBorders>
            <w:shd w:val="clear" w:color="auto" w:fill="auto"/>
            <w:vAlign w:val="center"/>
            <w:hideMark/>
          </w:tcPr>
          <w:p w14:paraId="727EDDBC" w14:textId="77777777" w:rsidR="006E3D73" w:rsidRPr="00D33C3D" w:rsidRDefault="006E3D73" w:rsidP="00B5218A">
            <w:pPr>
              <w:jc w:val="center"/>
              <w:rPr>
                <w:rFonts w:ascii="Times New Roman" w:hAnsi="Times New Roman"/>
                <w:color w:val="000000"/>
                <w:sz w:val="18"/>
                <w:szCs w:val="18"/>
              </w:rPr>
            </w:pPr>
          </w:p>
        </w:tc>
      </w:tr>
      <w:tr w:rsidR="006E3D73" w:rsidRPr="00462605" w14:paraId="3E0A916F" w14:textId="77777777" w:rsidTr="00B5218A">
        <w:trPr>
          <w:trHeight w:val="340"/>
        </w:trPr>
        <w:tc>
          <w:tcPr>
            <w:tcW w:w="1452" w:type="pct"/>
            <w:tcBorders>
              <w:top w:val="nil"/>
              <w:left w:val="nil"/>
              <w:bottom w:val="nil"/>
              <w:right w:val="nil"/>
            </w:tcBorders>
            <w:shd w:val="clear" w:color="auto" w:fill="auto"/>
            <w:vAlign w:val="center"/>
            <w:hideMark/>
          </w:tcPr>
          <w:p w14:paraId="05CC338F"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t>Distortion</w:t>
            </w:r>
          </w:p>
        </w:tc>
        <w:tc>
          <w:tcPr>
            <w:tcW w:w="1110" w:type="pct"/>
            <w:tcBorders>
              <w:top w:val="nil"/>
              <w:left w:val="nil"/>
              <w:bottom w:val="nil"/>
              <w:right w:val="nil"/>
            </w:tcBorders>
            <w:shd w:val="clear" w:color="auto" w:fill="auto"/>
            <w:vAlign w:val="center"/>
            <w:hideMark/>
          </w:tcPr>
          <w:p w14:paraId="05E2BB89"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4(0.2%)</w:t>
            </w:r>
          </w:p>
        </w:tc>
        <w:tc>
          <w:tcPr>
            <w:tcW w:w="1188" w:type="pct"/>
            <w:tcBorders>
              <w:top w:val="nil"/>
              <w:left w:val="nil"/>
              <w:bottom w:val="nil"/>
              <w:right w:val="nil"/>
            </w:tcBorders>
            <w:shd w:val="clear" w:color="auto" w:fill="auto"/>
            <w:vAlign w:val="center"/>
            <w:hideMark/>
          </w:tcPr>
          <w:p w14:paraId="66412E4A"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1(0.3%)</w:t>
            </w:r>
          </w:p>
        </w:tc>
        <w:tc>
          <w:tcPr>
            <w:tcW w:w="1250" w:type="pct"/>
            <w:tcBorders>
              <w:top w:val="nil"/>
              <w:left w:val="nil"/>
              <w:bottom w:val="nil"/>
              <w:right w:val="nil"/>
            </w:tcBorders>
            <w:shd w:val="clear" w:color="auto" w:fill="auto"/>
            <w:vAlign w:val="center"/>
            <w:hideMark/>
          </w:tcPr>
          <w:p w14:paraId="6D99BD93" w14:textId="77777777" w:rsidR="006E3D73" w:rsidRPr="00D33C3D" w:rsidRDefault="006E3D73" w:rsidP="00B5218A">
            <w:pPr>
              <w:jc w:val="center"/>
              <w:rPr>
                <w:rFonts w:ascii="Times New Roman" w:hAnsi="Times New Roman"/>
                <w:color w:val="000000"/>
                <w:sz w:val="18"/>
                <w:szCs w:val="18"/>
              </w:rPr>
            </w:pPr>
          </w:p>
        </w:tc>
      </w:tr>
      <w:tr w:rsidR="006E3D73" w:rsidRPr="00462605" w14:paraId="6BC166CA" w14:textId="77777777" w:rsidTr="00B5218A">
        <w:trPr>
          <w:trHeight w:val="340"/>
        </w:trPr>
        <w:tc>
          <w:tcPr>
            <w:tcW w:w="1452" w:type="pct"/>
            <w:tcBorders>
              <w:top w:val="nil"/>
              <w:left w:val="nil"/>
              <w:bottom w:val="nil"/>
              <w:right w:val="nil"/>
            </w:tcBorders>
            <w:shd w:val="clear" w:color="auto" w:fill="auto"/>
            <w:vAlign w:val="center"/>
            <w:hideMark/>
          </w:tcPr>
          <w:p w14:paraId="367A31DB"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t>Asymmetry</w:t>
            </w:r>
          </w:p>
        </w:tc>
        <w:tc>
          <w:tcPr>
            <w:tcW w:w="1110" w:type="pct"/>
            <w:tcBorders>
              <w:top w:val="nil"/>
              <w:left w:val="nil"/>
              <w:bottom w:val="nil"/>
              <w:right w:val="nil"/>
            </w:tcBorders>
            <w:shd w:val="clear" w:color="auto" w:fill="auto"/>
            <w:vAlign w:val="center"/>
            <w:hideMark/>
          </w:tcPr>
          <w:p w14:paraId="08D772EE"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102(5.0%)</w:t>
            </w:r>
          </w:p>
        </w:tc>
        <w:tc>
          <w:tcPr>
            <w:tcW w:w="1188" w:type="pct"/>
            <w:tcBorders>
              <w:top w:val="nil"/>
              <w:left w:val="nil"/>
              <w:bottom w:val="nil"/>
              <w:right w:val="nil"/>
            </w:tcBorders>
            <w:shd w:val="clear" w:color="auto" w:fill="auto"/>
            <w:vAlign w:val="center"/>
            <w:hideMark/>
          </w:tcPr>
          <w:p w14:paraId="4C60DC2B"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12(3.0%)</w:t>
            </w:r>
          </w:p>
        </w:tc>
        <w:tc>
          <w:tcPr>
            <w:tcW w:w="1250" w:type="pct"/>
            <w:tcBorders>
              <w:top w:val="nil"/>
              <w:left w:val="nil"/>
              <w:bottom w:val="nil"/>
              <w:right w:val="nil"/>
            </w:tcBorders>
            <w:shd w:val="clear" w:color="auto" w:fill="auto"/>
            <w:vAlign w:val="center"/>
            <w:hideMark/>
          </w:tcPr>
          <w:p w14:paraId="3AEB30F1" w14:textId="77777777" w:rsidR="006E3D73" w:rsidRPr="00D33C3D" w:rsidRDefault="006E3D73" w:rsidP="00B5218A">
            <w:pPr>
              <w:jc w:val="center"/>
              <w:rPr>
                <w:rFonts w:ascii="Times New Roman" w:hAnsi="Times New Roman"/>
                <w:color w:val="000000"/>
                <w:sz w:val="18"/>
                <w:szCs w:val="18"/>
              </w:rPr>
            </w:pPr>
            <w:r w:rsidRPr="00D33C3D">
              <w:rPr>
                <w:rFonts w:ascii="Times New Roman" w:hAnsi="Times New Roman"/>
                <w:color w:val="000000"/>
                <w:sz w:val="18"/>
                <w:szCs w:val="18"/>
              </w:rPr>
              <w:t xml:space="preserve">　</w:t>
            </w:r>
          </w:p>
        </w:tc>
      </w:tr>
      <w:tr w:rsidR="006E3D73" w:rsidRPr="00462605" w14:paraId="5F6C3F6A" w14:textId="77777777" w:rsidTr="00B5218A">
        <w:trPr>
          <w:trHeight w:val="340"/>
        </w:trPr>
        <w:tc>
          <w:tcPr>
            <w:tcW w:w="5000" w:type="pct"/>
            <w:gridSpan w:val="4"/>
            <w:tcBorders>
              <w:top w:val="nil"/>
              <w:left w:val="nil"/>
              <w:bottom w:val="single" w:sz="4" w:space="0" w:color="auto"/>
              <w:right w:val="nil"/>
            </w:tcBorders>
            <w:shd w:val="clear" w:color="auto" w:fill="auto"/>
            <w:vAlign w:val="center"/>
          </w:tcPr>
          <w:p w14:paraId="75913A08" w14:textId="77777777" w:rsidR="006E3D73" w:rsidRPr="00D33C3D" w:rsidRDefault="006E3D73" w:rsidP="00B5218A">
            <w:pPr>
              <w:rPr>
                <w:rFonts w:ascii="Times New Roman" w:hAnsi="Times New Roman"/>
                <w:color w:val="000000"/>
                <w:sz w:val="18"/>
                <w:szCs w:val="18"/>
              </w:rPr>
            </w:pPr>
            <w:r w:rsidRPr="00D33C3D">
              <w:rPr>
                <w:rFonts w:ascii="Times New Roman" w:hAnsi="Times New Roman"/>
                <w:color w:val="000000"/>
                <w:sz w:val="18"/>
                <w:szCs w:val="18"/>
              </w:rPr>
              <w:t>Data are n (%) unless otherwise stated.</w:t>
            </w:r>
          </w:p>
        </w:tc>
      </w:tr>
      <w:bookmarkEnd w:id="0"/>
      <w:bookmarkEnd w:id="1"/>
    </w:tbl>
    <w:p w14:paraId="56C99EBF" w14:textId="77777777" w:rsidR="006E3D73" w:rsidRDefault="006E3D73" w:rsidP="006E3D73">
      <w:pPr>
        <w:rPr>
          <w:rFonts w:ascii="Times New Roman" w:hAnsi="Times New Roman"/>
          <w:b/>
          <w:bCs/>
        </w:rPr>
      </w:pPr>
    </w:p>
    <w:p w14:paraId="0FDBEC0B" w14:textId="77777777" w:rsidR="006E3D73" w:rsidRPr="00266205" w:rsidRDefault="006E3D73" w:rsidP="006E3D73">
      <w:pPr>
        <w:rPr>
          <w:rFonts w:ascii="Times New Roman" w:hAnsi="Times New Roman"/>
          <w:b/>
          <w:bCs/>
        </w:rPr>
      </w:pPr>
      <w:r w:rsidRPr="00266205">
        <w:rPr>
          <w:rFonts w:ascii="Times New Roman" w:hAnsi="Times New Roman"/>
          <w:b/>
          <w:bCs/>
        </w:rPr>
        <w:t>Table S3: The basic clinical information of 200 test patients</w:t>
      </w:r>
    </w:p>
    <w:tbl>
      <w:tblPr>
        <w:tblW w:w="0" w:type="auto"/>
        <w:tblInd w:w="10" w:type="dxa"/>
        <w:tblCellMar>
          <w:left w:w="10" w:type="dxa"/>
          <w:right w:w="10" w:type="dxa"/>
        </w:tblCellMar>
        <w:tblLook w:val="04A0" w:firstRow="1" w:lastRow="0" w:firstColumn="1" w:lastColumn="0" w:noHBand="0" w:noVBand="1"/>
      </w:tblPr>
      <w:tblGrid>
        <w:gridCol w:w="2405"/>
        <w:gridCol w:w="2579"/>
      </w:tblGrid>
      <w:tr w:rsidR="006E3D73" w:rsidRPr="00462605" w14:paraId="54A57A68" w14:textId="77777777" w:rsidTr="00B5218A">
        <w:trPr>
          <w:trHeight w:val="320"/>
        </w:trPr>
        <w:tc>
          <w:tcPr>
            <w:tcW w:w="0" w:type="auto"/>
            <w:tcBorders>
              <w:top w:val="single" w:sz="4" w:space="0" w:color="auto"/>
              <w:left w:val="nil"/>
              <w:bottom w:val="single" w:sz="4" w:space="0" w:color="auto"/>
              <w:right w:val="nil"/>
            </w:tcBorders>
            <w:shd w:val="clear" w:color="auto" w:fill="auto"/>
            <w:noWrap/>
            <w:vAlign w:val="center"/>
            <w:hideMark/>
          </w:tcPr>
          <w:p w14:paraId="02FB0FA2"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Variable</w:t>
            </w:r>
          </w:p>
        </w:tc>
        <w:tc>
          <w:tcPr>
            <w:tcW w:w="0" w:type="auto"/>
            <w:tcBorders>
              <w:top w:val="single" w:sz="4" w:space="0" w:color="auto"/>
              <w:left w:val="nil"/>
              <w:bottom w:val="single" w:sz="4" w:space="0" w:color="auto"/>
              <w:right w:val="nil"/>
            </w:tcBorders>
            <w:shd w:val="clear" w:color="auto" w:fill="auto"/>
            <w:noWrap/>
            <w:vAlign w:val="center"/>
            <w:hideMark/>
          </w:tcPr>
          <w:p w14:paraId="74935EB7"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Patients</w:t>
            </w:r>
            <w:r w:rsidRPr="00462605">
              <w:rPr>
                <w:rFonts w:ascii="Times New Roman" w:hAnsi="Times New Roman" w:hint="eastAsia"/>
                <w:color w:val="000000"/>
                <w:szCs w:val="21"/>
              </w:rPr>
              <w:t>（</w:t>
            </w:r>
            <w:r w:rsidRPr="00462605">
              <w:rPr>
                <w:rFonts w:ascii="Times New Roman" w:hAnsi="Times New Roman"/>
                <w:color w:val="000000"/>
                <w:szCs w:val="21"/>
              </w:rPr>
              <w:t>N=200</w:t>
            </w:r>
            <w:r w:rsidRPr="00462605">
              <w:rPr>
                <w:rFonts w:ascii="Times New Roman" w:hAnsi="Times New Roman" w:hint="eastAsia"/>
                <w:color w:val="000000"/>
                <w:szCs w:val="21"/>
              </w:rPr>
              <w:t>）</w:t>
            </w:r>
            <w:r w:rsidRPr="00462605">
              <w:rPr>
                <w:rFonts w:ascii="Times New Roman" w:hAnsi="Times New Roman"/>
                <w:color w:val="000000"/>
                <w:szCs w:val="21"/>
              </w:rPr>
              <w:t xml:space="preserve"> </w:t>
            </w:r>
          </w:p>
        </w:tc>
      </w:tr>
      <w:tr w:rsidR="006E3D73" w:rsidRPr="00462605" w14:paraId="041A4BC2" w14:textId="77777777" w:rsidTr="00B5218A">
        <w:trPr>
          <w:trHeight w:val="320"/>
        </w:trPr>
        <w:tc>
          <w:tcPr>
            <w:tcW w:w="0" w:type="auto"/>
            <w:tcBorders>
              <w:top w:val="nil"/>
              <w:left w:val="nil"/>
              <w:bottom w:val="nil"/>
              <w:right w:val="nil"/>
            </w:tcBorders>
            <w:shd w:val="clear" w:color="auto" w:fill="auto"/>
            <w:noWrap/>
            <w:vAlign w:val="center"/>
            <w:hideMark/>
          </w:tcPr>
          <w:p w14:paraId="6B55D626" w14:textId="77777777" w:rsidR="006E3D73" w:rsidRPr="00462605" w:rsidRDefault="006E3D73" w:rsidP="00B5218A">
            <w:pPr>
              <w:rPr>
                <w:rFonts w:ascii="Times New Roman" w:hAnsi="Times New Roman"/>
                <w:color w:val="000000"/>
                <w:szCs w:val="21"/>
              </w:rPr>
            </w:pPr>
            <w:r w:rsidRPr="00462605">
              <w:rPr>
                <w:rFonts w:ascii="Times New Roman" w:hAnsi="Times New Roman"/>
                <w:color w:val="000000"/>
                <w:szCs w:val="21"/>
              </w:rPr>
              <w:t>Patient age (y)</w:t>
            </w:r>
          </w:p>
        </w:tc>
        <w:tc>
          <w:tcPr>
            <w:tcW w:w="0" w:type="auto"/>
            <w:tcBorders>
              <w:top w:val="nil"/>
              <w:left w:val="nil"/>
              <w:bottom w:val="nil"/>
              <w:right w:val="nil"/>
            </w:tcBorders>
            <w:shd w:val="clear" w:color="auto" w:fill="auto"/>
            <w:noWrap/>
            <w:vAlign w:val="center"/>
            <w:hideMark/>
          </w:tcPr>
          <w:p w14:paraId="57055EFF" w14:textId="77777777" w:rsidR="006E3D73" w:rsidRPr="00462605" w:rsidRDefault="006E3D73" w:rsidP="00B5218A">
            <w:pPr>
              <w:rPr>
                <w:rFonts w:ascii="Times New Roman" w:hAnsi="Times New Roman"/>
                <w:color w:val="000000"/>
                <w:szCs w:val="21"/>
              </w:rPr>
            </w:pPr>
          </w:p>
        </w:tc>
      </w:tr>
      <w:tr w:rsidR="006E3D73" w:rsidRPr="00462605" w14:paraId="2C7695A5" w14:textId="77777777" w:rsidTr="00B5218A">
        <w:trPr>
          <w:trHeight w:val="320"/>
        </w:trPr>
        <w:tc>
          <w:tcPr>
            <w:tcW w:w="0" w:type="auto"/>
            <w:tcBorders>
              <w:top w:val="nil"/>
              <w:left w:val="nil"/>
              <w:bottom w:val="nil"/>
              <w:right w:val="nil"/>
            </w:tcBorders>
            <w:shd w:val="clear" w:color="auto" w:fill="auto"/>
            <w:noWrap/>
            <w:vAlign w:val="center"/>
            <w:hideMark/>
          </w:tcPr>
          <w:p w14:paraId="7FD91343" w14:textId="77777777" w:rsidR="006E3D73" w:rsidRPr="00462605" w:rsidRDefault="006E3D73" w:rsidP="00B5218A">
            <w:pPr>
              <w:rPr>
                <w:rFonts w:ascii="Times New Roman" w:hAnsi="Times New Roman"/>
                <w:color w:val="000000"/>
                <w:szCs w:val="21"/>
              </w:rPr>
            </w:pPr>
            <w:r w:rsidRPr="00462605">
              <w:rPr>
                <w:rFonts w:ascii="Times New Roman" w:hAnsi="Times New Roman"/>
                <w:color w:val="000000"/>
                <w:szCs w:val="21"/>
              </w:rPr>
              <w:t>Mean</w:t>
            </w:r>
          </w:p>
        </w:tc>
        <w:tc>
          <w:tcPr>
            <w:tcW w:w="0" w:type="auto"/>
            <w:tcBorders>
              <w:top w:val="nil"/>
              <w:left w:val="nil"/>
              <w:bottom w:val="nil"/>
              <w:right w:val="nil"/>
            </w:tcBorders>
            <w:shd w:val="clear" w:color="auto" w:fill="auto"/>
            <w:noWrap/>
            <w:vAlign w:val="center"/>
            <w:hideMark/>
          </w:tcPr>
          <w:p w14:paraId="45C4DD9C"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59</w:t>
            </w:r>
          </w:p>
        </w:tc>
      </w:tr>
      <w:tr w:rsidR="006E3D73" w:rsidRPr="00462605" w14:paraId="7258F63A" w14:textId="77777777" w:rsidTr="00B5218A">
        <w:trPr>
          <w:trHeight w:val="320"/>
        </w:trPr>
        <w:tc>
          <w:tcPr>
            <w:tcW w:w="0" w:type="auto"/>
            <w:tcBorders>
              <w:top w:val="nil"/>
              <w:left w:val="nil"/>
              <w:bottom w:val="nil"/>
              <w:right w:val="nil"/>
            </w:tcBorders>
            <w:shd w:val="clear" w:color="auto" w:fill="auto"/>
            <w:noWrap/>
            <w:vAlign w:val="center"/>
            <w:hideMark/>
          </w:tcPr>
          <w:p w14:paraId="5C57AAF7" w14:textId="77777777" w:rsidR="006E3D73" w:rsidRPr="00462605" w:rsidRDefault="006E3D73" w:rsidP="00B5218A">
            <w:pPr>
              <w:rPr>
                <w:rFonts w:ascii="Times New Roman" w:hAnsi="Times New Roman"/>
                <w:color w:val="000000"/>
                <w:szCs w:val="21"/>
              </w:rPr>
            </w:pPr>
            <w:r w:rsidRPr="00462605">
              <w:rPr>
                <w:rFonts w:ascii="Times New Roman" w:hAnsi="Times New Roman"/>
                <w:color w:val="000000"/>
                <w:szCs w:val="21"/>
              </w:rPr>
              <w:t>Median</w:t>
            </w:r>
          </w:p>
        </w:tc>
        <w:tc>
          <w:tcPr>
            <w:tcW w:w="0" w:type="auto"/>
            <w:tcBorders>
              <w:top w:val="nil"/>
              <w:left w:val="nil"/>
              <w:bottom w:val="nil"/>
              <w:right w:val="nil"/>
            </w:tcBorders>
            <w:shd w:val="clear" w:color="auto" w:fill="auto"/>
            <w:noWrap/>
            <w:vAlign w:val="center"/>
            <w:hideMark/>
          </w:tcPr>
          <w:p w14:paraId="2A469F45"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59</w:t>
            </w:r>
          </w:p>
        </w:tc>
      </w:tr>
      <w:tr w:rsidR="006E3D73" w:rsidRPr="00462605" w14:paraId="5EEFD549" w14:textId="77777777" w:rsidTr="00B5218A">
        <w:trPr>
          <w:trHeight w:val="320"/>
        </w:trPr>
        <w:tc>
          <w:tcPr>
            <w:tcW w:w="0" w:type="auto"/>
            <w:tcBorders>
              <w:top w:val="nil"/>
              <w:left w:val="nil"/>
              <w:bottom w:val="nil"/>
              <w:right w:val="nil"/>
            </w:tcBorders>
            <w:shd w:val="clear" w:color="auto" w:fill="auto"/>
            <w:noWrap/>
            <w:vAlign w:val="center"/>
            <w:hideMark/>
          </w:tcPr>
          <w:p w14:paraId="59EAF8F1" w14:textId="77777777" w:rsidR="006E3D73" w:rsidRPr="00462605" w:rsidRDefault="006E3D73" w:rsidP="00B5218A">
            <w:pPr>
              <w:rPr>
                <w:rFonts w:ascii="Times New Roman" w:hAnsi="Times New Roman"/>
                <w:color w:val="000000"/>
                <w:szCs w:val="21"/>
              </w:rPr>
            </w:pPr>
            <w:r w:rsidRPr="00462605">
              <w:rPr>
                <w:rFonts w:ascii="Times New Roman" w:hAnsi="Times New Roman"/>
                <w:color w:val="000000"/>
                <w:szCs w:val="21"/>
              </w:rPr>
              <w:t>Range</w:t>
            </w:r>
          </w:p>
        </w:tc>
        <w:tc>
          <w:tcPr>
            <w:tcW w:w="0" w:type="auto"/>
            <w:tcBorders>
              <w:top w:val="nil"/>
              <w:left w:val="nil"/>
              <w:bottom w:val="nil"/>
              <w:right w:val="nil"/>
            </w:tcBorders>
            <w:shd w:val="clear" w:color="auto" w:fill="auto"/>
            <w:noWrap/>
            <w:vAlign w:val="center"/>
            <w:hideMark/>
          </w:tcPr>
          <w:p w14:paraId="265D28B8"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33-85</w:t>
            </w:r>
          </w:p>
        </w:tc>
      </w:tr>
      <w:tr w:rsidR="006E3D73" w:rsidRPr="00462605" w14:paraId="225B7610" w14:textId="77777777" w:rsidTr="00B5218A">
        <w:trPr>
          <w:trHeight w:val="320"/>
        </w:trPr>
        <w:tc>
          <w:tcPr>
            <w:tcW w:w="0" w:type="auto"/>
            <w:tcBorders>
              <w:top w:val="nil"/>
              <w:left w:val="nil"/>
              <w:bottom w:val="nil"/>
              <w:right w:val="nil"/>
            </w:tcBorders>
            <w:shd w:val="clear" w:color="auto" w:fill="auto"/>
            <w:noWrap/>
            <w:vAlign w:val="center"/>
            <w:hideMark/>
          </w:tcPr>
          <w:p w14:paraId="31D6456F" w14:textId="77777777" w:rsidR="006E3D73" w:rsidRPr="00462605" w:rsidRDefault="006E3D73" w:rsidP="00B5218A">
            <w:pPr>
              <w:rPr>
                <w:rFonts w:ascii="Times New Roman" w:hAnsi="Times New Roman"/>
                <w:color w:val="000000"/>
                <w:szCs w:val="21"/>
              </w:rPr>
            </w:pPr>
            <w:r w:rsidRPr="00462605">
              <w:rPr>
                <w:rFonts w:ascii="Times New Roman" w:hAnsi="Times New Roman"/>
                <w:color w:val="000000"/>
                <w:szCs w:val="21"/>
              </w:rPr>
              <w:t>Interquartile range</w:t>
            </w:r>
          </w:p>
        </w:tc>
        <w:tc>
          <w:tcPr>
            <w:tcW w:w="0" w:type="auto"/>
            <w:tcBorders>
              <w:top w:val="nil"/>
              <w:left w:val="nil"/>
              <w:bottom w:val="nil"/>
              <w:right w:val="nil"/>
            </w:tcBorders>
            <w:shd w:val="clear" w:color="auto" w:fill="auto"/>
            <w:noWrap/>
            <w:vAlign w:val="center"/>
            <w:hideMark/>
          </w:tcPr>
          <w:p w14:paraId="04328D18"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46-58</w:t>
            </w:r>
          </w:p>
        </w:tc>
      </w:tr>
      <w:tr w:rsidR="006E3D73" w:rsidRPr="00462605" w14:paraId="37C47D38" w14:textId="77777777" w:rsidTr="00B5218A">
        <w:trPr>
          <w:trHeight w:val="320"/>
        </w:trPr>
        <w:tc>
          <w:tcPr>
            <w:tcW w:w="0" w:type="auto"/>
            <w:gridSpan w:val="2"/>
            <w:tcBorders>
              <w:top w:val="nil"/>
              <w:left w:val="nil"/>
              <w:bottom w:val="nil"/>
              <w:right w:val="nil"/>
            </w:tcBorders>
            <w:shd w:val="clear" w:color="auto" w:fill="auto"/>
            <w:noWrap/>
            <w:vAlign w:val="center"/>
            <w:hideMark/>
          </w:tcPr>
          <w:p w14:paraId="29CCFAF6" w14:textId="77777777" w:rsidR="006E3D73" w:rsidRPr="00462605" w:rsidRDefault="006E3D73" w:rsidP="00B5218A">
            <w:pPr>
              <w:rPr>
                <w:rFonts w:ascii="Times New Roman" w:hAnsi="Times New Roman"/>
                <w:color w:val="000000"/>
                <w:szCs w:val="21"/>
              </w:rPr>
            </w:pPr>
            <w:r w:rsidRPr="00462605">
              <w:rPr>
                <w:rFonts w:ascii="Times New Roman" w:hAnsi="Times New Roman"/>
                <w:color w:val="000000"/>
                <w:szCs w:val="21"/>
              </w:rPr>
              <w:t>BI-RADS breast density†</w:t>
            </w:r>
          </w:p>
        </w:tc>
      </w:tr>
      <w:tr w:rsidR="006E3D73" w:rsidRPr="00462605" w14:paraId="7B323130" w14:textId="77777777" w:rsidTr="00B5218A">
        <w:trPr>
          <w:trHeight w:val="320"/>
        </w:trPr>
        <w:tc>
          <w:tcPr>
            <w:tcW w:w="0" w:type="auto"/>
            <w:tcBorders>
              <w:top w:val="nil"/>
              <w:left w:val="nil"/>
              <w:bottom w:val="nil"/>
              <w:right w:val="nil"/>
            </w:tcBorders>
            <w:shd w:val="clear" w:color="auto" w:fill="auto"/>
            <w:noWrap/>
            <w:vAlign w:val="center"/>
            <w:hideMark/>
          </w:tcPr>
          <w:p w14:paraId="08049C9F" w14:textId="77777777" w:rsidR="006E3D73" w:rsidRPr="00462605" w:rsidRDefault="006E3D73" w:rsidP="00B5218A">
            <w:pPr>
              <w:rPr>
                <w:rFonts w:ascii="Times New Roman" w:hAnsi="Times New Roman"/>
                <w:color w:val="000000"/>
                <w:szCs w:val="21"/>
              </w:rPr>
            </w:pPr>
            <w:r w:rsidRPr="00462605">
              <w:rPr>
                <w:rFonts w:ascii="Times New Roman" w:hAnsi="Times New Roman"/>
                <w:color w:val="000000"/>
                <w:szCs w:val="21"/>
              </w:rPr>
              <w:t>a</w:t>
            </w:r>
          </w:p>
        </w:tc>
        <w:tc>
          <w:tcPr>
            <w:tcW w:w="0" w:type="auto"/>
            <w:tcBorders>
              <w:top w:val="nil"/>
              <w:left w:val="nil"/>
              <w:bottom w:val="nil"/>
              <w:right w:val="nil"/>
            </w:tcBorders>
            <w:shd w:val="clear" w:color="auto" w:fill="auto"/>
            <w:noWrap/>
            <w:vAlign w:val="center"/>
            <w:hideMark/>
          </w:tcPr>
          <w:p w14:paraId="33F939FB"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12(6%)</w:t>
            </w:r>
          </w:p>
        </w:tc>
      </w:tr>
      <w:tr w:rsidR="006E3D73" w:rsidRPr="00462605" w14:paraId="65134594" w14:textId="77777777" w:rsidTr="00B5218A">
        <w:trPr>
          <w:trHeight w:val="320"/>
        </w:trPr>
        <w:tc>
          <w:tcPr>
            <w:tcW w:w="0" w:type="auto"/>
            <w:tcBorders>
              <w:top w:val="nil"/>
              <w:left w:val="nil"/>
              <w:bottom w:val="nil"/>
              <w:right w:val="nil"/>
            </w:tcBorders>
            <w:shd w:val="clear" w:color="auto" w:fill="auto"/>
            <w:noWrap/>
            <w:vAlign w:val="center"/>
            <w:hideMark/>
          </w:tcPr>
          <w:p w14:paraId="4F960AED" w14:textId="77777777" w:rsidR="006E3D73" w:rsidRPr="00462605" w:rsidRDefault="006E3D73" w:rsidP="00B5218A">
            <w:pPr>
              <w:rPr>
                <w:rFonts w:ascii="Times New Roman" w:hAnsi="Times New Roman"/>
                <w:color w:val="000000"/>
                <w:szCs w:val="21"/>
              </w:rPr>
            </w:pPr>
            <w:r w:rsidRPr="00462605">
              <w:rPr>
                <w:rFonts w:ascii="Times New Roman" w:hAnsi="Times New Roman"/>
                <w:color w:val="000000"/>
                <w:szCs w:val="21"/>
              </w:rPr>
              <w:t>b</w:t>
            </w:r>
          </w:p>
        </w:tc>
        <w:tc>
          <w:tcPr>
            <w:tcW w:w="0" w:type="auto"/>
            <w:tcBorders>
              <w:top w:val="nil"/>
              <w:left w:val="nil"/>
              <w:bottom w:val="nil"/>
              <w:right w:val="nil"/>
            </w:tcBorders>
            <w:shd w:val="clear" w:color="auto" w:fill="auto"/>
            <w:noWrap/>
            <w:vAlign w:val="center"/>
            <w:hideMark/>
          </w:tcPr>
          <w:p w14:paraId="4A2E161D"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37(18.5%)</w:t>
            </w:r>
          </w:p>
        </w:tc>
      </w:tr>
      <w:tr w:rsidR="006E3D73" w:rsidRPr="00462605" w14:paraId="51D4D6DB" w14:textId="77777777" w:rsidTr="00B5218A">
        <w:trPr>
          <w:trHeight w:val="320"/>
        </w:trPr>
        <w:tc>
          <w:tcPr>
            <w:tcW w:w="0" w:type="auto"/>
            <w:tcBorders>
              <w:top w:val="nil"/>
              <w:left w:val="nil"/>
              <w:bottom w:val="nil"/>
              <w:right w:val="nil"/>
            </w:tcBorders>
            <w:shd w:val="clear" w:color="auto" w:fill="auto"/>
            <w:noWrap/>
            <w:vAlign w:val="center"/>
            <w:hideMark/>
          </w:tcPr>
          <w:p w14:paraId="2F611FF3" w14:textId="77777777" w:rsidR="006E3D73" w:rsidRPr="00462605" w:rsidRDefault="006E3D73" w:rsidP="00B5218A">
            <w:pPr>
              <w:rPr>
                <w:rFonts w:ascii="Times New Roman" w:hAnsi="Times New Roman"/>
                <w:color w:val="000000"/>
                <w:szCs w:val="21"/>
              </w:rPr>
            </w:pPr>
            <w:r w:rsidRPr="00462605">
              <w:rPr>
                <w:rFonts w:ascii="Times New Roman" w:hAnsi="Times New Roman"/>
                <w:color w:val="000000"/>
                <w:szCs w:val="21"/>
              </w:rPr>
              <w:t>c</w:t>
            </w:r>
          </w:p>
        </w:tc>
        <w:tc>
          <w:tcPr>
            <w:tcW w:w="0" w:type="auto"/>
            <w:tcBorders>
              <w:top w:val="nil"/>
              <w:left w:val="nil"/>
              <w:bottom w:val="nil"/>
              <w:right w:val="nil"/>
            </w:tcBorders>
            <w:shd w:val="clear" w:color="auto" w:fill="auto"/>
            <w:noWrap/>
            <w:vAlign w:val="center"/>
            <w:hideMark/>
          </w:tcPr>
          <w:p w14:paraId="3C13774F"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82(41%)</w:t>
            </w:r>
          </w:p>
        </w:tc>
      </w:tr>
      <w:tr w:rsidR="006E3D73" w:rsidRPr="00462605" w14:paraId="53D12D68" w14:textId="77777777" w:rsidTr="00B5218A">
        <w:trPr>
          <w:trHeight w:val="320"/>
        </w:trPr>
        <w:tc>
          <w:tcPr>
            <w:tcW w:w="0" w:type="auto"/>
            <w:tcBorders>
              <w:top w:val="nil"/>
              <w:left w:val="nil"/>
              <w:bottom w:val="nil"/>
              <w:right w:val="nil"/>
            </w:tcBorders>
            <w:shd w:val="clear" w:color="auto" w:fill="auto"/>
            <w:noWrap/>
            <w:vAlign w:val="center"/>
            <w:hideMark/>
          </w:tcPr>
          <w:p w14:paraId="6D43827F" w14:textId="77777777" w:rsidR="006E3D73" w:rsidRPr="00462605" w:rsidRDefault="006E3D73" w:rsidP="00B5218A">
            <w:pPr>
              <w:rPr>
                <w:rFonts w:ascii="Times New Roman" w:hAnsi="Times New Roman"/>
                <w:color w:val="000000"/>
                <w:szCs w:val="21"/>
              </w:rPr>
            </w:pPr>
            <w:r w:rsidRPr="00462605">
              <w:rPr>
                <w:rFonts w:ascii="Times New Roman" w:hAnsi="Times New Roman"/>
                <w:color w:val="000000"/>
                <w:szCs w:val="21"/>
              </w:rPr>
              <w:t>d</w:t>
            </w:r>
          </w:p>
        </w:tc>
        <w:tc>
          <w:tcPr>
            <w:tcW w:w="0" w:type="auto"/>
            <w:tcBorders>
              <w:top w:val="nil"/>
              <w:left w:val="nil"/>
              <w:bottom w:val="nil"/>
              <w:right w:val="nil"/>
            </w:tcBorders>
            <w:shd w:val="clear" w:color="auto" w:fill="auto"/>
            <w:noWrap/>
            <w:vAlign w:val="center"/>
            <w:hideMark/>
          </w:tcPr>
          <w:p w14:paraId="51F23467"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69(34.5%)</w:t>
            </w:r>
          </w:p>
        </w:tc>
      </w:tr>
      <w:tr w:rsidR="006E3D73" w:rsidRPr="00462605" w14:paraId="7E45A379" w14:textId="77777777" w:rsidTr="00B5218A">
        <w:trPr>
          <w:trHeight w:val="320"/>
        </w:trPr>
        <w:tc>
          <w:tcPr>
            <w:tcW w:w="0" w:type="auto"/>
            <w:gridSpan w:val="2"/>
            <w:tcBorders>
              <w:top w:val="nil"/>
              <w:left w:val="nil"/>
              <w:bottom w:val="single" w:sz="4" w:space="0" w:color="auto"/>
              <w:right w:val="nil"/>
            </w:tcBorders>
            <w:shd w:val="clear" w:color="auto" w:fill="auto"/>
            <w:noWrap/>
            <w:vAlign w:val="center"/>
          </w:tcPr>
          <w:p w14:paraId="1AC7CE64" w14:textId="77777777" w:rsidR="006E3D73" w:rsidRPr="00462605" w:rsidRDefault="006E3D73" w:rsidP="00B5218A">
            <w:pPr>
              <w:rPr>
                <w:rFonts w:ascii="Times New Roman" w:hAnsi="Times New Roman"/>
              </w:rPr>
            </w:pPr>
            <w:r w:rsidRPr="00462605">
              <w:rPr>
                <w:rFonts w:ascii="Times New Roman" w:hAnsi="Times New Roman"/>
                <w:position w:val="6"/>
                <w:sz w:val="10"/>
                <w:szCs w:val="10"/>
              </w:rPr>
              <w:t xml:space="preserve">† </w:t>
            </w:r>
            <w:r w:rsidRPr="00462605">
              <w:rPr>
                <w:rFonts w:ascii="Times New Roman" w:hAnsi="Times New Roman"/>
                <w:sz w:val="18"/>
                <w:szCs w:val="18"/>
              </w:rPr>
              <w:t xml:space="preserve">Data are numbers of examinations, with percentages in parentheses. </w:t>
            </w:r>
          </w:p>
        </w:tc>
      </w:tr>
    </w:tbl>
    <w:p w14:paraId="509D4E4B" w14:textId="77777777" w:rsidR="006E3D73" w:rsidRDefault="006E3D73" w:rsidP="006E3D73">
      <w:pPr>
        <w:rPr>
          <w:rFonts w:ascii="Times New Roman" w:hAnsi="Times New Roman"/>
          <w:b/>
          <w:bCs/>
        </w:rPr>
      </w:pPr>
    </w:p>
    <w:p w14:paraId="3DD17E78" w14:textId="77777777" w:rsidR="006E3D73" w:rsidRPr="00D33C3D" w:rsidRDefault="006E3D73" w:rsidP="006E3D73">
      <w:pPr>
        <w:rPr>
          <w:rFonts w:ascii="Times New Roman" w:hAnsi="Times New Roman"/>
          <w:b/>
          <w:bCs/>
        </w:rPr>
      </w:pPr>
      <w:r w:rsidRPr="00360B35">
        <w:rPr>
          <w:rFonts w:ascii="Times New Roman" w:hAnsi="Times New Roman"/>
          <w:b/>
          <w:bCs/>
        </w:rPr>
        <w:t>Table S4: pathological results and morphological features of lesions in 70 malignant patients</w:t>
      </w:r>
    </w:p>
    <w:tbl>
      <w:tblPr>
        <w:tblW w:w="5627" w:type="dxa"/>
        <w:tblInd w:w="10" w:type="dxa"/>
        <w:tblCellMar>
          <w:left w:w="10" w:type="dxa"/>
          <w:right w:w="10" w:type="dxa"/>
        </w:tblCellMar>
        <w:tblLook w:val="04A0" w:firstRow="1" w:lastRow="0" w:firstColumn="1" w:lastColumn="0" w:noHBand="0" w:noVBand="1"/>
      </w:tblPr>
      <w:tblGrid>
        <w:gridCol w:w="2907"/>
        <w:gridCol w:w="2720"/>
      </w:tblGrid>
      <w:tr w:rsidR="006E3D73" w:rsidRPr="00462605" w14:paraId="16C83C13" w14:textId="77777777" w:rsidTr="00B5218A">
        <w:trPr>
          <w:trHeight w:val="320"/>
        </w:trPr>
        <w:tc>
          <w:tcPr>
            <w:tcW w:w="2907" w:type="dxa"/>
            <w:tcBorders>
              <w:top w:val="single" w:sz="4" w:space="0" w:color="auto"/>
              <w:left w:val="nil"/>
              <w:bottom w:val="single" w:sz="4" w:space="0" w:color="auto"/>
              <w:right w:val="nil"/>
            </w:tcBorders>
            <w:shd w:val="clear" w:color="auto" w:fill="auto"/>
            <w:noWrap/>
            <w:vAlign w:val="center"/>
            <w:hideMark/>
          </w:tcPr>
          <w:p w14:paraId="28ED98AA" w14:textId="77777777" w:rsidR="006E3D73" w:rsidRPr="00D33C3D" w:rsidRDefault="006E3D73" w:rsidP="00B5218A">
            <w:pPr>
              <w:rPr>
                <w:rFonts w:ascii="Times New Roman" w:hAnsi="Times New Roman"/>
                <w:color w:val="000000"/>
                <w:szCs w:val="21"/>
              </w:rPr>
            </w:pPr>
            <w:r w:rsidRPr="00D33C3D">
              <w:rPr>
                <w:rFonts w:ascii="Times New Roman" w:hAnsi="Times New Roman"/>
                <w:color w:val="000000"/>
                <w:szCs w:val="21"/>
              </w:rPr>
              <w:t>Characteristics</w:t>
            </w:r>
          </w:p>
        </w:tc>
        <w:tc>
          <w:tcPr>
            <w:tcW w:w="2720" w:type="dxa"/>
            <w:tcBorders>
              <w:top w:val="single" w:sz="4" w:space="0" w:color="auto"/>
              <w:left w:val="nil"/>
              <w:bottom w:val="single" w:sz="4" w:space="0" w:color="auto"/>
              <w:right w:val="nil"/>
            </w:tcBorders>
            <w:shd w:val="clear" w:color="auto" w:fill="auto"/>
            <w:noWrap/>
            <w:vAlign w:val="center"/>
            <w:hideMark/>
          </w:tcPr>
          <w:p w14:paraId="3E0667C8" w14:textId="77777777" w:rsidR="006E3D73" w:rsidRPr="00D33C3D" w:rsidRDefault="006E3D73" w:rsidP="00B5218A">
            <w:pPr>
              <w:jc w:val="center"/>
              <w:rPr>
                <w:rFonts w:ascii="Times New Roman" w:hAnsi="Times New Roman"/>
                <w:color w:val="000000"/>
                <w:szCs w:val="21"/>
              </w:rPr>
            </w:pPr>
            <w:r w:rsidRPr="00D33C3D">
              <w:rPr>
                <w:rFonts w:ascii="Times New Roman" w:hAnsi="Times New Roman"/>
                <w:color w:val="000000"/>
                <w:szCs w:val="21"/>
              </w:rPr>
              <w:t>No. of examinations</w:t>
            </w:r>
          </w:p>
        </w:tc>
      </w:tr>
      <w:tr w:rsidR="006E3D73" w:rsidRPr="00462605" w14:paraId="1D24B33B" w14:textId="77777777" w:rsidTr="00B5218A">
        <w:trPr>
          <w:trHeight w:val="320"/>
        </w:trPr>
        <w:tc>
          <w:tcPr>
            <w:tcW w:w="2907" w:type="dxa"/>
            <w:tcBorders>
              <w:top w:val="nil"/>
              <w:left w:val="nil"/>
              <w:bottom w:val="nil"/>
              <w:right w:val="nil"/>
            </w:tcBorders>
            <w:shd w:val="clear" w:color="auto" w:fill="auto"/>
            <w:noWrap/>
            <w:vAlign w:val="center"/>
            <w:hideMark/>
          </w:tcPr>
          <w:p w14:paraId="1AB56545" w14:textId="77777777" w:rsidR="006E3D73" w:rsidRPr="00D33C3D" w:rsidRDefault="006E3D73" w:rsidP="00B5218A">
            <w:pPr>
              <w:rPr>
                <w:rFonts w:ascii="Times New Roman" w:hAnsi="Times New Roman"/>
                <w:b/>
                <w:bCs/>
                <w:color w:val="000000"/>
                <w:szCs w:val="21"/>
              </w:rPr>
            </w:pPr>
            <w:r w:rsidRPr="00D33C3D">
              <w:rPr>
                <w:rFonts w:ascii="Times New Roman" w:hAnsi="Times New Roman"/>
                <w:b/>
                <w:bCs/>
                <w:color w:val="000000"/>
                <w:szCs w:val="21"/>
              </w:rPr>
              <w:t>Histological type</w:t>
            </w:r>
          </w:p>
        </w:tc>
        <w:tc>
          <w:tcPr>
            <w:tcW w:w="2720" w:type="dxa"/>
            <w:tcBorders>
              <w:top w:val="nil"/>
              <w:left w:val="nil"/>
              <w:bottom w:val="nil"/>
              <w:right w:val="nil"/>
            </w:tcBorders>
            <w:shd w:val="clear" w:color="auto" w:fill="auto"/>
            <w:noWrap/>
            <w:vAlign w:val="center"/>
            <w:hideMark/>
          </w:tcPr>
          <w:p w14:paraId="3BFABCAB" w14:textId="77777777" w:rsidR="006E3D73" w:rsidRPr="00D33C3D" w:rsidRDefault="006E3D73" w:rsidP="00B5218A">
            <w:pPr>
              <w:jc w:val="center"/>
              <w:rPr>
                <w:rFonts w:ascii="Times New Roman" w:hAnsi="Times New Roman"/>
                <w:b/>
                <w:bCs/>
                <w:color w:val="000000"/>
                <w:szCs w:val="21"/>
              </w:rPr>
            </w:pPr>
          </w:p>
        </w:tc>
      </w:tr>
      <w:tr w:rsidR="006E3D73" w:rsidRPr="00462605" w14:paraId="1BC8F6B7" w14:textId="77777777" w:rsidTr="00B5218A">
        <w:trPr>
          <w:trHeight w:val="320"/>
        </w:trPr>
        <w:tc>
          <w:tcPr>
            <w:tcW w:w="2907" w:type="dxa"/>
            <w:tcBorders>
              <w:top w:val="nil"/>
              <w:left w:val="nil"/>
              <w:bottom w:val="nil"/>
              <w:right w:val="nil"/>
            </w:tcBorders>
            <w:shd w:val="clear" w:color="auto" w:fill="auto"/>
            <w:noWrap/>
            <w:vAlign w:val="center"/>
            <w:hideMark/>
          </w:tcPr>
          <w:p w14:paraId="23FCA05F" w14:textId="77777777" w:rsidR="006E3D73" w:rsidRPr="00D33C3D" w:rsidRDefault="006E3D73" w:rsidP="00B5218A">
            <w:pPr>
              <w:rPr>
                <w:rFonts w:ascii="Times New Roman" w:hAnsi="Times New Roman"/>
                <w:color w:val="000000"/>
                <w:szCs w:val="21"/>
              </w:rPr>
            </w:pPr>
            <w:r w:rsidRPr="00D33C3D">
              <w:rPr>
                <w:rFonts w:ascii="Times New Roman" w:hAnsi="Times New Roman"/>
                <w:color w:val="000000"/>
                <w:szCs w:val="21"/>
              </w:rPr>
              <w:t>Invasive ductal carcinoma</w:t>
            </w:r>
          </w:p>
        </w:tc>
        <w:tc>
          <w:tcPr>
            <w:tcW w:w="2720" w:type="dxa"/>
            <w:tcBorders>
              <w:top w:val="nil"/>
              <w:left w:val="nil"/>
              <w:bottom w:val="nil"/>
              <w:right w:val="nil"/>
            </w:tcBorders>
            <w:shd w:val="clear" w:color="auto" w:fill="auto"/>
            <w:noWrap/>
            <w:vAlign w:val="center"/>
            <w:hideMark/>
          </w:tcPr>
          <w:p w14:paraId="2DA1305C" w14:textId="77777777" w:rsidR="006E3D73" w:rsidRPr="00D33C3D" w:rsidRDefault="006E3D73" w:rsidP="00B5218A">
            <w:pPr>
              <w:jc w:val="center"/>
              <w:rPr>
                <w:rFonts w:ascii="Times New Roman" w:hAnsi="Times New Roman"/>
                <w:color w:val="000000"/>
                <w:szCs w:val="21"/>
              </w:rPr>
            </w:pPr>
            <w:r w:rsidRPr="00D33C3D">
              <w:rPr>
                <w:rFonts w:ascii="Times New Roman" w:hAnsi="Times New Roman"/>
                <w:color w:val="000000"/>
                <w:szCs w:val="21"/>
              </w:rPr>
              <w:t>53</w:t>
            </w:r>
          </w:p>
        </w:tc>
      </w:tr>
      <w:tr w:rsidR="006E3D73" w:rsidRPr="00462605" w14:paraId="13CC96A8" w14:textId="77777777" w:rsidTr="00B5218A">
        <w:trPr>
          <w:trHeight w:val="320"/>
        </w:trPr>
        <w:tc>
          <w:tcPr>
            <w:tcW w:w="2907" w:type="dxa"/>
            <w:tcBorders>
              <w:top w:val="nil"/>
              <w:left w:val="nil"/>
              <w:bottom w:val="nil"/>
              <w:right w:val="nil"/>
            </w:tcBorders>
            <w:shd w:val="clear" w:color="auto" w:fill="auto"/>
            <w:noWrap/>
            <w:vAlign w:val="center"/>
            <w:hideMark/>
          </w:tcPr>
          <w:p w14:paraId="07AD944A" w14:textId="77777777" w:rsidR="006E3D73" w:rsidRPr="00D33C3D" w:rsidRDefault="006E3D73" w:rsidP="00B5218A">
            <w:pPr>
              <w:rPr>
                <w:rFonts w:ascii="Times New Roman" w:hAnsi="Times New Roman"/>
                <w:color w:val="000000"/>
                <w:szCs w:val="21"/>
              </w:rPr>
            </w:pPr>
            <w:r w:rsidRPr="00D33C3D">
              <w:rPr>
                <w:rFonts w:ascii="Times New Roman" w:hAnsi="Times New Roman"/>
                <w:color w:val="000000"/>
                <w:szCs w:val="21"/>
              </w:rPr>
              <w:t>Ductal carcinoma in situ</w:t>
            </w:r>
          </w:p>
        </w:tc>
        <w:tc>
          <w:tcPr>
            <w:tcW w:w="2720" w:type="dxa"/>
            <w:tcBorders>
              <w:top w:val="nil"/>
              <w:left w:val="nil"/>
              <w:bottom w:val="nil"/>
              <w:right w:val="nil"/>
            </w:tcBorders>
            <w:shd w:val="clear" w:color="auto" w:fill="auto"/>
            <w:noWrap/>
            <w:vAlign w:val="center"/>
            <w:hideMark/>
          </w:tcPr>
          <w:p w14:paraId="291E8B23" w14:textId="77777777" w:rsidR="006E3D73" w:rsidRPr="00D33C3D" w:rsidRDefault="006E3D73" w:rsidP="00B5218A">
            <w:pPr>
              <w:jc w:val="center"/>
              <w:rPr>
                <w:rFonts w:ascii="Times New Roman" w:hAnsi="Times New Roman"/>
                <w:color w:val="000000"/>
                <w:szCs w:val="21"/>
              </w:rPr>
            </w:pPr>
            <w:r w:rsidRPr="00D33C3D">
              <w:rPr>
                <w:rFonts w:ascii="Times New Roman" w:hAnsi="Times New Roman"/>
                <w:color w:val="000000"/>
                <w:szCs w:val="21"/>
              </w:rPr>
              <w:t>10</w:t>
            </w:r>
          </w:p>
        </w:tc>
      </w:tr>
      <w:tr w:rsidR="006E3D73" w:rsidRPr="00462605" w14:paraId="7A095EF0" w14:textId="77777777" w:rsidTr="00B5218A">
        <w:trPr>
          <w:trHeight w:val="320"/>
        </w:trPr>
        <w:tc>
          <w:tcPr>
            <w:tcW w:w="2907" w:type="dxa"/>
            <w:tcBorders>
              <w:top w:val="nil"/>
              <w:left w:val="nil"/>
              <w:bottom w:val="nil"/>
              <w:right w:val="nil"/>
            </w:tcBorders>
            <w:shd w:val="clear" w:color="auto" w:fill="auto"/>
            <w:noWrap/>
            <w:vAlign w:val="center"/>
            <w:hideMark/>
          </w:tcPr>
          <w:p w14:paraId="2ABC75D0" w14:textId="77777777" w:rsidR="006E3D73" w:rsidRPr="00D33C3D" w:rsidRDefault="006E3D73" w:rsidP="00B5218A">
            <w:pPr>
              <w:rPr>
                <w:rFonts w:ascii="Times New Roman" w:hAnsi="Times New Roman"/>
                <w:color w:val="000000"/>
                <w:szCs w:val="21"/>
              </w:rPr>
            </w:pPr>
            <w:r w:rsidRPr="00D33C3D">
              <w:rPr>
                <w:rFonts w:ascii="Times New Roman" w:hAnsi="Times New Roman"/>
                <w:color w:val="000000"/>
                <w:szCs w:val="21"/>
              </w:rPr>
              <w:t>Invasive papillary carcinoma</w:t>
            </w:r>
          </w:p>
        </w:tc>
        <w:tc>
          <w:tcPr>
            <w:tcW w:w="2720" w:type="dxa"/>
            <w:tcBorders>
              <w:top w:val="nil"/>
              <w:left w:val="nil"/>
              <w:bottom w:val="nil"/>
              <w:right w:val="nil"/>
            </w:tcBorders>
            <w:shd w:val="clear" w:color="auto" w:fill="auto"/>
            <w:noWrap/>
            <w:vAlign w:val="center"/>
            <w:hideMark/>
          </w:tcPr>
          <w:p w14:paraId="1B006AAE" w14:textId="77777777" w:rsidR="006E3D73" w:rsidRPr="00D33C3D" w:rsidRDefault="006E3D73" w:rsidP="00B5218A">
            <w:pPr>
              <w:jc w:val="center"/>
              <w:rPr>
                <w:rFonts w:ascii="Times New Roman" w:hAnsi="Times New Roman"/>
                <w:color w:val="000000"/>
                <w:szCs w:val="21"/>
              </w:rPr>
            </w:pPr>
            <w:r w:rsidRPr="00D33C3D">
              <w:rPr>
                <w:rFonts w:ascii="Times New Roman" w:hAnsi="Times New Roman"/>
                <w:color w:val="000000"/>
                <w:szCs w:val="21"/>
              </w:rPr>
              <w:t>6</w:t>
            </w:r>
          </w:p>
        </w:tc>
      </w:tr>
      <w:tr w:rsidR="006E3D73" w:rsidRPr="00462605" w14:paraId="75C11321" w14:textId="77777777" w:rsidTr="00B5218A">
        <w:trPr>
          <w:trHeight w:val="320"/>
        </w:trPr>
        <w:tc>
          <w:tcPr>
            <w:tcW w:w="2907" w:type="dxa"/>
            <w:tcBorders>
              <w:top w:val="nil"/>
              <w:left w:val="nil"/>
              <w:bottom w:val="nil"/>
              <w:right w:val="nil"/>
            </w:tcBorders>
            <w:shd w:val="clear" w:color="auto" w:fill="auto"/>
            <w:noWrap/>
            <w:vAlign w:val="center"/>
            <w:hideMark/>
          </w:tcPr>
          <w:p w14:paraId="548C1333" w14:textId="77777777" w:rsidR="006E3D73" w:rsidRPr="00D33C3D" w:rsidRDefault="006E3D73" w:rsidP="00B5218A">
            <w:pPr>
              <w:rPr>
                <w:rFonts w:ascii="Times New Roman" w:hAnsi="Times New Roman"/>
                <w:color w:val="000000"/>
                <w:szCs w:val="21"/>
              </w:rPr>
            </w:pPr>
            <w:r w:rsidRPr="00D33C3D">
              <w:rPr>
                <w:rFonts w:ascii="Times New Roman" w:hAnsi="Times New Roman"/>
                <w:color w:val="000000"/>
                <w:szCs w:val="21"/>
              </w:rPr>
              <w:t>Others</w:t>
            </w:r>
          </w:p>
        </w:tc>
        <w:tc>
          <w:tcPr>
            <w:tcW w:w="2720" w:type="dxa"/>
            <w:tcBorders>
              <w:top w:val="nil"/>
              <w:left w:val="nil"/>
              <w:bottom w:val="nil"/>
              <w:right w:val="nil"/>
            </w:tcBorders>
            <w:shd w:val="clear" w:color="auto" w:fill="auto"/>
            <w:noWrap/>
            <w:vAlign w:val="center"/>
            <w:hideMark/>
          </w:tcPr>
          <w:p w14:paraId="1CC968AA" w14:textId="77777777" w:rsidR="006E3D73" w:rsidRPr="00D33C3D" w:rsidRDefault="006E3D73" w:rsidP="00B5218A">
            <w:pPr>
              <w:jc w:val="center"/>
              <w:rPr>
                <w:rFonts w:ascii="Times New Roman" w:hAnsi="Times New Roman"/>
                <w:color w:val="000000"/>
                <w:szCs w:val="21"/>
              </w:rPr>
            </w:pPr>
            <w:r w:rsidRPr="00D33C3D">
              <w:rPr>
                <w:rFonts w:ascii="Times New Roman" w:hAnsi="Times New Roman"/>
                <w:color w:val="000000"/>
                <w:szCs w:val="21"/>
              </w:rPr>
              <w:t>1</w:t>
            </w:r>
          </w:p>
        </w:tc>
      </w:tr>
      <w:tr w:rsidR="006E3D73" w:rsidRPr="00462605" w14:paraId="76F0C68B" w14:textId="77777777" w:rsidTr="00B5218A">
        <w:trPr>
          <w:trHeight w:val="320"/>
        </w:trPr>
        <w:tc>
          <w:tcPr>
            <w:tcW w:w="2907" w:type="dxa"/>
            <w:tcBorders>
              <w:top w:val="nil"/>
              <w:left w:val="nil"/>
              <w:bottom w:val="nil"/>
              <w:right w:val="nil"/>
            </w:tcBorders>
            <w:shd w:val="clear" w:color="auto" w:fill="auto"/>
            <w:noWrap/>
            <w:vAlign w:val="center"/>
            <w:hideMark/>
          </w:tcPr>
          <w:p w14:paraId="0B07BCDF" w14:textId="77777777" w:rsidR="006E3D73" w:rsidRPr="00D33C3D" w:rsidRDefault="006E3D73" w:rsidP="00B5218A">
            <w:pPr>
              <w:rPr>
                <w:rFonts w:ascii="Times New Roman" w:hAnsi="Times New Roman"/>
                <w:b/>
                <w:bCs/>
                <w:color w:val="000000"/>
                <w:szCs w:val="21"/>
              </w:rPr>
            </w:pPr>
            <w:r w:rsidRPr="00D33C3D">
              <w:rPr>
                <w:rFonts w:ascii="Times New Roman" w:hAnsi="Times New Roman"/>
                <w:b/>
                <w:bCs/>
                <w:color w:val="000000"/>
                <w:szCs w:val="21"/>
              </w:rPr>
              <w:t>Lesion type</w:t>
            </w:r>
          </w:p>
        </w:tc>
        <w:tc>
          <w:tcPr>
            <w:tcW w:w="2720" w:type="dxa"/>
            <w:tcBorders>
              <w:top w:val="nil"/>
              <w:left w:val="nil"/>
              <w:bottom w:val="nil"/>
              <w:right w:val="nil"/>
            </w:tcBorders>
            <w:shd w:val="clear" w:color="auto" w:fill="auto"/>
            <w:noWrap/>
            <w:vAlign w:val="center"/>
            <w:hideMark/>
          </w:tcPr>
          <w:p w14:paraId="42E56F6F" w14:textId="77777777" w:rsidR="006E3D73" w:rsidRPr="00D33C3D" w:rsidRDefault="006E3D73" w:rsidP="00B5218A">
            <w:pPr>
              <w:jc w:val="center"/>
              <w:rPr>
                <w:rFonts w:ascii="Times New Roman" w:hAnsi="Times New Roman"/>
                <w:b/>
                <w:bCs/>
                <w:color w:val="000000"/>
                <w:szCs w:val="21"/>
              </w:rPr>
            </w:pPr>
          </w:p>
        </w:tc>
      </w:tr>
      <w:tr w:rsidR="006E3D73" w:rsidRPr="00462605" w14:paraId="0712EFFA" w14:textId="77777777" w:rsidTr="00B5218A">
        <w:trPr>
          <w:trHeight w:val="320"/>
        </w:trPr>
        <w:tc>
          <w:tcPr>
            <w:tcW w:w="2907" w:type="dxa"/>
            <w:tcBorders>
              <w:top w:val="nil"/>
              <w:left w:val="nil"/>
              <w:bottom w:val="nil"/>
              <w:right w:val="nil"/>
            </w:tcBorders>
            <w:shd w:val="clear" w:color="auto" w:fill="auto"/>
            <w:noWrap/>
            <w:vAlign w:val="center"/>
            <w:hideMark/>
          </w:tcPr>
          <w:p w14:paraId="0DFDBECE" w14:textId="77777777" w:rsidR="006E3D73" w:rsidRPr="00D33C3D" w:rsidRDefault="006E3D73" w:rsidP="00B5218A">
            <w:pPr>
              <w:rPr>
                <w:rFonts w:ascii="Times New Roman" w:hAnsi="Times New Roman"/>
                <w:color w:val="000000"/>
                <w:szCs w:val="21"/>
              </w:rPr>
            </w:pPr>
            <w:r w:rsidRPr="00D33C3D">
              <w:rPr>
                <w:rFonts w:ascii="Times New Roman" w:hAnsi="Times New Roman"/>
                <w:color w:val="000000"/>
                <w:szCs w:val="21"/>
              </w:rPr>
              <w:t>Mass</w:t>
            </w:r>
            <w:bookmarkStart w:id="2" w:name="OLE_LINK16"/>
            <w:bookmarkStart w:id="3" w:name="OLE_LINK19"/>
            <w:r w:rsidRPr="00462605">
              <w:rPr>
                <w:rFonts w:ascii="Times New Roman" w:hAnsi="Times New Roman"/>
                <w:position w:val="6"/>
                <w:sz w:val="10"/>
                <w:szCs w:val="10"/>
              </w:rPr>
              <w:t>†</w:t>
            </w:r>
            <w:bookmarkEnd w:id="2"/>
            <w:bookmarkEnd w:id="3"/>
          </w:p>
        </w:tc>
        <w:tc>
          <w:tcPr>
            <w:tcW w:w="2720" w:type="dxa"/>
            <w:tcBorders>
              <w:top w:val="nil"/>
              <w:left w:val="nil"/>
              <w:bottom w:val="nil"/>
              <w:right w:val="nil"/>
            </w:tcBorders>
            <w:shd w:val="clear" w:color="auto" w:fill="auto"/>
            <w:noWrap/>
            <w:vAlign w:val="center"/>
            <w:hideMark/>
          </w:tcPr>
          <w:p w14:paraId="5A8DA57F" w14:textId="77777777" w:rsidR="006E3D73" w:rsidRPr="00D33C3D" w:rsidRDefault="006E3D73" w:rsidP="00B5218A">
            <w:pPr>
              <w:jc w:val="center"/>
              <w:rPr>
                <w:rFonts w:ascii="Times New Roman" w:hAnsi="Times New Roman"/>
                <w:color w:val="000000"/>
                <w:szCs w:val="21"/>
              </w:rPr>
            </w:pPr>
            <w:r>
              <w:rPr>
                <w:rFonts w:ascii="Times New Roman" w:hAnsi="Times New Roman"/>
                <w:color w:val="000000"/>
                <w:szCs w:val="21"/>
              </w:rPr>
              <w:t>4</w:t>
            </w:r>
            <w:r w:rsidRPr="00D33C3D">
              <w:rPr>
                <w:rFonts w:ascii="Times New Roman" w:hAnsi="Times New Roman"/>
                <w:color w:val="000000"/>
                <w:szCs w:val="21"/>
              </w:rPr>
              <w:t>9</w:t>
            </w:r>
          </w:p>
        </w:tc>
      </w:tr>
      <w:tr w:rsidR="006E3D73" w:rsidRPr="00462605" w14:paraId="46C9E8F4" w14:textId="77777777" w:rsidTr="00B5218A">
        <w:trPr>
          <w:trHeight w:val="320"/>
        </w:trPr>
        <w:tc>
          <w:tcPr>
            <w:tcW w:w="2907" w:type="dxa"/>
            <w:tcBorders>
              <w:top w:val="nil"/>
              <w:left w:val="nil"/>
              <w:bottom w:val="nil"/>
              <w:right w:val="nil"/>
            </w:tcBorders>
            <w:shd w:val="clear" w:color="auto" w:fill="auto"/>
            <w:noWrap/>
            <w:vAlign w:val="center"/>
            <w:hideMark/>
          </w:tcPr>
          <w:p w14:paraId="7C8D0071" w14:textId="77777777" w:rsidR="006E3D73" w:rsidRPr="00D33C3D" w:rsidRDefault="006E3D73" w:rsidP="00B5218A">
            <w:pPr>
              <w:rPr>
                <w:rFonts w:ascii="Times New Roman" w:hAnsi="Times New Roman"/>
                <w:color w:val="000000"/>
                <w:szCs w:val="21"/>
              </w:rPr>
            </w:pPr>
            <w:r w:rsidRPr="00D33C3D">
              <w:rPr>
                <w:rFonts w:ascii="Times New Roman" w:hAnsi="Times New Roman"/>
                <w:color w:val="000000"/>
                <w:szCs w:val="21"/>
              </w:rPr>
              <w:t>Calcification</w:t>
            </w:r>
          </w:p>
        </w:tc>
        <w:tc>
          <w:tcPr>
            <w:tcW w:w="2720" w:type="dxa"/>
            <w:tcBorders>
              <w:top w:val="nil"/>
              <w:left w:val="nil"/>
              <w:bottom w:val="nil"/>
              <w:right w:val="nil"/>
            </w:tcBorders>
            <w:shd w:val="clear" w:color="auto" w:fill="auto"/>
            <w:noWrap/>
            <w:vAlign w:val="center"/>
            <w:hideMark/>
          </w:tcPr>
          <w:p w14:paraId="4856D8D9" w14:textId="77777777" w:rsidR="006E3D73" w:rsidRPr="00D33C3D" w:rsidRDefault="006E3D73" w:rsidP="00B5218A">
            <w:pPr>
              <w:jc w:val="center"/>
              <w:rPr>
                <w:rFonts w:ascii="Times New Roman" w:hAnsi="Times New Roman"/>
                <w:color w:val="000000"/>
                <w:szCs w:val="21"/>
              </w:rPr>
            </w:pPr>
            <w:r w:rsidRPr="00D33C3D">
              <w:rPr>
                <w:rFonts w:ascii="Times New Roman" w:hAnsi="Times New Roman"/>
                <w:color w:val="000000"/>
                <w:szCs w:val="21"/>
              </w:rPr>
              <w:t>20</w:t>
            </w:r>
          </w:p>
        </w:tc>
      </w:tr>
      <w:tr w:rsidR="006E3D73" w:rsidRPr="00462605" w14:paraId="0C553E70" w14:textId="77777777" w:rsidTr="00B5218A">
        <w:trPr>
          <w:trHeight w:val="320"/>
        </w:trPr>
        <w:tc>
          <w:tcPr>
            <w:tcW w:w="2907" w:type="dxa"/>
            <w:tcBorders>
              <w:top w:val="nil"/>
              <w:left w:val="nil"/>
              <w:bottom w:val="nil"/>
              <w:right w:val="nil"/>
            </w:tcBorders>
            <w:shd w:val="clear" w:color="auto" w:fill="auto"/>
            <w:noWrap/>
            <w:vAlign w:val="center"/>
            <w:hideMark/>
          </w:tcPr>
          <w:p w14:paraId="4AFAB69A" w14:textId="77777777" w:rsidR="006E3D73" w:rsidRPr="00D33C3D" w:rsidRDefault="006E3D73" w:rsidP="00B5218A">
            <w:pPr>
              <w:rPr>
                <w:rFonts w:ascii="Times New Roman" w:hAnsi="Times New Roman"/>
                <w:color w:val="000000"/>
                <w:szCs w:val="21"/>
              </w:rPr>
            </w:pPr>
            <w:r w:rsidRPr="00D33C3D">
              <w:rPr>
                <w:rFonts w:ascii="Times New Roman" w:hAnsi="Times New Roman"/>
                <w:color w:val="000000"/>
                <w:szCs w:val="21"/>
              </w:rPr>
              <w:t>Asymmetry</w:t>
            </w:r>
          </w:p>
        </w:tc>
        <w:tc>
          <w:tcPr>
            <w:tcW w:w="2720" w:type="dxa"/>
            <w:tcBorders>
              <w:top w:val="nil"/>
              <w:left w:val="nil"/>
              <w:bottom w:val="nil"/>
              <w:right w:val="nil"/>
            </w:tcBorders>
            <w:shd w:val="clear" w:color="auto" w:fill="auto"/>
            <w:noWrap/>
            <w:vAlign w:val="center"/>
            <w:hideMark/>
          </w:tcPr>
          <w:p w14:paraId="0F3C033F" w14:textId="77777777" w:rsidR="006E3D73" w:rsidRPr="00D33C3D" w:rsidRDefault="006E3D73" w:rsidP="00B5218A">
            <w:pPr>
              <w:jc w:val="center"/>
              <w:rPr>
                <w:rFonts w:ascii="Times New Roman" w:hAnsi="Times New Roman"/>
                <w:color w:val="000000"/>
                <w:szCs w:val="21"/>
              </w:rPr>
            </w:pPr>
            <w:r w:rsidRPr="00D33C3D">
              <w:rPr>
                <w:rFonts w:ascii="Times New Roman" w:hAnsi="Times New Roman"/>
                <w:color w:val="000000"/>
                <w:szCs w:val="21"/>
              </w:rPr>
              <w:t>6</w:t>
            </w:r>
          </w:p>
        </w:tc>
      </w:tr>
      <w:tr w:rsidR="006E3D73" w:rsidRPr="00462605" w14:paraId="7B17E4BA" w14:textId="77777777" w:rsidTr="00B5218A">
        <w:trPr>
          <w:trHeight w:val="320"/>
        </w:trPr>
        <w:tc>
          <w:tcPr>
            <w:tcW w:w="2907" w:type="dxa"/>
            <w:tcBorders>
              <w:top w:val="nil"/>
              <w:left w:val="nil"/>
              <w:bottom w:val="nil"/>
              <w:right w:val="nil"/>
            </w:tcBorders>
            <w:shd w:val="clear" w:color="auto" w:fill="auto"/>
            <w:noWrap/>
            <w:vAlign w:val="center"/>
            <w:hideMark/>
          </w:tcPr>
          <w:p w14:paraId="3D490B28" w14:textId="77777777" w:rsidR="006E3D73" w:rsidRPr="00D33C3D" w:rsidRDefault="006E3D73" w:rsidP="00B5218A">
            <w:pPr>
              <w:rPr>
                <w:rFonts w:ascii="Times New Roman" w:hAnsi="Times New Roman"/>
                <w:color w:val="000000"/>
                <w:szCs w:val="21"/>
              </w:rPr>
            </w:pPr>
            <w:r w:rsidRPr="00D33C3D">
              <w:rPr>
                <w:rFonts w:ascii="Times New Roman" w:hAnsi="Times New Roman"/>
                <w:color w:val="000000"/>
                <w:szCs w:val="21"/>
              </w:rPr>
              <w:t>Architectural distortion</w:t>
            </w:r>
          </w:p>
        </w:tc>
        <w:tc>
          <w:tcPr>
            <w:tcW w:w="2720" w:type="dxa"/>
            <w:tcBorders>
              <w:top w:val="nil"/>
              <w:left w:val="nil"/>
              <w:bottom w:val="nil"/>
              <w:right w:val="nil"/>
            </w:tcBorders>
            <w:shd w:val="clear" w:color="auto" w:fill="auto"/>
            <w:noWrap/>
            <w:vAlign w:val="center"/>
            <w:hideMark/>
          </w:tcPr>
          <w:p w14:paraId="363DC769" w14:textId="77777777" w:rsidR="006E3D73" w:rsidRPr="00D33C3D" w:rsidRDefault="006E3D73" w:rsidP="00B5218A">
            <w:pPr>
              <w:jc w:val="center"/>
              <w:rPr>
                <w:rFonts w:ascii="Times New Roman" w:hAnsi="Times New Roman"/>
                <w:color w:val="000000"/>
                <w:szCs w:val="21"/>
              </w:rPr>
            </w:pPr>
            <w:r w:rsidRPr="00D33C3D">
              <w:rPr>
                <w:rFonts w:ascii="Times New Roman" w:hAnsi="Times New Roman"/>
                <w:color w:val="000000"/>
                <w:szCs w:val="21"/>
              </w:rPr>
              <w:t>5</w:t>
            </w:r>
          </w:p>
        </w:tc>
      </w:tr>
      <w:tr w:rsidR="006E3D73" w:rsidRPr="00462605" w14:paraId="6E72ED44" w14:textId="77777777" w:rsidTr="00B5218A">
        <w:trPr>
          <w:trHeight w:val="320"/>
        </w:trPr>
        <w:tc>
          <w:tcPr>
            <w:tcW w:w="5627" w:type="dxa"/>
            <w:gridSpan w:val="2"/>
            <w:tcBorders>
              <w:top w:val="nil"/>
              <w:left w:val="nil"/>
              <w:bottom w:val="single" w:sz="4" w:space="0" w:color="auto"/>
            </w:tcBorders>
            <w:shd w:val="clear" w:color="auto" w:fill="auto"/>
            <w:noWrap/>
            <w:vAlign w:val="center"/>
          </w:tcPr>
          <w:p w14:paraId="5EAEAEC0" w14:textId="77777777" w:rsidR="006E3D73" w:rsidRPr="00D33C3D" w:rsidRDefault="006E3D73" w:rsidP="00B5218A">
            <w:pPr>
              <w:rPr>
                <w:rFonts w:ascii="Times New Roman" w:hAnsi="Times New Roman"/>
                <w:color w:val="000000"/>
                <w:szCs w:val="21"/>
              </w:rPr>
            </w:pPr>
            <w:r w:rsidRPr="00462605">
              <w:rPr>
                <w:rFonts w:ascii="Times New Roman" w:hAnsi="Times New Roman"/>
                <w:position w:val="6"/>
                <w:sz w:val="10"/>
                <w:szCs w:val="10"/>
              </w:rPr>
              <w:t>†</w:t>
            </w:r>
            <w:r w:rsidRPr="00A92857">
              <w:rPr>
                <w:rFonts w:ascii="Times New Roman" w:hAnsi="Times New Roman"/>
                <w:color w:val="000000"/>
                <w:szCs w:val="21"/>
              </w:rPr>
              <w:t xml:space="preserve"> </w:t>
            </w:r>
            <w:r>
              <w:rPr>
                <w:rFonts w:ascii="Times New Roman" w:hAnsi="Times New Roman"/>
                <w:color w:val="000000"/>
                <w:szCs w:val="21"/>
              </w:rPr>
              <w:t xml:space="preserve">10 </w:t>
            </w:r>
            <w:r w:rsidRPr="00A92857">
              <w:rPr>
                <w:rFonts w:ascii="Times New Roman" w:hAnsi="Times New Roman"/>
                <w:color w:val="000000"/>
                <w:szCs w:val="21"/>
              </w:rPr>
              <w:t>cases presented with mass with calcification</w:t>
            </w:r>
            <w:r>
              <w:rPr>
                <w:rFonts w:ascii="Times New Roman" w:hAnsi="Times New Roman" w:hint="eastAsia"/>
                <w:color w:val="000000"/>
                <w:szCs w:val="21"/>
              </w:rPr>
              <w:t>.</w:t>
            </w:r>
          </w:p>
        </w:tc>
      </w:tr>
    </w:tbl>
    <w:p w14:paraId="4A052AA9" w14:textId="77777777" w:rsidR="006E3D73" w:rsidRDefault="006E3D73" w:rsidP="006E3D73">
      <w:pPr>
        <w:rPr>
          <w:rFonts w:ascii="Times New Roman" w:hAnsi="Times New Roman"/>
          <w:b/>
          <w:bCs/>
        </w:rPr>
      </w:pPr>
      <w:r>
        <w:rPr>
          <w:rFonts w:ascii="Times New Roman" w:hAnsi="Times New Roman" w:hint="eastAsia"/>
          <w:b/>
          <w:bCs/>
        </w:rPr>
        <w:t xml:space="preserve"> </w:t>
      </w:r>
    </w:p>
    <w:p w14:paraId="43427108" w14:textId="77777777" w:rsidR="006E3D73" w:rsidRDefault="006E3D73" w:rsidP="006E3D73">
      <w:pPr>
        <w:rPr>
          <w:rFonts w:ascii="Times New Roman" w:hAnsi="Times New Roman"/>
          <w:b/>
          <w:bCs/>
        </w:rPr>
      </w:pPr>
    </w:p>
    <w:p w14:paraId="66F71F5D" w14:textId="77777777" w:rsidR="006E3D73" w:rsidRPr="00D33C3D" w:rsidRDefault="006E3D73" w:rsidP="006E3D73">
      <w:pPr>
        <w:rPr>
          <w:rFonts w:ascii="Times New Roman" w:hAnsi="Times New Roman"/>
          <w:b/>
          <w:bCs/>
        </w:rPr>
      </w:pPr>
      <w:r w:rsidRPr="00360B35">
        <w:rPr>
          <w:rFonts w:ascii="Times New Roman" w:hAnsi="Times New Roman"/>
          <w:b/>
          <w:bCs/>
        </w:rPr>
        <w:t>Table S5:</w:t>
      </w:r>
      <w:r>
        <w:rPr>
          <w:rFonts w:ascii="Times New Roman" w:hAnsi="Times New Roman"/>
          <w:b/>
          <w:bCs/>
        </w:rPr>
        <w:t xml:space="preserve"> The</w:t>
      </w:r>
      <w:r w:rsidRPr="00360B35">
        <w:rPr>
          <w:rFonts w:ascii="Times New Roman" w:hAnsi="Times New Roman"/>
          <w:b/>
          <w:bCs/>
        </w:rPr>
        <w:t xml:space="preserve"> basic information of prospective application cases of </w:t>
      </w:r>
      <w:r>
        <w:rPr>
          <w:rFonts w:ascii="Times New Roman" w:hAnsi="Times New Roman"/>
          <w:b/>
          <w:bCs/>
        </w:rPr>
        <w:t>the model</w:t>
      </w:r>
    </w:p>
    <w:tbl>
      <w:tblPr>
        <w:tblW w:w="5000" w:type="pct"/>
        <w:tblInd w:w="10" w:type="dxa"/>
        <w:tblLayout w:type="fixed"/>
        <w:tblCellMar>
          <w:left w:w="10" w:type="dxa"/>
          <w:right w:w="10" w:type="dxa"/>
        </w:tblCellMar>
        <w:tblLook w:val="04A0" w:firstRow="1" w:lastRow="0" w:firstColumn="1" w:lastColumn="0" w:noHBand="0" w:noVBand="1"/>
      </w:tblPr>
      <w:tblGrid>
        <w:gridCol w:w="1136"/>
        <w:gridCol w:w="1135"/>
        <w:gridCol w:w="1134"/>
        <w:gridCol w:w="1132"/>
        <w:gridCol w:w="1134"/>
        <w:gridCol w:w="1047"/>
        <w:gridCol w:w="795"/>
        <w:gridCol w:w="787"/>
      </w:tblGrid>
      <w:tr w:rsidR="006E3D73" w:rsidRPr="00462605" w14:paraId="1EE93699" w14:textId="77777777" w:rsidTr="00B5218A">
        <w:trPr>
          <w:trHeight w:val="320"/>
        </w:trPr>
        <w:tc>
          <w:tcPr>
            <w:tcW w:w="684" w:type="pct"/>
            <w:tcBorders>
              <w:top w:val="single" w:sz="4" w:space="0" w:color="auto"/>
              <w:bottom w:val="single" w:sz="4" w:space="0" w:color="auto"/>
            </w:tcBorders>
            <w:shd w:val="clear" w:color="auto" w:fill="auto"/>
            <w:noWrap/>
            <w:vAlign w:val="center"/>
            <w:hideMark/>
          </w:tcPr>
          <w:p w14:paraId="317B1C5C" w14:textId="77777777" w:rsidR="006E3D73" w:rsidRPr="006B70EB" w:rsidRDefault="006E3D73" w:rsidP="00B5218A">
            <w:pPr>
              <w:autoSpaceDE w:val="0"/>
              <w:autoSpaceDN w:val="0"/>
              <w:adjustRightInd w:val="0"/>
              <w:spacing w:after="240"/>
              <w:rPr>
                <w:rFonts w:ascii="Times New Roman" w:hAnsi="Times New Roman"/>
                <w:color w:val="000000"/>
                <w:sz w:val="15"/>
                <w:szCs w:val="15"/>
              </w:rPr>
            </w:pPr>
            <w:r w:rsidRPr="006B70EB">
              <w:rPr>
                <w:rFonts w:ascii="Times New Roman" w:hAnsi="Times New Roman" w:hint="eastAsia"/>
                <w:color w:val="000000"/>
                <w:sz w:val="15"/>
                <w:szCs w:val="15"/>
              </w:rPr>
              <w:t xml:space="preserve">　</w:t>
            </w:r>
          </w:p>
        </w:tc>
        <w:tc>
          <w:tcPr>
            <w:tcW w:w="684" w:type="pct"/>
            <w:tcBorders>
              <w:top w:val="single" w:sz="4" w:space="0" w:color="auto"/>
              <w:bottom w:val="single" w:sz="4" w:space="0" w:color="auto"/>
            </w:tcBorders>
            <w:shd w:val="clear" w:color="auto" w:fill="auto"/>
            <w:noWrap/>
            <w:vAlign w:val="center"/>
            <w:hideMark/>
          </w:tcPr>
          <w:p w14:paraId="5AFBCCA3"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Center A (n=1450)</w:t>
            </w:r>
          </w:p>
        </w:tc>
        <w:tc>
          <w:tcPr>
            <w:tcW w:w="683" w:type="pct"/>
            <w:tcBorders>
              <w:top w:val="single" w:sz="4" w:space="0" w:color="auto"/>
              <w:bottom w:val="single" w:sz="4" w:space="0" w:color="auto"/>
            </w:tcBorders>
            <w:shd w:val="clear" w:color="auto" w:fill="auto"/>
            <w:noWrap/>
            <w:vAlign w:val="center"/>
            <w:hideMark/>
          </w:tcPr>
          <w:p w14:paraId="08E6738B"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Center B (n=1454)</w:t>
            </w:r>
          </w:p>
        </w:tc>
        <w:tc>
          <w:tcPr>
            <w:tcW w:w="682" w:type="pct"/>
            <w:tcBorders>
              <w:top w:val="single" w:sz="4" w:space="0" w:color="auto"/>
              <w:bottom w:val="single" w:sz="4" w:space="0" w:color="auto"/>
            </w:tcBorders>
            <w:shd w:val="clear" w:color="auto" w:fill="auto"/>
            <w:noWrap/>
            <w:vAlign w:val="center"/>
            <w:hideMark/>
          </w:tcPr>
          <w:p w14:paraId="0BEB454F"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Center C (n=958)</w:t>
            </w:r>
          </w:p>
        </w:tc>
        <w:tc>
          <w:tcPr>
            <w:tcW w:w="683" w:type="pct"/>
            <w:tcBorders>
              <w:top w:val="single" w:sz="4" w:space="0" w:color="auto"/>
              <w:bottom w:val="single" w:sz="4" w:space="0" w:color="auto"/>
            </w:tcBorders>
            <w:shd w:val="clear" w:color="auto" w:fill="auto"/>
            <w:noWrap/>
            <w:vAlign w:val="center"/>
            <w:hideMark/>
          </w:tcPr>
          <w:p w14:paraId="5BCEA8CF"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Center D (n=1098)</w:t>
            </w:r>
          </w:p>
        </w:tc>
        <w:tc>
          <w:tcPr>
            <w:tcW w:w="631" w:type="pct"/>
            <w:tcBorders>
              <w:top w:val="single" w:sz="4" w:space="0" w:color="auto"/>
              <w:bottom w:val="single" w:sz="4" w:space="0" w:color="auto"/>
            </w:tcBorders>
            <w:shd w:val="clear" w:color="auto" w:fill="auto"/>
            <w:noWrap/>
            <w:vAlign w:val="center"/>
            <w:hideMark/>
          </w:tcPr>
          <w:p w14:paraId="222F077C"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Center E (n=279)</w:t>
            </w:r>
          </w:p>
        </w:tc>
        <w:tc>
          <w:tcPr>
            <w:tcW w:w="479" w:type="pct"/>
            <w:tcBorders>
              <w:top w:val="single" w:sz="4" w:space="0" w:color="auto"/>
              <w:bottom w:val="single" w:sz="4" w:space="0" w:color="auto"/>
            </w:tcBorders>
            <w:shd w:val="clear" w:color="auto" w:fill="auto"/>
            <w:noWrap/>
            <w:vAlign w:val="center"/>
            <w:hideMark/>
          </w:tcPr>
          <w:p w14:paraId="013EE450"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Center F (n=507)</w:t>
            </w:r>
          </w:p>
        </w:tc>
        <w:tc>
          <w:tcPr>
            <w:tcW w:w="474" w:type="pct"/>
            <w:tcBorders>
              <w:top w:val="single" w:sz="4" w:space="0" w:color="auto"/>
              <w:bottom w:val="single" w:sz="4" w:space="0" w:color="auto"/>
            </w:tcBorders>
            <w:shd w:val="clear" w:color="auto" w:fill="auto"/>
            <w:noWrap/>
            <w:vAlign w:val="center"/>
            <w:hideMark/>
          </w:tcPr>
          <w:p w14:paraId="64C9706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P value</w:t>
            </w:r>
          </w:p>
        </w:tc>
      </w:tr>
      <w:tr w:rsidR="006E3D73" w:rsidRPr="00462605" w14:paraId="7B00C442" w14:textId="77777777" w:rsidTr="00B5218A">
        <w:trPr>
          <w:trHeight w:val="320"/>
        </w:trPr>
        <w:tc>
          <w:tcPr>
            <w:tcW w:w="684" w:type="pct"/>
            <w:tcBorders>
              <w:top w:val="single" w:sz="4" w:space="0" w:color="auto"/>
            </w:tcBorders>
            <w:shd w:val="clear" w:color="auto" w:fill="auto"/>
            <w:noWrap/>
            <w:vAlign w:val="center"/>
            <w:hideMark/>
          </w:tcPr>
          <w:p w14:paraId="73E04619"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Age, years</w:t>
            </w:r>
          </w:p>
        </w:tc>
        <w:tc>
          <w:tcPr>
            <w:tcW w:w="684" w:type="pct"/>
            <w:tcBorders>
              <w:top w:val="single" w:sz="4" w:space="0" w:color="auto"/>
            </w:tcBorders>
            <w:shd w:val="clear" w:color="auto" w:fill="auto"/>
            <w:noWrap/>
            <w:vAlign w:val="center"/>
            <w:hideMark/>
          </w:tcPr>
          <w:p w14:paraId="7DEE27F6"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50.35(26-85)</w:t>
            </w:r>
          </w:p>
        </w:tc>
        <w:tc>
          <w:tcPr>
            <w:tcW w:w="683" w:type="pct"/>
            <w:tcBorders>
              <w:top w:val="single" w:sz="4" w:space="0" w:color="auto"/>
            </w:tcBorders>
            <w:shd w:val="clear" w:color="auto" w:fill="auto"/>
            <w:noWrap/>
            <w:vAlign w:val="center"/>
            <w:hideMark/>
          </w:tcPr>
          <w:p w14:paraId="34800460"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50.57(25-86)</w:t>
            </w:r>
          </w:p>
        </w:tc>
        <w:tc>
          <w:tcPr>
            <w:tcW w:w="682" w:type="pct"/>
            <w:tcBorders>
              <w:top w:val="single" w:sz="4" w:space="0" w:color="auto"/>
            </w:tcBorders>
            <w:shd w:val="clear" w:color="auto" w:fill="auto"/>
            <w:noWrap/>
            <w:vAlign w:val="center"/>
            <w:hideMark/>
          </w:tcPr>
          <w:p w14:paraId="2E34A208"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50.84(29-82)</w:t>
            </w:r>
          </w:p>
        </w:tc>
        <w:tc>
          <w:tcPr>
            <w:tcW w:w="683" w:type="pct"/>
            <w:tcBorders>
              <w:top w:val="single" w:sz="4" w:space="0" w:color="auto"/>
            </w:tcBorders>
            <w:shd w:val="clear" w:color="auto" w:fill="auto"/>
            <w:noWrap/>
            <w:vAlign w:val="center"/>
            <w:hideMark/>
          </w:tcPr>
          <w:p w14:paraId="3438C780"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49.99(26-79)</w:t>
            </w:r>
          </w:p>
        </w:tc>
        <w:tc>
          <w:tcPr>
            <w:tcW w:w="631" w:type="pct"/>
            <w:tcBorders>
              <w:top w:val="single" w:sz="4" w:space="0" w:color="auto"/>
            </w:tcBorders>
            <w:shd w:val="clear" w:color="auto" w:fill="auto"/>
            <w:noWrap/>
            <w:vAlign w:val="center"/>
            <w:hideMark/>
          </w:tcPr>
          <w:p w14:paraId="014A54FE"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51.50(30-77)</w:t>
            </w:r>
          </w:p>
        </w:tc>
        <w:tc>
          <w:tcPr>
            <w:tcW w:w="479" w:type="pct"/>
            <w:tcBorders>
              <w:top w:val="single" w:sz="4" w:space="0" w:color="auto"/>
            </w:tcBorders>
            <w:shd w:val="clear" w:color="auto" w:fill="auto"/>
            <w:noWrap/>
            <w:vAlign w:val="center"/>
            <w:hideMark/>
          </w:tcPr>
          <w:p w14:paraId="1BAB3F6F"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50.61(33-85)</w:t>
            </w:r>
          </w:p>
        </w:tc>
        <w:tc>
          <w:tcPr>
            <w:tcW w:w="474" w:type="pct"/>
            <w:tcBorders>
              <w:top w:val="single" w:sz="4" w:space="0" w:color="auto"/>
            </w:tcBorders>
            <w:shd w:val="clear" w:color="auto" w:fill="auto"/>
            <w:noWrap/>
            <w:vAlign w:val="center"/>
            <w:hideMark/>
          </w:tcPr>
          <w:p w14:paraId="13AD50C8"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0.66</w:t>
            </w:r>
          </w:p>
        </w:tc>
      </w:tr>
      <w:tr w:rsidR="006E3D73" w:rsidRPr="00462605" w14:paraId="11640E3F" w14:textId="77777777" w:rsidTr="00B5218A">
        <w:trPr>
          <w:trHeight w:val="320"/>
        </w:trPr>
        <w:tc>
          <w:tcPr>
            <w:tcW w:w="684" w:type="pct"/>
            <w:shd w:val="clear" w:color="auto" w:fill="auto"/>
            <w:noWrap/>
            <w:vAlign w:val="center"/>
            <w:hideMark/>
          </w:tcPr>
          <w:p w14:paraId="677617FD"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Breast density</w:t>
            </w:r>
          </w:p>
        </w:tc>
        <w:tc>
          <w:tcPr>
            <w:tcW w:w="684" w:type="pct"/>
            <w:shd w:val="clear" w:color="auto" w:fill="auto"/>
            <w:noWrap/>
            <w:vAlign w:val="center"/>
            <w:hideMark/>
          </w:tcPr>
          <w:p w14:paraId="38833ED2"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c>
          <w:tcPr>
            <w:tcW w:w="683" w:type="pct"/>
            <w:shd w:val="clear" w:color="auto" w:fill="auto"/>
            <w:noWrap/>
            <w:vAlign w:val="center"/>
            <w:hideMark/>
          </w:tcPr>
          <w:p w14:paraId="1E0DC613"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c>
          <w:tcPr>
            <w:tcW w:w="682" w:type="pct"/>
            <w:shd w:val="clear" w:color="auto" w:fill="auto"/>
            <w:noWrap/>
            <w:vAlign w:val="center"/>
            <w:hideMark/>
          </w:tcPr>
          <w:p w14:paraId="11747AD5"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c>
          <w:tcPr>
            <w:tcW w:w="683" w:type="pct"/>
            <w:shd w:val="clear" w:color="auto" w:fill="auto"/>
            <w:noWrap/>
            <w:vAlign w:val="center"/>
            <w:hideMark/>
          </w:tcPr>
          <w:p w14:paraId="3C98EC22"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c>
          <w:tcPr>
            <w:tcW w:w="631" w:type="pct"/>
            <w:shd w:val="clear" w:color="auto" w:fill="auto"/>
            <w:noWrap/>
            <w:vAlign w:val="center"/>
            <w:hideMark/>
          </w:tcPr>
          <w:p w14:paraId="51A7BB6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c>
          <w:tcPr>
            <w:tcW w:w="479" w:type="pct"/>
            <w:shd w:val="clear" w:color="auto" w:fill="auto"/>
            <w:noWrap/>
            <w:vAlign w:val="center"/>
            <w:hideMark/>
          </w:tcPr>
          <w:p w14:paraId="2ACC48B6"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c>
          <w:tcPr>
            <w:tcW w:w="474" w:type="pct"/>
            <w:shd w:val="clear" w:color="auto" w:fill="auto"/>
            <w:noWrap/>
            <w:vAlign w:val="center"/>
            <w:hideMark/>
          </w:tcPr>
          <w:p w14:paraId="7A0E4B1A"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&lt;0.001</w:t>
            </w:r>
          </w:p>
        </w:tc>
      </w:tr>
      <w:tr w:rsidR="006E3D73" w:rsidRPr="00462605" w14:paraId="4768C3DF" w14:textId="77777777" w:rsidTr="00B5218A">
        <w:trPr>
          <w:trHeight w:val="320"/>
        </w:trPr>
        <w:tc>
          <w:tcPr>
            <w:tcW w:w="684" w:type="pct"/>
            <w:shd w:val="clear" w:color="auto" w:fill="auto"/>
            <w:noWrap/>
            <w:vAlign w:val="center"/>
            <w:hideMark/>
          </w:tcPr>
          <w:p w14:paraId="46834CA5"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 xml:space="preserve">a </w:t>
            </w:r>
          </w:p>
        </w:tc>
        <w:tc>
          <w:tcPr>
            <w:tcW w:w="684" w:type="pct"/>
            <w:shd w:val="clear" w:color="auto" w:fill="auto"/>
            <w:noWrap/>
            <w:vAlign w:val="center"/>
            <w:hideMark/>
          </w:tcPr>
          <w:p w14:paraId="362033E7"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38</w:t>
            </w:r>
          </w:p>
        </w:tc>
        <w:tc>
          <w:tcPr>
            <w:tcW w:w="683" w:type="pct"/>
            <w:shd w:val="clear" w:color="auto" w:fill="auto"/>
            <w:noWrap/>
            <w:vAlign w:val="center"/>
            <w:hideMark/>
          </w:tcPr>
          <w:p w14:paraId="0C73F638"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75</w:t>
            </w:r>
          </w:p>
        </w:tc>
        <w:tc>
          <w:tcPr>
            <w:tcW w:w="682" w:type="pct"/>
            <w:shd w:val="clear" w:color="auto" w:fill="auto"/>
            <w:noWrap/>
            <w:vAlign w:val="center"/>
            <w:hideMark/>
          </w:tcPr>
          <w:p w14:paraId="57B978E4"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68</w:t>
            </w:r>
          </w:p>
        </w:tc>
        <w:tc>
          <w:tcPr>
            <w:tcW w:w="683" w:type="pct"/>
            <w:shd w:val="clear" w:color="auto" w:fill="auto"/>
            <w:noWrap/>
            <w:vAlign w:val="center"/>
            <w:hideMark/>
          </w:tcPr>
          <w:p w14:paraId="015FA5AA"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56</w:t>
            </w:r>
          </w:p>
        </w:tc>
        <w:tc>
          <w:tcPr>
            <w:tcW w:w="631" w:type="pct"/>
            <w:shd w:val="clear" w:color="auto" w:fill="auto"/>
            <w:noWrap/>
            <w:vAlign w:val="center"/>
            <w:hideMark/>
          </w:tcPr>
          <w:p w14:paraId="4D630E46"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41</w:t>
            </w:r>
          </w:p>
        </w:tc>
        <w:tc>
          <w:tcPr>
            <w:tcW w:w="479" w:type="pct"/>
            <w:shd w:val="clear" w:color="auto" w:fill="auto"/>
            <w:noWrap/>
            <w:vAlign w:val="center"/>
            <w:hideMark/>
          </w:tcPr>
          <w:p w14:paraId="6C277104"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31</w:t>
            </w:r>
          </w:p>
        </w:tc>
        <w:tc>
          <w:tcPr>
            <w:tcW w:w="474" w:type="pct"/>
            <w:shd w:val="clear" w:color="auto" w:fill="auto"/>
            <w:noWrap/>
            <w:vAlign w:val="center"/>
            <w:hideMark/>
          </w:tcPr>
          <w:p w14:paraId="402786BC"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4441CD9A" w14:textId="77777777" w:rsidTr="00B5218A">
        <w:trPr>
          <w:trHeight w:val="320"/>
        </w:trPr>
        <w:tc>
          <w:tcPr>
            <w:tcW w:w="684" w:type="pct"/>
            <w:shd w:val="clear" w:color="auto" w:fill="auto"/>
            <w:noWrap/>
            <w:vAlign w:val="center"/>
            <w:hideMark/>
          </w:tcPr>
          <w:p w14:paraId="192F193B"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b</w:t>
            </w:r>
          </w:p>
        </w:tc>
        <w:tc>
          <w:tcPr>
            <w:tcW w:w="684" w:type="pct"/>
            <w:shd w:val="clear" w:color="auto" w:fill="auto"/>
            <w:noWrap/>
            <w:vAlign w:val="center"/>
            <w:hideMark/>
          </w:tcPr>
          <w:p w14:paraId="3EE7B065"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101</w:t>
            </w:r>
          </w:p>
        </w:tc>
        <w:tc>
          <w:tcPr>
            <w:tcW w:w="683" w:type="pct"/>
            <w:shd w:val="clear" w:color="auto" w:fill="auto"/>
            <w:noWrap/>
            <w:vAlign w:val="center"/>
            <w:hideMark/>
          </w:tcPr>
          <w:p w14:paraId="5966E2DD"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261</w:t>
            </w:r>
          </w:p>
        </w:tc>
        <w:tc>
          <w:tcPr>
            <w:tcW w:w="682" w:type="pct"/>
            <w:shd w:val="clear" w:color="auto" w:fill="auto"/>
            <w:noWrap/>
            <w:vAlign w:val="center"/>
            <w:hideMark/>
          </w:tcPr>
          <w:p w14:paraId="5B1A1FC3"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246</w:t>
            </w:r>
          </w:p>
        </w:tc>
        <w:tc>
          <w:tcPr>
            <w:tcW w:w="683" w:type="pct"/>
            <w:shd w:val="clear" w:color="auto" w:fill="auto"/>
            <w:noWrap/>
            <w:vAlign w:val="center"/>
            <w:hideMark/>
          </w:tcPr>
          <w:p w14:paraId="14414FC3"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253</w:t>
            </w:r>
          </w:p>
        </w:tc>
        <w:tc>
          <w:tcPr>
            <w:tcW w:w="631" w:type="pct"/>
            <w:shd w:val="clear" w:color="auto" w:fill="auto"/>
            <w:noWrap/>
            <w:vAlign w:val="center"/>
            <w:hideMark/>
          </w:tcPr>
          <w:p w14:paraId="289DB01A"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64</w:t>
            </w:r>
          </w:p>
        </w:tc>
        <w:tc>
          <w:tcPr>
            <w:tcW w:w="479" w:type="pct"/>
            <w:shd w:val="clear" w:color="auto" w:fill="auto"/>
            <w:noWrap/>
            <w:vAlign w:val="center"/>
            <w:hideMark/>
          </w:tcPr>
          <w:p w14:paraId="44799B2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161</w:t>
            </w:r>
          </w:p>
        </w:tc>
        <w:tc>
          <w:tcPr>
            <w:tcW w:w="474" w:type="pct"/>
            <w:shd w:val="clear" w:color="auto" w:fill="auto"/>
            <w:noWrap/>
            <w:vAlign w:val="center"/>
            <w:hideMark/>
          </w:tcPr>
          <w:p w14:paraId="084117FC"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6ABBFE80" w14:textId="77777777" w:rsidTr="00B5218A">
        <w:trPr>
          <w:trHeight w:val="320"/>
        </w:trPr>
        <w:tc>
          <w:tcPr>
            <w:tcW w:w="684" w:type="pct"/>
            <w:shd w:val="clear" w:color="auto" w:fill="auto"/>
            <w:noWrap/>
            <w:vAlign w:val="center"/>
            <w:hideMark/>
          </w:tcPr>
          <w:p w14:paraId="2B79697C"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c</w:t>
            </w:r>
          </w:p>
        </w:tc>
        <w:tc>
          <w:tcPr>
            <w:tcW w:w="684" w:type="pct"/>
            <w:shd w:val="clear" w:color="auto" w:fill="auto"/>
            <w:noWrap/>
            <w:vAlign w:val="center"/>
            <w:hideMark/>
          </w:tcPr>
          <w:p w14:paraId="6BD07A09"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1000</w:t>
            </w:r>
          </w:p>
        </w:tc>
        <w:tc>
          <w:tcPr>
            <w:tcW w:w="683" w:type="pct"/>
            <w:shd w:val="clear" w:color="auto" w:fill="auto"/>
            <w:noWrap/>
            <w:vAlign w:val="center"/>
            <w:hideMark/>
          </w:tcPr>
          <w:p w14:paraId="37E689C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1062</w:t>
            </w:r>
          </w:p>
        </w:tc>
        <w:tc>
          <w:tcPr>
            <w:tcW w:w="682" w:type="pct"/>
            <w:shd w:val="clear" w:color="auto" w:fill="auto"/>
            <w:noWrap/>
            <w:vAlign w:val="center"/>
            <w:hideMark/>
          </w:tcPr>
          <w:p w14:paraId="223F8CE7"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551</w:t>
            </w:r>
          </w:p>
        </w:tc>
        <w:tc>
          <w:tcPr>
            <w:tcW w:w="683" w:type="pct"/>
            <w:shd w:val="clear" w:color="auto" w:fill="auto"/>
            <w:noWrap/>
            <w:vAlign w:val="center"/>
            <w:hideMark/>
          </w:tcPr>
          <w:p w14:paraId="7B0D40F2"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732</w:t>
            </w:r>
          </w:p>
        </w:tc>
        <w:tc>
          <w:tcPr>
            <w:tcW w:w="631" w:type="pct"/>
            <w:shd w:val="clear" w:color="auto" w:fill="auto"/>
            <w:noWrap/>
            <w:vAlign w:val="center"/>
            <w:hideMark/>
          </w:tcPr>
          <w:p w14:paraId="46818B9C"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157</w:t>
            </w:r>
          </w:p>
        </w:tc>
        <w:tc>
          <w:tcPr>
            <w:tcW w:w="479" w:type="pct"/>
            <w:shd w:val="clear" w:color="auto" w:fill="auto"/>
            <w:noWrap/>
            <w:vAlign w:val="center"/>
            <w:hideMark/>
          </w:tcPr>
          <w:p w14:paraId="72D5B7B6"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300</w:t>
            </w:r>
          </w:p>
        </w:tc>
        <w:tc>
          <w:tcPr>
            <w:tcW w:w="474" w:type="pct"/>
            <w:shd w:val="clear" w:color="auto" w:fill="auto"/>
            <w:noWrap/>
            <w:vAlign w:val="center"/>
            <w:hideMark/>
          </w:tcPr>
          <w:p w14:paraId="0BF5AB5E"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49D98F83" w14:textId="77777777" w:rsidTr="00B5218A">
        <w:trPr>
          <w:trHeight w:val="320"/>
        </w:trPr>
        <w:tc>
          <w:tcPr>
            <w:tcW w:w="684" w:type="pct"/>
            <w:shd w:val="clear" w:color="auto" w:fill="auto"/>
            <w:noWrap/>
            <w:vAlign w:val="center"/>
            <w:hideMark/>
          </w:tcPr>
          <w:p w14:paraId="491F6E09"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d</w:t>
            </w:r>
          </w:p>
        </w:tc>
        <w:tc>
          <w:tcPr>
            <w:tcW w:w="684" w:type="pct"/>
            <w:shd w:val="clear" w:color="auto" w:fill="auto"/>
            <w:noWrap/>
            <w:vAlign w:val="center"/>
            <w:hideMark/>
          </w:tcPr>
          <w:p w14:paraId="55CD1A92"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111</w:t>
            </w:r>
          </w:p>
        </w:tc>
        <w:tc>
          <w:tcPr>
            <w:tcW w:w="683" w:type="pct"/>
            <w:shd w:val="clear" w:color="auto" w:fill="auto"/>
            <w:noWrap/>
            <w:vAlign w:val="center"/>
            <w:hideMark/>
          </w:tcPr>
          <w:p w14:paraId="388141EF"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56</w:t>
            </w:r>
          </w:p>
        </w:tc>
        <w:tc>
          <w:tcPr>
            <w:tcW w:w="682" w:type="pct"/>
            <w:shd w:val="clear" w:color="auto" w:fill="auto"/>
            <w:noWrap/>
            <w:vAlign w:val="center"/>
            <w:hideMark/>
          </w:tcPr>
          <w:p w14:paraId="51CB4112"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93</w:t>
            </w:r>
          </w:p>
        </w:tc>
        <w:tc>
          <w:tcPr>
            <w:tcW w:w="683" w:type="pct"/>
            <w:shd w:val="clear" w:color="auto" w:fill="auto"/>
            <w:noWrap/>
            <w:vAlign w:val="center"/>
            <w:hideMark/>
          </w:tcPr>
          <w:p w14:paraId="7D8C21CF"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57</w:t>
            </w:r>
          </w:p>
        </w:tc>
        <w:tc>
          <w:tcPr>
            <w:tcW w:w="631" w:type="pct"/>
            <w:shd w:val="clear" w:color="auto" w:fill="auto"/>
            <w:noWrap/>
            <w:vAlign w:val="center"/>
            <w:hideMark/>
          </w:tcPr>
          <w:p w14:paraId="03F9ECFA"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17</w:t>
            </w:r>
          </w:p>
        </w:tc>
        <w:tc>
          <w:tcPr>
            <w:tcW w:w="479" w:type="pct"/>
            <w:shd w:val="clear" w:color="auto" w:fill="auto"/>
            <w:noWrap/>
            <w:vAlign w:val="center"/>
            <w:hideMark/>
          </w:tcPr>
          <w:p w14:paraId="2604E027"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15</w:t>
            </w:r>
          </w:p>
        </w:tc>
        <w:tc>
          <w:tcPr>
            <w:tcW w:w="474" w:type="pct"/>
            <w:shd w:val="clear" w:color="auto" w:fill="auto"/>
            <w:noWrap/>
            <w:vAlign w:val="center"/>
            <w:hideMark/>
          </w:tcPr>
          <w:p w14:paraId="24180DE3"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36C27452" w14:textId="77777777" w:rsidTr="00B5218A">
        <w:trPr>
          <w:trHeight w:val="320"/>
        </w:trPr>
        <w:tc>
          <w:tcPr>
            <w:tcW w:w="684" w:type="pct"/>
            <w:shd w:val="clear" w:color="auto" w:fill="auto"/>
            <w:noWrap/>
            <w:vAlign w:val="center"/>
            <w:hideMark/>
          </w:tcPr>
          <w:p w14:paraId="3A636A75"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lastRenderedPageBreak/>
              <w:t>Lesion type</w:t>
            </w:r>
          </w:p>
        </w:tc>
        <w:tc>
          <w:tcPr>
            <w:tcW w:w="684" w:type="pct"/>
            <w:shd w:val="clear" w:color="auto" w:fill="auto"/>
            <w:noWrap/>
            <w:vAlign w:val="center"/>
            <w:hideMark/>
          </w:tcPr>
          <w:p w14:paraId="12F7EA7D"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c>
          <w:tcPr>
            <w:tcW w:w="683" w:type="pct"/>
            <w:shd w:val="clear" w:color="auto" w:fill="auto"/>
            <w:noWrap/>
            <w:vAlign w:val="center"/>
            <w:hideMark/>
          </w:tcPr>
          <w:p w14:paraId="4BEB8B09"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c>
          <w:tcPr>
            <w:tcW w:w="682" w:type="pct"/>
            <w:shd w:val="clear" w:color="auto" w:fill="auto"/>
            <w:noWrap/>
            <w:vAlign w:val="center"/>
            <w:hideMark/>
          </w:tcPr>
          <w:p w14:paraId="2641B90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c>
          <w:tcPr>
            <w:tcW w:w="683" w:type="pct"/>
            <w:shd w:val="clear" w:color="auto" w:fill="auto"/>
            <w:noWrap/>
            <w:vAlign w:val="center"/>
            <w:hideMark/>
          </w:tcPr>
          <w:p w14:paraId="426321F2"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c>
          <w:tcPr>
            <w:tcW w:w="631" w:type="pct"/>
            <w:shd w:val="clear" w:color="auto" w:fill="auto"/>
            <w:noWrap/>
            <w:vAlign w:val="center"/>
            <w:hideMark/>
          </w:tcPr>
          <w:p w14:paraId="701A1ECC"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c>
          <w:tcPr>
            <w:tcW w:w="479" w:type="pct"/>
            <w:shd w:val="clear" w:color="auto" w:fill="auto"/>
            <w:noWrap/>
            <w:vAlign w:val="center"/>
            <w:hideMark/>
          </w:tcPr>
          <w:p w14:paraId="351C68CD"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c>
          <w:tcPr>
            <w:tcW w:w="474" w:type="pct"/>
            <w:shd w:val="clear" w:color="auto" w:fill="auto"/>
            <w:noWrap/>
            <w:vAlign w:val="center"/>
            <w:hideMark/>
          </w:tcPr>
          <w:p w14:paraId="1DED6182"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&lt;0.001</w:t>
            </w:r>
          </w:p>
        </w:tc>
      </w:tr>
      <w:tr w:rsidR="006E3D73" w:rsidRPr="00462605" w14:paraId="7FBA54F9" w14:textId="77777777" w:rsidTr="00B5218A">
        <w:trPr>
          <w:trHeight w:val="320"/>
        </w:trPr>
        <w:tc>
          <w:tcPr>
            <w:tcW w:w="684" w:type="pct"/>
            <w:shd w:val="clear" w:color="auto" w:fill="auto"/>
            <w:noWrap/>
            <w:vAlign w:val="center"/>
            <w:hideMark/>
          </w:tcPr>
          <w:p w14:paraId="5CF53B30"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Malignant type patients</w:t>
            </w:r>
          </w:p>
        </w:tc>
        <w:tc>
          <w:tcPr>
            <w:tcW w:w="684" w:type="pct"/>
            <w:shd w:val="clear" w:color="auto" w:fill="auto"/>
            <w:noWrap/>
            <w:vAlign w:val="center"/>
            <w:hideMark/>
          </w:tcPr>
          <w:p w14:paraId="46EC92A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228</w:t>
            </w:r>
          </w:p>
        </w:tc>
        <w:tc>
          <w:tcPr>
            <w:tcW w:w="683" w:type="pct"/>
            <w:shd w:val="clear" w:color="auto" w:fill="auto"/>
            <w:noWrap/>
            <w:vAlign w:val="center"/>
            <w:hideMark/>
          </w:tcPr>
          <w:p w14:paraId="7CC1FD6E"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86</w:t>
            </w:r>
          </w:p>
        </w:tc>
        <w:tc>
          <w:tcPr>
            <w:tcW w:w="682" w:type="pct"/>
            <w:shd w:val="clear" w:color="auto" w:fill="auto"/>
            <w:noWrap/>
            <w:vAlign w:val="center"/>
            <w:hideMark/>
          </w:tcPr>
          <w:p w14:paraId="39246816"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72</w:t>
            </w:r>
          </w:p>
        </w:tc>
        <w:tc>
          <w:tcPr>
            <w:tcW w:w="683" w:type="pct"/>
            <w:shd w:val="clear" w:color="auto" w:fill="auto"/>
            <w:noWrap/>
            <w:vAlign w:val="center"/>
            <w:hideMark/>
          </w:tcPr>
          <w:p w14:paraId="44B9E909"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42</w:t>
            </w:r>
          </w:p>
        </w:tc>
        <w:tc>
          <w:tcPr>
            <w:tcW w:w="631" w:type="pct"/>
            <w:shd w:val="clear" w:color="auto" w:fill="auto"/>
            <w:noWrap/>
            <w:vAlign w:val="center"/>
            <w:hideMark/>
          </w:tcPr>
          <w:p w14:paraId="2B2DDE54"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31</w:t>
            </w:r>
          </w:p>
        </w:tc>
        <w:tc>
          <w:tcPr>
            <w:tcW w:w="479" w:type="pct"/>
            <w:shd w:val="clear" w:color="auto" w:fill="auto"/>
            <w:noWrap/>
            <w:vAlign w:val="center"/>
            <w:hideMark/>
          </w:tcPr>
          <w:p w14:paraId="19B7111D"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36</w:t>
            </w:r>
          </w:p>
        </w:tc>
        <w:tc>
          <w:tcPr>
            <w:tcW w:w="474" w:type="pct"/>
            <w:shd w:val="clear" w:color="auto" w:fill="auto"/>
            <w:noWrap/>
            <w:vAlign w:val="center"/>
            <w:hideMark/>
          </w:tcPr>
          <w:p w14:paraId="1F183BC9"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6BD042F3" w14:textId="77777777" w:rsidTr="00B5218A">
        <w:trPr>
          <w:trHeight w:val="320"/>
        </w:trPr>
        <w:tc>
          <w:tcPr>
            <w:tcW w:w="684" w:type="pct"/>
            <w:shd w:val="clear" w:color="auto" w:fill="auto"/>
            <w:noWrap/>
            <w:vAlign w:val="center"/>
            <w:hideMark/>
          </w:tcPr>
          <w:p w14:paraId="2A5AD52F"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Mass</w:t>
            </w:r>
          </w:p>
        </w:tc>
        <w:tc>
          <w:tcPr>
            <w:tcW w:w="684" w:type="pct"/>
            <w:shd w:val="clear" w:color="auto" w:fill="auto"/>
            <w:noWrap/>
            <w:vAlign w:val="center"/>
            <w:hideMark/>
          </w:tcPr>
          <w:p w14:paraId="79B1484F"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195</w:t>
            </w:r>
          </w:p>
        </w:tc>
        <w:tc>
          <w:tcPr>
            <w:tcW w:w="683" w:type="pct"/>
            <w:shd w:val="clear" w:color="auto" w:fill="auto"/>
            <w:noWrap/>
            <w:vAlign w:val="center"/>
            <w:hideMark/>
          </w:tcPr>
          <w:p w14:paraId="212FEF8B"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71</w:t>
            </w:r>
          </w:p>
        </w:tc>
        <w:tc>
          <w:tcPr>
            <w:tcW w:w="682" w:type="pct"/>
            <w:shd w:val="clear" w:color="auto" w:fill="auto"/>
            <w:noWrap/>
            <w:vAlign w:val="center"/>
            <w:hideMark/>
          </w:tcPr>
          <w:p w14:paraId="47057040"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61</w:t>
            </w:r>
          </w:p>
        </w:tc>
        <w:tc>
          <w:tcPr>
            <w:tcW w:w="683" w:type="pct"/>
            <w:shd w:val="clear" w:color="auto" w:fill="auto"/>
            <w:noWrap/>
            <w:vAlign w:val="center"/>
            <w:hideMark/>
          </w:tcPr>
          <w:p w14:paraId="36B02F67"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36</w:t>
            </w:r>
          </w:p>
        </w:tc>
        <w:tc>
          <w:tcPr>
            <w:tcW w:w="631" w:type="pct"/>
            <w:shd w:val="clear" w:color="auto" w:fill="auto"/>
            <w:noWrap/>
            <w:vAlign w:val="center"/>
            <w:hideMark/>
          </w:tcPr>
          <w:p w14:paraId="20174854"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28</w:t>
            </w:r>
          </w:p>
        </w:tc>
        <w:tc>
          <w:tcPr>
            <w:tcW w:w="479" w:type="pct"/>
            <w:shd w:val="clear" w:color="auto" w:fill="auto"/>
            <w:noWrap/>
            <w:vAlign w:val="center"/>
            <w:hideMark/>
          </w:tcPr>
          <w:p w14:paraId="383E840D"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31</w:t>
            </w:r>
          </w:p>
        </w:tc>
        <w:tc>
          <w:tcPr>
            <w:tcW w:w="474" w:type="pct"/>
            <w:shd w:val="clear" w:color="auto" w:fill="auto"/>
            <w:noWrap/>
            <w:vAlign w:val="center"/>
            <w:hideMark/>
          </w:tcPr>
          <w:p w14:paraId="515CAFC7"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10B998D2" w14:textId="77777777" w:rsidTr="00B5218A">
        <w:trPr>
          <w:trHeight w:val="320"/>
        </w:trPr>
        <w:tc>
          <w:tcPr>
            <w:tcW w:w="684" w:type="pct"/>
            <w:shd w:val="clear" w:color="auto" w:fill="auto"/>
            <w:noWrap/>
            <w:vAlign w:val="center"/>
            <w:hideMark/>
          </w:tcPr>
          <w:p w14:paraId="2FA5666E"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Calcification</w:t>
            </w:r>
          </w:p>
        </w:tc>
        <w:tc>
          <w:tcPr>
            <w:tcW w:w="684" w:type="pct"/>
            <w:shd w:val="clear" w:color="auto" w:fill="auto"/>
            <w:noWrap/>
            <w:vAlign w:val="center"/>
            <w:hideMark/>
          </w:tcPr>
          <w:p w14:paraId="7757511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144</w:t>
            </w:r>
          </w:p>
        </w:tc>
        <w:tc>
          <w:tcPr>
            <w:tcW w:w="683" w:type="pct"/>
            <w:shd w:val="clear" w:color="auto" w:fill="auto"/>
            <w:noWrap/>
            <w:vAlign w:val="center"/>
            <w:hideMark/>
          </w:tcPr>
          <w:p w14:paraId="6BCDE179"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47</w:t>
            </w:r>
          </w:p>
        </w:tc>
        <w:tc>
          <w:tcPr>
            <w:tcW w:w="682" w:type="pct"/>
            <w:shd w:val="clear" w:color="auto" w:fill="auto"/>
            <w:noWrap/>
            <w:vAlign w:val="center"/>
            <w:hideMark/>
          </w:tcPr>
          <w:p w14:paraId="544FD92A"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40</w:t>
            </w:r>
          </w:p>
        </w:tc>
        <w:tc>
          <w:tcPr>
            <w:tcW w:w="683" w:type="pct"/>
            <w:shd w:val="clear" w:color="auto" w:fill="auto"/>
            <w:noWrap/>
            <w:vAlign w:val="center"/>
            <w:hideMark/>
          </w:tcPr>
          <w:p w14:paraId="164B03FE"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26</w:t>
            </w:r>
          </w:p>
        </w:tc>
        <w:tc>
          <w:tcPr>
            <w:tcW w:w="631" w:type="pct"/>
            <w:shd w:val="clear" w:color="auto" w:fill="auto"/>
            <w:noWrap/>
            <w:vAlign w:val="center"/>
            <w:hideMark/>
          </w:tcPr>
          <w:p w14:paraId="56E4D1AF"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16</w:t>
            </w:r>
          </w:p>
        </w:tc>
        <w:tc>
          <w:tcPr>
            <w:tcW w:w="479" w:type="pct"/>
            <w:shd w:val="clear" w:color="auto" w:fill="auto"/>
            <w:noWrap/>
            <w:vAlign w:val="center"/>
            <w:hideMark/>
          </w:tcPr>
          <w:p w14:paraId="234CF913"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21</w:t>
            </w:r>
          </w:p>
        </w:tc>
        <w:tc>
          <w:tcPr>
            <w:tcW w:w="474" w:type="pct"/>
            <w:shd w:val="clear" w:color="auto" w:fill="auto"/>
            <w:noWrap/>
            <w:vAlign w:val="center"/>
            <w:hideMark/>
          </w:tcPr>
          <w:p w14:paraId="5AFC00DA"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67C5E978" w14:textId="77777777" w:rsidTr="00B5218A">
        <w:trPr>
          <w:trHeight w:val="320"/>
        </w:trPr>
        <w:tc>
          <w:tcPr>
            <w:tcW w:w="684" w:type="pct"/>
            <w:shd w:val="clear" w:color="auto" w:fill="auto"/>
            <w:noWrap/>
            <w:vAlign w:val="center"/>
            <w:hideMark/>
          </w:tcPr>
          <w:p w14:paraId="3B2859CD"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Distortion</w:t>
            </w:r>
          </w:p>
        </w:tc>
        <w:tc>
          <w:tcPr>
            <w:tcW w:w="684" w:type="pct"/>
            <w:shd w:val="clear" w:color="auto" w:fill="auto"/>
            <w:noWrap/>
            <w:vAlign w:val="center"/>
            <w:hideMark/>
          </w:tcPr>
          <w:p w14:paraId="1609D914"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w:t>
            </w:r>
          </w:p>
        </w:tc>
        <w:tc>
          <w:tcPr>
            <w:tcW w:w="683" w:type="pct"/>
            <w:shd w:val="clear" w:color="auto" w:fill="auto"/>
            <w:noWrap/>
            <w:vAlign w:val="center"/>
            <w:hideMark/>
          </w:tcPr>
          <w:p w14:paraId="12D9924F"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0</w:t>
            </w:r>
          </w:p>
        </w:tc>
        <w:tc>
          <w:tcPr>
            <w:tcW w:w="682" w:type="pct"/>
            <w:shd w:val="clear" w:color="auto" w:fill="auto"/>
            <w:noWrap/>
            <w:vAlign w:val="center"/>
            <w:hideMark/>
          </w:tcPr>
          <w:p w14:paraId="3FCEA376"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0</w:t>
            </w:r>
          </w:p>
        </w:tc>
        <w:tc>
          <w:tcPr>
            <w:tcW w:w="683" w:type="pct"/>
            <w:shd w:val="clear" w:color="auto" w:fill="auto"/>
            <w:noWrap/>
            <w:vAlign w:val="center"/>
            <w:hideMark/>
          </w:tcPr>
          <w:p w14:paraId="7561B9A2"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0</w:t>
            </w:r>
          </w:p>
        </w:tc>
        <w:tc>
          <w:tcPr>
            <w:tcW w:w="631" w:type="pct"/>
            <w:shd w:val="clear" w:color="auto" w:fill="auto"/>
            <w:noWrap/>
            <w:vAlign w:val="center"/>
            <w:hideMark/>
          </w:tcPr>
          <w:p w14:paraId="411B7EE7"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0</w:t>
            </w:r>
          </w:p>
        </w:tc>
        <w:tc>
          <w:tcPr>
            <w:tcW w:w="479" w:type="pct"/>
            <w:shd w:val="clear" w:color="auto" w:fill="auto"/>
            <w:noWrap/>
            <w:vAlign w:val="center"/>
            <w:hideMark/>
          </w:tcPr>
          <w:p w14:paraId="56E031EB"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0</w:t>
            </w:r>
          </w:p>
        </w:tc>
        <w:tc>
          <w:tcPr>
            <w:tcW w:w="474" w:type="pct"/>
            <w:shd w:val="clear" w:color="auto" w:fill="auto"/>
            <w:noWrap/>
            <w:vAlign w:val="center"/>
            <w:hideMark/>
          </w:tcPr>
          <w:p w14:paraId="71E7E194"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02255657" w14:textId="77777777" w:rsidTr="00B5218A">
        <w:trPr>
          <w:trHeight w:val="320"/>
        </w:trPr>
        <w:tc>
          <w:tcPr>
            <w:tcW w:w="684" w:type="pct"/>
            <w:shd w:val="clear" w:color="auto" w:fill="auto"/>
            <w:noWrap/>
            <w:vAlign w:val="center"/>
            <w:hideMark/>
          </w:tcPr>
          <w:p w14:paraId="2E9A806E"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Asymmetry</w:t>
            </w:r>
          </w:p>
        </w:tc>
        <w:tc>
          <w:tcPr>
            <w:tcW w:w="684" w:type="pct"/>
            <w:shd w:val="clear" w:color="auto" w:fill="auto"/>
            <w:noWrap/>
            <w:vAlign w:val="center"/>
            <w:hideMark/>
          </w:tcPr>
          <w:p w14:paraId="783DBBA6"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8</w:t>
            </w:r>
          </w:p>
        </w:tc>
        <w:tc>
          <w:tcPr>
            <w:tcW w:w="683" w:type="pct"/>
            <w:shd w:val="clear" w:color="auto" w:fill="auto"/>
            <w:noWrap/>
            <w:vAlign w:val="center"/>
            <w:hideMark/>
          </w:tcPr>
          <w:p w14:paraId="7354B847"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5</w:t>
            </w:r>
          </w:p>
        </w:tc>
        <w:tc>
          <w:tcPr>
            <w:tcW w:w="682" w:type="pct"/>
            <w:shd w:val="clear" w:color="auto" w:fill="auto"/>
            <w:noWrap/>
            <w:vAlign w:val="center"/>
            <w:hideMark/>
          </w:tcPr>
          <w:p w14:paraId="142E681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w:t>
            </w:r>
          </w:p>
        </w:tc>
        <w:tc>
          <w:tcPr>
            <w:tcW w:w="683" w:type="pct"/>
            <w:shd w:val="clear" w:color="auto" w:fill="auto"/>
            <w:noWrap/>
            <w:vAlign w:val="center"/>
            <w:hideMark/>
          </w:tcPr>
          <w:p w14:paraId="535B19C9"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w:t>
            </w:r>
          </w:p>
        </w:tc>
        <w:tc>
          <w:tcPr>
            <w:tcW w:w="631" w:type="pct"/>
            <w:shd w:val="clear" w:color="auto" w:fill="auto"/>
            <w:noWrap/>
            <w:vAlign w:val="center"/>
            <w:hideMark/>
          </w:tcPr>
          <w:p w14:paraId="68F9040A"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w:t>
            </w:r>
          </w:p>
        </w:tc>
        <w:tc>
          <w:tcPr>
            <w:tcW w:w="479" w:type="pct"/>
            <w:shd w:val="clear" w:color="auto" w:fill="auto"/>
            <w:noWrap/>
            <w:vAlign w:val="center"/>
            <w:hideMark/>
          </w:tcPr>
          <w:p w14:paraId="341CF389"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3</w:t>
            </w:r>
          </w:p>
        </w:tc>
        <w:tc>
          <w:tcPr>
            <w:tcW w:w="474" w:type="pct"/>
            <w:shd w:val="clear" w:color="auto" w:fill="auto"/>
            <w:noWrap/>
            <w:vAlign w:val="center"/>
            <w:hideMark/>
          </w:tcPr>
          <w:p w14:paraId="55B7AAEE"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53BDBD6E" w14:textId="77777777" w:rsidTr="00B5218A">
        <w:trPr>
          <w:trHeight w:val="320"/>
        </w:trPr>
        <w:tc>
          <w:tcPr>
            <w:tcW w:w="684" w:type="pct"/>
            <w:shd w:val="clear" w:color="auto" w:fill="auto"/>
            <w:noWrap/>
            <w:vAlign w:val="center"/>
            <w:hideMark/>
          </w:tcPr>
          <w:p w14:paraId="6D6DEDF7"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Benign type patients</w:t>
            </w:r>
          </w:p>
        </w:tc>
        <w:tc>
          <w:tcPr>
            <w:tcW w:w="684" w:type="pct"/>
            <w:shd w:val="clear" w:color="auto" w:fill="auto"/>
            <w:noWrap/>
            <w:vAlign w:val="center"/>
            <w:hideMark/>
          </w:tcPr>
          <w:p w14:paraId="2D4F1CF0"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144</w:t>
            </w:r>
          </w:p>
        </w:tc>
        <w:tc>
          <w:tcPr>
            <w:tcW w:w="683" w:type="pct"/>
            <w:shd w:val="clear" w:color="auto" w:fill="auto"/>
            <w:noWrap/>
            <w:vAlign w:val="center"/>
            <w:hideMark/>
          </w:tcPr>
          <w:p w14:paraId="4F15E580"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69</w:t>
            </w:r>
          </w:p>
        </w:tc>
        <w:tc>
          <w:tcPr>
            <w:tcW w:w="682" w:type="pct"/>
            <w:shd w:val="clear" w:color="auto" w:fill="auto"/>
            <w:noWrap/>
            <w:vAlign w:val="center"/>
            <w:hideMark/>
          </w:tcPr>
          <w:p w14:paraId="16122FD3"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41</w:t>
            </w:r>
          </w:p>
        </w:tc>
        <w:tc>
          <w:tcPr>
            <w:tcW w:w="683" w:type="pct"/>
            <w:shd w:val="clear" w:color="auto" w:fill="auto"/>
            <w:noWrap/>
            <w:vAlign w:val="center"/>
            <w:hideMark/>
          </w:tcPr>
          <w:p w14:paraId="52C180B3"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36</w:t>
            </w:r>
          </w:p>
        </w:tc>
        <w:tc>
          <w:tcPr>
            <w:tcW w:w="631" w:type="pct"/>
            <w:shd w:val="clear" w:color="auto" w:fill="auto"/>
            <w:noWrap/>
            <w:vAlign w:val="center"/>
            <w:hideMark/>
          </w:tcPr>
          <w:p w14:paraId="6473451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17</w:t>
            </w:r>
          </w:p>
        </w:tc>
        <w:tc>
          <w:tcPr>
            <w:tcW w:w="479" w:type="pct"/>
            <w:shd w:val="clear" w:color="auto" w:fill="auto"/>
            <w:noWrap/>
            <w:vAlign w:val="center"/>
            <w:hideMark/>
          </w:tcPr>
          <w:p w14:paraId="352D888D"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30</w:t>
            </w:r>
          </w:p>
        </w:tc>
        <w:tc>
          <w:tcPr>
            <w:tcW w:w="474" w:type="pct"/>
            <w:shd w:val="clear" w:color="auto" w:fill="auto"/>
            <w:noWrap/>
            <w:vAlign w:val="center"/>
            <w:hideMark/>
          </w:tcPr>
          <w:p w14:paraId="2EDC47DD"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7478B361" w14:textId="77777777" w:rsidTr="00B5218A">
        <w:trPr>
          <w:trHeight w:val="320"/>
        </w:trPr>
        <w:tc>
          <w:tcPr>
            <w:tcW w:w="684" w:type="pct"/>
            <w:shd w:val="clear" w:color="auto" w:fill="auto"/>
            <w:noWrap/>
            <w:vAlign w:val="center"/>
            <w:hideMark/>
          </w:tcPr>
          <w:p w14:paraId="3118FE20"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Mass</w:t>
            </w:r>
          </w:p>
        </w:tc>
        <w:tc>
          <w:tcPr>
            <w:tcW w:w="684" w:type="pct"/>
            <w:shd w:val="clear" w:color="auto" w:fill="auto"/>
            <w:noWrap/>
            <w:vAlign w:val="center"/>
            <w:hideMark/>
          </w:tcPr>
          <w:p w14:paraId="26D9F14F"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132</w:t>
            </w:r>
          </w:p>
        </w:tc>
        <w:tc>
          <w:tcPr>
            <w:tcW w:w="683" w:type="pct"/>
            <w:shd w:val="clear" w:color="auto" w:fill="auto"/>
            <w:noWrap/>
            <w:vAlign w:val="center"/>
            <w:hideMark/>
          </w:tcPr>
          <w:p w14:paraId="120B3BD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69</w:t>
            </w:r>
          </w:p>
        </w:tc>
        <w:tc>
          <w:tcPr>
            <w:tcW w:w="682" w:type="pct"/>
            <w:shd w:val="clear" w:color="auto" w:fill="auto"/>
            <w:noWrap/>
            <w:vAlign w:val="center"/>
            <w:hideMark/>
          </w:tcPr>
          <w:p w14:paraId="54028BC7"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30</w:t>
            </w:r>
          </w:p>
        </w:tc>
        <w:tc>
          <w:tcPr>
            <w:tcW w:w="683" w:type="pct"/>
            <w:shd w:val="clear" w:color="auto" w:fill="auto"/>
            <w:noWrap/>
            <w:vAlign w:val="center"/>
            <w:hideMark/>
          </w:tcPr>
          <w:p w14:paraId="00B93CBF"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32</w:t>
            </w:r>
          </w:p>
        </w:tc>
        <w:tc>
          <w:tcPr>
            <w:tcW w:w="631" w:type="pct"/>
            <w:shd w:val="clear" w:color="auto" w:fill="auto"/>
            <w:noWrap/>
            <w:vAlign w:val="center"/>
            <w:hideMark/>
          </w:tcPr>
          <w:p w14:paraId="5D5C0AA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17</w:t>
            </w:r>
          </w:p>
        </w:tc>
        <w:tc>
          <w:tcPr>
            <w:tcW w:w="479" w:type="pct"/>
            <w:shd w:val="clear" w:color="auto" w:fill="auto"/>
            <w:noWrap/>
            <w:vAlign w:val="center"/>
            <w:hideMark/>
          </w:tcPr>
          <w:p w14:paraId="2F10B8E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26</w:t>
            </w:r>
          </w:p>
        </w:tc>
        <w:tc>
          <w:tcPr>
            <w:tcW w:w="474" w:type="pct"/>
            <w:shd w:val="clear" w:color="auto" w:fill="auto"/>
            <w:noWrap/>
            <w:vAlign w:val="center"/>
            <w:hideMark/>
          </w:tcPr>
          <w:p w14:paraId="2F914E6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69501086" w14:textId="77777777" w:rsidTr="00B5218A">
        <w:trPr>
          <w:trHeight w:val="320"/>
        </w:trPr>
        <w:tc>
          <w:tcPr>
            <w:tcW w:w="684" w:type="pct"/>
            <w:shd w:val="clear" w:color="auto" w:fill="auto"/>
            <w:noWrap/>
            <w:vAlign w:val="center"/>
            <w:hideMark/>
          </w:tcPr>
          <w:p w14:paraId="55868FC4"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Calcification</w:t>
            </w:r>
          </w:p>
        </w:tc>
        <w:tc>
          <w:tcPr>
            <w:tcW w:w="684" w:type="pct"/>
            <w:shd w:val="clear" w:color="auto" w:fill="auto"/>
            <w:noWrap/>
            <w:vAlign w:val="center"/>
            <w:hideMark/>
          </w:tcPr>
          <w:p w14:paraId="2646320A"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54</w:t>
            </w:r>
          </w:p>
        </w:tc>
        <w:tc>
          <w:tcPr>
            <w:tcW w:w="683" w:type="pct"/>
            <w:shd w:val="clear" w:color="auto" w:fill="auto"/>
            <w:noWrap/>
            <w:vAlign w:val="center"/>
            <w:hideMark/>
          </w:tcPr>
          <w:p w14:paraId="6DFA6952"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34</w:t>
            </w:r>
          </w:p>
        </w:tc>
        <w:tc>
          <w:tcPr>
            <w:tcW w:w="682" w:type="pct"/>
            <w:shd w:val="clear" w:color="auto" w:fill="auto"/>
            <w:noWrap/>
            <w:vAlign w:val="center"/>
            <w:hideMark/>
          </w:tcPr>
          <w:p w14:paraId="3AA757C4"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24</w:t>
            </w:r>
          </w:p>
        </w:tc>
        <w:tc>
          <w:tcPr>
            <w:tcW w:w="683" w:type="pct"/>
            <w:shd w:val="clear" w:color="auto" w:fill="auto"/>
            <w:noWrap/>
            <w:vAlign w:val="center"/>
            <w:hideMark/>
          </w:tcPr>
          <w:p w14:paraId="40DEC01D"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14</w:t>
            </w:r>
          </w:p>
        </w:tc>
        <w:tc>
          <w:tcPr>
            <w:tcW w:w="631" w:type="pct"/>
            <w:shd w:val="clear" w:color="auto" w:fill="auto"/>
            <w:noWrap/>
            <w:vAlign w:val="center"/>
            <w:hideMark/>
          </w:tcPr>
          <w:p w14:paraId="3C7CDE12"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7</w:t>
            </w:r>
          </w:p>
        </w:tc>
        <w:tc>
          <w:tcPr>
            <w:tcW w:w="479" w:type="pct"/>
            <w:shd w:val="clear" w:color="auto" w:fill="auto"/>
            <w:noWrap/>
            <w:vAlign w:val="center"/>
            <w:hideMark/>
          </w:tcPr>
          <w:p w14:paraId="1D602199"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24</w:t>
            </w:r>
          </w:p>
        </w:tc>
        <w:tc>
          <w:tcPr>
            <w:tcW w:w="474" w:type="pct"/>
            <w:shd w:val="clear" w:color="auto" w:fill="auto"/>
            <w:noWrap/>
            <w:vAlign w:val="center"/>
            <w:hideMark/>
          </w:tcPr>
          <w:p w14:paraId="0BF5A1E2"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38D28132" w14:textId="77777777" w:rsidTr="00B5218A">
        <w:trPr>
          <w:trHeight w:val="320"/>
        </w:trPr>
        <w:tc>
          <w:tcPr>
            <w:tcW w:w="684" w:type="pct"/>
            <w:shd w:val="clear" w:color="auto" w:fill="auto"/>
            <w:noWrap/>
            <w:vAlign w:val="center"/>
            <w:hideMark/>
          </w:tcPr>
          <w:p w14:paraId="3F96D213"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Distortion</w:t>
            </w:r>
          </w:p>
        </w:tc>
        <w:tc>
          <w:tcPr>
            <w:tcW w:w="684" w:type="pct"/>
            <w:shd w:val="clear" w:color="auto" w:fill="auto"/>
            <w:noWrap/>
            <w:vAlign w:val="center"/>
            <w:hideMark/>
          </w:tcPr>
          <w:p w14:paraId="1806043D"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0</w:t>
            </w:r>
          </w:p>
        </w:tc>
        <w:tc>
          <w:tcPr>
            <w:tcW w:w="683" w:type="pct"/>
            <w:shd w:val="clear" w:color="auto" w:fill="auto"/>
            <w:noWrap/>
            <w:vAlign w:val="center"/>
            <w:hideMark/>
          </w:tcPr>
          <w:p w14:paraId="39DD49C3"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0</w:t>
            </w:r>
          </w:p>
        </w:tc>
        <w:tc>
          <w:tcPr>
            <w:tcW w:w="682" w:type="pct"/>
            <w:shd w:val="clear" w:color="auto" w:fill="auto"/>
            <w:noWrap/>
            <w:vAlign w:val="center"/>
            <w:hideMark/>
          </w:tcPr>
          <w:p w14:paraId="7963A11E"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0</w:t>
            </w:r>
          </w:p>
        </w:tc>
        <w:tc>
          <w:tcPr>
            <w:tcW w:w="683" w:type="pct"/>
            <w:shd w:val="clear" w:color="auto" w:fill="auto"/>
            <w:noWrap/>
            <w:vAlign w:val="center"/>
            <w:hideMark/>
          </w:tcPr>
          <w:p w14:paraId="7E28EF96"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0</w:t>
            </w:r>
          </w:p>
        </w:tc>
        <w:tc>
          <w:tcPr>
            <w:tcW w:w="631" w:type="pct"/>
            <w:shd w:val="clear" w:color="auto" w:fill="auto"/>
            <w:noWrap/>
            <w:vAlign w:val="center"/>
            <w:hideMark/>
          </w:tcPr>
          <w:p w14:paraId="037C38B8"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0</w:t>
            </w:r>
          </w:p>
        </w:tc>
        <w:tc>
          <w:tcPr>
            <w:tcW w:w="479" w:type="pct"/>
            <w:shd w:val="clear" w:color="auto" w:fill="auto"/>
            <w:noWrap/>
            <w:vAlign w:val="center"/>
            <w:hideMark/>
          </w:tcPr>
          <w:p w14:paraId="4F989B9F"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w:t>
            </w:r>
          </w:p>
        </w:tc>
        <w:tc>
          <w:tcPr>
            <w:tcW w:w="474" w:type="pct"/>
            <w:shd w:val="clear" w:color="auto" w:fill="auto"/>
            <w:noWrap/>
            <w:vAlign w:val="center"/>
            <w:hideMark/>
          </w:tcPr>
          <w:p w14:paraId="2C97061E"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7754FC15" w14:textId="77777777" w:rsidTr="00B5218A">
        <w:trPr>
          <w:trHeight w:val="320"/>
        </w:trPr>
        <w:tc>
          <w:tcPr>
            <w:tcW w:w="684" w:type="pct"/>
            <w:shd w:val="clear" w:color="auto" w:fill="auto"/>
            <w:noWrap/>
            <w:vAlign w:val="center"/>
            <w:hideMark/>
          </w:tcPr>
          <w:p w14:paraId="7EB31BE6"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Asymmetry</w:t>
            </w:r>
          </w:p>
        </w:tc>
        <w:tc>
          <w:tcPr>
            <w:tcW w:w="684" w:type="pct"/>
            <w:shd w:val="clear" w:color="auto" w:fill="auto"/>
            <w:noWrap/>
            <w:vAlign w:val="center"/>
            <w:hideMark/>
          </w:tcPr>
          <w:p w14:paraId="3842445C"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11</w:t>
            </w:r>
          </w:p>
        </w:tc>
        <w:tc>
          <w:tcPr>
            <w:tcW w:w="683" w:type="pct"/>
            <w:shd w:val="clear" w:color="auto" w:fill="auto"/>
            <w:noWrap/>
            <w:vAlign w:val="center"/>
            <w:hideMark/>
          </w:tcPr>
          <w:p w14:paraId="6145565C"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4</w:t>
            </w:r>
          </w:p>
        </w:tc>
        <w:tc>
          <w:tcPr>
            <w:tcW w:w="682" w:type="pct"/>
            <w:shd w:val="clear" w:color="auto" w:fill="auto"/>
            <w:noWrap/>
            <w:vAlign w:val="center"/>
            <w:hideMark/>
          </w:tcPr>
          <w:p w14:paraId="3C0EF890"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w:t>
            </w:r>
          </w:p>
        </w:tc>
        <w:tc>
          <w:tcPr>
            <w:tcW w:w="683" w:type="pct"/>
            <w:shd w:val="clear" w:color="auto" w:fill="auto"/>
            <w:noWrap/>
            <w:vAlign w:val="center"/>
            <w:hideMark/>
          </w:tcPr>
          <w:p w14:paraId="256290CB"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w:t>
            </w:r>
          </w:p>
        </w:tc>
        <w:tc>
          <w:tcPr>
            <w:tcW w:w="631" w:type="pct"/>
            <w:shd w:val="clear" w:color="auto" w:fill="auto"/>
            <w:noWrap/>
            <w:vAlign w:val="center"/>
            <w:hideMark/>
          </w:tcPr>
          <w:p w14:paraId="5159857A"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0</w:t>
            </w:r>
          </w:p>
        </w:tc>
        <w:tc>
          <w:tcPr>
            <w:tcW w:w="479" w:type="pct"/>
            <w:shd w:val="clear" w:color="auto" w:fill="auto"/>
            <w:noWrap/>
            <w:vAlign w:val="center"/>
            <w:hideMark/>
          </w:tcPr>
          <w:p w14:paraId="726268F7"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w:t>
            </w:r>
          </w:p>
        </w:tc>
        <w:tc>
          <w:tcPr>
            <w:tcW w:w="474" w:type="pct"/>
            <w:shd w:val="clear" w:color="auto" w:fill="auto"/>
            <w:noWrap/>
            <w:vAlign w:val="center"/>
            <w:hideMark/>
          </w:tcPr>
          <w:p w14:paraId="4461CF28"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r w:rsidR="006E3D73" w:rsidRPr="00462605" w14:paraId="0DF92852" w14:textId="77777777" w:rsidTr="00B5218A">
        <w:trPr>
          <w:trHeight w:val="320"/>
        </w:trPr>
        <w:tc>
          <w:tcPr>
            <w:tcW w:w="684" w:type="pct"/>
            <w:tcBorders>
              <w:bottom w:val="single" w:sz="4" w:space="0" w:color="auto"/>
            </w:tcBorders>
            <w:shd w:val="clear" w:color="auto" w:fill="auto"/>
            <w:noWrap/>
            <w:vAlign w:val="center"/>
            <w:hideMark/>
          </w:tcPr>
          <w:p w14:paraId="1257A792" w14:textId="77777777" w:rsidR="006E3D73" w:rsidRPr="006B70EB" w:rsidRDefault="006E3D73" w:rsidP="00B5218A">
            <w:pPr>
              <w:autoSpaceDE w:val="0"/>
              <w:autoSpaceDN w:val="0"/>
              <w:adjustRightInd w:val="0"/>
              <w:spacing w:after="240"/>
              <w:rPr>
                <w:rFonts w:ascii="Times New Roman" w:hAnsi="Times New Roman"/>
                <w:color w:val="000000"/>
                <w:szCs w:val="21"/>
              </w:rPr>
            </w:pPr>
            <w:r w:rsidRPr="006B70EB">
              <w:rPr>
                <w:rFonts w:ascii="Times New Roman" w:hAnsi="Times New Roman"/>
                <w:color w:val="000000"/>
                <w:szCs w:val="21"/>
              </w:rPr>
              <w:t>Negative Patients</w:t>
            </w:r>
          </w:p>
        </w:tc>
        <w:tc>
          <w:tcPr>
            <w:tcW w:w="684" w:type="pct"/>
            <w:tcBorders>
              <w:bottom w:val="single" w:sz="4" w:space="0" w:color="auto"/>
            </w:tcBorders>
            <w:shd w:val="clear" w:color="auto" w:fill="auto"/>
            <w:noWrap/>
            <w:vAlign w:val="center"/>
            <w:hideMark/>
          </w:tcPr>
          <w:p w14:paraId="47C43BEB"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1078</w:t>
            </w:r>
          </w:p>
        </w:tc>
        <w:tc>
          <w:tcPr>
            <w:tcW w:w="683" w:type="pct"/>
            <w:tcBorders>
              <w:bottom w:val="single" w:sz="4" w:space="0" w:color="auto"/>
            </w:tcBorders>
            <w:shd w:val="clear" w:color="auto" w:fill="auto"/>
            <w:noWrap/>
            <w:vAlign w:val="center"/>
            <w:hideMark/>
          </w:tcPr>
          <w:p w14:paraId="4E3B82D5"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1299</w:t>
            </w:r>
          </w:p>
        </w:tc>
        <w:tc>
          <w:tcPr>
            <w:tcW w:w="682" w:type="pct"/>
            <w:tcBorders>
              <w:bottom w:val="single" w:sz="4" w:space="0" w:color="auto"/>
            </w:tcBorders>
            <w:shd w:val="clear" w:color="auto" w:fill="auto"/>
            <w:noWrap/>
            <w:vAlign w:val="center"/>
            <w:hideMark/>
          </w:tcPr>
          <w:p w14:paraId="5C1704C3"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845</w:t>
            </w:r>
          </w:p>
        </w:tc>
        <w:tc>
          <w:tcPr>
            <w:tcW w:w="683" w:type="pct"/>
            <w:tcBorders>
              <w:bottom w:val="single" w:sz="4" w:space="0" w:color="auto"/>
            </w:tcBorders>
            <w:shd w:val="clear" w:color="auto" w:fill="auto"/>
            <w:noWrap/>
            <w:vAlign w:val="center"/>
            <w:hideMark/>
          </w:tcPr>
          <w:p w14:paraId="7A1E8F7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1020</w:t>
            </w:r>
          </w:p>
        </w:tc>
        <w:tc>
          <w:tcPr>
            <w:tcW w:w="631" w:type="pct"/>
            <w:tcBorders>
              <w:bottom w:val="single" w:sz="4" w:space="0" w:color="auto"/>
            </w:tcBorders>
            <w:shd w:val="clear" w:color="auto" w:fill="auto"/>
            <w:noWrap/>
            <w:vAlign w:val="center"/>
            <w:hideMark/>
          </w:tcPr>
          <w:p w14:paraId="0171E3C1"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231</w:t>
            </w:r>
          </w:p>
        </w:tc>
        <w:tc>
          <w:tcPr>
            <w:tcW w:w="479" w:type="pct"/>
            <w:tcBorders>
              <w:bottom w:val="single" w:sz="4" w:space="0" w:color="auto"/>
            </w:tcBorders>
            <w:shd w:val="clear" w:color="auto" w:fill="auto"/>
            <w:noWrap/>
            <w:vAlign w:val="center"/>
            <w:hideMark/>
          </w:tcPr>
          <w:p w14:paraId="093B26C7"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r w:rsidRPr="006B70EB">
              <w:rPr>
                <w:rFonts w:ascii="Times New Roman" w:hAnsi="Times New Roman"/>
                <w:color w:val="000000"/>
                <w:szCs w:val="21"/>
              </w:rPr>
              <w:t>441</w:t>
            </w:r>
          </w:p>
        </w:tc>
        <w:tc>
          <w:tcPr>
            <w:tcW w:w="474" w:type="pct"/>
            <w:tcBorders>
              <w:bottom w:val="single" w:sz="4" w:space="0" w:color="auto"/>
            </w:tcBorders>
            <w:shd w:val="clear" w:color="auto" w:fill="auto"/>
            <w:noWrap/>
            <w:vAlign w:val="center"/>
            <w:hideMark/>
          </w:tcPr>
          <w:p w14:paraId="3D4B5498" w14:textId="77777777" w:rsidR="006E3D73" w:rsidRPr="006B70EB" w:rsidRDefault="006E3D73" w:rsidP="00B5218A">
            <w:pPr>
              <w:autoSpaceDE w:val="0"/>
              <w:autoSpaceDN w:val="0"/>
              <w:adjustRightInd w:val="0"/>
              <w:spacing w:after="240"/>
              <w:jc w:val="center"/>
              <w:rPr>
                <w:rFonts w:ascii="Times New Roman" w:hAnsi="Times New Roman"/>
                <w:color w:val="000000"/>
                <w:szCs w:val="21"/>
              </w:rPr>
            </w:pPr>
          </w:p>
        </w:tc>
      </w:tr>
    </w:tbl>
    <w:p w14:paraId="2A8C8C89" w14:textId="77777777" w:rsidR="006E3D73" w:rsidRDefault="006E3D73" w:rsidP="006E3D73">
      <w:pPr>
        <w:rPr>
          <w:rFonts w:ascii="Times New Roman" w:hAnsi="Times New Roman"/>
          <w:b/>
          <w:bCs/>
        </w:rPr>
      </w:pPr>
    </w:p>
    <w:p w14:paraId="6CF826D4" w14:textId="77777777" w:rsidR="006E3D73" w:rsidRDefault="006E3D73" w:rsidP="006E3D73">
      <w:pPr>
        <w:rPr>
          <w:rFonts w:ascii="Times New Roman" w:hAnsi="Times New Roman"/>
          <w:b/>
          <w:bCs/>
        </w:rPr>
      </w:pPr>
    </w:p>
    <w:p w14:paraId="06F682AA" w14:textId="77777777" w:rsidR="006E3D73" w:rsidRPr="00D33C3D" w:rsidRDefault="006E3D73" w:rsidP="006E3D73">
      <w:pPr>
        <w:rPr>
          <w:rFonts w:ascii="Times New Roman" w:hAnsi="Times New Roman"/>
          <w:b/>
          <w:bCs/>
        </w:rPr>
      </w:pPr>
      <w:r w:rsidRPr="00F71E49">
        <w:rPr>
          <w:rFonts w:ascii="Times New Roman" w:hAnsi="Times New Roman"/>
          <w:b/>
          <w:bCs/>
        </w:rPr>
        <w:t xml:space="preserve">Table S6: classification </w:t>
      </w:r>
      <w:r>
        <w:rPr>
          <w:rFonts w:ascii="Times New Roman" w:hAnsi="Times New Roman"/>
          <w:b/>
          <w:bCs/>
        </w:rPr>
        <w:t>performance of</w:t>
      </w:r>
      <w:r w:rsidRPr="00F71E49">
        <w:rPr>
          <w:rFonts w:ascii="Times New Roman" w:hAnsi="Times New Roman"/>
          <w:b/>
          <w:bCs/>
        </w:rPr>
        <w:t xml:space="preserve"> </w:t>
      </w:r>
      <w:r>
        <w:rPr>
          <w:rFonts w:ascii="Times New Roman" w:hAnsi="Times New Roman"/>
          <w:b/>
          <w:bCs/>
        </w:rPr>
        <w:t xml:space="preserve">the </w:t>
      </w:r>
      <w:proofErr w:type="gramStart"/>
      <w:r>
        <w:rPr>
          <w:rFonts w:ascii="Times New Roman" w:hAnsi="Times New Roman"/>
          <w:b/>
          <w:bCs/>
        </w:rPr>
        <w:t>model</w:t>
      </w:r>
      <w:r w:rsidRPr="00F71E49">
        <w:rPr>
          <w:rFonts w:ascii="Times New Roman" w:hAnsi="Times New Roman"/>
          <w:b/>
          <w:bCs/>
        </w:rPr>
        <w:t>(</w:t>
      </w:r>
      <w:proofErr w:type="gramEnd"/>
      <w:r w:rsidRPr="00F71E49">
        <w:rPr>
          <w:rFonts w:ascii="Times New Roman" w:hAnsi="Times New Roman"/>
          <w:b/>
          <w:bCs/>
        </w:rPr>
        <w:t>by lesions)</w:t>
      </w:r>
    </w:p>
    <w:tbl>
      <w:tblPr>
        <w:tblW w:w="5000" w:type="pct"/>
        <w:tblInd w:w="10" w:type="dxa"/>
        <w:tblCellMar>
          <w:left w:w="10" w:type="dxa"/>
          <w:right w:w="10" w:type="dxa"/>
        </w:tblCellMar>
        <w:tblLook w:val="04A0" w:firstRow="1" w:lastRow="0" w:firstColumn="1" w:lastColumn="0" w:noHBand="0" w:noVBand="1"/>
      </w:tblPr>
      <w:tblGrid>
        <w:gridCol w:w="4112"/>
        <w:gridCol w:w="4188"/>
      </w:tblGrid>
      <w:tr w:rsidR="006E3D73" w:rsidRPr="00462605" w14:paraId="16D572AB" w14:textId="77777777" w:rsidTr="00B5218A">
        <w:trPr>
          <w:trHeight w:val="320"/>
        </w:trPr>
        <w:tc>
          <w:tcPr>
            <w:tcW w:w="2477" w:type="pct"/>
            <w:tcBorders>
              <w:top w:val="single" w:sz="4" w:space="0" w:color="auto"/>
              <w:left w:val="nil"/>
              <w:bottom w:val="single" w:sz="4" w:space="0" w:color="auto"/>
              <w:right w:val="nil"/>
            </w:tcBorders>
            <w:shd w:val="clear" w:color="auto" w:fill="auto"/>
            <w:noWrap/>
            <w:vAlign w:val="center"/>
            <w:hideMark/>
          </w:tcPr>
          <w:p w14:paraId="39FF59BF"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hint="eastAsia"/>
                <w:color w:val="000000"/>
                <w:sz w:val="18"/>
                <w:szCs w:val="18"/>
              </w:rPr>
              <w:t xml:space="preserve">　</w:t>
            </w:r>
            <w:r w:rsidRPr="006B70EB">
              <w:rPr>
                <w:rFonts w:ascii="Times New Roman" w:hAnsi="Times New Roman"/>
                <w:color w:val="000000"/>
                <w:sz w:val="18"/>
                <w:szCs w:val="18"/>
              </w:rPr>
              <w:t>Variable</w:t>
            </w:r>
          </w:p>
        </w:tc>
        <w:tc>
          <w:tcPr>
            <w:tcW w:w="2523" w:type="pct"/>
            <w:tcBorders>
              <w:top w:val="single" w:sz="4" w:space="0" w:color="auto"/>
              <w:left w:val="nil"/>
              <w:bottom w:val="single" w:sz="4" w:space="0" w:color="auto"/>
              <w:right w:val="nil"/>
            </w:tcBorders>
            <w:shd w:val="clear" w:color="auto" w:fill="auto"/>
            <w:noWrap/>
            <w:vAlign w:val="center"/>
            <w:hideMark/>
          </w:tcPr>
          <w:p w14:paraId="1422D1C0"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Hospital validation</w:t>
            </w:r>
          </w:p>
        </w:tc>
      </w:tr>
      <w:tr w:rsidR="006E3D73" w:rsidRPr="00462605" w14:paraId="1D7F8C65" w14:textId="77777777" w:rsidTr="00B5218A">
        <w:trPr>
          <w:trHeight w:val="320"/>
        </w:trPr>
        <w:tc>
          <w:tcPr>
            <w:tcW w:w="2477" w:type="pct"/>
            <w:tcBorders>
              <w:top w:val="single" w:sz="4" w:space="0" w:color="auto"/>
              <w:left w:val="nil"/>
              <w:bottom w:val="nil"/>
              <w:right w:val="nil"/>
            </w:tcBorders>
            <w:shd w:val="clear" w:color="auto" w:fill="auto"/>
            <w:noWrap/>
            <w:vAlign w:val="center"/>
            <w:hideMark/>
          </w:tcPr>
          <w:p w14:paraId="159CBB47" w14:textId="77777777" w:rsidR="006E3D73" w:rsidRPr="006B70EB" w:rsidRDefault="006E3D73" w:rsidP="00B5218A">
            <w:pPr>
              <w:rPr>
                <w:rFonts w:ascii="Times New Roman" w:hAnsi="Times New Roman"/>
                <w:color w:val="000000"/>
                <w:sz w:val="18"/>
                <w:szCs w:val="18"/>
              </w:rPr>
            </w:pPr>
            <w:bookmarkStart w:id="4" w:name="OLE_LINK35"/>
            <w:bookmarkStart w:id="5" w:name="OLE_LINK36"/>
            <w:r w:rsidRPr="00CB550A">
              <w:rPr>
                <w:rFonts w:ascii="Times New Roman" w:hAnsi="Times New Roman"/>
                <w:b/>
                <w:bCs/>
                <w:color w:val="000000"/>
                <w:sz w:val="18"/>
                <w:szCs w:val="18"/>
              </w:rPr>
              <w:t>Malignant</w:t>
            </w:r>
            <w:bookmarkEnd w:id="4"/>
            <w:bookmarkEnd w:id="5"/>
            <w:r>
              <w:rPr>
                <w:rFonts w:ascii="Times New Roman" w:hAnsi="Times New Roman"/>
                <w:b/>
                <w:bCs/>
                <w:color w:val="000000"/>
                <w:sz w:val="18"/>
                <w:szCs w:val="18"/>
              </w:rPr>
              <w:t xml:space="preserve"> </w:t>
            </w:r>
            <w:r>
              <w:rPr>
                <w:rFonts w:ascii="Times New Roman" w:hAnsi="Times New Roman" w:hint="eastAsia"/>
                <w:b/>
                <w:bCs/>
                <w:color w:val="000000"/>
                <w:sz w:val="18"/>
                <w:szCs w:val="18"/>
              </w:rPr>
              <w:t>m</w:t>
            </w:r>
            <w:r w:rsidRPr="0000128A">
              <w:rPr>
                <w:rFonts w:ascii="Times New Roman" w:hAnsi="Times New Roman"/>
                <w:b/>
                <w:bCs/>
                <w:color w:val="000000"/>
                <w:sz w:val="18"/>
                <w:szCs w:val="18"/>
              </w:rPr>
              <w:t>ass</w:t>
            </w:r>
          </w:p>
        </w:tc>
        <w:tc>
          <w:tcPr>
            <w:tcW w:w="2523" w:type="pct"/>
            <w:tcBorders>
              <w:top w:val="single" w:sz="4" w:space="0" w:color="auto"/>
              <w:left w:val="nil"/>
              <w:bottom w:val="nil"/>
              <w:right w:val="nil"/>
            </w:tcBorders>
            <w:shd w:val="clear" w:color="auto" w:fill="auto"/>
            <w:noWrap/>
            <w:vAlign w:val="center"/>
            <w:hideMark/>
          </w:tcPr>
          <w:p w14:paraId="38C94C44"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n=397</w:t>
            </w:r>
          </w:p>
        </w:tc>
      </w:tr>
      <w:tr w:rsidR="006E3D73" w:rsidRPr="00462605" w14:paraId="6D4FBD8C" w14:textId="77777777" w:rsidTr="00B5218A">
        <w:trPr>
          <w:trHeight w:val="320"/>
        </w:trPr>
        <w:tc>
          <w:tcPr>
            <w:tcW w:w="2477" w:type="pct"/>
            <w:tcBorders>
              <w:top w:val="nil"/>
              <w:left w:val="nil"/>
              <w:bottom w:val="nil"/>
              <w:right w:val="nil"/>
            </w:tcBorders>
            <w:shd w:val="clear" w:color="auto" w:fill="auto"/>
            <w:noWrap/>
            <w:vAlign w:val="center"/>
            <w:hideMark/>
          </w:tcPr>
          <w:p w14:paraId="4139C14E" w14:textId="77777777" w:rsidR="006E3D73" w:rsidRPr="006B70EB" w:rsidRDefault="006E3D73" w:rsidP="00B5218A">
            <w:pPr>
              <w:rPr>
                <w:rFonts w:ascii="Times New Roman" w:hAnsi="Times New Roman"/>
                <w:b/>
                <w:bCs/>
                <w:color w:val="000000"/>
                <w:sz w:val="18"/>
                <w:szCs w:val="18"/>
              </w:rPr>
            </w:pPr>
            <w:r w:rsidRPr="006B70EB">
              <w:rPr>
                <w:rFonts w:ascii="Times New Roman" w:hAnsi="Times New Roman"/>
                <w:color w:val="000000"/>
                <w:sz w:val="18"/>
                <w:szCs w:val="18"/>
              </w:rPr>
              <w:t>Accuracy (95% CI)</w:t>
            </w:r>
          </w:p>
        </w:tc>
        <w:tc>
          <w:tcPr>
            <w:tcW w:w="2523" w:type="pct"/>
            <w:tcBorders>
              <w:top w:val="nil"/>
              <w:left w:val="nil"/>
              <w:bottom w:val="nil"/>
              <w:right w:val="nil"/>
            </w:tcBorders>
            <w:shd w:val="clear" w:color="auto" w:fill="auto"/>
            <w:noWrap/>
            <w:vAlign w:val="center"/>
            <w:hideMark/>
          </w:tcPr>
          <w:p w14:paraId="5FB9932B"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0.784(0.752, 0.816)</w:t>
            </w:r>
          </w:p>
        </w:tc>
      </w:tr>
      <w:tr w:rsidR="006E3D73" w:rsidRPr="00462605" w14:paraId="438E05A8" w14:textId="77777777" w:rsidTr="00B5218A">
        <w:trPr>
          <w:trHeight w:val="320"/>
        </w:trPr>
        <w:tc>
          <w:tcPr>
            <w:tcW w:w="2477" w:type="pct"/>
            <w:tcBorders>
              <w:top w:val="nil"/>
              <w:left w:val="nil"/>
              <w:bottom w:val="nil"/>
              <w:right w:val="nil"/>
            </w:tcBorders>
            <w:shd w:val="clear" w:color="auto" w:fill="auto"/>
            <w:noWrap/>
            <w:vAlign w:val="center"/>
            <w:hideMark/>
          </w:tcPr>
          <w:p w14:paraId="27279767"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Sensitivity (95% CI)</w:t>
            </w:r>
          </w:p>
        </w:tc>
        <w:tc>
          <w:tcPr>
            <w:tcW w:w="2523" w:type="pct"/>
            <w:tcBorders>
              <w:top w:val="nil"/>
              <w:left w:val="nil"/>
              <w:bottom w:val="nil"/>
              <w:right w:val="nil"/>
            </w:tcBorders>
            <w:shd w:val="clear" w:color="auto" w:fill="auto"/>
            <w:noWrap/>
            <w:vAlign w:val="center"/>
            <w:hideMark/>
          </w:tcPr>
          <w:p w14:paraId="34E8017E"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0.743(0.700, 0.786)</w:t>
            </w:r>
          </w:p>
        </w:tc>
      </w:tr>
      <w:tr w:rsidR="006E3D73" w:rsidRPr="00462605" w14:paraId="0E2A1B5F" w14:textId="77777777" w:rsidTr="00B5218A">
        <w:trPr>
          <w:trHeight w:val="320"/>
        </w:trPr>
        <w:tc>
          <w:tcPr>
            <w:tcW w:w="2477" w:type="pct"/>
            <w:tcBorders>
              <w:top w:val="nil"/>
              <w:left w:val="nil"/>
              <w:bottom w:val="nil"/>
              <w:right w:val="nil"/>
            </w:tcBorders>
            <w:shd w:val="clear" w:color="auto" w:fill="auto"/>
            <w:noWrap/>
            <w:vAlign w:val="center"/>
            <w:hideMark/>
          </w:tcPr>
          <w:p w14:paraId="3A7BD16D"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Specificity (95% CI)</w:t>
            </w:r>
          </w:p>
        </w:tc>
        <w:tc>
          <w:tcPr>
            <w:tcW w:w="2523" w:type="pct"/>
            <w:tcBorders>
              <w:top w:val="nil"/>
              <w:left w:val="nil"/>
              <w:bottom w:val="nil"/>
              <w:right w:val="nil"/>
            </w:tcBorders>
            <w:shd w:val="clear" w:color="auto" w:fill="auto"/>
            <w:noWrap/>
            <w:vAlign w:val="center"/>
            <w:hideMark/>
          </w:tcPr>
          <w:p w14:paraId="3B1E22CE"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0.853(0.808, 0.899)</w:t>
            </w:r>
          </w:p>
        </w:tc>
      </w:tr>
      <w:tr w:rsidR="006E3D73" w:rsidRPr="00462605" w14:paraId="7AC21880" w14:textId="77777777" w:rsidTr="00B5218A">
        <w:trPr>
          <w:trHeight w:val="320"/>
        </w:trPr>
        <w:tc>
          <w:tcPr>
            <w:tcW w:w="2477" w:type="pct"/>
            <w:tcBorders>
              <w:top w:val="nil"/>
              <w:left w:val="nil"/>
              <w:bottom w:val="nil"/>
              <w:right w:val="nil"/>
            </w:tcBorders>
            <w:shd w:val="clear" w:color="auto" w:fill="auto"/>
            <w:noWrap/>
            <w:vAlign w:val="center"/>
            <w:hideMark/>
          </w:tcPr>
          <w:p w14:paraId="0068B986"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 xml:space="preserve">Positive predictive value (95% CI) </w:t>
            </w:r>
          </w:p>
        </w:tc>
        <w:tc>
          <w:tcPr>
            <w:tcW w:w="2523" w:type="pct"/>
            <w:noWrap/>
            <w:hideMark/>
          </w:tcPr>
          <w:p w14:paraId="4CA1EB06"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0.897(0.864, 0.930)</w:t>
            </w:r>
          </w:p>
        </w:tc>
      </w:tr>
      <w:tr w:rsidR="006E3D73" w:rsidRPr="00462605" w14:paraId="4735C7F0" w14:textId="77777777" w:rsidTr="00B5218A">
        <w:trPr>
          <w:trHeight w:val="320"/>
        </w:trPr>
        <w:tc>
          <w:tcPr>
            <w:tcW w:w="2477" w:type="pct"/>
            <w:tcBorders>
              <w:top w:val="nil"/>
              <w:left w:val="nil"/>
              <w:bottom w:val="nil"/>
            </w:tcBorders>
            <w:shd w:val="clear" w:color="auto" w:fill="auto"/>
            <w:noWrap/>
            <w:vAlign w:val="center"/>
            <w:hideMark/>
          </w:tcPr>
          <w:p w14:paraId="0332CE21"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Negative predictive value (95% CI)</w:t>
            </w:r>
          </w:p>
        </w:tc>
        <w:tc>
          <w:tcPr>
            <w:tcW w:w="2523" w:type="pct"/>
            <w:tcBorders>
              <w:top w:val="nil"/>
              <w:bottom w:val="nil"/>
              <w:right w:val="nil"/>
            </w:tcBorders>
            <w:shd w:val="clear" w:color="auto" w:fill="auto"/>
            <w:vAlign w:val="center"/>
          </w:tcPr>
          <w:p w14:paraId="4F1A838E"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0.660(0.606, 0.714)</w:t>
            </w:r>
          </w:p>
        </w:tc>
      </w:tr>
      <w:tr w:rsidR="006E3D73" w:rsidRPr="00462605" w14:paraId="394BD436" w14:textId="77777777" w:rsidTr="00B5218A">
        <w:trPr>
          <w:trHeight w:val="320"/>
        </w:trPr>
        <w:tc>
          <w:tcPr>
            <w:tcW w:w="2477" w:type="pct"/>
            <w:tcBorders>
              <w:top w:val="nil"/>
              <w:left w:val="nil"/>
              <w:bottom w:val="nil"/>
            </w:tcBorders>
            <w:shd w:val="clear" w:color="auto" w:fill="auto"/>
            <w:noWrap/>
            <w:vAlign w:val="center"/>
            <w:hideMark/>
          </w:tcPr>
          <w:p w14:paraId="75441B80" w14:textId="77777777" w:rsidR="006E3D73" w:rsidRPr="006B70EB" w:rsidRDefault="006E3D73" w:rsidP="00B5218A">
            <w:pPr>
              <w:rPr>
                <w:rFonts w:ascii="Times New Roman" w:hAnsi="Times New Roman"/>
                <w:color w:val="000000"/>
                <w:sz w:val="18"/>
                <w:szCs w:val="18"/>
              </w:rPr>
            </w:pPr>
            <w:r w:rsidRPr="00CB550A">
              <w:rPr>
                <w:rFonts w:ascii="Times New Roman" w:hAnsi="Times New Roman"/>
                <w:b/>
                <w:bCs/>
                <w:color w:val="000000"/>
                <w:sz w:val="18"/>
                <w:szCs w:val="18"/>
              </w:rPr>
              <w:t>Malignant</w:t>
            </w:r>
            <w:r w:rsidRPr="006B70EB">
              <w:rPr>
                <w:rFonts w:ascii="Times New Roman" w:hAnsi="Times New Roman"/>
                <w:b/>
                <w:bCs/>
                <w:color w:val="000000"/>
                <w:sz w:val="18"/>
                <w:szCs w:val="18"/>
              </w:rPr>
              <w:t xml:space="preserve"> </w:t>
            </w:r>
            <w:r>
              <w:rPr>
                <w:rFonts w:ascii="Times New Roman" w:hAnsi="Times New Roman"/>
                <w:b/>
                <w:bCs/>
                <w:color w:val="000000"/>
                <w:sz w:val="18"/>
                <w:szCs w:val="18"/>
              </w:rPr>
              <w:t>c</w:t>
            </w:r>
            <w:r w:rsidRPr="006B70EB">
              <w:rPr>
                <w:rFonts w:ascii="Times New Roman" w:hAnsi="Times New Roman"/>
                <w:b/>
                <w:bCs/>
                <w:color w:val="000000"/>
                <w:sz w:val="18"/>
                <w:szCs w:val="18"/>
              </w:rPr>
              <w:t>alcification</w:t>
            </w:r>
          </w:p>
        </w:tc>
        <w:tc>
          <w:tcPr>
            <w:tcW w:w="2523" w:type="pct"/>
            <w:tcBorders>
              <w:top w:val="nil"/>
              <w:bottom w:val="nil"/>
              <w:right w:val="nil"/>
            </w:tcBorders>
            <w:shd w:val="clear" w:color="auto" w:fill="auto"/>
            <w:vAlign w:val="center"/>
          </w:tcPr>
          <w:p w14:paraId="50DFEB1F"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n=264</w:t>
            </w:r>
          </w:p>
        </w:tc>
      </w:tr>
      <w:tr w:rsidR="006E3D73" w:rsidRPr="00462605" w14:paraId="4E418758" w14:textId="77777777" w:rsidTr="00B5218A">
        <w:trPr>
          <w:trHeight w:val="320"/>
        </w:trPr>
        <w:tc>
          <w:tcPr>
            <w:tcW w:w="2477" w:type="pct"/>
            <w:tcBorders>
              <w:top w:val="nil"/>
              <w:left w:val="nil"/>
              <w:bottom w:val="nil"/>
              <w:right w:val="nil"/>
            </w:tcBorders>
            <w:shd w:val="clear" w:color="auto" w:fill="auto"/>
            <w:noWrap/>
            <w:vAlign w:val="center"/>
            <w:hideMark/>
          </w:tcPr>
          <w:p w14:paraId="2D18EE31" w14:textId="77777777" w:rsidR="006E3D73" w:rsidRPr="006B70EB" w:rsidRDefault="006E3D73" w:rsidP="00B5218A">
            <w:pPr>
              <w:rPr>
                <w:rFonts w:ascii="Times New Roman" w:hAnsi="Times New Roman"/>
                <w:b/>
                <w:bCs/>
                <w:color w:val="000000"/>
                <w:sz w:val="18"/>
                <w:szCs w:val="18"/>
              </w:rPr>
            </w:pPr>
            <w:r w:rsidRPr="006B70EB">
              <w:rPr>
                <w:rFonts w:ascii="Times New Roman" w:hAnsi="Times New Roman"/>
                <w:color w:val="000000"/>
                <w:sz w:val="18"/>
                <w:szCs w:val="18"/>
              </w:rPr>
              <w:lastRenderedPageBreak/>
              <w:t>Accuracy (95% CI)</w:t>
            </w:r>
          </w:p>
        </w:tc>
        <w:tc>
          <w:tcPr>
            <w:tcW w:w="2523" w:type="pct"/>
            <w:tcBorders>
              <w:top w:val="nil"/>
              <w:left w:val="nil"/>
              <w:bottom w:val="nil"/>
              <w:right w:val="nil"/>
            </w:tcBorders>
            <w:shd w:val="clear" w:color="auto" w:fill="auto"/>
            <w:noWrap/>
            <w:vAlign w:val="center"/>
            <w:hideMark/>
          </w:tcPr>
          <w:p w14:paraId="307687B9"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0.769(0.726, 0.812)</w:t>
            </w:r>
          </w:p>
        </w:tc>
      </w:tr>
      <w:tr w:rsidR="006E3D73" w:rsidRPr="00462605" w14:paraId="0D7FC466" w14:textId="77777777" w:rsidTr="00B5218A">
        <w:trPr>
          <w:trHeight w:val="349"/>
        </w:trPr>
        <w:tc>
          <w:tcPr>
            <w:tcW w:w="2477" w:type="pct"/>
            <w:tcBorders>
              <w:top w:val="nil"/>
              <w:left w:val="nil"/>
              <w:bottom w:val="nil"/>
              <w:right w:val="nil"/>
            </w:tcBorders>
            <w:shd w:val="clear" w:color="auto" w:fill="auto"/>
            <w:noWrap/>
            <w:vAlign w:val="center"/>
            <w:hideMark/>
          </w:tcPr>
          <w:p w14:paraId="42F20B38"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Sensitivity (95% CI)</w:t>
            </w:r>
          </w:p>
        </w:tc>
        <w:tc>
          <w:tcPr>
            <w:tcW w:w="2523" w:type="pct"/>
            <w:tcBorders>
              <w:top w:val="nil"/>
              <w:left w:val="nil"/>
              <w:bottom w:val="nil"/>
              <w:right w:val="nil"/>
            </w:tcBorders>
            <w:shd w:val="clear" w:color="auto" w:fill="auto"/>
            <w:noWrap/>
            <w:vAlign w:val="center"/>
            <w:hideMark/>
          </w:tcPr>
          <w:p w14:paraId="5AA52B6C"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0.788(0.739, 0.837)</w:t>
            </w:r>
          </w:p>
        </w:tc>
      </w:tr>
      <w:tr w:rsidR="006E3D73" w:rsidRPr="00462605" w14:paraId="1F51C8B2" w14:textId="77777777" w:rsidTr="00B5218A">
        <w:trPr>
          <w:trHeight w:val="320"/>
        </w:trPr>
        <w:tc>
          <w:tcPr>
            <w:tcW w:w="2477" w:type="pct"/>
            <w:tcBorders>
              <w:top w:val="nil"/>
              <w:left w:val="nil"/>
              <w:bottom w:val="nil"/>
              <w:right w:val="nil"/>
            </w:tcBorders>
            <w:shd w:val="clear" w:color="auto" w:fill="auto"/>
            <w:noWrap/>
            <w:vAlign w:val="center"/>
            <w:hideMark/>
          </w:tcPr>
          <w:p w14:paraId="799E41B0"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Specificity (95% CI)</w:t>
            </w:r>
          </w:p>
        </w:tc>
        <w:tc>
          <w:tcPr>
            <w:tcW w:w="2523" w:type="pct"/>
            <w:tcBorders>
              <w:top w:val="nil"/>
              <w:left w:val="nil"/>
              <w:bottom w:val="nil"/>
              <w:right w:val="nil"/>
            </w:tcBorders>
            <w:shd w:val="clear" w:color="auto" w:fill="auto"/>
            <w:noWrap/>
            <w:vAlign w:val="center"/>
            <w:hideMark/>
          </w:tcPr>
          <w:p w14:paraId="474AE576"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0.722(0.638, 0.807)</w:t>
            </w:r>
          </w:p>
        </w:tc>
      </w:tr>
      <w:tr w:rsidR="006E3D73" w:rsidRPr="00462605" w14:paraId="6BA8ECB0" w14:textId="77777777" w:rsidTr="00B5218A">
        <w:trPr>
          <w:trHeight w:val="320"/>
        </w:trPr>
        <w:tc>
          <w:tcPr>
            <w:tcW w:w="2477" w:type="pct"/>
            <w:tcBorders>
              <w:top w:val="nil"/>
              <w:left w:val="nil"/>
              <w:bottom w:val="nil"/>
              <w:right w:val="nil"/>
            </w:tcBorders>
            <w:shd w:val="clear" w:color="auto" w:fill="auto"/>
            <w:noWrap/>
            <w:vAlign w:val="center"/>
            <w:hideMark/>
          </w:tcPr>
          <w:p w14:paraId="1F8D0C90"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 xml:space="preserve">Positive predictive value (95% CI)  </w:t>
            </w:r>
          </w:p>
        </w:tc>
        <w:tc>
          <w:tcPr>
            <w:tcW w:w="2523" w:type="pct"/>
            <w:noWrap/>
            <w:hideMark/>
          </w:tcPr>
          <w:p w14:paraId="0127B720"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0.874(0.832, 0.916)</w:t>
            </w:r>
          </w:p>
        </w:tc>
      </w:tr>
      <w:tr w:rsidR="006E3D73" w:rsidRPr="00462605" w14:paraId="02ADE5C5" w14:textId="77777777" w:rsidTr="00B5218A">
        <w:trPr>
          <w:trHeight w:val="320"/>
        </w:trPr>
        <w:tc>
          <w:tcPr>
            <w:tcW w:w="2477" w:type="pct"/>
            <w:tcBorders>
              <w:top w:val="nil"/>
              <w:left w:val="nil"/>
              <w:bottom w:val="nil"/>
            </w:tcBorders>
            <w:shd w:val="clear" w:color="auto" w:fill="auto"/>
            <w:noWrap/>
            <w:vAlign w:val="center"/>
            <w:hideMark/>
          </w:tcPr>
          <w:p w14:paraId="4A8D0044"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 xml:space="preserve">Negative predictive value (95% CI) </w:t>
            </w:r>
          </w:p>
        </w:tc>
        <w:tc>
          <w:tcPr>
            <w:tcW w:w="2523" w:type="pct"/>
            <w:tcBorders>
              <w:top w:val="nil"/>
              <w:bottom w:val="nil"/>
              <w:right w:val="nil"/>
            </w:tcBorders>
            <w:shd w:val="clear" w:color="auto" w:fill="auto"/>
            <w:vAlign w:val="center"/>
          </w:tcPr>
          <w:p w14:paraId="1E501E7A"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0.582(0.499, 0.666)</w:t>
            </w:r>
          </w:p>
        </w:tc>
      </w:tr>
      <w:tr w:rsidR="006E3D73" w:rsidRPr="00462605" w14:paraId="15EAB656" w14:textId="77777777" w:rsidTr="00B5218A">
        <w:trPr>
          <w:trHeight w:val="320"/>
        </w:trPr>
        <w:tc>
          <w:tcPr>
            <w:tcW w:w="2477" w:type="pct"/>
            <w:tcBorders>
              <w:top w:val="nil"/>
              <w:left w:val="nil"/>
              <w:bottom w:val="nil"/>
            </w:tcBorders>
            <w:shd w:val="clear" w:color="auto" w:fill="auto"/>
            <w:noWrap/>
            <w:vAlign w:val="center"/>
            <w:hideMark/>
          </w:tcPr>
          <w:p w14:paraId="645479ED" w14:textId="77777777" w:rsidR="006E3D73" w:rsidRPr="006B70EB" w:rsidRDefault="006E3D73" w:rsidP="00B5218A">
            <w:pPr>
              <w:rPr>
                <w:rFonts w:ascii="Times New Roman" w:hAnsi="Times New Roman"/>
                <w:color w:val="000000"/>
                <w:sz w:val="18"/>
                <w:szCs w:val="18"/>
              </w:rPr>
            </w:pPr>
            <w:r>
              <w:rPr>
                <w:rFonts w:ascii="Times New Roman" w:hAnsi="Times New Roman" w:hint="eastAsia"/>
                <w:b/>
                <w:bCs/>
                <w:color w:val="000000"/>
                <w:sz w:val="18"/>
                <w:szCs w:val="18"/>
              </w:rPr>
              <w:t>Total</w:t>
            </w:r>
            <w:r>
              <w:rPr>
                <w:rFonts w:ascii="Times New Roman" w:hAnsi="Times New Roman"/>
                <w:b/>
                <w:bCs/>
                <w:color w:val="000000"/>
                <w:sz w:val="18"/>
                <w:szCs w:val="18"/>
              </w:rPr>
              <w:t xml:space="preserve"> </w:t>
            </w:r>
            <w:r>
              <w:rPr>
                <w:rFonts w:ascii="Times New Roman" w:hAnsi="Times New Roman" w:hint="eastAsia"/>
                <w:b/>
                <w:bCs/>
                <w:color w:val="000000"/>
                <w:sz w:val="18"/>
                <w:szCs w:val="18"/>
              </w:rPr>
              <w:t>m</w:t>
            </w:r>
            <w:r w:rsidRPr="006104C7">
              <w:rPr>
                <w:rFonts w:ascii="Times New Roman" w:hAnsi="Times New Roman"/>
                <w:b/>
                <w:bCs/>
                <w:color w:val="000000"/>
                <w:sz w:val="18"/>
                <w:szCs w:val="18"/>
              </w:rPr>
              <w:t>alignant lesions</w:t>
            </w:r>
          </w:p>
        </w:tc>
        <w:tc>
          <w:tcPr>
            <w:tcW w:w="2523" w:type="pct"/>
            <w:tcBorders>
              <w:top w:val="nil"/>
              <w:bottom w:val="nil"/>
              <w:right w:val="nil"/>
            </w:tcBorders>
            <w:shd w:val="clear" w:color="auto" w:fill="auto"/>
            <w:vAlign w:val="center"/>
          </w:tcPr>
          <w:p w14:paraId="17D65E42"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n=468</w:t>
            </w:r>
          </w:p>
        </w:tc>
      </w:tr>
      <w:tr w:rsidR="006E3D73" w:rsidRPr="00462605" w14:paraId="050FCB9B" w14:textId="77777777" w:rsidTr="00B5218A">
        <w:trPr>
          <w:trHeight w:val="320"/>
        </w:trPr>
        <w:tc>
          <w:tcPr>
            <w:tcW w:w="2477" w:type="pct"/>
            <w:tcBorders>
              <w:top w:val="nil"/>
              <w:left w:val="nil"/>
              <w:bottom w:val="nil"/>
              <w:right w:val="nil"/>
            </w:tcBorders>
            <w:shd w:val="clear" w:color="auto" w:fill="auto"/>
            <w:noWrap/>
            <w:vAlign w:val="center"/>
            <w:hideMark/>
          </w:tcPr>
          <w:p w14:paraId="6861C919" w14:textId="77777777" w:rsidR="006E3D73" w:rsidRPr="006B70EB" w:rsidRDefault="006E3D73" w:rsidP="00B5218A">
            <w:pPr>
              <w:rPr>
                <w:rFonts w:ascii="Times New Roman" w:hAnsi="Times New Roman"/>
                <w:b/>
                <w:bCs/>
                <w:color w:val="000000"/>
                <w:sz w:val="18"/>
                <w:szCs w:val="18"/>
              </w:rPr>
            </w:pPr>
            <w:r w:rsidRPr="006B70EB">
              <w:rPr>
                <w:rFonts w:ascii="Times New Roman" w:hAnsi="Times New Roman"/>
                <w:color w:val="000000"/>
                <w:sz w:val="18"/>
                <w:szCs w:val="18"/>
              </w:rPr>
              <w:t>Accuracy (95% CI)</w:t>
            </w:r>
          </w:p>
        </w:tc>
        <w:tc>
          <w:tcPr>
            <w:tcW w:w="2523" w:type="pct"/>
            <w:tcBorders>
              <w:top w:val="nil"/>
              <w:left w:val="nil"/>
              <w:bottom w:val="nil"/>
              <w:right w:val="nil"/>
            </w:tcBorders>
            <w:shd w:val="clear" w:color="auto" w:fill="auto"/>
            <w:noWrap/>
            <w:vAlign w:val="center"/>
            <w:hideMark/>
          </w:tcPr>
          <w:p w14:paraId="0A6CA558"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0.769(0.740, 0.799)</w:t>
            </w:r>
          </w:p>
        </w:tc>
      </w:tr>
      <w:tr w:rsidR="006E3D73" w:rsidRPr="00462605" w14:paraId="3A3E79E7" w14:textId="77777777" w:rsidTr="00B5218A">
        <w:trPr>
          <w:trHeight w:val="320"/>
        </w:trPr>
        <w:tc>
          <w:tcPr>
            <w:tcW w:w="2477" w:type="pct"/>
            <w:tcBorders>
              <w:top w:val="nil"/>
              <w:left w:val="nil"/>
              <w:bottom w:val="nil"/>
              <w:right w:val="nil"/>
            </w:tcBorders>
            <w:shd w:val="clear" w:color="auto" w:fill="auto"/>
            <w:noWrap/>
            <w:vAlign w:val="center"/>
            <w:hideMark/>
          </w:tcPr>
          <w:p w14:paraId="4A02BA59"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Sensitivity (95% CI)</w:t>
            </w:r>
          </w:p>
        </w:tc>
        <w:tc>
          <w:tcPr>
            <w:tcW w:w="2523" w:type="pct"/>
            <w:tcBorders>
              <w:top w:val="nil"/>
              <w:left w:val="nil"/>
              <w:bottom w:val="nil"/>
              <w:right w:val="nil"/>
            </w:tcBorders>
            <w:shd w:val="clear" w:color="auto" w:fill="auto"/>
            <w:noWrap/>
            <w:vAlign w:val="center"/>
            <w:hideMark/>
          </w:tcPr>
          <w:p w14:paraId="65B3B548"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0.726(0.686, 0.767)</w:t>
            </w:r>
          </w:p>
        </w:tc>
      </w:tr>
      <w:tr w:rsidR="006E3D73" w:rsidRPr="00462605" w14:paraId="02A4D528" w14:textId="77777777" w:rsidTr="00B5218A">
        <w:trPr>
          <w:trHeight w:val="320"/>
        </w:trPr>
        <w:tc>
          <w:tcPr>
            <w:tcW w:w="2477" w:type="pct"/>
            <w:tcBorders>
              <w:top w:val="nil"/>
              <w:left w:val="nil"/>
              <w:bottom w:val="nil"/>
              <w:right w:val="nil"/>
            </w:tcBorders>
            <w:shd w:val="clear" w:color="auto" w:fill="auto"/>
            <w:noWrap/>
            <w:vAlign w:val="center"/>
            <w:hideMark/>
          </w:tcPr>
          <w:p w14:paraId="09D7583B"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Specificity (95% CI)</w:t>
            </w:r>
          </w:p>
        </w:tc>
        <w:tc>
          <w:tcPr>
            <w:tcW w:w="2523" w:type="pct"/>
            <w:tcBorders>
              <w:top w:val="nil"/>
              <w:left w:val="nil"/>
              <w:bottom w:val="nil"/>
              <w:right w:val="nil"/>
            </w:tcBorders>
            <w:shd w:val="clear" w:color="auto" w:fill="auto"/>
            <w:noWrap/>
            <w:vAlign w:val="center"/>
            <w:hideMark/>
          </w:tcPr>
          <w:p w14:paraId="25608396"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0.836(0.795, 0.878)</w:t>
            </w:r>
          </w:p>
        </w:tc>
      </w:tr>
      <w:tr w:rsidR="006E3D73" w:rsidRPr="00462605" w14:paraId="5E12973C" w14:textId="77777777" w:rsidTr="00B5218A">
        <w:trPr>
          <w:trHeight w:val="320"/>
        </w:trPr>
        <w:tc>
          <w:tcPr>
            <w:tcW w:w="2477" w:type="pct"/>
            <w:tcBorders>
              <w:top w:val="nil"/>
              <w:left w:val="nil"/>
              <w:bottom w:val="nil"/>
              <w:right w:val="nil"/>
            </w:tcBorders>
            <w:shd w:val="clear" w:color="auto" w:fill="auto"/>
            <w:noWrap/>
            <w:vAlign w:val="center"/>
            <w:hideMark/>
          </w:tcPr>
          <w:p w14:paraId="089213D6"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Positive predictive value (95% CI)</w:t>
            </w:r>
          </w:p>
        </w:tc>
        <w:tc>
          <w:tcPr>
            <w:tcW w:w="2523" w:type="pct"/>
            <w:noWrap/>
            <w:hideMark/>
          </w:tcPr>
          <w:p w14:paraId="670FA3FA"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0.872(0.839, 0.905)</w:t>
            </w:r>
          </w:p>
        </w:tc>
      </w:tr>
      <w:tr w:rsidR="006E3D73" w:rsidRPr="00462605" w14:paraId="170E2258" w14:textId="77777777" w:rsidTr="00B5218A">
        <w:trPr>
          <w:trHeight w:val="320"/>
        </w:trPr>
        <w:tc>
          <w:tcPr>
            <w:tcW w:w="2477" w:type="pct"/>
            <w:tcBorders>
              <w:top w:val="nil"/>
              <w:left w:val="nil"/>
              <w:bottom w:val="nil"/>
            </w:tcBorders>
            <w:shd w:val="clear" w:color="auto" w:fill="auto"/>
            <w:noWrap/>
            <w:vAlign w:val="center"/>
            <w:hideMark/>
          </w:tcPr>
          <w:p w14:paraId="0A40B929"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 xml:space="preserve">Negative predictive value (95% CI) </w:t>
            </w:r>
          </w:p>
        </w:tc>
        <w:tc>
          <w:tcPr>
            <w:tcW w:w="2523" w:type="pct"/>
            <w:tcBorders>
              <w:top w:val="nil"/>
              <w:bottom w:val="nil"/>
              <w:right w:val="nil"/>
            </w:tcBorders>
            <w:shd w:val="clear" w:color="auto" w:fill="auto"/>
            <w:vAlign w:val="center"/>
          </w:tcPr>
          <w:p w14:paraId="700BFDA2"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0.666(0.619, 0.713)</w:t>
            </w:r>
          </w:p>
        </w:tc>
      </w:tr>
      <w:tr w:rsidR="006E3D73" w:rsidRPr="00462605" w14:paraId="358EEBE0" w14:textId="77777777" w:rsidTr="00B5218A">
        <w:trPr>
          <w:trHeight w:val="320"/>
        </w:trPr>
        <w:tc>
          <w:tcPr>
            <w:tcW w:w="5000" w:type="pct"/>
            <w:gridSpan w:val="2"/>
            <w:tcBorders>
              <w:top w:val="nil"/>
              <w:left w:val="nil"/>
              <w:bottom w:val="single" w:sz="4" w:space="0" w:color="auto"/>
            </w:tcBorders>
            <w:shd w:val="clear" w:color="auto" w:fill="auto"/>
            <w:noWrap/>
            <w:vAlign w:val="center"/>
          </w:tcPr>
          <w:p w14:paraId="1448526D" w14:textId="77777777" w:rsidR="006E3D73" w:rsidRPr="00D33C3D" w:rsidRDefault="006E3D73" w:rsidP="00B5218A">
            <w:pPr>
              <w:rPr>
                <w:rFonts w:ascii="Times New Roman" w:hAnsi="Times New Roman"/>
                <w:color w:val="000000"/>
                <w:sz w:val="18"/>
                <w:szCs w:val="18"/>
              </w:rPr>
            </w:pPr>
            <w:r>
              <w:rPr>
                <w:rFonts w:ascii="Times New Roman" w:hAnsi="Times New Roman"/>
                <w:color w:val="000000"/>
                <w:szCs w:val="21"/>
              </w:rPr>
              <w:t xml:space="preserve">†Patients with calcification, </w:t>
            </w:r>
            <w:r w:rsidRPr="00462605">
              <w:rPr>
                <w:rFonts w:ascii="Times New Roman" w:hAnsi="Times New Roman"/>
                <w:color w:val="000000"/>
                <w:szCs w:val="21"/>
              </w:rPr>
              <w:t>not including typical benign calcification.</w:t>
            </w:r>
          </w:p>
        </w:tc>
      </w:tr>
    </w:tbl>
    <w:p w14:paraId="46FBC6C4" w14:textId="77777777" w:rsidR="006E3D73" w:rsidRDefault="006E3D73" w:rsidP="006E3D73">
      <w:pPr>
        <w:rPr>
          <w:rFonts w:ascii="Times New Roman" w:hAnsi="Times New Roman"/>
          <w:b/>
          <w:bCs/>
        </w:rPr>
      </w:pPr>
    </w:p>
    <w:p w14:paraId="4405379A" w14:textId="77777777" w:rsidR="006E3D73" w:rsidRDefault="006E3D73" w:rsidP="006E3D73">
      <w:pPr>
        <w:rPr>
          <w:rFonts w:ascii="Times New Roman" w:hAnsi="Times New Roman"/>
          <w:b/>
          <w:bCs/>
        </w:rPr>
      </w:pPr>
    </w:p>
    <w:p w14:paraId="1732E617" w14:textId="77777777" w:rsidR="006E3D73" w:rsidRPr="00D33C3D" w:rsidRDefault="006E3D73" w:rsidP="006E3D73">
      <w:pPr>
        <w:rPr>
          <w:rFonts w:ascii="Times New Roman" w:hAnsi="Times New Roman"/>
          <w:b/>
          <w:bCs/>
        </w:rPr>
      </w:pPr>
      <w:r w:rsidRPr="00D33C3D">
        <w:rPr>
          <w:rFonts w:ascii="Times New Roman" w:hAnsi="Times New Roman"/>
          <w:b/>
          <w:bCs/>
        </w:rPr>
        <w:t>Table S7</w:t>
      </w:r>
      <w:r w:rsidRPr="00D33C3D">
        <w:rPr>
          <w:rFonts w:ascii="Times New Roman" w:hAnsi="Times New Roman"/>
          <w:b/>
          <w:bCs/>
        </w:rPr>
        <w:t>：</w:t>
      </w:r>
      <w:r w:rsidRPr="00D33C3D">
        <w:rPr>
          <w:rFonts w:ascii="Times New Roman" w:hAnsi="Times New Roman"/>
          <w:b/>
          <w:bCs/>
        </w:rPr>
        <w:t>AUC for Each Radiologist and Reader-averaged AUCs for Reading Mammograms Unaided and with AI Support</w:t>
      </w:r>
    </w:p>
    <w:tbl>
      <w:tblPr>
        <w:tblW w:w="4270" w:type="pct"/>
        <w:tblInd w:w="10" w:type="dxa"/>
        <w:tblCellMar>
          <w:left w:w="10" w:type="dxa"/>
          <w:right w:w="10" w:type="dxa"/>
        </w:tblCellMar>
        <w:tblLook w:val="04A0" w:firstRow="1" w:lastRow="0" w:firstColumn="1" w:lastColumn="0" w:noHBand="0" w:noVBand="1"/>
      </w:tblPr>
      <w:tblGrid>
        <w:gridCol w:w="2332"/>
        <w:gridCol w:w="2014"/>
        <w:gridCol w:w="2742"/>
      </w:tblGrid>
      <w:tr w:rsidR="006E3D73" w:rsidRPr="00462605" w14:paraId="738EF082" w14:textId="77777777" w:rsidTr="00B5218A">
        <w:trPr>
          <w:trHeight w:val="320"/>
        </w:trPr>
        <w:tc>
          <w:tcPr>
            <w:tcW w:w="1645" w:type="pct"/>
            <w:tcBorders>
              <w:top w:val="single" w:sz="4" w:space="0" w:color="auto"/>
              <w:left w:val="nil"/>
              <w:bottom w:val="single" w:sz="4" w:space="0" w:color="auto"/>
              <w:right w:val="nil"/>
            </w:tcBorders>
            <w:shd w:val="clear" w:color="auto" w:fill="auto"/>
            <w:noWrap/>
            <w:vAlign w:val="center"/>
            <w:hideMark/>
          </w:tcPr>
          <w:p w14:paraId="16B1BD5A"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Radiologist</w:t>
            </w:r>
          </w:p>
        </w:tc>
        <w:tc>
          <w:tcPr>
            <w:tcW w:w="1421" w:type="pct"/>
            <w:tcBorders>
              <w:top w:val="single" w:sz="4" w:space="0" w:color="auto"/>
              <w:left w:val="nil"/>
              <w:bottom w:val="single" w:sz="4" w:space="0" w:color="auto"/>
              <w:right w:val="nil"/>
            </w:tcBorders>
            <w:shd w:val="clear" w:color="auto" w:fill="auto"/>
            <w:noWrap/>
            <w:vAlign w:val="center"/>
            <w:hideMark/>
          </w:tcPr>
          <w:p w14:paraId="3BB9D3A0" w14:textId="77777777" w:rsidR="006E3D73" w:rsidRPr="006B70EB" w:rsidRDefault="006E3D73" w:rsidP="00B5218A">
            <w:pPr>
              <w:jc w:val="center"/>
              <w:rPr>
                <w:rFonts w:ascii="Times New Roman" w:hAnsi="Times New Roman"/>
                <w:color w:val="000000"/>
                <w:sz w:val="18"/>
                <w:szCs w:val="18"/>
              </w:rPr>
            </w:pPr>
            <w:r>
              <w:rPr>
                <w:rFonts w:ascii="Times New Roman" w:hAnsi="Times New Roman"/>
                <w:color w:val="000000"/>
                <w:sz w:val="18"/>
                <w:szCs w:val="18"/>
              </w:rPr>
              <w:t>Read a</w:t>
            </w:r>
            <w:r w:rsidRPr="006B70EB">
              <w:rPr>
                <w:rFonts w:ascii="Times New Roman" w:hAnsi="Times New Roman"/>
                <w:color w:val="000000"/>
                <w:sz w:val="18"/>
                <w:szCs w:val="18"/>
              </w:rPr>
              <w:t xml:space="preserve">lone </w:t>
            </w:r>
          </w:p>
        </w:tc>
        <w:tc>
          <w:tcPr>
            <w:tcW w:w="1934" w:type="pct"/>
            <w:tcBorders>
              <w:top w:val="single" w:sz="4" w:space="0" w:color="auto"/>
              <w:left w:val="nil"/>
              <w:bottom w:val="single" w:sz="4" w:space="0" w:color="auto"/>
              <w:right w:val="nil"/>
            </w:tcBorders>
            <w:shd w:val="clear" w:color="auto" w:fill="auto"/>
            <w:noWrap/>
            <w:vAlign w:val="center"/>
            <w:hideMark/>
          </w:tcPr>
          <w:p w14:paraId="62F88839"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R</w:t>
            </w:r>
            <w:r>
              <w:rPr>
                <w:rFonts w:ascii="Times New Roman" w:hAnsi="Times New Roman"/>
                <w:color w:val="000000"/>
                <w:sz w:val="18"/>
                <w:szCs w:val="18"/>
              </w:rPr>
              <w:t>ead</w:t>
            </w:r>
            <w:r w:rsidRPr="006B70EB">
              <w:rPr>
                <w:rFonts w:ascii="Times New Roman" w:hAnsi="Times New Roman"/>
                <w:color w:val="000000"/>
                <w:sz w:val="18"/>
                <w:szCs w:val="18"/>
              </w:rPr>
              <w:t xml:space="preserve"> with </w:t>
            </w:r>
            <w:r>
              <w:rPr>
                <w:rFonts w:ascii="Times New Roman" w:hAnsi="Times New Roman"/>
                <w:color w:val="000000"/>
                <w:sz w:val="18"/>
                <w:szCs w:val="18"/>
              </w:rPr>
              <w:t>the model</w:t>
            </w:r>
          </w:p>
        </w:tc>
      </w:tr>
      <w:tr w:rsidR="006E3D73" w:rsidRPr="00462605" w14:paraId="2DD645E5" w14:textId="77777777" w:rsidTr="00B5218A">
        <w:trPr>
          <w:trHeight w:val="320"/>
        </w:trPr>
        <w:tc>
          <w:tcPr>
            <w:tcW w:w="1645" w:type="pct"/>
            <w:tcBorders>
              <w:top w:val="nil"/>
              <w:left w:val="nil"/>
              <w:bottom w:val="nil"/>
              <w:right w:val="nil"/>
            </w:tcBorders>
            <w:shd w:val="clear" w:color="auto" w:fill="auto"/>
            <w:noWrap/>
            <w:vAlign w:val="center"/>
            <w:hideMark/>
          </w:tcPr>
          <w:p w14:paraId="4DADAA74"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A</w:t>
            </w:r>
          </w:p>
        </w:tc>
        <w:tc>
          <w:tcPr>
            <w:tcW w:w="1421" w:type="pct"/>
            <w:tcBorders>
              <w:top w:val="nil"/>
              <w:left w:val="nil"/>
              <w:bottom w:val="nil"/>
              <w:right w:val="nil"/>
            </w:tcBorders>
            <w:shd w:val="clear" w:color="auto" w:fill="auto"/>
            <w:noWrap/>
            <w:vAlign w:val="center"/>
            <w:hideMark/>
          </w:tcPr>
          <w:p w14:paraId="1A710E77"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0.781</w:t>
            </w:r>
          </w:p>
        </w:tc>
        <w:tc>
          <w:tcPr>
            <w:tcW w:w="1934" w:type="pct"/>
            <w:tcBorders>
              <w:top w:val="nil"/>
              <w:left w:val="nil"/>
              <w:bottom w:val="nil"/>
              <w:right w:val="nil"/>
            </w:tcBorders>
            <w:shd w:val="clear" w:color="auto" w:fill="auto"/>
            <w:noWrap/>
            <w:vAlign w:val="center"/>
            <w:hideMark/>
          </w:tcPr>
          <w:p w14:paraId="7E44BB66" w14:textId="77777777" w:rsidR="006E3D73" w:rsidRPr="006B70EB" w:rsidRDefault="006E3D73" w:rsidP="00B5218A">
            <w:pPr>
              <w:jc w:val="center"/>
              <w:rPr>
                <w:rFonts w:ascii="Times New Roman" w:eastAsia="Times New Roman" w:hAnsi="Times New Roman"/>
                <w:sz w:val="18"/>
                <w:szCs w:val="18"/>
              </w:rPr>
            </w:pPr>
            <w:r w:rsidRPr="006B70EB">
              <w:rPr>
                <w:rFonts w:ascii="Times New Roman" w:eastAsia="Times New Roman" w:hAnsi="Times New Roman"/>
                <w:sz w:val="18"/>
                <w:szCs w:val="18"/>
              </w:rPr>
              <w:t>0.836</w:t>
            </w:r>
          </w:p>
        </w:tc>
      </w:tr>
      <w:tr w:rsidR="006E3D73" w:rsidRPr="00462605" w14:paraId="4FC037F1" w14:textId="77777777" w:rsidTr="00B5218A">
        <w:trPr>
          <w:trHeight w:val="320"/>
        </w:trPr>
        <w:tc>
          <w:tcPr>
            <w:tcW w:w="1645" w:type="pct"/>
            <w:tcBorders>
              <w:top w:val="nil"/>
              <w:left w:val="nil"/>
              <w:bottom w:val="nil"/>
              <w:right w:val="nil"/>
            </w:tcBorders>
            <w:shd w:val="clear" w:color="auto" w:fill="auto"/>
            <w:noWrap/>
            <w:vAlign w:val="center"/>
            <w:hideMark/>
          </w:tcPr>
          <w:p w14:paraId="10443630"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B</w:t>
            </w:r>
          </w:p>
        </w:tc>
        <w:tc>
          <w:tcPr>
            <w:tcW w:w="1421" w:type="pct"/>
            <w:tcBorders>
              <w:top w:val="nil"/>
              <w:left w:val="nil"/>
              <w:bottom w:val="nil"/>
              <w:right w:val="nil"/>
            </w:tcBorders>
            <w:shd w:val="clear" w:color="auto" w:fill="auto"/>
            <w:noWrap/>
            <w:vAlign w:val="center"/>
            <w:hideMark/>
          </w:tcPr>
          <w:p w14:paraId="23DF9AAB"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0.765</w:t>
            </w:r>
          </w:p>
        </w:tc>
        <w:tc>
          <w:tcPr>
            <w:tcW w:w="1934" w:type="pct"/>
            <w:tcBorders>
              <w:top w:val="nil"/>
              <w:left w:val="nil"/>
              <w:bottom w:val="nil"/>
              <w:right w:val="nil"/>
            </w:tcBorders>
            <w:shd w:val="clear" w:color="auto" w:fill="auto"/>
            <w:noWrap/>
            <w:vAlign w:val="center"/>
            <w:hideMark/>
          </w:tcPr>
          <w:p w14:paraId="543D53AF" w14:textId="77777777" w:rsidR="006E3D73" w:rsidRPr="006B70EB" w:rsidRDefault="006E3D73" w:rsidP="00B5218A">
            <w:pPr>
              <w:jc w:val="center"/>
              <w:rPr>
                <w:rFonts w:ascii="Times New Roman" w:eastAsia="Times New Roman" w:hAnsi="Times New Roman"/>
                <w:sz w:val="18"/>
                <w:szCs w:val="18"/>
              </w:rPr>
            </w:pPr>
            <w:r w:rsidRPr="006B70EB">
              <w:rPr>
                <w:rFonts w:ascii="Times New Roman" w:eastAsia="Times New Roman" w:hAnsi="Times New Roman"/>
                <w:sz w:val="18"/>
                <w:szCs w:val="18"/>
              </w:rPr>
              <w:t>0.824</w:t>
            </w:r>
          </w:p>
        </w:tc>
      </w:tr>
      <w:tr w:rsidR="006E3D73" w:rsidRPr="00462605" w14:paraId="2B48E210" w14:textId="77777777" w:rsidTr="00B5218A">
        <w:trPr>
          <w:trHeight w:val="320"/>
        </w:trPr>
        <w:tc>
          <w:tcPr>
            <w:tcW w:w="1645" w:type="pct"/>
            <w:tcBorders>
              <w:top w:val="nil"/>
              <w:left w:val="nil"/>
              <w:bottom w:val="nil"/>
              <w:right w:val="nil"/>
            </w:tcBorders>
            <w:shd w:val="clear" w:color="auto" w:fill="auto"/>
            <w:noWrap/>
            <w:vAlign w:val="center"/>
            <w:hideMark/>
          </w:tcPr>
          <w:p w14:paraId="1C2EEA73"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C</w:t>
            </w:r>
          </w:p>
        </w:tc>
        <w:tc>
          <w:tcPr>
            <w:tcW w:w="1421" w:type="pct"/>
            <w:tcBorders>
              <w:top w:val="nil"/>
              <w:left w:val="nil"/>
              <w:bottom w:val="nil"/>
              <w:right w:val="nil"/>
            </w:tcBorders>
            <w:shd w:val="clear" w:color="auto" w:fill="auto"/>
            <w:noWrap/>
            <w:vAlign w:val="center"/>
            <w:hideMark/>
          </w:tcPr>
          <w:p w14:paraId="4EE505B5"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0.829</w:t>
            </w:r>
          </w:p>
        </w:tc>
        <w:tc>
          <w:tcPr>
            <w:tcW w:w="1934" w:type="pct"/>
            <w:tcBorders>
              <w:top w:val="nil"/>
              <w:left w:val="nil"/>
              <w:bottom w:val="nil"/>
              <w:right w:val="nil"/>
            </w:tcBorders>
            <w:shd w:val="clear" w:color="auto" w:fill="auto"/>
            <w:noWrap/>
            <w:vAlign w:val="center"/>
            <w:hideMark/>
          </w:tcPr>
          <w:p w14:paraId="4318D8FB" w14:textId="77777777" w:rsidR="006E3D73" w:rsidRPr="006B70EB" w:rsidRDefault="006E3D73" w:rsidP="00B5218A">
            <w:pPr>
              <w:jc w:val="center"/>
              <w:rPr>
                <w:rFonts w:ascii="Times New Roman" w:eastAsia="Times New Roman" w:hAnsi="Times New Roman"/>
                <w:sz w:val="18"/>
                <w:szCs w:val="18"/>
              </w:rPr>
            </w:pPr>
            <w:r w:rsidRPr="006B70EB">
              <w:rPr>
                <w:rFonts w:ascii="Times New Roman" w:eastAsia="Times New Roman" w:hAnsi="Times New Roman"/>
                <w:sz w:val="18"/>
                <w:szCs w:val="18"/>
              </w:rPr>
              <w:t>0.877</w:t>
            </w:r>
          </w:p>
        </w:tc>
      </w:tr>
      <w:tr w:rsidR="006E3D73" w:rsidRPr="00462605" w14:paraId="481951C3" w14:textId="77777777" w:rsidTr="00B5218A">
        <w:trPr>
          <w:trHeight w:val="320"/>
        </w:trPr>
        <w:tc>
          <w:tcPr>
            <w:tcW w:w="1645" w:type="pct"/>
            <w:tcBorders>
              <w:top w:val="nil"/>
              <w:left w:val="nil"/>
              <w:bottom w:val="nil"/>
              <w:right w:val="nil"/>
            </w:tcBorders>
            <w:shd w:val="clear" w:color="auto" w:fill="auto"/>
            <w:noWrap/>
            <w:vAlign w:val="center"/>
            <w:hideMark/>
          </w:tcPr>
          <w:p w14:paraId="2615413A"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D</w:t>
            </w:r>
          </w:p>
        </w:tc>
        <w:tc>
          <w:tcPr>
            <w:tcW w:w="1421" w:type="pct"/>
            <w:tcBorders>
              <w:top w:val="nil"/>
              <w:left w:val="nil"/>
              <w:bottom w:val="nil"/>
              <w:right w:val="nil"/>
            </w:tcBorders>
            <w:shd w:val="clear" w:color="auto" w:fill="auto"/>
            <w:noWrap/>
            <w:vAlign w:val="center"/>
            <w:hideMark/>
          </w:tcPr>
          <w:p w14:paraId="18741781"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0.821</w:t>
            </w:r>
          </w:p>
        </w:tc>
        <w:tc>
          <w:tcPr>
            <w:tcW w:w="1934" w:type="pct"/>
            <w:tcBorders>
              <w:top w:val="nil"/>
              <w:left w:val="nil"/>
              <w:bottom w:val="nil"/>
              <w:right w:val="nil"/>
            </w:tcBorders>
            <w:shd w:val="clear" w:color="auto" w:fill="auto"/>
            <w:noWrap/>
            <w:vAlign w:val="center"/>
            <w:hideMark/>
          </w:tcPr>
          <w:p w14:paraId="38B663A4" w14:textId="77777777" w:rsidR="006E3D73" w:rsidRPr="006B70EB" w:rsidRDefault="006E3D73" w:rsidP="00B5218A">
            <w:pPr>
              <w:jc w:val="center"/>
              <w:rPr>
                <w:rFonts w:ascii="Times New Roman" w:eastAsia="Times New Roman" w:hAnsi="Times New Roman"/>
                <w:sz w:val="18"/>
                <w:szCs w:val="18"/>
              </w:rPr>
            </w:pPr>
            <w:r w:rsidRPr="006B70EB">
              <w:rPr>
                <w:rFonts w:ascii="Times New Roman" w:eastAsia="Times New Roman" w:hAnsi="Times New Roman"/>
                <w:sz w:val="18"/>
                <w:szCs w:val="18"/>
              </w:rPr>
              <w:t>0.794</w:t>
            </w:r>
          </w:p>
        </w:tc>
      </w:tr>
      <w:tr w:rsidR="006E3D73" w:rsidRPr="00462605" w14:paraId="0CE4DC40" w14:textId="77777777" w:rsidTr="00B5218A">
        <w:trPr>
          <w:trHeight w:val="320"/>
        </w:trPr>
        <w:tc>
          <w:tcPr>
            <w:tcW w:w="1645" w:type="pct"/>
            <w:tcBorders>
              <w:top w:val="nil"/>
              <w:left w:val="nil"/>
              <w:bottom w:val="nil"/>
              <w:right w:val="nil"/>
            </w:tcBorders>
            <w:shd w:val="clear" w:color="auto" w:fill="auto"/>
            <w:noWrap/>
            <w:vAlign w:val="center"/>
            <w:hideMark/>
          </w:tcPr>
          <w:p w14:paraId="0E626EC0"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E</w:t>
            </w:r>
          </w:p>
        </w:tc>
        <w:tc>
          <w:tcPr>
            <w:tcW w:w="1421" w:type="pct"/>
            <w:tcBorders>
              <w:top w:val="nil"/>
              <w:left w:val="nil"/>
              <w:bottom w:val="nil"/>
              <w:right w:val="nil"/>
            </w:tcBorders>
            <w:shd w:val="clear" w:color="auto" w:fill="auto"/>
            <w:noWrap/>
            <w:vAlign w:val="center"/>
            <w:hideMark/>
          </w:tcPr>
          <w:p w14:paraId="713F651C"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0.775</w:t>
            </w:r>
          </w:p>
        </w:tc>
        <w:tc>
          <w:tcPr>
            <w:tcW w:w="1934" w:type="pct"/>
            <w:tcBorders>
              <w:top w:val="nil"/>
              <w:left w:val="nil"/>
              <w:bottom w:val="nil"/>
              <w:right w:val="nil"/>
            </w:tcBorders>
            <w:shd w:val="clear" w:color="auto" w:fill="auto"/>
            <w:noWrap/>
            <w:vAlign w:val="center"/>
            <w:hideMark/>
          </w:tcPr>
          <w:p w14:paraId="2816C734" w14:textId="77777777" w:rsidR="006E3D73" w:rsidRPr="006B70EB" w:rsidRDefault="006E3D73" w:rsidP="00B5218A">
            <w:pPr>
              <w:jc w:val="center"/>
              <w:rPr>
                <w:rFonts w:ascii="Times New Roman" w:eastAsia="Times New Roman" w:hAnsi="Times New Roman"/>
                <w:sz w:val="18"/>
                <w:szCs w:val="18"/>
              </w:rPr>
            </w:pPr>
            <w:r w:rsidRPr="006B70EB">
              <w:rPr>
                <w:rFonts w:ascii="Times New Roman" w:eastAsia="Times New Roman" w:hAnsi="Times New Roman"/>
                <w:sz w:val="18"/>
                <w:szCs w:val="18"/>
              </w:rPr>
              <w:t>0.865</w:t>
            </w:r>
          </w:p>
        </w:tc>
      </w:tr>
      <w:tr w:rsidR="006E3D73" w:rsidRPr="00462605" w14:paraId="6535876D" w14:textId="77777777" w:rsidTr="00B5218A">
        <w:trPr>
          <w:trHeight w:val="320"/>
        </w:trPr>
        <w:tc>
          <w:tcPr>
            <w:tcW w:w="1645" w:type="pct"/>
            <w:tcBorders>
              <w:top w:val="nil"/>
              <w:left w:val="nil"/>
              <w:bottom w:val="nil"/>
              <w:right w:val="nil"/>
            </w:tcBorders>
            <w:shd w:val="clear" w:color="auto" w:fill="auto"/>
            <w:noWrap/>
            <w:vAlign w:val="center"/>
            <w:hideMark/>
          </w:tcPr>
          <w:p w14:paraId="42E24C3B"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F</w:t>
            </w:r>
          </w:p>
        </w:tc>
        <w:tc>
          <w:tcPr>
            <w:tcW w:w="1421" w:type="pct"/>
            <w:tcBorders>
              <w:top w:val="nil"/>
              <w:left w:val="nil"/>
              <w:bottom w:val="nil"/>
              <w:right w:val="nil"/>
            </w:tcBorders>
            <w:shd w:val="clear" w:color="auto" w:fill="auto"/>
            <w:noWrap/>
            <w:vAlign w:val="center"/>
            <w:hideMark/>
          </w:tcPr>
          <w:p w14:paraId="7E934A1F"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0.793</w:t>
            </w:r>
          </w:p>
        </w:tc>
        <w:tc>
          <w:tcPr>
            <w:tcW w:w="1934" w:type="pct"/>
            <w:tcBorders>
              <w:top w:val="nil"/>
              <w:left w:val="nil"/>
              <w:bottom w:val="nil"/>
              <w:right w:val="nil"/>
            </w:tcBorders>
            <w:shd w:val="clear" w:color="auto" w:fill="auto"/>
            <w:noWrap/>
            <w:vAlign w:val="center"/>
            <w:hideMark/>
          </w:tcPr>
          <w:p w14:paraId="738F8D88" w14:textId="77777777" w:rsidR="006E3D73" w:rsidRPr="006B70EB" w:rsidRDefault="006E3D73" w:rsidP="00B5218A">
            <w:pPr>
              <w:jc w:val="center"/>
              <w:rPr>
                <w:rFonts w:ascii="Times New Roman" w:eastAsia="Times New Roman" w:hAnsi="Times New Roman"/>
                <w:sz w:val="18"/>
                <w:szCs w:val="18"/>
              </w:rPr>
            </w:pPr>
            <w:r w:rsidRPr="006B70EB">
              <w:rPr>
                <w:rFonts w:ascii="Times New Roman" w:eastAsia="Times New Roman" w:hAnsi="Times New Roman"/>
                <w:sz w:val="18"/>
                <w:szCs w:val="18"/>
              </w:rPr>
              <w:t>0.828</w:t>
            </w:r>
          </w:p>
        </w:tc>
      </w:tr>
      <w:tr w:rsidR="006E3D73" w:rsidRPr="00462605" w14:paraId="76413DCC" w14:textId="77777777" w:rsidTr="00B5218A">
        <w:trPr>
          <w:trHeight w:val="320"/>
        </w:trPr>
        <w:tc>
          <w:tcPr>
            <w:tcW w:w="1645" w:type="pct"/>
            <w:tcBorders>
              <w:top w:val="nil"/>
              <w:left w:val="nil"/>
              <w:bottom w:val="nil"/>
              <w:right w:val="nil"/>
            </w:tcBorders>
            <w:shd w:val="clear" w:color="auto" w:fill="auto"/>
            <w:noWrap/>
            <w:vAlign w:val="center"/>
            <w:hideMark/>
          </w:tcPr>
          <w:p w14:paraId="51994586"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G</w:t>
            </w:r>
          </w:p>
        </w:tc>
        <w:tc>
          <w:tcPr>
            <w:tcW w:w="1421" w:type="pct"/>
            <w:tcBorders>
              <w:top w:val="nil"/>
              <w:left w:val="nil"/>
              <w:bottom w:val="nil"/>
              <w:right w:val="nil"/>
            </w:tcBorders>
            <w:shd w:val="clear" w:color="auto" w:fill="auto"/>
            <w:noWrap/>
            <w:vAlign w:val="center"/>
            <w:hideMark/>
          </w:tcPr>
          <w:p w14:paraId="000D1939"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0.891</w:t>
            </w:r>
          </w:p>
        </w:tc>
        <w:tc>
          <w:tcPr>
            <w:tcW w:w="1934" w:type="pct"/>
            <w:tcBorders>
              <w:top w:val="nil"/>
              <w:left w:val="nil"/>
              <w:bottom w:val="nil"/>
              <w:right w:val="nil"/>
            </w:tcBorders>
            <w:shd w:val="clear" w:color="auto" w:fill="auto"/>
            <w:noWrap/>
            <w:vAlign w:val="center"/>
            <w:hideMark/>
          </w:tcPr>
          <w:p w14:paraId="118D56A2" w14:textId="77777777" w:rsidR="006E3D73" w:rsidRPr="006B70EB" w:rsidRDefault="006E3D73" w:rsidP="00B5218A">
            <w:pPr>
              <w:jc w:val="center"/>
              <w:rPr>
                <w:rFonts w:ascii="Times New Roman" w:eastAsia="Times New Roman" w:hAnsi="Times New Roman"/>
                <w:sz w:val="18"/>
                <w:szCs w:val="18"/>
              </w:rPr>
            </w:pPr>
            <w:r w:rsidRPr="006B70EB">
              <w:rPr>
                <w:rFonts w:ascii="Times New Roman" w:eastAsia="Times New Roman" w:hAnsi="Times New Roman"/>
                <w:sz w:val="18"/>
                <w:szCs w:val="18"/>
              </w:rPr>
              <w:t>0.905</w:t>
            </w:r>
          </w:p>
        </w:tc>
      </w:tr>
      <w:tr w:rsidR="006E3D73" w:rsidRPr="00462605" w14:paraId="1BA9D37A" w14:textId="77777777" w:rsidTr="00B5218A">
        <w:trPr>
          <w:trHeight w:val="320"/>
        </w:trPr>
        <w:tc>
          <w:tcPr>
            <w:tcW w:w="1645" w:type="pct"/>
            <w:tcBorders>
              <w:top w:val="nil"/>
              <w:left w:val="nil"/>
              <w:bottom w:val="nil"/>
              <w:right w:val="nil"/>
            </w:tcBorders>
            <w:shd w:val="clear" w:color="auto" w:fill="auto"/>
            <w:noWrap/>
            <w:vAlign w:val="center"/>
            <w:hideMark/>
          </w:tcPr>
          <w:p w14:paraId="3FECA467"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H</w:t>
            </w:r>
          </w:p>
        </w:tc>
        <w:tc>
          <w:tcPr>
            <w:tcW w:w="1421" w:type="pct"/>
            <w:tcBorders>
              <w:top w:val="nil"/>
              <w:left w:val="nil"/>
              <w:bottom w:val="nil"/>
              <w:right w:val="nil"/>
            </w:tcBorders>
            <w:shd w:val="clear" w:color="auto" w:fill="auto"/>
            <w:noWrap/>
            <w:vAlign w:val="center"/>
            <w:hideMark/>
          </w:tcPr>
          <w:p w14:paraId="746BDD67"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0.796</w:t>
            </w:r>
          </w:p>
        </w:tc>
        <w:tc>
          <w:tcPr>
            <w:tcW w:w="1934" w:type="pct"/>
            <w:tcBorders>
              <w:top w:val="nil"/>
              <w:left w:val="nil"/>
              <w:bottom w:val="nil"/>
              <w:right w:val="nil"/>
            </w:tcBorders>
            <w:shd w:val="clear" w:color="auto" w:fill="auto"/>
            <w:noWrap/>
            <w:vAlign w:val="center"/>
            <w:hideMark/>
          </w:tcPr>
          <w:p w14:paraId="6919BE63" w14:textId="77777777" w:rsidR="006E3D73" w:rsidRPr="006B70EB" w:rsidRDefault="006E3D73" w:rsidP="00B5218A">
            <w:pPr>
              <w:jc w:val="center"/>
              <w:rPr>
                <w:rFonts w:ascii="Times New Roman" w:eastAsia="Times New Roman" w:hAnsi="Times New Roman"/>
                <w:sz w:val="18"/>
                <w:szCs w:val="18"/>
              </w:rPr>
            </w:pPr>
            <w:r w:rsidRPr="006B70EB">
              <w:rPr>
                <w:rFonts w:ascii="Times New Roman" w:eastAsia="Times New Roman" w:hAnsi="Times New Roman"/>
                <w:sz w:val="18"/>
                <w:szCs w:val="18"/>
              </w:rPr>
              <w:t>0.852</w:t>
            </w:r>
          </w:p>
        </w:tc>
      </w:tr>
      <w:tr w:rsidR="006E3D73" w:rsidRPr="00462605" w14:paraId="2F94C400" w14:textId="77777777" w:rsidTr="00B5218A">
        <w:trPr>
          <w:trHeight w:val="320"/>
        </w:trPr>
        <w:tc>
          <w:tcPr>
            <w:tcW w:w="1645" w:type="pct"/>
            <w:tcBorders>
              <w:top w:val="nil"/>
              <w:left w:val="nil"/>
              <w:bottom w:val="nil"/>
              <w:right w:val="nil"/>
            </w:tcBorders>
            <w:shd w:val="clear" w:color="auto" w:fill="auto"/>
            <w:noWrap/>
            <w:vAlign w:val="center"/>
            <w:hideMark/>
          </w:tcPr>
          <w:p w14:paraId="5D22BE4B"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I</w:t>
            </w:r>
          </w:p>
        </w:tc>
        <w:tc>
          <w:tcPr>
            <w:tcW w:w="1421" w:type="pct"/>
            <w:tcBorders>
              <w:top w:val="nil"/>
              <w:left w:val="nil"/>
              <w:bottom w:val="nil"/>
              <w:right w:val="nil"/>
            </w:tcBorders>
            <w:shd w:val="clear" w:color="auto" w:fill="auto"/>
            <w:noWrap/>
            <w:vAlign w:val="center"/>
            <w:hideMark/>
          </w:tcPr>
          <w:p w14:paraId="18EB2E52"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0.889</w:t>
            </w:r>
          </w:p>
        </w:tc>
        <w:tc>
          <w:tcPr>
            <w:tcW w:w="1934" w:type="pct"/>
            <w:tcBorders>
              <w:top w:val="nil"/>
              <w:left w:val="nil"/>
              <w:bottom w:val="nil"/>
              <w:right w:val="nil"/>
            </w:tcBorders>
            <w:shd w:val="clear" w:color="auto" w:fill="auto"/>
            <w:noWrap/>
            <w:vAlign w:val="center"/>
            <w:hideMark/>
          </w:tcPr>
          <w:p w14:paraId="115CC8EC" w14:textId="77777777" w:rsidR="006E3D73" w:rsidRPr="006B70EB" w:rsidRDefault="006E3D73" w:rsidP="00B5218A">
            <w:pPr>
              <w:jc w:val="center"/>
              <w:rPr>
                <w:rFonts w:ascii="Times New Roman" w:eastAsia="Times New Roman" w:hAnsi="Times New Roman"/>
                <w:sz w:val="18"/>
                <w:szCs w:val="18"/>
              </w:rPr>
            </w:pPr>
            <w:r w:rsidRPr="006B70EB">
              <w:rPr>
                <w:rFonts w:ascii="Times New Roman" w:eastAsia="Times New Roman" w:hAnsi="Times New Roman"/>
                <w:sz w:val="18"/>
                <w:szCs w:val="18"/>
              </w:rPr>
              <w:t>0.891</w:t>
            </w:r>
          </w:p>
        </w:tc>
      </w:tr>
      <w:tr w:rsidR="006E3D73" w:rsidRPr="00462605" w14:paraId="5B8042CA" w14:textId="77777777" w:rsidTr="00B5218A">
        <w:trPr>
          <w:trHeight w:val="320"/>
        </w:trPr>
        <w:tc>
          <w:tcPr>
            <w:tcW w:w="1645" w:type="pct"/>
            <w:tcBorders>
              <w:top w:val="nil"/>
              <w:left w:val="nil"/>
              <w:bottom w:val="nil"/>
              <w:right w:val="nil"/>
            </w:tcBorders>
            <w:shd w:val="clear" w:color="auto" w:fill="auto"/>
            <w:noWrap/>
            <w:vAlign w:val="center"/>
            <w:hideMark/>
          </w:tcPr>
          <w:p w14:paraId="79300BAA"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J</w:t>
            </w:r>
          </w:p>
        </w:tc>
        <w:tc>
          <w:tcPr>
            <w:tcW w:w="1421" w:type="pct"/>
            <w:tcBorders>
              <w:top w:val="nil"/>
              <w:left w:val="nil"/>
              <w:bottom w:val="nil"/>
              <w:right w:val="nil"/>
            </w:tcBorders>
            <w:shd w:val="clear" w:color="auto" w:fill="auto"/>
            <w:noWrap/>
            <w:vAlign w:val="center"/>
            <w:hideMark/>
          </w:tcPr>
          <w:p w14:paraId="433C6687"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0.777</w:t>
            </w:r>
          </w:p>
        </w:tc>
        <w:tc>
          <w:tcPr>
            <w:tcW w:w="1934" w:type="pct"/>
            <w:tcBorders>
              <w:top w:val="nil"/>
              <w:left w:val="nil"/>
              <w:bottom w:val="nil"/>
              <w:right w:val="nil"/>
            </w:tcBorders>
            <w:shd w:val="clear" w:color="auto" w:fill="auto"/>
            <w:noWrap/>
            <w:vAlign w:val="center"/>
            <w:hideMark/>
          </w:tcPr>
          <w:p w14:paraId="7F3626ED" w14:textId="77777777" w:rsidR="006E3D73" w:rsidRPr="006B70EB" w:rsidRDefault="006E3D73" w:rsidP="00B5218A">
            <w:pPr>
              <w:jc w:val="center"/>
              <w:rPr>
                <w:rFonts w:ascii="Times New Roman" w:eastAsia="Times New Roman" w:hAnsi="Times New Roman"/>
                <w:sz w:val="18"/>
                <w:szCs w:val="18"/>
              </w:rPr>
            </w:pPr>
            <w:r w:rsidRPr="006B70EB">
              <w:rPr>
                <w:rFonts w:ascii="Times New Roman" w:eastAsia="Times New Roman" w:hAnsi="Times New Roman"/>
                <w:sz w:val="18"/>
                <w:szCs w:val="18"/>
              </w:rPr>
              <w:t>0.893</w:t>
            </w:r>
          </w:p>
        </w:tc>
      </w:tr>
      <w:tr w:rsidR="006E3D73" w:rsidRPr="00462605" w14:paraId="4146552E" w14:textId="77777777" w:rsidTr="00B5218A">
        <w:trPr>
          <w:trHeight w:val="320"/>
        </w:trPr>
        <w:tc>
          <w:tcPr>
            <w:tcW w:w="1645" w:type="pct"/>
            <w:tcBorders>
              <w:top w:val="nil"/>
              <w:left w:val="nil"/>
              <w:bottom w:val="nil"/>
              <w:right w:val="nil"/>
            </w:tcBorders>
            <w:shd w:val="clear" w:color="auto" w:fill="auto"/>
            <w:noWrap/>
            <w:vAlign w:val="center"/>
            <w:hideMark/>
          </w:tcPr>
          <w:p w14:paraId="628F206A"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lastRenderedPageBreak/>
              <w:t>K</w:t>
            </w:r>
          </w:p>
        </w:tc>
        <w:tc>
          <w:tcPr>
            <w:tcW w:w="1421" w:type="pct"/>
            <w:tcBorders>
              <w:top w:val="nil"/>
              <w:left w:val="nil"/>
              <w:bottom w:val="nil"/>
              <w:right w:val="nil"/>
            </w:tcBorders>
            <w:shd w:val="clear" w:color="auto" w:fill="auto"/>
            <w:noWrap/>
            <w:vAlign w:val="center"/>
            <w:hideMark/>
          </w:tcPr>
          <w:p w14:paraId="27DB64F7"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0.788</w:t>
            </w:r>
          </w:p>
        </w:tc>
        <w:tc>
          <w:tcPr>
            <w:tcW w:w="1934" w:type="pct"/>
            <w:tcBorders>
              <w:top w:val="nil"/>
              <w:left w:val="nil"/>
              <w:bottom w:val="nil"/>
              <w:right w:val="nil"/>
            </w:tcBorders>
            <w:shd w:val="clear" w:color="auto" w:fill="auto"/>
            <w:noWrap/>
            <w:vAlign w:val="center"/>
            <w:hideMark/>
          </w:tcPr>
          <w:p w14:paraId="26BD2522" w14:textId="77777777" w:rsidR="006E3D73" w:rsidRPr="006B70EB" w:rsidRDefault="006E3D73" w:rsidP="00B5218A">
            <w:pPr>
              <w:jc w:val="center"/>
              <w:rPr>
                <w:rFonts w:ascii="Times New Roman" w:eastAsia="Times New Roman" w:hAnsi="Times New Roman"/>
                <w:sz w:val="18"/>
                <w:szCs w:val="18"/>
              </w:rPr>
            </w:pPr>
            <w:r w:rsidRPr="006B70EB">
              <w:rPr>
                <w:rFonts w:ascii="Times New Roman" w:eastAsia="Times New Roman" w:hAnsi="Times New Roman"/>
                <w:sz w:val="18"/>
                <w:szCs w:val="18"/>
              </w:rPr>
              <w:t>0.846</w:t>
            </w:r>
          </w:p>
        </w:tc>
      </w:tr>
      <w:tr w:rsidR="006E3D73" w:rsidRPr="00462605" w14:paraId="7BD6AEC5" w14:textId="77777777" w:rsidTr="00B5218A">
        <w:trPr>
          <w:trHeight w:val="320"/>
        </w:trPr>
        <w:tc>
          <w:tcPr>
            <w:tcW w:w="1645" w:type="pct"/>
            <w:tcBorders>
              <w:top w:val="nil"/>
              <w:left w:val="nil"/>
              <w:bottom w:val="nil"/>
              <w:right w:val="nil"/>
            </w:tcBorders>
            <w:shd w:val="clear" w:color="auto" w:fill="auto"/>
            <w:noWrap/>
            <w:vAlign w:val="center"/>
            <w:hideMark/>
          </w:tcPr>
          <w:p w14:paraId="423E98A8"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L</w:t>
            </w:r>
          </w:p>
        </w:tc>
        <w:tc>
          <w:tcPr>
            <w:tcW w:w="1421" w:type="pct"/>
            <w:tcBorders>
              <w:top w:val="nil"/>
              <w:left w:val="nil"/>
              <w:bottom w:val="nil"/>
              <w:right w:val="nil"/>
            </w:tcBorders>
            <w:shd w:val="clear" w:color="auto" w:fill="auto"/>
            <w:noWrap/>
            <w:vAlign w:val="center"/>
            <w:hideMark/>
          </w:tcPr>
          <w:p w14:paraId="767341CA"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0.758</w:t>
            </w:r>
          </w:p>
        </w:tc>
        <w:tc>
          <w:tcPr>
            <w:tcW w:w="1934" w:type="pct"/>
            <w:tcBorders>
              <w:top w:val="nil"/>
              <w:left w:val="nil"/>
              <w:bottom w:val="nil"/>
              <w:right w:val="nil"/>
            </w:tcBorders>
            <w:shd w:val="clear" w:color="auto" w:fill="auto"/>
            <w:noWrap/>
            <w:vAlign w:val="center"/>
            <w:hideMark/>
          </w:tcPr>
          <w:p w14:paraId="3EAFDDA4" w14:textId="77777777" w:rsidR="006E3D73" w:rsidRPr="006B70EB" w:rsidRDefault="006E3D73" w:rsidP="00B5218A">
            <w:pPr>
              <w:jc w:val="center"/>
              <w:rPr>
                <w:rFonts w:ascii="Times New Roman" w:eastAsia="Times New Roman" w:hAnsi="Times New Roman"/>
                <w:sz w:val="18"/>
                <w:szCs w:val="18"/>
              </w:rPr>
            </w:pPr>
            <w:r w:rsidRPr="006B70EB">
              <w:rPr>
                <w:rFonts w:ascii="Times New Roman" w:eastAsia="Times New Roman" w:hAnsi="Times New Roman"/>
                <w:sz w:val="18"/>
                <w:szCs w:val="18"/>
              </w:rPr>
              <w:t>0.812</w:t>
            </w:r>
          </w:p>
        </w:tc>
      </w:tr>
      <w:tr w:rsidR="006E3D73" w:rsidRPr="00462605" w14:paraId="04D1594A" w14:textId="77777777" w:rsidTr="00B5218A">
        <w:trPr>
          <w:trHeight w:val="320"/>
        </w:trPr>
        <w:tc>
          <w:tcPr>
            <w:tcW w:w="1645" w:type="pct"/>
            <w:tcBorders>
              <w:top w:val="nil"/>
              <w:left w:val="nil"/>
              <w:bottom w:val="single" w:sz="4" w:space="0" w:color="auto"/>
              <w:right w:val="nil"/>
            </w:tcBorders>
            <w:shd w:val="clear" w:color="auto" w:fill="auto"/>
            <w:noWrap/>
            <w:vAlign w:val="center"/>
            <w:hideMark/>
          </w:tcPr>
          <w:p w14:paraId="75FBC5BB"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Average</w:t>
            </w:r>
          </w:p>
        </w:tc>
        <w:tc>
          <w:tcPr>
            <w:tcW w:w="1421" w:type="pct"/>
            <w:tcBorders>
              <w:top w:val="nil"/>
              <w:left w:val="nil"/>
              <w:bottom w:val="single" w:sz="4" w:space="0" w:color="auto"/>
              <w:right w:val="nil"/>
            </w:tcBorders>
            <w:shd w:val="clear" w:color="auto" w:fill="auto"/>
            <w:noWrap/>
            <w:vAlign w:val="center"/>
            <w:hideMark/>
          </w:tcPr>
          <w:p w14:paraId="56DD9509"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0.805</w:t>
            </w:r>
          </w:p>
        </w:tc>
        <w:tc>
          <w:tcPr>
            <w:tcW w:w="1934" w:type="pct"/>
            <w:tcBorders>
              <w:top w:val="nil"/>
              <w:left w:val="nil"/>
              <w:bottom w:val="single" w:sz="4" w:space="0" w:color="auto"/>
              <w:right w:val="nil"/>
            </w:tcBorders>
            <w:shd w:val="clear" w:color="auto" w:fill="auto"/>
            <w:noWrap/>
            <w:vAlign w:val="center"/>
            <w:hideMark/>
          </w:tcPr>
          <w:p w14:paraId="0DAB6F16" w14:textId="77777777" w:rsidR="006E3D73" w:rsidRPr="00D33C3D"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0.852</w:t>
            </w:r>
          </w:p>
        </w:tc>
      </w:tr>
    </w:tbl>
    <w:p w14:paraId="6E5B2B7F" w14:textId="77777777" w:rsidR="006E3D73" w:rsidRDefault="006E3D73" w:rsidP="006E3D73">
      <w:pPr>
        <w:rPr>
          <w:rFonts w:ascii="Times New Roman" w:hAnsi="Times New Roman"/>
          <w:b/>
          <w:bCs/>
        </w:rPr>
      </w:pPr>
    </w:p>
    <w:p w14:paraId="3AA08925" w14:textId="77777777" w:rsidR="006E3D73" w:rsidRPr="00D33C3D" w:rsidRDefault="006E3D73" w:rsidP="006E3D73">
      <w:pPr>
        <w:rPr>
          <w:rFonts w:ascii="Times New Roman" w:hAnsi="Times New Roman"/>
          <w:b/>
          <w:bCs/>
        </w:rPr>
      </w:pPr>
    </w:p>
    <w:p w14:paraId="3BBA1A65" w14:textId="77777777" w:rsidR="006E3D73" w:rsidRPr="00D33C3D" w:rsidRDefault="006E3D73" w:rsidP="006E3D73">
      <w:pPr>
        <w:rPr>
          <w:rFonts w:ascii="Times New Roman" w:hAnsi="Times New Roman"/>
          <w:b/>
          <w:bCs/>
        </w:rPr>
      </w:pPr>
      <w:r w:rsidRPr="00D33C3D">
        <w:rPr>
          <w:rFonts w:ascii="Times New Roman" w:hAnsi="Times New Roman"/>
          <w:b/>
          <w:bCs/>
        </w:rPr>
        <w:t>Table S</w:t>
      </w:r>
      <w:r>
        <w:rPr>
          <w:rFonts w:ascii="Times New Roman" w:hAnsi="Times New Roman"/>
          <w:b/>
          <w:bCs/>
        </w:rPr>
        <w:t>8</w:t>
      </w:r>
      <w:r w:rsidRPr="00D33C3D">
        <w:rPr>
          <w:rFonts w:ascii="Times New Roman" w:hAnsi="Times New Roman"/>
          <w:b/>
          <w:bCs/>
        </w:rPr>
        <w:t>：</w:t>
      </w:r>
      <w:r w:rsidRPr="00D33C3D">
        <w:rPr>
          <w:rFonts w:ascii="Times New Roman" w:hAnsi="Times New Roman"/>
          <w:b/>
          <w:bCs/>
        </w:rPr>
        <w:t xml:space="preserve">Mean Sensitivity and Specificity across Radiologists </w:t>
      </w:r>
    </w:p>
    <w:tbl>
      <w:tblPr>
        <w:tblW w:w="4125" w:type="pct"/>
        <w:tblInd w:w="10" w:type="dxa"/>
        <w:tblCellMar>
          <w:left w:w="10" w:type="dxa"/>
          <w:right w:w="10" w:type="dxa"/>
        </w:tblCellMar>
        <w:tblLook w:val="04A0" w:firstRow="1" w:lastRow="0" w:firstColumn="1" w:lastColumn="0" w:noHBand="0" w:noVBand="1"/>
      </w:tblPr>
      <w:tblGrid>
        <w:gridCol w:w="1938"/>
        <w:gridCol w:w="1761"/>
        <w:gridCol w:w="2141"/>
        <w:gridCol w:w="1008"/>
      </w:tblGrid>
      <w:tr w:rsidR="006E3D73" w:rsidRPr="00462605" w14:paraId="5E48FB62" w14:textId="77777777" w:rsidTr="00B5218A">
        <w:trPr>
          <w:trHeight w:val="340"/>
        </w:trPr>
        <w:tc>
          <w:tcPr>
            <w:tcW w:w="1415" w:type="pct"/>
            <w:tcBorders>
              <w:top w:val="single" w:sz="8" w:space="0" w:color="auto"/>
              <w:left w:val="nil"/>
              <w:bottom w:val="single" w:sz="8" w:space="0" w:color="auto"/>
              <w:right w:val="nil"/>
            </w:tcBorders>
            <w:shd w:val="clear" w:color="auto" w:fill="auto"/>
            <w:noWrap/>
            <w:vAlign w:val="center"/>
            <w:hideMark/>
          </w:tcPr>
          <w:p w14:paraId="6D93793E"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 xml:space="preserve">Variable </w:t>
            </w:r>
          </w:p>
        </w:tc>
        <w:tc>
          <w:tcPr>
            <w:tcW w:w="1286" w:type="pct"/>
            <w:tcBorders>
              <w:top w:val="single" w:sz="8" w:space="0" w:color="auto"/>
              <w:left w:val="nil"/>
              <w:bottom w:val="single" w:sz="8" w:space="0" w:color="auto"/>
              <w:right w:val="nil"/>
            </w:tcBorders>
            <w:shd w:val="clear" w:color="auto" w:fill="auto"/>
            <w:noWrap/>
            <w:vAlign w:val="center"/>
            <w:hideMark/>
          </w:tcPr>
          <w:p w14:paraId="4D9F3696"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Radiologists alone</w:t>
            </w:r>
          </w:p>
        </w:tc>
        <w:tc>
          <w:tcPr>
            <w:tcW w:w="1563" w:type="pct"/>
            <w:tcBorders>
              <w:top w:val="single" w:sz="8" w:space="0" w:color="auto"/>
              <w:left w:val="nil"/>
              <w:bottom w:val="single" w:sz="8" w:space="0" w:color="auto"/>
              <w:right w:val="nil"/>
            </w:tcBorders>
            <w:shd w:val="clear" w:color="auto" w:fill="auto"/>
            <w:noWrap/>
            <w:vAlign w:val="center"/>
            <w:hideMark/>
          </w:tcPr>
          <w:p w14:paraId="6FFDE418"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 xml:space="preserve">Radiologist with </w:t>
            </w:r>
            <w:r>
              <w:rPr>
                <w:rFonts w:ascii="Times New Roman" w:hAnsi="Times New Roman"/>
                <w:color w:val="000000"/>
                <w:sz w:val="18"/>
                <w:szCs w:val="18"/>
              </w:rPr>
              <w:t>the model</w:t>
            </w:r>
          </w:p>
        </w:tc>
        <w:tc>
          <w:tcPr>
            <w:tcW w:w="736" w:type="pct"/>
            <w:tcBorders>
              <w:top w:val="single" w:sz="8" w:space="0" w:color="auto"/>
              <w:left w:val="nil"/>
              <w:bottom w:val="single" w:sz="8" w:space="0" w:color="auto"/>
              <w:right w:val="nil"/>
            </w:tcBorders>
            <w:shd w:val="clear" w:color="auto" w:fill="auto"/>
            <w:noWrap/>
            <w:vAlign w:val="center"/>
            <w:hideMark/>
          </w:tcPr>
          <w:p w14:paraId="7A24511F"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P value</w:t>
            </w:r>
          </w:p>
        </w:tc>
      </w:tr>
      <w:tr w:rsidR="006E3D73" w:rsidRPr="00462605" w14:paraId="000BC95D" w14:textId="77777777" w:rsidTr="00B5218A">
        <w:trPr>
          <w:trHeight w:val="445"/>
        </w:trPr>
        <w:tc>
          <w:tcPr>
            <w:tcW w:w="1415" w:type="pct"/>
            <w:tcBorders>
              <w:top w:val="nil"/>
              <w:left w:val="nil"/>
              <w:bottom w:val="nil"/>
              <w:right w:val="nil"/>
            </w:tcBorders>
            <w:shd w:val="clear" w:color="auto" w:fill="auto"/>
            <w:noWrap/>
            <w:vAlign w:val="center"/>
            <w:hideMark/>
          </w:tcPr>
          <w:p w14:paraId="30E0D8D0"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Sensitivity</w:t>
            </w:r>
          </w:p>
        </w:tc>
        <w:tc>
          <w:tcPr>
            <w:tcW w:w="1286" w:type="pct"/>
            <w:tcBorders>
              <w:top w:val="nil"/>
              <w:left w:val="nil"/>
              <w:bottom w:val="nil"/>
              <w:right w:val="nil"/>
            </w:tcBorders>
            <w:shd w:val="clear" w:color="auto" w:fill="auto"/>
            <w:noWrap/>
            <w:vAlign w:val="center"/>
            <w:hideMark/>
          </w:tcPr>
          <w:p w14:paraId="3CEA60DB"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68.70%</w:t>
            </w:r>
          </w:p>
        </w:tc>
        <w:tc>
          <w:tcPr>
            <w:tcW w:w="1563" w:type="pct"/>
            <w:tcBorders>
              <w:top w:val="nil"/>
              <w:left w:val="nil"/>
              <w:bottom w:val="nil"/>
              <w:right w:val="nil"/>
            </w:tcBorders>
            <w:shd w:val="clear" w:color="auto" w:fill="auto"/>
            <w:noWrap/>
            <w:vAlign w:val="center"/>
            <w:hideMark/>
          </w:tcPr>
          <w:p w14:paraId="06927B5E"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68.78%</w:t>
            </w:r>
          </w:p>
        </w:tc>
        <w:tc>
          <w:tcPr>
            <w:tcW w:w="736" w:type="pct"/>
            <w:tcBorders>
              <w:top w:val="nil"/>
              <w:left w:val="nil"/>
              <w:bottom w:val="nil"/>
              <w:right w:val="nil"/>
            </w:tcBorders>
            <w:shd w:val="clear" w:color="auto" w:fill="auto"/>
            <w:noWrap/>
            <w:vAlign w:val="center"/>
            <w:hideMark/>
          </w:tcPr>
          <w:p w14:paraId="3C937567"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0.937</w:t>
            </w:r>
          </w:p>
        </w:tc>
      </w:tr>
      <w:tr w:rsidR="006E3D73" w:rsidRPr="00462605" w14:paraId="4CEED154" w14:textId="77777777" w:rsidTr="00B5218A">
        <w:trPr>
          <w:trHeight w:val="425"/>
        </w:trPr>
        <w:tc>
          <w:tcPr>
            <w:tcW w:w="1415" w:type="pct"/>
            <w:tcBorders>
              <w:top w:val="nil"/>
              <w:left w:val="nil"/>
              <w:bottom w:val="single" w:sz="8" w:space="0" w:color="auto"/>
              <w:right w:val="nil"/>
            </w:tcBorders>
            <w:shd w:val="clear" w:color="auto" w:fill="auto"/>
            <w:noWrap/>
            <w:vAlign w:val="center"/>
            <w:hideMark/>
          </w:tcPr>
          <w:p w14:paraId="5F389933" w14:textId="77777777" w:rsidR="006E3D73" w:rsidRPr="006B70EB" w:rsidRDefault="006E3D73" w:rsidP="00B5218A">
            <w:pPr>
              <w:rPr>
                <w:rFonts w:ascii="Times New Roman" w:hAnsi="Times New Roman"/>
                <w:color w:val="000000"/>
                <w:sz w:val="18"/>
                <w:szCs w:val="18"/>
              </w:rPr>
            </w:pPr>
            <w:r w:rsidRPr="006B70EB">
              <w:rPr>
                <w:rFonts w:ascii="Times New Roman" w:hAnsi="Times New Roman"/>
                <w:color w:val="000000"/>
                <w:sz w:val="18"/>
                <w:szCs w:val="18"/>
              </w:rPr>
              <w:t>Specificity</w:t>
            </w:r>
          </w:p>
        </w:tc>
        <w:tc>
          <w:tcPr>
            <w:tcW w:w="1286" w:type="pct"/>
            <w:tcBorders>
              <w:top w:val="nil"/>
              <w:left w:val="nil"/>
              <w:bottom w:val="single" w:sz="8" w:space="0" w:color="auto"/>
              <w:right w:val="nil"/>
            </w:tcBorders>
            <w:shd w:val="clear" w:color="auto" w:fill="auto"/>
            <w:noWrap/>
            <w:vAlign w:val="center"/>
            <w:hideMark/>
          </w:tcPr>
          <w:p w14:paraId="195A1E03"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82.05%</w:t>
            </w:r>
          </w:p>
        </w:tc>
        <w:tc>
          <w:tcPr>
            <w:tcW w:w="1563" w:type="pct"/>
            <w:tcBorders>
              <w:top w:val="nil"/>
              <w:left w:val="nil"/>
              <w:bottom w:val="single" w:sz="8" w:space="0" w:color="auto"/>
              <w:right w:val="nil"/>
            </w:tcBorders>
            <w:shd w:val="clear" w:color="auto" w:fill="auto"/>
            <w:noWrap/>
            <w:vAlign w:val="center"/>
            <w:hideMark/>
          </w:tcPr>
          <w:p w14:paraId="313E0A18" w14:textId="77777777" w:rsidR="006E3D73" w:rsidRPr="006B70EB"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88.34%</w:t>
            </w:r>
          </w:p>
        </w:tc>
        <w:tc>
          <w:tcPr>
            <w:tcW w:w="736" w:type="pct"/>
            <w:tcBorders>
              <w:top w:val="nil"/>
              <w:left w:val="nil"/>
              <w:bottom w:val="single" w:sz="8" w:space="0" w:color="auto"/>
              <w:right w:val="nil"/>
            </w:tcBorders>
            <w:shd w:val="clear" w:color="auto" w:fill="auto"/>
            <w:noWrap/>
            <w:vAlign w:val="center"/>
            <w:hideMark/>
          </w:tcPr>
          <w:p w14:paraId="34160C9E" w14:textId="77777777" w:rsidR="006E3D73" w:rsidRPr="00D33C3D" w:rsidRDefault="006E3D73" w:rsidP="00B5218A">
            <w:pPr>
              <w:jc w:val="center"/>
              <w:rPr>
                <w:rFonts w:ascii="Times New Roman" w:hAnsi="Times New Roman"/>
                <w:color w:val="000000"/>
                <w:sz w:val="18"/>
                <w:szCs w:val="18"/>
              </w:rPr>
            </w:pPr>
            <w:r w:rsidRPr="006B70EB">
              <w:rPr>
                <w:rFonts w:ascii="Times New Roman" w:hAnsi="Times New Roman"/>
                <w:color w:val="000000"/>
                <w:sz w:val="18"/>
                <w:szCs w:val="18"/>
              </w:rPr>
              <w:t>0.005</w:t>
            </w:r>
          </w:p>
        </w:tc>
      </w:tr>
    </w:tbl>
    <w:p w14:paraId="00E16BBF" w14:textId="77777777" w:rsidR="006E3D73" w:rsidRDefault="006E3D73" w:rsidP="006E3D73">
      <w:pPr>
        <w:rPr>
          <w:rFonts w:ascii="Times New Roman" w:hAnsi="Times New Roman"/>
          <w:b/>
          <w:bCs/>
        </w:rPr>
      </w:pPr>
    </w:p>
    <w:p w14:paraId="62EF24E6" w14:textId="77777777" w:rsidR="006E3D73" w:rsidRDefault="006E3D73" w:rsidP="006E3D73">
      <w:pPr>
        <w:rPr>
          <w:rFonts w:ascii="Times New Roman" w:hAnsi="Times New Roman"/>
          <w:b/>
          <w:bCs/>
        </w:rPr>
      </w:pPr>
    </w:p>
    <w:p w14:paraId="0B677356" w14:textId="77777777" w:rsidR="006E3D73" w:rsidRDefault="006E3D73" w:rsidP="006E3D73">
      <w:pPr>
        <w:rPr>
          <w:rFonts w:ascii="Times New Roman" w:hAnsi="Times New Roman"/>
          <w:b/>
          <w:bCs/>
        </w:rPr>
      </w:pPr>
    </w:p>
    <w:p w14:paraId="1AC058C6" w14:textId="77777777" w:rsidR="006E3D73" w:rsidRDefault="006E3D73" w:rsidP="006E3D73">
      <w:pPr>
        <w:rPr>
          <w:rFonts w:ascii="Times New Roman" w:hAnsi="Times New Roman"/>
          <w:b/>
          <w:bCs/>
        </w:rPr>
      </w:pPr>
    </w:p>
    <w:p w14:paraId="601A760D" w14:textId="77777777" w:rsidR="006E3D73" w:rsidRDefault="006E3D73" w:rsidP="006E3D73">
      <w:pPr>
        <w:rPr>
          <w:rFonts w:ascii="Times New Roman" w:hAnsi="Times New Roman"/>
          <w:b/>
          <w:bCs/>
        </w:rPr>
      </w:pPr>
    </w:p>
    <w:p w14:paraId="722FAD8E" w14:textId="77777777" w:rsidR="006E3D73" w:rsidRDefault="006E3D73" w:rsidP="006E3D73">
      <w:pPr>
        <w:rPr>
          <w:rFonts w:ascii="Times New Roman" w:hAnsi="Times New Roman"/>
          <w:b/>
          <w:bCs/>
        </w:rPr>
      </w:pPr>
    </w:p>
    <w:p w14:paraId="2A2222D0" w14:textId="77777777" w:rsidR="006E3D73" w:rsidRDefault="006E3D73" w:rsidP="006E3D73">
      <w:pPr>
        <w:rPr>
          <w:rFonts w:ascii="Times New Roman" w:hAnsi="Times New Roman"/>
          <w:b/>
          <w:bCs/>
        </w:rPr>
      </w:pPr>
    </w:p>
    <w:p w14:paraId="7A9E53B6" w14:textId="77777777" w:rsidR="006E3D73" w:rsidRPr="00D33C3D" w:rsidRDefault="006E3D73" w:rsidP="006E3D73">
      <w:pPr>
        <w:rPr>
          <w:rFonts w:ascii="Times New Roman" w:hAnsi="Times New Roman"/>
          <w:b/>
          <w:bCs/>
        </w:rPr>
      </w:pPr>
      <w:r>
        <w:rPr>
          <w:rFonts w:ascii="Times New Roman" w:hAnsi="Times New Roman"/>
          <w:b/>
          <w:bCs/>
        </w:rPr>
        <w:t>Table S9: T</w:t>
      </w:r>
      <w:r w:rsidRPr="00F71E49">
        <w:rPr>
          <w:rFonts w:ascii="Times New Roman" w:hAnsi="Times New Roman"/>
          <w:b/>
          <w:bCs/>
        </w:rPr>
        <w:t xml:space="preserve">he sensitivity and specificity of 12 </w:t>
      </w:r>
      <w:r>
        <w:rPr>
          <w:rFonts w:ascii="Times New Roman" w:hAnsi="Times New Roman"/>
          <w:b/>
          <w:bCs/>
        </w:rPr>
        <w:t>radiologist</w:t>
      </w:r>
      <w:r w:rsidRPr="00F71E49">
        <w:rPr>
          <w:rFonts w:ascii="Times New Roman" w:hAnsi="Times New Roman"/>
          <w:b/>
          <w:bCs/>
        </w:rPr>
        <w:t>s read alone and</w:t>
      </w:r>
      <w:r>
        <w:rPr>
          <w:rFonts w:ascii="Times New Roman" w:hAnsi="Times New Roman"/>
          <w:b/>
          <w:bCs/>
        </w:rPr>
        <w:t xml:space="preserve"> read with</w:t>
      </w:r>
      <w:r w:rsidRPr="00F71E49">
        <w:rPr>
          <w:rFonts w:ascii="Times New Roman" w:hAnsi="Times New Roman"/>
          <w:b/>
          <w:bCs/>
        </w:rPr>
        <w:t xml:space="preserve"> </w:t>
      </w:r>
      <w:r>
        <w:rPr>
          <w:rFonts w:ascii="Times New Roman" w:hAnsi="Times New Roman"/>
          <w:b/>
          <w:bCs/>
        </w:rPr>
        <w:t>the model</w:t>
      </w:r>
    </w:p>
    <w:tbl>
      <w:tblPr>
        <w:tblW w:w="5000" w:type="pct"/>
        <w:tblInd w:w="10" w:type="dxa"/>
        <w:tblCellMar>
          <w:left w:w="10" w:type="dxa"/>
          <w:right w:w="10" w:type="dxa"/>
        </w:tblCellMar>
        <w:tblLook w:val="04A0" w:firstRow="1" w:lastRow="0" w:firstColumn="1" w:lastColumn="0" w:noHBand="0" w:noVBand="1"/>
      </w:tblPr>
      <w:tblGrid>
        <w:gridCol w:w="1413"/>
        <w:gridCol w:w="1705"/>
        <w:gridCol w:w="1718"/>
        <w:gridCol w:w="1728"/>
        <w:gridCol w:w="1736"/>
      </w:tblGrid>
      <w:tr w:rsidR="006E3D73" w:rsidRPr="00462605" w14:paraId="0EEC3902" w14:textId="77777777" w:rsidTr="00B5218A">
        <w:trPr>
          <w:trHeight w:val="320"/>
        </w:trPr>
        <w:tc>
          <w:tcPr>
            <w:tcW w:w="851" w:type="pct"/>
            <w:tcBorders>
              <w:top w:val="single" w:sz="4" w:space="0" w:color="auto"/>
              <w:left w:val="nil"/>
              <w:bottom w:val="nil"/>
              <w:right w:val="nil"/>
            </w:tcBorders>
            <w:shd w:val="clear" w:color="auto" w:fill="auto"/>
            <w:noWrap/>
            <w:vAlign w:val="center"/>
            <w:hideMark/>
          </w:tcPr>
          <w:p w14:paraId="26FE5844" w14:textId="77777777" w:rsidR="006E3D73" w:rsidRPr="006B70EB" w:rsidRDefault="006E3D73" w:rsidP="00B5218A">
            <w:pPr>
              <w:rPr>
                <w:rFonts w:ascii="Times New Roman" w:hAnsi="Times New Roman"/>
                <w:color w:val="000000"/>
                <w:szCs w:val="21"/>
              </w:rPr>
            </w:pPr>
            <w:r w:rsidRPr="006B70EB">
              <w:rPr>
                <w:rFonts w:ascii="Times New Roman" w:hAnsi="Times New Roman" w:hint="eastAsia"/>
                <w:color w:val="000000"/>
                <w:szCs w:val="21"/>
              </w:rPr>
              <w:t xml:space="preserve">　</w:t>
            </w:r>
          </w:p>
        </w:tc>
        <w:tc>
          <w:tcPr>
            <w:tcW w:w="2062" w:type="pct"/>
            <w:gridSpan w:val="2"/>
            <w:tcBorders>
              <w:top w:val="single" w:sz="4" w:space="0" w:color="auto"/>
              <w:left w:val="nil"/>
              <w:bottom w:val="single" w:sz="4" w:space="0" w:color="auto"/>
              <w:right w:val="nil"/>
            </w:tcBorders>
            <w:shd w:val="clear" w:color="auto" w:fill="auto"/>
            <w:noWrap/>
            <w:vAlign w:val="center"/>
            <w:hideMark/>
          </w:tcPr>
          <w:p w14:paraId="068CF8F5"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Radiologist Alone</w:t>
            </w:r>
          </w:p>
        </w:tc>
        <w:tc>
          <w:tcPr>
            <w:tcW w:w="2087" w:type="pct"/>
            <w:gridSpan w:val="2"/>
            <w:tcBorders>
              <w:top w:val="single" w:sz="4" w:space="0" w:color="auto"/>
              <w:left w:val="nil"/>
              <w:bottom w:val="single" w:sz="4" w:space="0" w:color="auto"/>
              <w:right w:val="nil"/>
            </w:tcBorders>
            <w:shd w:val="clear" w:color="auto" w:fill="auto"/>
            <w:noWrap/>
            <w:vAlign w:val="center"/>
            <w:hideMark/>
          </w:tcPr>
          <w:p w14:paraId="693770B8"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 xml:space="preserve">Radiologist with </w:t>
            </w:r>
            <w:r>
              <w:rPr>
                <w:rFonts w:ascii="Times New Roman" w:hAnsi="Times New Roman"/>
                <w:color w:val="000000"/>
                <w:szCs w:val="21"/>
              </w:rPr>
              <w:t>the model</w:t>
            </w:r>
          </w:p>
        </w:tc>
      </w:tr>
      <w:tr w:rsidR="006E3D73" w:rsidRPr="00462605" w14:paraId="0FBEBFB9" w14:textId="77777777" w:rsidTr="00B5218A">
        <w:trPr>
          <w:trHeight w:val="320"/>
        </w:trPr>
        <w:tc>
          <w:tcPr>
            <w:tcW w:w="851" w:type="pct"/>
            <w:tcBorders>
              <w:top w:val="nil"/>
              <w:left w:val="nil"/>
              <w:bottom w:val="single" w:sz="4" w:space="0" w:color="auto"/>
              <w:right w:val="nil"/>
            </w:tcBorders>
            <w:shd w:val="clear" w:color="auto" w:fill="auto"/>
            <w:noWrap/>
            <w:vAlign w:val="center"/>
            <w:hideMark/>
          </w:tcPr>
          <w:p w14:paraId="1753C65D"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Radiologist</w:t>
            </w:r>
          </w:p>
        </w:tc>
        <w:tc>
          <w:tcPr>
            <w:tcW w:w="1027" w:type="pct"/>
            <w:tcBorders>
              <w:top w:val="nil"/>
              <w:left w:val="nil"/>
              <w:bottom w:val="single" w:sz="4" w:space="0" w:color="auto"/>
              <w:right w:val="nil"/>
            </w:tcBorders>
            <w:shd w:val="clear" w:color="auto" w:fill="auto"/>
            <w:noWrap/>
            <w:vAlign w:val="center"/>
            <w:hideMark/>
          </w:tcPr>
          <w:p w14:paraId="03ED9FF3" w14:textId="77777777" w:rsidR="006E3D73" w:rsidRPr="006B70EB" w:rsidRDefault="006E3D73" w:rsidP="00B5218A">
            <w:pPr>
              <w:jc w:val="center"/>
              <w:rPr>
                <w:rFonts w:ascii="Times New Roman" w:hAnsi="Times New Roman"/>
                <w:color w:val="000000"/>
                <w:szCs w:val="21"/>
              </w:rPr>
            </w:pPr>
            <w:proofErr w:type="gramStart"/>
            <w:r w:rsidRPr="006B70EB">
              <w:rPr>
                <w:rFonts w:ascii="Times New Roman" w:hAnsi="Times New Roman"/>
                <w:color w:val="000000"/>
                <w:szCs w:val="21"/>
              </w:rPr>
              <w:t>Sensitivity(</w:t>
            </w:r>
            <w:proofErr w:type="gramEnd"/>
            <w:r w:rsidRPr="006B70EB">
              <w:rPr>
                <w:rFonts w:ascii="Times New Roman" w:hAnsi="Times New Roman"/>
                <w:color w:val="000000"/>
                <w:szCs w:val="21"/>
              </w:rPr>
              <w:t>%)</w:t>
            </w:r>
          </w:p>
        </w:tc>
        <w:tc>
          <w:tcPr>
            <w:tcW w:w="1035" w:type="pct"/>
            <w:tcBorders>
              <w:top w:val="nil"/>
              <w:left w:val="nil"/>
              <w:bottom w:val="single" w:sz="4" w:space="0" w:color="auto"/>
              <w:right w:val="nil"/>
            </w:tcBorders>
            <w:shd w:val="clear" w:color="auto" w:fill="auto"/>
            <w:noWrap/>
            <w:vAlign w:val="center"/>
            <w:hideMark/>
          </w:tcPr>
          <w:p w14:paraId="4E1DEFAA" w14:textId="77777777" w:rsidR="006E3D73" w:rsidRPr="006B70EB" w:rsidRDefault="006E3D73" w:rsidP="00B5218A">
            <w:pPr>
              <w:jc w:val="center"/>
              <w:rPr>
                <w:rFonts w:ascii="Times New Roman" w:hAnsi="Times New Roman"/>
                <w:color w:val="000000"/>
                <w:szCs w:val="21"/>
              </w:rPr>
            </w:pPr>
            <w:proofErr w:type="gramStart"/>
            <w:r w:rsidRPr="006B70EB">
              <w:rPr>
                <w:rFonts w:ascii="Times New Roman" w:hAnsi="Times New Roman"/>
                <w:color w:val="000000"/>
                <w:szCs w:val="21"/>
              </w:rPr>
              <w:t>Specificity(</w:t>
            </w:r>
            <w:proofErr w:type="gramEnd"/>
            <w:r w:rsidRPr="006B70EB">
              <w:rPr>
                <w:rFonts w:ascii="Times New Roman" w:hAnsi="Times New Roman"/>
                <w:color w:val="000000"/>
                <w:szCs w:val="21"/>
              </w:rPr>
              <w:t>%)</w:t>
            </w:r>
          </w:p>
        </w:tc>
        <w:tc>
          <w:tcPr>
            <w:tcW w:w="1041" w:type="pct"/>
            <w:tcBorders>
              <w:top w:val="nil"/>
              <w:left w:val="nil"/>
              <w:bottom w:val="single" w:sz="4" w:space="0" w:color="auto"/>
              <w:right w:val="nil"/>
            </w:tcBorders>
            <w:shd w:val="clear" w:color="auto" w:fill="auto"/>
            <w:noWrap/>
            <w:vAlign w:val="center"/>
            <w:hideMark/>
          </w:tcPr>
          <w:p w14:paraId="6D80240C" w14:textId="77777777" w:rsidR="006E3D73" w:rsidRPr="006B70EB" w:rsidRDefault="006E3D73" w:rsidP="00B5218A">
            <w:pPr>
              <w:jc w:val="center"/>
              <w:rPr>
                <w:rFonts w:ascii="Times New Roman" w:hAnsi="Times New Roman"/>
                <w:color w:val="000000"/>
                <w:szCs w:val="21"/>
              </w:rPr>
            </w:pPr>
            <w:proofErr w:type="gramStart"/>
            <w:r w:rsidRPr="006B70EB">
              <w:rPr>
                <w:rFonts w:ascii="Times New Roman" w:hAnsi="Times New Roman"/>
                <w:color w:val="000000"/>
                <w:szCs w:val="21"/>
              </w:rPr>
              <w:t>Sensitivity(</w:t>
            </w:r>
            <w:proofErr w:type="gramEnd"/>
            <w:r w:rsidRPr="006B70EB">
              <w:rPr>
                <w:rFonts w:ascii="Times New Roman" w:hAnsi="Times New Roman"/>
                <w:color w:val="000000"/>
                <w:szCs w:val="21"/>
              </w:rPr>
              <w:t>%)</w:t>
            </w:r>
          </w:p>
        </w:tc>
        <w:tc>
          <w:tcPr>
            <w:tcW w:w="1046" w:type="pct"/>
            <w:tcBorders>
              <w:top w:val="nil"/>
              <w:left w:val="nil"/>
              <w:bottom w:val="single" w:sz="4" w:space="0" w:color="auto"/>
              <w:right w:val="nil"/>
            </w:tcBorders>
            <w:shd w:val="clear" w:color="auto" w:fill="auto"/>
            <w:noWrap/>
            <w:vAlign w:val="center"/>
            <w:hideMark/>
          </w:tcPr>
          <w:p w14:paraId="67F3D1A6" w14:textId="77777777" w:rsidR="006E3D73" w:rsidRPr="006B70EB" w:rsidRDefault="006E3D73" w:rsidP="00B5218A">
            <w:pPr>
              <w:jc w:val="center"/>
              <w:rPr>
                <w:rFonts w:ascii="Times New Roman" w:hAnsi="Times New Roman"/>
                <w:color w:val="000000"/>
                <w:szCs w:val="21"/>
              </w:rPr>
            </w:pPr>
            <w:proofErr w:type="gramStart"/>
            <w:r w:rsidRPr="006B70EB">
              <w:rPr>
                <w:rFonts w:ascii="Times New Roman" w:hAnsi="Times New Roman"/>
                <w:color w:val="000000"/>
                <w:szCs w:val="21"/>
              </w:rPr>
              <w:t>Specificity(</w:t>
            </w:r>
            <w:proofErr w:type="gramEnd"/>
            <w:r w:rsidRPr="006B70EB">
              <w:rPr>
                <w:rFonts w:ascii="Times New Roman" w:hAnsi="Times New Roman"/>
                <w:color w:val="000000"/>
                <w:szCs w:val="21"/>
              </w:rPr>
              <w:t>%)</w:t>
            </w:r>
          </w:p>
        </w:tc>
      </w:tr>
      <w:tr w:rsidR="006E3D73" w:rsidRPr="00462605" w14:paraId="220E9D86" w14:textId="77777777" w:rsidTr="00B5218A">
        <w:trPr>
          <w:trHeight w:val="320"/>
        </w:trPr>
        <w:tc>
          <w:tcPr>
            <w:tcW w:w="851" w:type="pct"/>
            <w:tcBorders>
              <w:top w:val="nil"/>
              <w:left w:val="nil"/>
              <w:bottom w:val="nil"/>
              <w:right w:val="nil"/>
            </w:tcBorders>
            <w:shd w:val="clear" w:color="auto" w:fill="auto"/>
            <w:noWrap/>
            <w:vAlign w:val="center"/>
            <w:hideMark/>
          </w:tcPr>
          <w:p w14:paraId="23CDDDB2"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A</w:t>
            </w:r>
          </w:p>
        </w:tc>
        <w:tc>
          <w:tcPr>
            <w:tcW w:w="1027" w:type="pct"/>
            <w:tcBorders>
              <w:top w:val="nil"/>
              <w:left w:val="nil"/>
              <w:bottom w:val="nil"/>
              <w:right w:val="nil"/>
            </w:tcBorders>
            <w:shd w:val="clear" w:color="auto" w:fill="auto"/>
            <w:noWrap/>
            <w:vAlign w:val="center"/>
            <w:hideMark/>
          </w:tcPr>
          <w:p w14:paraId="2BBEC610"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72.9</w:t>
            </w:r>
          </w:p>
        </w:tc>
        <w:tc>
          <w:tcPr>
            <w:tcW w:w="1035" w:type="pct"/>
            <w:tcBorders>
              <w:top w:val="nil"/>
              <w:left w:val="nil"/>
              <w:bottom w:val="nil"/>
              <w:right w:val="nil"/>
            </w:tcBorders>
            <w:shd w:val="clear" w:color="auto" w:fill="auto"/>
            <w:noWrap/>
            <w:vAlign w:val="center"/>
            <w:hideMark/>
          </w:tcPr>
          <w:p w14:paraId="50C129D4"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76.9</w:t>
            </w:r>
          </w:p>
        </w:tc>
        <w:tc>
          <w:tcPr>
            <w:tcW w:w="1041" w:type="pct"/>
            <w:tcBorders>
              <w:top w:val="nil"/>
              <w:left w:val="nil"/>
              <w:bottom w:val="nil"/>
              <w:right w:val="nil"/>
            </w:tcBorders>
            <w:shd w:val="clear" w:color="auto" w:fill="auto"/>
            <w:noWrap/>
            <w:vAlign w:val="center"/>
            <w:hideMark/>
          </w:tcPr>
          <w:p w14:paraId="1D6E97F0"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58.5</w:t>
            </w:r>
          </w:p>
        </w:tc>
        <w:tc>
          <w:tcPr>
            <w:tcW w:w="1046" w:type="pct"/>
            <w:tcBorders>
              <w:top w:val="nil"/>
              <w:left w:val="nil"/>
              <w:bottom w:val="nil"/>
              <w:right w:val="nil"/>
            </w:tcBorders>
            <w:shd w:val="clear" w:color="auto" w:fill="auto"/>
            <w:noWrap/>
            <w:vAlign w:val="center"/>
            <w:hideMark/>
          </w:tcPr>
          <w:p w14:paraId="36C79792"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98.5</w:t>
            </w:r>
          </w:p>
        </w:tc>
      </w:tr>
      <w:tr w:rsidR="006E3D73" w:rsidRPr="00462605" w14:paraId="69BCDEC1" w14:textId="77777777" w:rsidTr="00B5218A">
        <w:trPr>
          <w:trHeight w:val="320"/>
        </w:trPr>
        <w:tc>
          <w:tcPr>
            <w:tcW w:w="851" w:type="pct"/>
            <w:tcBorders>
              <w:top w:val="nil"/>
              <w:left w:val="nil"/>
              <w:bottom w:val="nil"/>
              <w:right w:val="nil"/>
            </w:tcBorders>
            <w:shd w:val="clear" w:color="auto" w:fill="auto"/>
            <w:noWrap/>
            <w:vAlign w:val="center"/>
            <w:hideMark/>
          </w:tcPr>
          <w:p w14:paraId="25BDDD39"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B</w:t>
            </w:r>
          </w:p>
        </w:tc>
        <w:tc>
          <w:tcPr>
            <w:tcW w:w="1027" w:type="pct"/>
            <w:tcBorders>
              <w:top w:val="nil"/>
              <w:left w:val="nil"/>
              <w:bottom w:val="nil"/>
              <w:right w:val="nil"/>
            </w:tcBorders>
            <w:shd w:val="clear" w:color="auto" w:fill="auto"/>
            <w:noWrap/>
            <w:vAlign w:val="center"/>
            <w:hideMark/>
          </w:tcPr>
          <w:p w14:paraId="7FDC8861"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38.6</w:t>
            </w:r>
          </w:p>
        </w:tc>
        <w:tc>
          <w:tcPr>
            <w:tcW w:w="1035" w:type="pct"/>
            <w:tcBorders>
              <w:top w:val="nil"/>
              <w:left w:val="nil"/>
              <w:bottom w:val="nil"/>
              <w:right w:val="nil"/>
            </w:tcBorders>
            <w:shd w:val="clear" w:color="auto" w:fill="auto"/>
            <w:noWrap/>
            <w:vAlign w:val="center"/>
            <w:hideMark/>
          </w:tcPr>
          <w:p w14:paraId="4A68E5AD"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91.5</w:t>
            </w:r>
          </w:p>
        </w:tc>
        <w:tc>
          <w:tcPr>
            <w:tcW w:w="1041" w:type="pct"/>
            <w:tcBorders>
              <w:top w:val="nil"/>
              <w:left w:val="nil"/>
              <w:bottom w:val="nil"/>
              <w:right w:val="nil"/>
            </w:tcBorders>
            <w:shd w:val="clear" w:color="auto" w:fill="auto"/>
            <w:noWrap/>
            <w:vAlign w:val="center"/>
            <w:hideMark/>
          </w:tcPr>
          <w:p w14:paraId="3540022D"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35.7</w:t>
            </w:r>
          </w:p>
        </w:tc>
        <w:tc>
          <w:tcPr>
            <w:tcW w:w="1046" w:type="pct"/>
            <w:tcBorders>
              <w:top w:val="nil"/>
              <w:left w:val="nil"/>
              <w:bottom w:val="nil"/>
              <w:right w:val="nil"/>
            </w:tcBorders>
            <w:shd w:val="clear" w:color="auto" w:fill="auto"/>
            <w:noWrap/>
            <w:vAlign w:val="center"/>
            <w:hideMark/>
          </w:tcPr>
          <w:p w14:paraId="73A05A80"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93.8</w:t>
            </w:r>
          </w:p>
        </w:tc>
      </w:tr>
      <w:tr w:rsidR="006E3D73" w:rsidRPr="00462605" w14:paraId="6BA5F8B6" w14:textId="77777777" w:rsidTr="00B5218A">
        <w:trPr>
          <w:trHeight w:val="320"/>
        </w:trPr>
        <w:tc>
          <w:tcPr>
            <w:tcW w:w="851" w:type="pct"/>
            <w:tcBorders>
              <w:top w:val="nil"/>
              <w:left w:val="nil"/>
              <w:bottom w:val="nil"/>
              <w:right w:val="nil"/>
            </w:tcBorders>
            <w:shd w:val="clear" w:color="auto" w:fill="auto"/>
            <w:noWrap/>
            <w:vAlign w:val="center"/>
            <w:hideMark/>
          </w:tcPr>
          <w:p w14:paraId="0DBA6E81"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C</w:t>
            </w:r>
          </w:p>
        </w:tc>
        <w:tc>
          <w:tcPr>
            <w:tcW w:w="1027" w:type="pct"/>
            <w:tcBorders>
              <w:top w:val="nil"/>
              <w:left w:val="nil"/>
              <w:bottom w:val="nil"/>
              <w:right w:val="nil"/>
            </w:tcBorders>
            <w:shd w:val="clear" w:color="auto" w:fill="auto"/>
            <w:noWrap/>
            <w:vAlign w:val="center"/>
            <w:hideMark/>
          </w:tcPr>
          <w:p w14:paraId="442DFCEA"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62.9</w:t>
            </w:r>
          </w:p>
        </w:tc>
        <w:tc>
          <w:tcPr>
            <w:tcW w:w="1035" w:type="pct"/>
            <w:tcBorders>
              <w:top w:val="nil"/>
              <w:left w:val="nil"/>
              <w:bottom w:val="nil"/>
              <w:right w:val="nil"/>
            </w:tcBorders>
            <w:shd w:val="clear" w:color="auto" w:fill="auto"/>
            <w:noWrap/>
            <w:vAlign w:val="center"/>
            <w:hideMark/>
          </w:tcPr>
          <w:p w14:paraId="334C83BC"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86.9</w:t>
            </w:r>
          </w:p>
        </w:tc>
        <w:tc>
          <w:tcPr>
            <w:tcW w:w="1041" w:type="pct"/>
            <w:tcBorders>
              <w:top w:val="nil"/>
              <w:left w:val="nil"/>
              <w:bottom w:val="nil"/>
              <w:right w:val="nil"/>
            </w:tcBorders>
            <w:shd w:val="clear" w:color="auto" w:fill="auto"/>
            <w:noWrap/>
            <w:vAlign w:val="center"/>
            <w:hideMark/>
          </w:tcPr>
          <w:p w14:paraId="19669E43"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77.1</w:t>
            </w:r>
          </w:p>
        </w:tc>
        <w:tc>
          <w:tcPr>
            <w:tcW w:w="1046" w:type="pct"/>
            <w:tcBorders>
              <w:top w:val="nil"/>
              <w:left w:val="nil"/>
              <w:bottom w:val="nil"/>
              <w:right w:val="nil"/>
            </w:tcBorders>
            <w:shd w:val="clear" w:color="auto" w:fill="auto"/>
            <w:noWrap/>
            <w:vAlign w:val="center"/>
            <w:hideMark/>
          </w:tcPr>
          <w:p w14:paraId="10D23773"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96.2</w:t>
            </w:r>
          </w:p>
        </w:tc>
      </w:tr>
      <w:tr w:rsidR="006E3D73" w:rsidRPr="00462605" w14:paraId="4E666DC6" w14:textId="77777777" w:rsidTr="00B5218A">
        <w:trPr>
          <w:trHeight w:val="320"/>
        </w:trPr>
        <w:tc>
          <w:tcPr>
            <w:tcW w:w="851" w:type="pct"/>
            <w:tcBorders>
              <w:top w:val="nil"/>
              <w:left w:val="nil"/>
              <w:bottom w:val="nil"/>
              <w:right w:val="nil"/>
            </w:tcBorders>
            <w:shd w:val="clear" w:color="auto" w:fill="auto"/>
            <w:noWrap/>
            <w:vAlign w:val="center"/>
            <w:hideMark/>
          </w:tcPr>
          <w:p w14:paraId="59435853"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D</w:t>
            </w:r>
          </w:p>
        </w:tc>
        <w:tc>
          <w:tcPr>
            <w:tcW w:w="1027" w:type="pct"/>
            <w:tcBorders>
              <w:top w:val="nil"/>
              <w:left w:val="nil"/>
              <w:bottom w:val="nil"/>
              <w:right w:val="nil"/>
            </w:tcBorders>
            <w:shd w:val="clear" w:color="auto" w:fill="auto"/>
            <w:noWrap/>
            <w:vAlign w:val="center"/>
            <w:hideMark/>
          </w:tcPr>
          <w:p w14:paraId="07A04BE3"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70</w:t>
            </w:r>
          </w:p>
        </w:tc>
        <w:tc>
          <w:tcPr>
            <w:tcW w:w="1035" w:type="pct"/>
            <w:tcBorders>
              <w:top w:val="nil"/>
              <w:left w:val="nil"/>
              <w:bottom w:val="nil"/>
              <w:right w:val="nil"/>
            </w:tcBorders>
            <w:shd w:val="clear" w:color="auto" w:fill="auto"/>
            <w:noWrap/>
            <w:vAlign w:val="center"/>
            <w:hideMark/>
          </w:tcPr>
          <w:p w14:paraId="2B8BEDE0"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80</w:t>
            </w:r>
          </w:p>
        </w:tc>
        <w:tc>
          <w:tcPr>
            <w:tcW w:w="1041" w:type="pct"/>
            <w:tcBorders>
              <w:top w:val="nil"/>
              <w:left w:val="nil"/>
              <w:bottom w:val="nil"/>
              <w:right w:val="nil"/>
            </w:tcBorders>
            <w:shd w:val="clear" w:color="auto" w:fill="auto"/>
            <w:noWrap/>
            <w:vAlign w:val="center"/>
            <w:hideMark/>
          </w:tcPr>
          <w:p w14:paraId="32317CDF"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47.1</w:t>
            </w:r>
          </w:p>
        </w:tc>
        <w:tc>
          <w:tcPr>
            <w:tcW w:w="1046" w:type="pct"/>
            <w:tcBorders>
              <w:top w:val="nil"/>
              <w:left w:val="nil"/>
              <w:bottom w:val="nil"/>
              <w:right w:val="nil"/>
            </w:tcBorders>
            <w:shd w:val="clear" w:color="auto" w:fill="auto"/>
            <w:noWrap/>
            <w:vAlign w:val="center"/>
            <w:hideMark/>
          </w:tcPr>
          <w:p w14:paraId="2F905054"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84.6</w:t>
            </w:r>
          </w:p>
        </w:tc>
      </w:tr>
      <w:tr w:rsidR="006E3D73" w:rsidRPr="00462605" w14:paraId="134C5AD4" w14:textId="77777777" w:rsidTr="00B5218A">
        <w:trPr>
          <w:trHeight w:val="320"/>
        </w:trPr>
        <w:tc>
          <w:tcPr>
            <w:tcW w:w="851" w:type="pct"/>
            <w:tcBorders>
              <w:top w:val="nil"/>
              <w:left w:val="nil"/>
              <w:bottom w:val="nil"/>
              <w:right w:val="nil"/>
            </w:tcBorders>
            <w:shd w:val="clear" w:color="auto" w:fill="auto"/>
            <w:noWrap/>
            <w:vAlign w:val="center"/>
            <w:hideMark/>
          </w:tcPr>
          <w:p w14:paraId="4A8E14CE"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E</w:t>
            </w:r>
          </w:p>
        </w:tc>
        <w:tc>
          <w:tcPr>
            <w:tcW w:w="1027" w:type="pct"/>
            <w:tcBorders>
              <w:top w:val="nil"/>
              <w:left w:val="nil"/>
              <w:bottom w:val="nil"/>
              <w:right w:val="nil"/>
            </w:tcBorders>
            <w:shd w:val="clear" w:color="auto" w:fill="auto"/>
            <w:noWrap/>
            <w:vAlign w:val="center"/>
            <w:hideMark/>
          </w:tcPr>
          <w:p w14:paraId="47C0EE70"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60</w:t>
            </w:r>
          </w:p>
        </w:tc>
        <w:tc>
          <w:tcPr>
            <w:tcW w:w="1035" w:type="pct"/>
            <w:tcBorders>
              <w:top w:val="nil"/>
              <w:left w:val="nil"/>
              <w:bottom w:val="nil"/>
              <w:right w:val="nil"/>
            </w:tcBorders>
            <w:shd w:val="clear" w:color="auto" w:fill="auto"/>
            <w:noWrap/>
            <w:vAlign w:val="center"/>
            <w:hideMark/>
          </w:tcPr>
          <w:p w14:paraId="4F882317"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85.4</w:t>
            </w:r>
          </w:p>
        </w:tc>
        <w:tc>
          <w:tcPr>
            <w:tcW w:w="1041" w:type="pct"/>
            <w:tcBorders>
              <w:top w:val="nil"/>
              <w:left w:val="nil"/>
              <w:bottom w:val="nil"/>
              <w:right w:val="nil"/>
            </w:tcBorders>
            <w:shd w:val="clear" w:color="auto" w:fill="auto"/>
            <w:noWrap/>
            <w:vAlign w:val="center"/>
            <w:hideMark/>
          </w:tcPr>
          <w:p w14:paraId="34B7127B"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67.1</w:t>
            </w:r>
          </w:p>
        </w:tc>
        <w:tc>
          <w:tcPr>
            <w:tcW w:w="1046" w:type="pct"/>
            <w:tcBorders>
              <w:top w:val="nil"/>
              <w:left w:val="nil"/>
              <w:bottom w:val="nil"/>
              <w:right w:val="nil"/>
            </w:tcBorders>
            <w:shd w:val="clear" w:color="auto" w:fill="auto"/>
            <w:noWrap/>
            <w:vAlign w:val="center"/>
            <w:hideMark/>
          </w:tcPr>
          <w:p w14:paraId="6E4CCC73"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96.2</w:t>
            </w:r>
          </w:p>
        </w:tc>
      </w:tr>
      <w:tr w:rsidR="006E3D73" w:rsidRPr="00462605" w14:paraId="5CA55888" w14:textId="77777777" w:rsidTr="00B5218A">
        <w:trPr>
          <w:trHeight w:val="320"/>
        </w:trPr>
        <w:tc>
          <w:tcPr>
            <w:tcW w:w="851" w:type="pct"/>
            <w:tcBorders>
              <w:top w:val="nil"/>
              <w:left w:val="nil"/>
              <w:bottom w:val="nil"/>
              <w:right w:val="nil"/>
            </w:tcBorders>
            <w:shd w:val="clear" w:color="auto" w:fill="auto"/>
            <w:noWrap/>
            <w:vAlign w:val="center"/>
            <w:hideMark/>
          </w:tcPr>
          <w:p w14:paraId="73454503"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F</w:t>
            </w:r>
          </w:p>
        </w:tc>
        <w:tc>
          <w:tcPr>
            <w:tcW w:w="1027" w:type="pct"/>
            <w:tcBorders>
              <w:top w:val="nil"/>
              <w:left w:val="nil"/>
              <w:bottom w:val="nil"/>
              <w:right w:val="nil"/>
            </w:tcBorders>
            <w:shd w:val="clear" w:color="auto" w:fill="auto"/>
            <w:noWrap/>
            <w:vAlign w:val="center"/>
            <w:hideMark/>
          </w:tcPr>
          <w:p w14:paraId="437587AA"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67.1</w:t>
            </w:r>
          </w:p>
        </w:tc>
        <w:tc>
          <w:tcPr>
            <w:tcW w:w="1035" w:type="pct"/>
            <w:tcBorders>
              <w:top w:val="nil"/>
              <w:left w:val="nil"/>
              <w:bottom w:val="nil"/>
              <w:right w:val="nil"/>
            </w:tcBorders>
            <w:shd w:val="clear" w:color="auto" w:fill="auto"/>
            <w:noWrap/>
            <w:vAlign w:val="center"/>
            <w:hideMark/>
          </w:tcPr>
          <w:p w14:paraId="0EE25D1A"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81.5</w:t>
            </w:r>
          </w:p>
        </w:tc>
        <w:tc>
          <w:tcPr>
            <w:tcW w:w="1041" w:type="pct"/>
            <w:tcBorders>
              <w:top w:val="nil"/>
              <w:left w:val="nil"/>
              <w:bottom w:val="nil"/>
              <w:right w:val="nil"/>
            </w:tcBorders>
            <w:shd w:val="clear" w:color="auto" w:fill="auto"/>
            <w:noWrap/>
            <w:vAlign w:val="center"/>
            <w:hideMark/>
          </w:tcPr>
          <w:p w14:paraId="1D1A67D8"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60</w:t>
            </w:r>
          </w:p>
        </w:tc>
        <w:tc>
          <w:tcPr>
            <w:tcW w:w="1046" w:type="pct"/>
            <w:tcBorders>
              <w:top w:val="nil"/>
              <w:left w:val="nil"/>
              <w:bottom w:val="nil"/>
              <w:right w:val="nil"/>
            </w:tcBorders>
            <w:shd w:val="clear" w:color="auto" w:fill="auto"/>
            <w:noWrap/>
            <w:vAlign w:val="center"/>
            <w:hideMark/>
          </w:tcPr>
          <w:p w14:paraId="190E8231"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85.4</w:t>
            </w:r>
          </w:p>
        </w:tc>
      </w:tr>
      <w:tr w:rsidR="006E3D73" w:rsidRPr="00462605" w14:paraId="21F86F57" w14:textId="77777777" w:rsidTr="00B5218A">
        <w:trPr>
          <w:trHeight w:val="320"/>
        </w:trPr>
        <w:tc>
          <w:tcPr>
            <w:tcW w:w="851" w:type="pct"/>
            <w:tcBorders>
              <w:top w:val="nil"/>
              <w:left w:val="nil"/>
              <w:bottom w:val="nil"/>
              <w:right w:val="nil"/>
            </w:tcBorders>
            <w:shd w:val="clear" w:color="auto" w:fill="auto"/>
            <w:noWrap/>
            <w:vAlign w:val="center"/>
            <w:hideMark/>
          </w:tcPr>
          <w:p w14:paraId="4E42453A"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G</w:t>
            </w:r>
          </w:p>
        </w:tc>
        <w:tc>
          <w:tcPr>
            <w:tcW w:w="1027" w:type="pct"/>
            <w:tcBorders>
              <w:top w:val="nil"/>
              <w:left w:val="nil"/>
              <w:bottom w:val="nil"/>
              <w:right w:val="nil"/>
            </w:tcBorders>
            <w:shd w:val="clear" w:color="auto" w:fill="auto"/>
            <w:noWrap/>
            <w:vAlign w:val="center"/>
            <w:hideMark/>
          </w:tcPr>
          <w:p w14:paraId="5F66AA85"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94.3</w:t>
            </w:r>
          </w:p>
        </w:tc>
        <w:tc>
          <w:tcPr>
            <w:tcW w:w="1035" w:type="pct"/>
            <w:tcBorders>
              <w:top w:val="nil"/>
              <w:left w:val="nil"/>
              <w:bottom w:val="nil"/>
              <w:right w:val="nil"/>
            </w:tcBorders>
            <w:shd w:val="clear" w:color="auto" w:fill="auto"/>
            <w:noWrap/>
            <w:vAlign w:val="center"/>
            <w:hideMark/>
          </w:tcPr>
          <w:p w14:paraId="00A8921A"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82.3</w:t>
            </w:r>
          </w:p>
        </w:tc>
        <w:tc>
          <w:tcPr>
            <w:tcW w:w="1041" w:type="pct"/>
            <w:tcBorders>
              <w:top w:val="nil"/>
              <w:left w:val="nil"/>
              <w:bottom w:val="nil"/>
              <w:right w:val="nil"/>
            </w:tcBorders>
            <w:shd w:val="clear" w:color="auto" w:fill="auto"/>
            <w:noWrap/>
            <w:vAlign w:val="center"/>
            <w:hideMark/>
          </w:tcPr>
          <w:p w14:paraId="5DF9A47E"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95.7</w:t>
            </w:r>
          </w:p>
        </w:tc>
        <w:tc>
          <w:tcPr>
            <w:tcW w:w="1046" w:type="pct"/>
            <w:tcBorders>
              <w:top w:val="nil"/>
              <w:left w:val="nil"/>
              <w:bottom w:val="nil"/>
              <w:right w:val="nil"/>
            </w:tcBorders>
            <w:shd w:val="clear" w:color="auto" w:fill="auto"/>
            <w:noWrap/>
            <w:vAlign w:val="center"/>
            <w:hideMark/>
          </w:tcPr>
          <w:p w14:paraId="4D2866B1"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82.3</w:t>
            </w:r>
          </w:p>
        </w:tc>
      </w:tr>
      <w:tr w:rsidR="006E3D73" w:rsidRPr="00462605" w14:paraId="70930C61" w14:textId="77777777" w:rsidTr="00B5218A">
        <w:trPr>
          <w:trHeight w:val="320"/>
        </w:trPr>
        <w:tc>
          <w:tcPr>
            <w:tcW w:w="851" w:type="pct"/>
            <w:tcBorders>
              <w:top w:val="nil"/>
              <w:left w:val="nil"/>
              <w:bottom w:val="nil"/>
              <w:right w:val="nil"/>
            </w:tcBorders>
            <w:shd w:val="clear" w:color="auto" w:fill="auto"/>
            <w:noWrap/>
            <w:vAlign w:val="center"/>
            <w:hideMark/>
          </w:tcPr>
          <w:p w14:paraId="52D42AAE"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H</w:t>
            </w:r>
          </w:p>
        </w:tc>
        <w:tc>
          <w:tcPr>
            <w:tcW w:w="1027" w:type="pct"/>
            <w:tcBorders>
              <w:top w:val="nil"/>
              <w:left w:val="nil"/>
              <w:bottom w:val="nil"/>
              <w:right w:val="nil"/>
            </w:tcBorders>
            <w:shd w:val="clear" w:color="auto" w:fill="auto"/>
            <w:noWrap/>
            <w:vAlign w:val="center"/>
            <w:hideMark/>
          </w:tcPr>
          <w:p w14:paraId="30763964"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70</w:t>
            </w:r>
          </w:p>
        </w:tc>
        <w:tc>
          <w:tcPr>
            <w:tcW w:w="1035" w:type="pct"/>
            <w:tcBorders>
              <w:top w:val="nil"/>
              <w:left w:val="nil"/>
              <w:bottom w:val="nil"/>
              <w:right w:val="nil"/>
            </w:tcBorders>
            <w:shd w:val="clear" w:color="auto" w:fill="auto"/>
            <w:noWrap/>
            <w:vAlign w:val="center"/>
            <w:hideMark/>
          </w:tcPr>
          <w:p w14:paraId="4284858C"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80</w:t>
            </w:r>
          </w:p>
        </w:tc>
        <w:tc>
          <w:tcPr>
            <w:tcW w:w="1041" w:type="pct"/>
            <w:tcBorders>
              <w:top w:val="nil"/>
              <w:left w:val="nil"/>
              <w:bottom w:val="nil"/>
              <w:right w:val="nil"/>
            </w:tcBorders>
            <w:shd w:val="clear" w:color="auto" w:fill="auto"/>
            <w:noWrap/>
            <w:vAlign w:val="center"/>
            <w:hideMark/>
          </w:tcPr>
          <w:p w14:paraId="71042BFD"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81.4</w:t>
            </w:r>
          </w:p>
        </w:tc>
        <w:tc>
          <w:tcPr>
            <w:tcW w:w="1046" w:type="pct"/>
            <w:tcBorders>
              <w:top w:val="nil"/>
              <w:left w:val="nil"/>
              <w:bottom w:val="nil"/>
              <w:right w:val="nil"/>
            </w:tcBorders>
            <w:shd w:val="clear" w:color="auto" w:fill="auto"/>
            <w:noWrap/>
            <w:vAlign w:val="center"/>
            <w:hideMark/>
          </w:tcPr>
          <w:p w14:paraId="48188AD6"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81.5</w:t>
            </w:r>
          </w:p>
        </w:tc>
      </w:tr>
      <w:tr w:rsidR="006E3D73" w:rsidRPr="00462605" w14:paraId="2823EBD9" w14:textId="77777777" w:rsidTr="00B5218A">
        <w:trPr>
          <w:trHeight w:val="320"/>
        </w:trPr>
        <w:tc>
          <w:tcPr>
            <w:tcW w:w="851" w:type="pct"/>
            <w:tcBorders>
              <w:top w:val="nil"/>
              <w:left w:val="nil"/>
              <w:bottom w:val="nil"/>
              <w:right w:val="nil"/>
            </w:tcBorders>
            <w:shd w:val="clear" w:color="auto" w:fill="auto"/>
            <w:noWrap/>
            <w:vAlign w:val="center"/>
            <w:hideMark/>
          </w:tcPr>
          <w:p w14:paraId="544EE0DE"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lastRenderedPageBreak/>
              <w:t>I</w:t>
            </w:r>
          </w:p>
        </w:tc>
        <w:tc>
          <w:tcPr>
            <w:tcW w:w="1027" w:type="pct"/>
            <w:tcBorders>
              <w:top w:val="nil"/>
              <w:left w:val="nil"/>
              <w:bottom w:val="nil"/>
              <w:right w:val="nil"/>
            </w:tcBorders>
            <w:shd w:val="clear" w:color="auto" w:fill="auto"/>
            <w:noWrap/>
            <w:vAlign w:val="center"/>
            <w:hideMark/>
          </w:tcPr>
          <w:p w14:paraId="711599C2"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98.6</w:t>
            </w:r>
          </w:p>
        </w:tc>
        <w:tc>
          <w:tcPr>
            <w:tcW w:w="1035" w:type="pct"/>
            <w:tcBorders>
              <w:top w:val="nil"/>
              <w:left w:val="nil"/>
              <w:bottom w:val="nil"/>
              <w:right w:val="nil"/>
            </w:tcBorders>
            <w:shd w:val="clear" w:color="auto" w:fill="auto"/>
            <w:noWrap/>
            <w:vAlign w:val="center"/>
            <w:hideMark/>
          </w:tcPr>
          <w:p w14:paraId="64B8A401"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78.5</w:t>
            </w:r>
          </w:p>
        </w:tc>
        <w:tc>
          <w:tcPr>
            <w:tcW w:w="1041" w:type="pct"/>
            <w:tcBorders>
              <w:top w:val="nil"/>
              <w:left w:val="nil"/>
              <w:bottom w:val="nil"/>
              <w:right w:val="nil"/>
            </w:tcBorders>
            <w:shd w:val="clear" w:color="auto" w:fill="auto"/>
            <w:noWrap/>
            <w:vAlign w:val="center"/>
            <w:hideMark/>
          </w:tcPr>
          <w:p w14:paraId="1A78B65F"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100</w:t>
            </w:r>
          </w:p>
        </w:tc>
        <w:tc>
          <w:tcPr>
            <w:tcW w:w="1046" w:type="pct"/>
            <w:tcBorders>
              <w:top w:val="nil"/>
              <w:left w:val="nil"/>
              <w:bottom w:val="nil"/>
              <w:right w:val="nil"/>
            </w:tcBorders>
            <w:shd w:val="clear" w:color="auto" w:fill="auto"/>
            <w:noWrap/>
            <w:vAlign w:val="center"/>
            <w:hideMark/>
          </w:tcPr>
          <w:p w14:paraId="23F92598"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78.5</w:t>
            </w:r>
          </w:p>
        </w:tc>
      </w:tr>
      <w:tr w:rsidR="006E3D73" w:rsidRPr="00462605" w14:paraId="08792CF1" w14:textId="77777777" w:rsidTr="00B5218A">
        <w:trPr>
          <w:trHeight w:val="320"/>
        </w:trPr>
        <w:tc>
          <w:tcPr>
            <w:tcW w:w="851" w:type="pct"/>
            <w:tcBorders>
              <w:top w:val="nil"/>
              <w:left w:val="nil"/>
              <w:bottom w:val="nil"/>
              <w:right w:val="nil"/>
            </w:tcBorders>
            <w:shd w:val="clear" w:color="auto" w:fill="auto"/>
            <w:noWrap/>
            <w:vAlign w:val="center"/>
            <w:hideMark/>
          </w:tcPr>
          <w:p w14:paraId="051B9D15"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J</w:t>
            </w:r>
          </w:p>
        </w:tc>
        <w:tc>
          <w:tcPr>
            <w:tcW w:w="1027" w:type="pct"/>
            <w:tcBorders>
              <w:top w:val="nil"/>
              <w:left w:val="nil"/>
              <w:bottom w:val="nil"/>
              <w:right w:val="nil"/>
            </w:tcBorders>
            <w:shd w:val="clear" w:color="auto" w:fill="auto"/>
            <w:noWrap/>
            <w:vAlign w:val="center"/>
            <w:hideMark/>
          </w:tcPr>
          <w:p w14:paraId="0F65D96B"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51.4</w:t>
            </w:r>
          </w:p>
        </w:tc>
        <w:tc>
          <w:tcPr>
            <w:tcW w:w="1035" w:type="pct"/>
            <w:tcBorders>
              <w:top w:val="nil"/>
              <w:left w:val="nil"/>
              <w:bottom w:val="nil"/>
              <w:right w:val="nil"/>
            </w:tcBorders>
            <w:shd w:val="clear" w:color="auto" w:fill="auto"/>
            <w:noWrap/>
            <w:vAlign w:val="center"/>
            <w:hideMark/>
          </w:tcPr>
          <w:p w14:paraId="5152867B"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86.2</w:t>
            </w:r>
          </w:p>
        </w:tc>
        <w:tc>
          <w:tcPr>
            <w:tcW w:w="1041" w:type="pct"/>
            <w:tcBorders>
              <w:top w:val="nil"/>
              <w:left w:val="nil"/>
              <w:bottom w:val="nil"/>
              <w:right w:val="nil"/>
            </w:tcBorders>
            <w:shd w:val="clear" w:color="auto" w:fill="auto"/>
            <w:noWrap/>
            <w:vAlign w:val="center"/>
            <w:hideMark/>
          </w:tcPr>
          <w:p w14:paraId="65FE07C1"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65.7</w:t>
            </w:r>
          </w:p>
        </w:tc>
        <w:tc>
          <w:tcPr>
            <w:tcW w:w="1046" w:type="pct"/>
            <w:tcBorders>
              <w:top w:val="nil"/>
              <w:left w:val="nil"/>
              <w:bottom w:val="nil"/>
              <w:right w:val="nil"/>
            </w:tcBorders>
            <w:shd w:val="clear" w:color="auto" w:fill="auto"/>
            <w:noWrap/>
            <w:vAlign w:val="center"/>
            <w:hideMark/>
          </w:tcPr>
          <w:p w14:paraId="5D7C669B"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88.5</w:t>
            </w:r>
          </w:p>
        </w:tc>
      </w:tr>
      <w:tr w:rsidR="006E3D73" w:rsidRPr="00462605" w14:paraId="2CD33412" w14:textId="77777777" w:rsidTr="00B5218A">
        <w:trPr>
          <w:trHeight w:val="320"/>
        </w:trPr>
        <w:tc>
          <w:tcPr>
            <w:tcW w:w="851" w:type="pct"/>
            <w:tcBorders>
              <w:top w:val="nil"/>
              <w:left w:val="nil"/>
              <w:bottom w:val="nil"/>
              <w:right w:val="nil"/>
            </w:tcBorders>
            <w:shd w:val="clear" w:color="auto" w:fill="auto"/>
            <w:noWrap/>
            <w:vAlign w:val="center"/>
            <w:hideMark/>
          </w:tcPr>
          <w:p w14:paraId="2BBDCADB"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K</w:t>
            </w:r>
          </w:p>
        </w:tc>
        <w:tc>
          <w:tcPr>
            <w:tcW w:w="1027" w:type="pct"/>
            <w:tcBorders>
              <w:top w:val="nil"/>
              <w:left w:val="nil"/>
              <w:bottom w:val="nil"/>
              <w:right w:val="nil"/>
            </w:tcBorders>
            <w:shd w:val="clear" w:color="auto" w:fill="auto"/>
            <w:noWrap/>
            <w:vAlign w:val="center"/>
            <w:hideMark/>
          </w:tcPr>
          <w:p w14:paraId="2B1BFAF8"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64.3</w:t>
            </w:r>
          </w:p>
        </w:tc>
        <w:tc>
          <w:tcPr>
            <w:tcW w:w="1035" w:type="pct"/>
            <w:tcBorders>
              <w:top w:val="nil"/>
              <w:left w:val="nil"/>
              <w:bottom w:val="nil"/>
              <w:right w:val="nil"/>
            </w:tcBorders>
            <w:shd w:val="clear" w:color="auto" w:fill="auto"/>
            <w:noWrap/>
            <w:vAlign w:val="center"/>
            <w:hideMark/>
          </w:tcPr>
          <w:p w14:paraId="6B77B38A"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80</w:t>
            </w:r>
          </w:p>
        </w:tc>
        <w:tc>
          <w:tcPr>
            <w:tcW w:w="1041" w:type="pct"/>
            <w:tcBorders>
              <w:top w:val="nil"/>
              <w:left w:val="nil"/>
              <w:bottom w:val="nil"/>
              <w:right w:val="nil"/>
            </w:tcBorders>
            <w:shd w:val="clear" w:color="auto" w:fill="auto"/>
            <w:noWrap/>
            <w:vAlign w:val="center"/>
            <w:hideMark/>
          </w:tcPr>
          <w:p w14:paraId="6A2F9EDB"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77.1</w:t>
            </w:r>
          </w:p>
        </w:tc>
        <w:tc>
          <w:tcPr>
            <w:tcW w:w="1046" w:type="pct"/>
            <w:tcBorders>
              <w:top w:val="nil"/>
              <w:left w:val="nil"/>
              <w:bottom w:val="nil"/>
              <w:right w:val="nil"/>
            </w:tcBorders>
            <w:shd w:val="clear" w:color="auto" w:fill="auto"/>
            <w:noWrap/>
            <w:vAlign w:val="center"/>
            <w:hideMark/>
          </w:tcPr>
          <w:p w14:paraId="3FEE1CC9"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81.5</w:t>
            </w:r>
          </w:p>
        </w:tc>
      </w:tr>
      <w:tr w:rsidR="006E3D73" w:rsidRPr="00462605" w14:paraId="2A2A80D4" w14:textId="77777777" w:rsidTr="00B5218A">
        <w:trPr>
          <w:trHeight w:val="320"/>
        </w:trPr>
        <w:tc>
          <w:tcPr>
            <w:tcW w:w="851" w:type="pct"/>
            <w:tcBorders>
              <w:top w:val="nil"/>
              <w:left w:val="nil"/>
              <w:bottom w:val="single" w:sz="4" w:space="0" w:color="auto"/>
              <w:right w:val="nil"/>
            </w:tcBorders>
            <w:shd w:val="clear" w:color="auto" w:fill="auto"/>
            <w:noWrap/>
            <w:vAlign w:val="center"/>
            <w:hideMark/>
          </w:tcPr>
          <w:p w14:paraId="3D816357"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L</w:t>
            </w:r>
          </w:p>
        </w:tc>
        <w:tc>
          <w:tcPr>
            <w:tcW w:w="1027" w:type="pct"/>
            <w:tcBorders>
              <w:top w:val="nil"/>
              <w:left w:val="nil"/>
              <w:bottom w:val="single" w:sz="4" w:space="0" w:color="auto"/>
              <w:right w:val="nil"/>
            </w:tcBorders>
            <w:shd w:val="clear" w:color="auto" w:fill="auto"/>
            <w:noWrap/>
            <w:vAlign w:val="center"/>
            <w:hideMark/>
          </w:tcPr>
          <w:p w14:paraId="27CCE16A"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74.3</w:t>
            </w:r>
          </w:p>
        </w:tc>
        <w:tc>
          <w:tcPr>
            <w:tcW w:w="1035" w:type="pct"/>
            <w:tcBorders>
              <w:top w:val="nil"/>
              <w:left w:val="nil"/>
              <w:bottom w:val="single" w:sz="4" w:space="0" w:color="auto"/>
              <w:right w:val="nil"/>
            </w:tcBorders>
            <w:shd w:val="clear" w:color="auto" w:fill="auto"/>
            <w:noWrap/>
            <w:vAlign w:val="center"/>
            <w:hideMark/>
          </w:tcPr>
          <w:p w14:paraId="79F06D0E"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75.4</w:t>
            </w:r>
          </w:p>
        </w:tc>
        <w:tc>
          <w:tcPr>
            <w:tcW w:w="1041" w:type="pct"/>
            <w:tcBorders>
              <w:top w:val="nil"/>
              <w:left w:val="nil"/>
              <w:bottom w:val="single" w:sz="4" w:space="0" w:color="auto"/>
              <w:right w:val="nil"/>
            </w:tcBorders>
            <w:shd w:val="clear" w:color="auto" w:fill="auto"/>
            <w:noWrap/>
            <w:vAlign w:val="center"/>
            <w:hideMark/>
          </w:tcPr>
          <w:p w14:paraId="1794B237"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60</w:t>
            </w:r>
          </w:p>
        </w:tc>
        <w:tc>
          <w:tcPr>
            <w:tcW w:w="1046" w:type="pct"/>
            <w:tcBorders>
              <w:top w:val="nil"/>
              <w:left w:val="nil"/>
              <w:bottom w:val="single" w:sz="4" w:space="0" w:color="auto"/>
              <w:right w:val="nil"/>
            </w:tcBorders>
            <w:shd w:val="clear" w:color="auto" w:fill="auto"/>
            <w:noWrap/>
            <w:vAlign w:val="center"/>
            <w:hideMark/>
          </w:tcPr>
          <w:p w14:paraId="3E85B2D6"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93.1</w:t>
            </w:r>
          </w:p>
        </w:tc>
      </w:tr>
    </w:tbl>
    <w:p w14:paraId="3B9D0AA0" w14:textId="77777777" w:rsidR="006E3D73" w:rsidRPr="00D33C3D" w:rsidRDefault="006E3D73" w:rsidP="006E3D73">
      <w:pPr>
        <w:autoSpaceDE w:val="0"/>
        <w:autoSpaceDN w:val="0"/>
        <w:adjustRightInd w:val="0"/>
        <w:spacing w:after="240"/>
        <w:rPr>
          <w:rFonts w:ascii="Times New Roman" w:hAnsi="Times New Roman"/>
          <w:color w:val="000000"/>
        </w:rPr>
      </w:pPr>
    </w:p>
    <w:p w14:paraId="12AD6C27" w14:textId="77777777" w:rsidR="006E3D73" w:rsidRPr="009A4B53" w:rsidRDefault="006E3D73" w:rsidP="006E3D73">
      <w:pPr>
        <w:rPr>
          <w:rFonts w:ascii="Times New Roman" w:hAnsi="Times New Roman"/>
          <w:b/>
          <w:bCs/>
        </w:rPr>
      </w:pPr>
      <w:r w:rsidRPr="009A4B53">
        <w:rPr>
          <w:rFonts w:ascii="Times New Roman" w:hAnsi="Times New Roman"/>
          <w:b/>
          <w:bCs/>
        </w:rPr>
        <w:t xml:space="preserve">Table S10: </w:t>
      </w:r>
      <w:r>
        <w:rPr>
          <w:rFonts w:ascii="Times New Roman" w:hAnsi="Times New Roman"/>
          <w:b/>
          <w:bCs/>
        </w:rPr>
        <w:t>The performance</w:t>
      </w:r>
      <w:r w:rsidRPr="009A4B53">
        <w:rPr>
          <w:rFonts w:ascii="Times New Roman" w:hAnsi="Times New Roman"/>
          <w:b/>
          <w:bCs/>
        </w:rPr>
        <w:t xml:space="preserve"> of </w:t>
      </w:r>
      <w:r>
        <w:rPr>
          <w:rFonts w:ascii="Times New Roman" w:hAnsi="Times New Roman"/>
          <w:b/>
          <w:bCs/>
        </w:rPr>
        <w:t>the model</w:t>
      </w:r>
      <w:r w:rsidRPr="009A4B53">
        <w:rPr>
          <w:rFonts w:ascii="Times New Roman" w:hAnsi="Times New Roman"/>
          <w:b/>
          <w:bCs/>
        </w:rPr>
        <w:t xml:space="preserve"> in prospective </w:t>
      </w:r>
      <w:r>
        <w:rPr>
          <w:rFonts w:ascii="Times New Roman" w:hAnsi="Times New Roman"/>
          <w:b/>
          <w:bCs/>
        </w:rPr>
        <w:t xml:space="preserve">clinical application in each </w:t>
      </w:r>
      <w:r w:rsidRPr="009A4B53">
        <w:rPr>
          <w:rFonts w:ascii="Times New Roman" w:hAnsi="Times New Roman"/>
          <w:b/>
          <w:bCs/>
        </w:rPr>
        <w:t>center (by patient)</w:t>
      </w:r>
    </w:p>
    <w:tbl>
      <w:tblPr>
        <w:tblW w:w="5000" w:type="pct"/>
        <w:jc w:val="center"/>
        <w:tblCellMar>
          <w:left w:w="10" w:type="dxa"/>
          <w:right w:w="10" w:type="dxa"/>
        </w:tblCellMar>
        <w:tblLook w:val="04A0" w:firstRow="1" w:lastRow="0" w:firstColumn="1" w:lastColumn="0" w:noHBand="0" w:noVBand="1"/>
      </w:tblPr>
      <w:tblGrid>
        <w:gridCol w:w="1621"/>
        <w:gridCol w:w="1114"/>
        <w:gridCol w:w="1113"/>
        <w:gridCol w:w="1113"/>
        <w:gridCol w:w="1113"/>
        <w:gridCol w:w="1113"/>
        <w:gridCol w:w="1113"/>
      </w:tblGrid>
      <w:tr w:rsidR="006E3D73" w:rsidRPr="00462605" w14:paraId="564176DC" w14:textId="77777777" w:rsidTr="00B5218A">
        <w:trPr>
          <w:trHeight w:val="320"/>
          <w:jc w:val="center"/>
        </w:trPr>
        <w:tc>
          <w:tcPr>
            <w:tcW w:w="923" w:type="pct"/>
            <w:tcBorders>
              <w:top w:val="single" w:sz="4" w:space="0" w:color="auto"/>
              <w:left w:val="nil"/>
              <w:bottom w:val="nil"/>
              <w:right w:val="nil"/>
            </w:tcBorders>
            <w:shd w:val="clear" w:color="auto" w:fill="auto"/>
            <w:noWrap/>
            <w:vAlign w:val="center"/>
            <w:hideMark/>
          </w:tcPr>
          <w:p w14:paraId="221AC759" w14:textId="77777777" w:rsidR="006E3D73" w:rsidRPr="006B70EB" w:rsidRDefault="006E3D73" w:rsidP="00B5218A">
            <w:pPr>
              <w:rPr>
                <w:rFonts w:ascii="Times New Roman" w:hAnsi="Times New Roman"/>
                <w:color w:val="000000"/>
                <w:szCs w:val="21"/>
              </w:rPr>
            </w:pPr>
            <w:r w:rsidRPr="006B70EB">
              <w:rPr>
                <w:rFonts w:ascii="Times New Roman" w:hAnsi="Times New Roman" w:hint="eastAsia"/>
                <w:color w:val="000000"/>
                <w:szCs w:val="21"/>
              </w:rPr>
              <w:t xml:space="preserve">　</w:t>
            </w:r>
          </w:p>
        </w:tc>
        <w:tc>
          <w:tcPr>
            <w:tcW w:w="4077" w:type="pct"/>
            <w:gridSpan w:val="6"/>
            <w:tcBorders>
              <w:top w:val="single" w:sz="4" w:space="0" w:color="auto"/>
              <w:left w:val="nil"/>
              <w:bottom w:val="single" w:sz="4" w:space="0" w:color="auto"/>
              <w:right w:val="nil"/>
            </w:tcBorders>
            <w:shd w:val="clear" w:color="auto" w:fill="auto"/>
            <w:noWrap/>
            <w:vAlign w:val="center"/>
            <w:hideMark/>
          </w:tcPr>
          <w:p w14:paraId="785E5721"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prospective application performance(n=5746)</w:t>
            </w:r>
          </w:p>
        </w:tc>
      </w:tr>
      <w:tr w:rsidR="006E3D73" w:rsidRPr="00462605" w14:paraId="76F3B5D0" w14:textId="77777777" w:rsidTr="00B5218A">
        <w:trPr>
          <w:trHeight w:val="320"/>
          <w:jc w:val="center"/>
        </w:trPr>
        <w:tc>
          <w:tcPr>
            <w:tcW w:w="923" w:type="pct"/>
            <w:tcBorders>
              <w:top w:val="nil"/>
              <w:left w:val="nil"/>
              <w:bottom w:val="single" w:sz="4" w:space="0" w:color="auto"/>
              <w:right w:val="nil"/>
            </w:tcBorders>
            <w:shd w:val="clear" w:color="auto" w:fill="auto"/>
            <w:noWrap/>
            <w:vAlign w:val="center"/>
            <w:hideMark/>
          </w:tcPr>
          <w:p w14:paraId="2879C917" w14:textId="77777777" w:rsidR="006E3D73" w:rsidRPr="006B70EB" w:rsidRDefault="006E3D73" w:rsidP="00B5218A">
            <w:pPr>
              <w:rPr>
                <w:rFonts w:ascii="Times New Roman" w:hAnsi="Times New Roman"/>
                <w:color w:val="000000"/>
                <w:szCs w:val="21"/>
              </w:rPr>
            </w:pPr>
            <w:r w:rsidRPr="006B70EB">
              <w:rPr>
                <w:rFonts w:ascii="Times New Roman" w:hAnsi="Times New Roman" w:hint="eastAsia"/>
                <w:color w:val="000000"/>
                <w:szCs w:val="21"/>
              </w:rPr>
              <w:t xml:space="preserve">　</w:t>
            </w:r>
          </w:p>
        </w:tc>
        <w:tc>
          <w:tcPr>
            <w:tcW w:w="680" w:type="pct"/>
            <w:tcBorders>
              <w:top w:val="nil"/>
              <w:left w:val="nil"/>
              <w:bottom w:val="single" w:sz="4" w:space="0" w:color="auto"/>
              <w:right w:val="nil"/>
            </w:tcBorders>
            <w:shd w:val="clear" w:color="auto" w:fill="auto"/>
            <w:noWrap/>
            <w:vAlign w:val="center"/>
            <w:hideMark/>
          </w:tcPr>
          <w:p w14:paraId="632431CC"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Center A(n=1450)</w:t>
            </w:r>
          </w:p>
        </w:tc>
        <w:tc>
          <w:tcPr>
            <w:tcW w:w="680" w:type="pct"/>
            <w:tcBorders>
              <w:top w:val="nil"/>
              <w:left w:val="nil"/>
              <w:bottom w:val="single" w:sz="4" w:space="0" w:color="auto"/>
              <w:right w:val="nil"/>
            </w:tcBorders>
            <w:shd w:val="clear" w:color="auto" w:fill="auto"/>
            <w:noWrap/>
            <w:vAlign w:val="center"/>
            <w:hideMark/>
          </w:tcPr>
          <w:p w14:paraId="7E975305"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Center B(n=1454)</w:t>
            </w:r>
          </w:p>
        </w:tc>
        <w:tc>
          <w:tcPr>
            <w:tcW w:w="680" w:type="pct"/>
            <w:tcBorders>
              <w:top w:val="nil"/>
              <w:left w:val="nil"/>
              <w:bottom w:val="single" w:sz="4" w:space="0" w:color="auto"/>
              <w:right w:val="nil"/>
            </w:tcBorders>
            <w:shd w:val="clear" w:color="auto" w:fill="auto"/>
            <w:noWrap/>
            <w:vAlign w:val="center"/>
            <w:hideMark/>
          </w:tcPr>
          <w:p w14:paraId="0E58E6F2"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Center C(n=958)</w:t>
            </w:r>
          </w:p>
        </w:tc>
        <w:tc>
          <w:tcPr>
            <w:tcW w:w="680" w:type="pct"/>
            <w:tcBorders>
              <w:top w:val="nil"/>
              <w:left w:val="nil"/>
              <w:bottom w:val="single" w:sz="4" w:space="0" w:color="auto"/>
              <w:right w:val="nil"/>
            </w:tcBorders>
            <w:shd w:val="clear" w:color="auto" w:fill="auto"/>
            <w:noWrap/>
            <w:vAlign w:val="center"/>
            <w:hideMark/>
          </w:tcPr>
          <w:p w14:paraId="03A09CC5"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Center D(n=1098)</w:t>
            </w:r>
          </w:p>
        </w:tc>
        <w:tc>
          <w:tcPr>
            <w:tcW w:w="680" w:type="pct"/>
            <w:tcBorders>
              <w:top w:val="nil"/>
              <w:left w:val="nil"/>
              <w:bottom w:val="single" w:sz="4" w:space="0" w:color="auto"/>
              <w:right w:val="nil"/>
            </w:tcBorders>
            <w:shd w:val="clear" w:color="auto" w:fill="auto"/>
            <w:noWrap/>
            <w:vAlign w:val="center"/>
            <w:hideMark/>
          </w:tcPr>
          <w:p w14:paraId="43AAF6A7"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Center E(n=279)</w:t>
            </w:r>
          </w:p>
        </w:tc>
        <w:tc>
          <w:tcPr>
            <w:tcW w:w="680" w:type="pct"/>
            <w:tcBorders>
              <w:top w:val="nil"/>
              <w:left w:val="nil"/>
              <w:bottom w:val="single" w:sz="4" w:space="0" w:color="auto"/>
              <w:right w:val="nil"/>
            </w:tcBorders>
            <w:shd w:val="clear" w:color="auto" w:fill="auto"/>
            <w:noWrap/>
            <w:vAlign w:val="center"/>
            <w:hideMark/>
          </w:tcPr>
          <w:p w14:paraId="10C52A48"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Center F(n=507)</w:t>
            </w:r>
          </w:p>
        </w:tc>
      </w:tr>
      <w:tr w:rsidR="006E3D73" w:rsidRPr="00462605" w14:paraId="76E30541" w14:textId="77777777" w:rsidTr="00B5218A">
        <w:trPr>
          <w:trHeight w:val="320"/>
          <w:jc w:val="center"/>
        </w:trPr>
        <w:tc>
          <w:tcPr>
            <w:tcW w:w="923" w:type="pct"/>
            <w:tcBorders>
              <w:top w:val="nil"/>
              <w:left w:val="nil"/>
              <w:bottom w:val="nil"/>
              <w:right w:val="nil"/>
            </w:tcBorders>
            <w:shd w:val="clear" w:color="auto" w:fill="auto"/>
            <w:noWrap/>
            <w:vAlign w:val="center"/>
            <w:hideMark/>
          </w:tcPr>
          <w:p w14:paraId="7E92EC76" w14:textId="77777777" w:rsidR="006E3D73" w:rsidRPr="006B70EB" w:rsidRDefault="006E3D73" w:rsidP="00B5218A">
            <w:pPr>
              <w:rPr>
                <w:rFonts w:ascii="Times New Roman" w:hAnsi="Times New Roman"/>
                <w:color w:val="000000"/>
                <w:szCs w:val="21"/>
              </w:rPr>
            </w:pPr>
            <w:r w:rsidRPr="006B70EB">
              <w:rPr>
                <w:rFonts w:ascii="Times New Roman" w:hAnsi="Times New Roman"/>
                <w:color w:val="000000"/>
                <w:szCs w:val="21"/>
              </w:rPr>
              <w:t>Accuracy (95% CI)</w:t>
            </w:r>
          </w:p>
        </w:tc>
        <w:tc>
          <w:tcPr>
            <w:tcW w:w="680" w:type="pct"/>
            <w:tcBorders>
              <w:top w:val="nil"/>
              <w:left w:val="nil"/>
              <w:bottom w:val="nil"/>
              <w:right w:val="nil"/>
            </w:tcBorders>
            <w:shd w:val="clear" w:color="auto" w:fill="auto"/>
            <w:noWrap/>
            <w:vAlign w:val="center"/>
            <w:hideMark/>
          </w:tcPr>
          <w:p w14:paraId="65866D77"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0.959</w:t>
            </w:r>
            <w:r w:rsidRPr="006B70EB">
              <w:rPr>
                <w:rFonts w:ascii="Times New Roman" w:hAnsi="Times New Roman" w:hint="eastAsia"/>
                <w:color w:val="000000"/>
                <w:szCs w:val="21"/>
              </w:rPr>
              <w:t>（</w:t>
            </w:r>
            <w:r w:rsidRPr="006B70EB">
              <w:rPr>
                <w:rFonts w:ascii="Times New Roman" w:hAnsi="Times New Roman"/>
                <w:color w:val="000000"/>
                <w:szCs w:val="21"/>
              </w:rPr>
              <w:t>0.948</w:t>
            </w:r>
            <w:r w:rsidRPr="006B70EB">
              <w:rPr>
                <w:rFonts w:ascii="Times New Roman" w:hAnsi="Times New Roman" w:hint="eastAsia"/>
                <w:color w:val="000000"/>
                <w:szCs w:val="21"/>
              </w:rPr>
              <w:t>，</w:t>
            </w:r>
            <w:r w:rsidRPr="006B70EB">
              <w:rPr>
                <w:rFonts w:ascii="Times New Roman" w:hAnsi="Times New Roman"/>
                <w:color w:val="000000"/>
                <w:szCs w:val="21"/>
              </w:rPr>
              <w:t>0.969</w:t>
            </w:r>
            <w:r w:rsidRPr="006B70EB">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71225F25"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0.959</w:t>
            </w:r>
            <w:r w:rsidRPr="006B70EB">
              <w:rPr>
                <w:rFonts w:ascii="Times New Roman" w:hAnsi="Times New Roman" w:hint="eastAsia"/>
                <w:color w:val="000000"/>
                <w:szCs w:val="21"/>
              </w:rPr>
              <w:t>（</w:t>
            </w:r>
            <w:r w:rsidRPr="006B70EB">
              <w:rPr>
                <w:rFonts w:ascii="Times New Roman" w:hAnsi="Times New Roman"/>
                <w:color w:val="000000"/>
                <w:szCs w:val="21"/>
              </w:rPr>
              <w:t>0.949</w:t>
            </w:r>
            <w:r w:rsidRPr="006B70EB">
              <w:rPr>
                <w:rFonts w:ascii="Times New Roman" w:hAnsi="Times New Roman" w:hint="eastAsia"/>
                <w:color w:val="000000"/>
                <w:szCs w:val="21"/>
              </w:rPr>
              <w:t>，</w:t>
            </w:r>
            <w:r w:rsidRPr="006B70EB">
              <w:rPr>
                <w:rFonts w:ascii="Times New Roman" w:hAnsi="Times New Roman"/>
                <w:color w:val="000000"/>
                <w:szCs w:val="21"/>
              </w:rPr>
              <w:t>0.969</w:t>
            </w:r>
            <w:r w:rsidRPr="006B70EB">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4EA90461"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0.986</w:t>
            </w:r>
            <w:r w:rsidRPr="006B70EB">
              <w:rPr>
                <w:rFonts w:ascii="Times New Roman" w:hAnsi="Times New Roman" w:hint="eastAsia"/>
                <w:color w:val="000000"/>
                <w:szCs w:val="21"/>
              </w:rPr>
              <w:t>（</w:t>
            </w:r>
            <w:r w:rsidRPr="006B70EB">
              <w:rPr>
                <w:rFonts w:ascii="Times New Roman" w:hAnsi="Times New Roman"/>
                <w:color w:val="000000"/>
                <w:szCs w:val="21"/>
              </w:rPr>
              <w:t>0.979</w:t>
            </w:r>
            <w:r w:rsidRPr="006B70EB">
              <w:rPr>
                <w:rFonts w:ascii="Times New Roman" w:hAnsi="Times New Roman" w:hint="eastAsia"/>
                <w:color w:val="000000"/>
                <w:szCs w:val="21"/>
              </w:rPr>
              <w:t>，</w:t>
            </w:r>
            <w:r w:rsidRPr="006B70EB">
              <w:rPr>
                <w:rFonts w:ascii="Times New Roman" w:hAnsi="Times New Roman"/>
                <w:color w:val="000000"/>
                <w:szCs w:val="21"/>
              </w:rPr>
              <w:t>0.994</w:t>
            </w:r>
            <w:r w:rsidRPr="006B70EB">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4519D37B"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0.970</w:t>
            </w:r>
            <w:r w:rsidRPr="006B70EB">
              <w:rPr>
                <w:rFonts w:ascii="Times New Roman" w:hAnsi="Times New Roman" w:hint="eastAsia"/>
                <w:color w:val="000000"/>
                <w:szCs w:val="21"/>
              </w:rPr>
              <w:t>（</w:t>
            </w:r>
            <w:r w:rsidRPr="006B70EB">
              <w:rPr>
                <w:rFonts w:ascii="Times New Roman" w:hAnsi="Times New Roman"/>
                <w:color w:val="000000"/>
                <w:szCs w:val="21"/>
              </w:rPr>
              <w:t>0.960</w:t>
            </w:r>
            <w:r w:rsidRPr="006B70EB">
              <w:rPr>
                <w:rFonts w:ascii="Times New Roman" w:hAnsi="Times New Roman" w:hint="eastAsia"/>
                <w:color w:val="000000"/>
                <w:szCs w:val="21"/>
              </w:rPr>
              <w:t>，</w:t>
            </w:r>
            <w:r w:rsidRPr="006B70EB">
              <w:rPr>
                <w:rFonts w:ascii="Times New Roman" w:hAnsi="Times New Roman"/>
                <w:color w:val="000000"/>
                <w:szCs w:val="21"/>
              </w:rPr>
              <w:t>0.980</w:t>
            </w:r>
            <w:r w:rsidRPr="006B70EB">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0AD2F226"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0.941</w:t>
            </w:r>
            <w:r w:rsidRPr="006B70EB">
              <w:rPr>
                <w:rFonts w:ascii="Times New Roman" w:hAnsi="Times New Roman" w:hint="eastAsia"/>
                <w:color w:val="000000"/>
                <w:szCs w:val="21"/>
              </w:rPr>
              <w:t>（</w:t>
            </w:r>
            <w:r w:rsidRPr="006B70EB">
              <w:rPr>
                <w:rFonts w:ascii="Times New Roman" w:hAnsi="Times New Roman"/>
                <w:color w:val="000000"/>
                <w:szCs w:val="21"/>
              </w:rPr>
              <w:t>0.913</w:t>
            </w:r>
            <w:r w:rsidRPr="006B70EB">
              <w:rPr>
                <w:rFonts w:ascii="Times New Roman" w:hAnsi="Times New Roman" w:hint="eastAsia"/>
                <w:color w:val="000000"/>
                <w:szCs w:val="21"/>
              </w:rPr>
              <w:t>，</w:t>
            </w:r>
            <w:r w:rsidRPr="006B70EB">
              <w:rPr>
                <w:rFonts w:ascii="Times New Roman" w:hAnsi="Times New Roman"/>
                <w:color w:val="000000"/>
                <w:szCs w:val="21"/>
              </w:rPr>
              <w:t>0.969</w:t>
            </w:r>
            <w:r w:rsidRPr="006B70EB">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59A054D3"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0.989</w:t>
            </w:r>
            <w:r w:rsidRPr="006B70EB">
              <w:rPr>
                <w:rFonts w:ascii="Times New Roman" w:hAnsi="Times New Roman" w:hint="eastAsia"/>
                <w:color w:val="000000"/>
                <w:szCs w:val="21"/>
              </w:rPr>
              <w:t>（</w:t>
            </w:r>
            <w:r w:rsidRPr="006B70EB">
              <w:rPr>
                <w:rFonts w:ascii="Times New Roman" w:hAnsi="Times New Roman"/>
                <w:color w:val="000000"/>
                <w:szCs w:val="21"/>
              </w:rPr>
              <w:t>0.979</w:t>
            </w:r>
            <w:r w:rsidRPr="006B70EB">
              <w:rPr>
                <w:rFonts w:ascii="Times New Roman" w:hAnsi="Times New Roman" w:hint="eastAsia"/>
                <w:color w:val="000000"/>
                <w:szCs w:val="21"/>
              </w:rPr>
              <w:t>，</w:t>
            </w:r>
            <w:r w:rsidRPr="006B70EB">
              <w:rPr>
                <w:rFonts w:ascii="Times New Roman" w:hAnsi="Times New Roman"/>
                <w:color w:val="000000"/>
                <w:szCs w:val="21"/>
              </w:rPr>
              <w:t>0.998</w:t>
            </w:r>
            <w:r w:rsidRPr="006B70EB">
              <w:rPr>
                <w:rFonts w:ascii="Times New Roman" w:hAnsi="Times New Roman" w:hint="eastAsia"/>
                <w:color w:val="000000"/>
                <w:szCs w:val="21"/>
              </w:rPr>
              <w:t>）</w:t>
            </w:r>
          </w:p>
        </w:tc>
      </w:tr>
      <w:tr w:rsidR="006E3D73" w:rsidRPr="00462605" w14:paraId="008659C6" w14:textId="77777777" w:rsidTr="00B5218A">
        <w:trPr>
          <w:trHeight w:val="320"/>
          <w:jc w:val="center"/>
        </w:trPr>
        <w:tc>
          <w:tcPr>
            <w:tcW w:w="923" w:type="pct"/>
            <w:tcBorders>
              <w:top w:val="nil"/>
              <w:left w:val="nil"/>
              <w:bottom w:val="nil"/>
              <w:right w:val="nil"/>
            </w:tcBorders>
            <w:shd w:val="clear" w:color="auto" w:fill="auto"/>
            <w:noWrap/>
            <w:vAlign w:val="center"/>
            <w:hideMark/>
          </w:tcPr>
          <w:p w14:paraId="7E4D9050" w14:textId="77777777" w:rsidR="006E3D73" w:rsidRPr="006B70EB" w:rsidRDefault="006E3D73" w:rsidP="00B5218A">
            <w:pPr>
              <w:rPr>
                <w:rFonts w:ascii="Times New Roman" w:hAnsi="Times New Roman"/>
                <w:color w:val="000000"/>
                <w:szCs w:val="21"/>
              </w:rPr>
            </w:pPr>
            <w:r w:rsidRPr="006B70EB">
              <w:rPr>
                <w:rFonts w:ascii="Times New Roman" w:hAnsi="Times New Roman"/>
                <w:color w:val="000000"/>
                <w:szCs w:val="21"/>
              </w:rPr>
              <w:t>Sensitivity (95% CI)</w:t>
            </w:r>
          </w:p>
        </w:tc>
        <w:tc>
          <w:tcPr>
            <w:tcW w:w="680" w:type="pct"/>
            <w:tcBorders>
              <w:top w:val="nil"/>
              <w:left w:val="nil"/>
              <w:bottom w:val="nil"/>
              <w:right w:val="nil"/>
            </w:tcBorders>
            <w:shd w:val="clear" w:color="auto" w:fill="auto"/>
            <w:noWrap/>
            <w:vAlign w:val="center"/>
            <w:hideMark/>
          </w:tcPr>
          <w:p w14:paraId="00A63717"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0.754</w:t>
            </w:r>
            <w:r w:rsidRPr="00462605">
              <w:rPr>
                <w:rFonts w:ascii="Times New Roman" w:hAnsi="Times New Roman" w:hint="eastAsia"/>
                <w:color w:val="000000"/>
                <w:szCs w:val="21"/>
              </w:rPr>
              <w:t>（</w:t>
            </w:r>
            <w:r w:rsidRPr="00462605">
              <w:rPr>
                <w:rFonts w:ascii="Times New Roman" w:hAnsi="Times New Roman"/>
                <w:color w:val="000000"/>
                <w:szCs w:val="21"/>
              </w:rPr>
              <w:t>0.699</w:t>
            </w:r>
            <w:r w:rsidRPr="00462605">
              <w:rPr>
                <w:rFonts w:ascii="Times New Roman" w:hAnsi="Times New Roman" w:hint="eastAsia"/>
                <w:color w:val="000000"/>
                <w:szCs w:val="21"/>
              </w:rPr>
              <w:t>，</w:t>
            </w:r>
            <w:r w:rsidRPr="00462605">
              <w:rPr>
                <w:rFonts w:ascii="Times New Roman" w:hAnsi="Times New Roman"/>
                <w:color w:val="000000"/>
                <w:szCs w:val="21"/>
              </w:rPr>
              <w:t>0.810</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039C21BC"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0.674</w:t>
            </w:r>
            <w:r w:rsidRPr="00462605">
              <w:rPr>
                <w:rFonts w:ascii="Times New Roman" w:hAnsi="Times New Roman" w:hint="eastAsia"/>
                <w:color w:val="000000"/>
                <w:szCs w:val="21"/>
              </w:rPr>
              <w:t>（</w:t>
            </w:r>
            <w:r w:rsidRPr="00462605">
              <w:rPr>
                <w:rFonts w:ascii="Times New Roman" w:hAnsi="Times New Roman"/>
                <w:color w:val="000000"/>
                <w:szCs w:val="21"/>
              </w:rPr>
              <w:t>0.575</w:t>
            </w:r>
            <w:r w:rsidRPr="00462605">
              <w:rPr>
                <w:rFonts w:ascii="Times New Roman" w:hAnsi="Times New Roman" w:hint="eastAsia"/>
                <w:color w:val="000000"/>
                <w:szCs w:val="21"/>
              </w:rPr>
              <w:t>，</w:t>
            </w:r>
            <w:r w:rsidRPr="00462605">
              <w:rPr>
                <w:rFonts w:ascii="Times New Roman" w:hAnsi="Times New Roman"/>
                <w:color w:val="000000"/>
                <w:szCs w:val="21"/>
              </w:rPr>
              <w:t>0.773</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17C6DB81"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0.806</w:t>
            </w:r>
            <w:r w:rsidRPr="00462605">
              <w:rPr>
                <w:rFonts w:ascii="Times New Roman" w:hAnsi="Times New Roman" w:hint="eastAsia"/>
                <w:color w:val="000000"/>
                <w:szCs w:val="21"/>
              </w:rPr>
              <w:t>（</w:t>
            </w:r>
            <w:r w:rsidRPr="00462605">
              <w:rPr>
                <w:rFonts w:ascii="Times New Roman" w:hAnsi="Times New Roman"/>
                <w:color w:val="000000"/>
                <w:szCs w:val="21"/>
              </w:rPr>
              <w:t>0.714</w:t>
            </w:r>
            <w:r w:rsidRPr="00462605">
              <w:rPr>
                <w:rFonts w:ascii="Times New Roman" w:hAnsi="Times New Roman" w:hint="eastAsia"/>
                <w:color w:val="000000"/>
                <w:szCs w:val="21"/>
              </w:rPr>
              <w:t>，</w:t>
            </w:r>
            <w:r w:rsidRPr="00462605">
              <w:rPr>
                <w:rFonts w:ascii="Times New Roman" w:hAnsi="Times New Roman"/>
                <w:color w:val="000000"/>
                <w:szCs w:val="21"/>
              </w:rPr>
              <w:t>0.897</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42DF974C"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0.690</w:t>
            </w:r>
            <w:r w:rsidRPr="00462605">
              <w:rPr>
                <w:rFonts w:ascii="Times New Roman" w:hAnsi="Times New Roman" w:hint="eastAsia"/>
                <w:color w:val="000000"/>
                <w:szCs w:val="21"/>
              </w:rPr>
              <w:t>（</w:t>
            </w:r>
            <w:r w:rsidRPr="00462605">
              <w:rPr>
                <w:rFonts w:ascii="Times New Roman" w:hAnsi="Times New Roman"/>
                <w:color w:val="000000"/>
                <w:szCs w:val="21"/>
              </w:rPr>
              <w:t>0.551</w:t>
            </w:r>
            <w:r w:rsidRPr="00462605">
              <w:rPr>
                <w:rFonts w:ascii="Times New Roman" w:hAnsi="Times New Roman" w:hint="eastAsia"/>
                <w:color w:val="000000"/>
                <w:szCs w:val="21"/>
              </w:rPr>
              <w:t>，</w:t>
            </w:r>
            <w:r w:rsidRPr="00462605">
              <w:rPr>
                <w:rFonts w:ascii="Times New Roman" w:hAnsi="Times New Roman"/>
                <w:color w:val="000000"/>
                <w:szCs w:val="21"/>
              </w:rPr>
              <w:t>0.830</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16BC185C"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0.742</w:t>
            </w:r>
            <w:r w:rsidRPr="00462605">
              <w:rPr>
                <w:rFonts w:ascii="Times New Roman" w:hAnsi="Times New Roman" w:hint="eastAsia"/>
                <w:color w:val="000000"/>
                <w:szCs w:val="21"/>
              </w:rPr>
              <w:t>（</w:t>
            </w:r>
            <w:r w:rsidRPr="00462605">
              <w:rPr>
                <w:rFonts w:ascii="Times New Roman" w:hAnsi="Times New Roman"/>
                <w:color w:val="000000"/>
                <w:szCs w:val="21"/>
              </w:rPr>
              <w:t>0.588</w:t>
            </w:r>
            <w:r w:rsidRPr="00462605">
              <w:rPr>
                <w:rFonts w:ascii="Times New Roman" w:hAnsi="Times New Roman" w:hint="eastAsia"/>
                <w:color w:val="000000"/>
                <w:szCs w:val="21"/>
              </w:rPr>
              <w:t>，</w:t>
            </w:r>
            <w:r w:rsidRPr="00462605">
              <w:rPr>
                <w:rFonts w:ascii="Times New Roman" w:hAnsi="Times New Roman"/>
                <w:color w:val="000000"/>
                <w:szCs w:val="21"/>
              </w:rPr>
              <w:t>0.896</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48FF2DA1"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0.778</w:t>
            </w:r>
            <w:r w:rsidRPr="006B70EB">
              <w:rPr>
                <w:rFonts w:ascii="Times New Roman" w:hAnsi="Times New Roman" w:hint="eastAsia"/>
                <w:color w:val="000000"/>
                <w:szCs w:val="21"/>
              </w:rPr>
              <w:t>（</w:t>
            </w:r>
            <w:r w:rsidRPr="006B70EB">
              <w:rPr>
                <w:rFonts w:ascii="Times New Roman" w:hAnsi="Times New Roman"/>
                <w:color w:val="000000"/>
                <w:szCs w:val="21"/>
              </w:rPr>
              <w:t>0.642</w:t>
            </w:r>
            <w:r w:rsidRPr="006B70EB">
              <w:rPr>
                <w:rFonts w:ascii="Times New Roman" w:hAnsi="Times New Roman" w:hint="eastAsia"/>
                <w:color w:val="000000"/>
                <w:szCs w:val="21"/>
              </w:rPr>
              <w:t>，</w:t>
            </w:r>
            <w:r w:rsidRPr="006B70EB">
              <w:rPr>
                <w:rFonts w:ascii="Times New Roman" w:hAnsi="Times New Roman"/>
                <w:color w:val="000000"/>
                <w:szCs w:val="21"/>
              </w:rPr>
              <w:t>0.914</w:t>
            </w:r>
            <w:r w:rsidRPr="006B70EB">
              <w:rPr>
                <w:rFonts w:ascii="Times New Roman" w:hAnsi="Times New Roman" w:hint="eastAsia"/>
                <w:color w:val="000000"/>
                <w:szCs w:val="21"/>
              </w:rPr>
              <w:t>）</w:t>
            </w:r>
          </w:p>
        </w:tc>
      </w:tr>
      <w:tr w:rsidR="006E3D73" w:rsidRPr="00462605" w14:paraId="315B3B8D" w14:textId="77777777" w:rsidTr="00B5218A">
        <w:trPr>
          <w:trHeight w:val="320"/>
          <w:jc w:val="center"/>
        </w:trPr>
        <w:tc>
          <w:tcPr>
            <w:tcW w:w="923" w:type="pct"/>
            <w:tcBorders>
              <w:top w:val="nil"/>
              <w:left w:val="nil"/>
              <w:bottom w:val="nil"/>
              <w:right w:val="nil"/>
            </w:tcBorders>
            <w:shd w:val="clear" w:color="auto" w:fill="auto"/>
            <w:noWrap/>
            <w:vAlign w:val="center"/>
            <w:hideMark/>
          </w:tcPr>
          <w:p w14:paraId="3D2EC411" w14:textId="77777777" w:rsidR="006E3D73" w:rsidRPr="006B70EB" w:rsidRDefault="006E3D73" w:rsidP="00B5218A">
            <w:pPr>
              <w:rPr>
                <w:rFonts w:ascii="Times New Roman" w:hAnsi="Times New Roman"/>
                <w:color w:val="000000"/>
                <w:szCs w:val="21"/>
              </w:rPr>
            </w:pPr>
            <w:r w:rsidRPr="006B70EB">
              <w:rPr>
                <w:rFonts w:ascii="Times New Roman" w:hAnsi="Times New Roman"/>
                <w:color w:val="000000"/>
                <w:szCs w:val="21"/>
              </w:rPr>
              <w:t>Specificity (95% CI)</w:t>
            </w:r>
          </w:p>
        </w:tc>
        <w:tc>
          <w:tcPr>
            <w:tcW w:w="680" w:type="pct"/>
            <w:tcBorders>
              <w:top w:val="nil"/>
              <w:left w:val="nil"/>
              <w:bottom w:val="nil"/>
              <w:right w:val="nil"/>
            </w:tcBorders>
            <w:shd w:val="clear" w:color="auto" w:fill="auto"/>
            <w:noWrap/>
            <w:vAlign w:val="center"/>
            <w:hideMark/>
          </w:tcPr>
          <w:p w14:paraId="4624906D"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0.965</w:t>
            </w:r>
            <w:r w:rsidRPr="00462605">
              <w:rPr>
                <w:rFonts w:ascii="Times New Roman" w:hAnsi="Times New Roman" w:hint="eastAsia"/>
                <w:color w:val="000000"/>
                <w:szCs w:val="21"/>
              </w:rPr>
              <w:t>（</w:t>
            </w:r>
            <w:r w:rsidRPr="00462605">
              <w:rPr>
                <w:rFonts w:ascii="Times New Roman" w:hAnsi="Times New Roman"/>
                <w:color w:val="000000"/>
                <w:szCs w:val="21"/>
              </w:rPr>
              <w:t>0.954</w:t>
            </w:r>
            <w:r w:rsidRPr="00462605">
              <w:rPr>
                <w:rFonts w:ascii="Times New Roman" w:hAnsi="Times New Roman" w:hint="eastAsia"/>
                <w:color w:val="000000"/>
                <w:szCs w:val="21"/>
              </w:rPr>
              <w:t>，</w:t>
            </w:r>
            <w:r w:rsidRPr="00462605">
              <w:rPr>
                <w:rFonts w:ascii="Times New Roman" w:hAnsi="Times New Roman"/>
                <w:color w:val="000000"/>
                <w:szCs w:val="21"/>
              </w:rPr>
              <w:t>0.975</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03C57926"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0.979</w:t>
            </w:r>
            <w:r w:rsidRPr="00462605">
              <w:rPr>
                <w:rFonts w:ascii="Times New Roman" w:hAnsi="Times New Roman" w:hint="eastAsia"/>
                <w:color w:val="000000"/>
                <w:szCs w:val="21"/>
              </w:rPr>
              <w:t>（</w:t>
            </w:r>
            <w:r w:rsidRPr="00462605">
              <w:rPr>
                <w:rFonts w:ascii="Times New Roman" w:hAnsi="Times New Roman"/>
                <w:color w:val="000000"/>
                <w:szCs w:val="21"/>
              </w:rPr>
              <w:t>0.971</w:t>
            </w:r>
            <w:r w:rsidRPr="00462605">
              <w:rPr>
                <w:rFonts w:ascii="Times New Roman" w:hAnsi="Times New Roman" w:hint="eastAsia"/>
                <w:color w:val="000000"/>
                <w:szCs w:val="21"/>
              </w:rPr>
              <w:t>，</w:t>
            </w:r>
            <w:r w:rsidRPr="00462605">
              <w:rPr>
                <w:rFonts w:ascii="Times New Roman" w:hAnsi="Times New Roman"/>
                <w:color w:val="000000"/>
                <w:szCs w:val="21"/>
              </w:rPr>
              <w:t>0.986</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49C54839"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0.984</w:t>
            </w:r>
            <w:r w:rsidRPr="00462605">
              <w:rPr>
                <w:rFonts w:ascii="Times New Roman" w:hAnsi="Times New Roman" w:hint="eastAsia"/>
                <w:color w:val="000000"/>
                <w:szCs w:val="21"/>
              </w:rPr>
              <w:t>（</w:t>
            </w:r>
            <w:r w:rsidRPr="00462605">
              <w:rPr>
                <w:rFonts w:ascii="Times New Roman" w:hAnsi="Times New Roman"/>
                <w:color w:val="000000"/>
                <w:szCs w:val="21"/>
              </w:rPr>
              <w:t>0.976</w:t>
            </w:r>
            <w:r w:rsidRPr="00462605">
              <w:rPr>
                <w:rFonts w:ascii="Times New Roman" w:hAnsi="Times New Roman" w:hint="eastAsia"/>
                <w:color w:val="000000"/>
                <w:szCs w:val="21"/>
              </w:rPr>
              <w:t>，</w:t>
            </w:r>
            <w:r w:rsidRPr="00462605">
              <w:rPr>
                <w:rFonts w:ascii="Times New Roman" w:hAnsi="Times New Roman"/>
                <w:color w:val="000000"/>
                <w:szCs w:val="21"/>
              </w:rPr>
              <w:t>0.992</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30708CFF"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0.985</w:t>
            </w:r>
            <w:r w:rsidRPr="00462605">
              <w:rPr>
                <w:rFonts w:ascii="Times New Roman" w:hAnsi="Times New Roman" w:hint="eastAsia"/>
                <w:color w:val="000000"/>
                <w:szCs w:val="21"/>
              </w:rPr>
              <w:t>（</w:t>
            </w:r>
            <w:r w:rsidRPr="00462605">
              <w:rPr>
                <w:rFonts w:ascii="Times New Roman" w:hAnsi="Times New Roman"/>
                <w:color w:val="000000"/>
                <w:szCs w:val="21"/>
              </w:rPr>
              <w:t>0.977</w:t>
            </w:r>
            <w:r w:rsidRPr="00462605">
              <w:rPr>
                <w:rFonts w:ascii="Times New Roman" w:hAnsi="Times New Roman" w:hint="eastAsia"/>
                <w:color w:val="000000"/>
                <w:szCs w:val="21"/>
              </w:rPr>
              <w:t>，</w:t>
            </w:r>
            <w:r w:rsidRPr="00462605">
              <w:rPr>
                <w:rFonts w:ascii="Times New Roman" w:hAnsi="Times New Roman"/>
                <w:color w:val="000000"/>
                <w:szCs w:val="21"/>
              </w:rPr>
              <w:t>0.992</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68DDE7C1"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0.976</w:t>
            </w:r>
            <w:r w:rsidRPr="00462605">
              <w:rPr>
                <w:rFonts w:ascii="Times New Roman" w:hAnsi="Times New Roman" w:hint="eastAsia"/>
                <w:color w:val="000000"/>
                <w:szCs w:val="21"/>
              </w:rPr>
              <w:t>（</w:t>
            </w:r>
            <w:r w:rsidRPr="00462605">
              <w:rPr>
                <w:rFonts w:ascii="Times New Roman" w:hAnsi="Times New Roman"/>
                <w:color w:val="000000"/>
                <w:szCs w:val="21"/>
              </w:rPr>
              <w:t>0.957</w:t>
            </w:r>
            <w:r w:rsidRPr="00462605">
              <w:rPr>
                <w:rFonts w:ascii="Times New Roman" w:hAnsi="Times New Roman" w:hint="eastAsia"/>
                <w:color w:val="000000"/>
                <w:szCs w:val="21"/>
              </w:rPr>
              <w:t>，</w:t>
            </w:r>
            <w:r w:rsidRPr="00462605">
              <w:rPr>
                <w:rFonts w:ascii="Times New Roman" w:hAnsi="Times New Roman"/>
                <w:color w:val="000000"/>
                <w:szCs w:val="21"/>
              </w:rPr>
              <w:t>0.995</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2410BE24"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0.996</w:t>
            </w:r>
            <w:r w:rsidRPr="006B70EB">
              <w:rPr>
                <w:rFonts w:ascii="Times New Roman" w:hAnsi="Times New Roman" w:hint="eastAsia"/>
                <w:color w:val="000000"/>
                <w:szCs w:val="21"/>
              </w:rPr>
              <w:t>（</w:t>
            </w:r>
            <w:r w:rsidRPr="006B70EB">
              <w:rPr>
                <w:rFonts w:ascii="Times New Roman" w:hAnsi="Times New Roman"/>
                <w:color w:val="000000"/>
                <w:szCs w:val="21"/>
              </w:rPr>
              <w:t>0.990</w:t>
            </w:r>
            <w:r w:rsidRPr="006B70EB">
              <w:rPr>
                <w:rFonts w:ascii="Times New Roman" w:hAnsi="Times New Roman" w:hint="eastAsia"/>
                <w:color w:val="000000"/>
                <w:szCs w:val="21"/>
              </w:rPr>
              <w:t>，</w:t>
            </w:r>
            <w:r w:rsidRPr="006B70EB">
              <w:rPr>
                <w:rFonts w:ascii="Times New Roman" w:hAnsi="Times New Roman"/>
                <w:color w:val="000000"/>
                <w:szCs w:val="21"/>
              </w:rPr>
              <w:t>1.002</w:t>
            </w:r>
            <w:r w:rsidRPr="006B70EB">
              <w:rPr>
                <w:rFonts w:ascii="Times New Roman" w:hAnsi="Times New Roman" w:hint="eastAsia"/>
                <w:color w:val="000000"/>
                <w:szCs w:val="21"/>
              </w:rPr>
              <w:t>）</w:t>
            </w:r>
          </w:p>
        </w:tc>
      </w:tr>
      <w:tr w:rsidR="006E3D73" w:rsidRPr="00462605" w14:paraId="0360A7CA" w14:textId="77777777" w:rsidTr="00B5218A">
        <w:trPr>
          <w:trHeight w:val="320"/>
          <w:jc w:val="center"/>
        </w:trPr>
        <w:tc>
          <w:tcPr>
            <w:tcW w:w="923" w:type="pct"/>
            <w:tcBorders>
              <w:top w:val="nil"/>
              <w:left w:val="nil"/>
              <w:bottom w:val="nil"/>
              <w:right w:val="nil"/>
            </w:tcBorders>
            <w:shd w:val="clear" w:color="auto" w:fill="auto"/>
            <w:noWrap/>
            <w:vAlign w:val="center"/>
            <w:hideMark/>
          </w:tcPr>
          <w:p w14:paraId="14086D36" w14:textId="77777777" w:rsidR="006E3D73" w:rsidRPr="006B70EB" w:rsidRDefault="006E3D73" w:rsidP="00B5218A">
            <w:pPr>
              <w:rPr>
                <w:rFonts w:ascii="Times New Roman" w:hAnsi="Times New Roman"/>
                <w:color w:val="000000"/>
                <w:szCs w:val="21"/>
              </w:rPr>
            </w:pPr>
            <w:r w:rsidRPr="006B70EB">
              <w:rPr>
                <w:rFonts w:ascii="Times New Roman" w:hAnsi="Times New Roman"/>
                <w:color w:val="000000"/>
                <w:szCs w:val="21"/>
              </w:rPr>
              <w:t>Positive predictive value (95% CI)</w:t>
            </w:r>
          </w:p>
        </w:tc>
        <w:tc>
          <w:tcPr>
            <w:tcW w:w="680" w:type="pct"/>
            <w:tcBorders>
              <w:top w:val="nil"/>
              <w:left w:val="nil"/>
              <w:bottom w:val="nil"/>
              <w:right w:val="nil"/>
            </w:tcBorders>
            <w:shd w:val="clear" w:color="auto" w:fill="auto"/>
            <w:noWrap/>
            <w:vAlign w:val="center"/>
            <w:hideMark/>
          </w:tcPr>
          <w:p w14:paraId="2252740E"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0.800</w:t>
            </w:r>
            <w:r w:rsidRPr="00462605">
              <w:rPr>
                <w:rFonts w:ascii="Times New Roman" w:hAnsi="Times New Roman" w:hint="eastAsia"/>
                <w:color w:val="000000"/>
                <w:szCs w:val="21"/>
              </w:rPr>
              <w:t>（</w:t>
            </w:r>
            <w:r w:rsidRPr="00462605">
              <w:rPr>
                <w:rFonts w:ascii="Times New Roman" w:hAnsi="Times New Roman"/>
                <w:color w:val="000000"/>
                <w:szCs w:val="21"/>
              </w:rPr>
              <w:t>0.747</w:t>
            </w:r>
            <w:r w:rsidRPr="00462605">
              <w:rPr>
                <w:rFonts w:ascii="Times New Roman" w:hAnsi="Times New Roman" w:hint="eastAsia"/>
                <w:color w:val="000000"/>
                <w:szCs w:val="21"/>
              </w:rPr>
              <w:t>，</w:t>
            </w:r>
            <w:r w:rsidRPr="00462605">
              <w:rPr>
                <w:rFonts w:ascii="Times New Roman" w:hAnsi="Times New Roman"/>
                <w:color w:val="000000"/>
                <w:szCs w:val="21"/>
              </w:rPr>
              <w:t>0.853</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503B02D8"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0.667</w:t>
            </w:r>
            <w:r w:rsidRPr="00462605">
              <w:rPr>
                <w:rFonts w:ascii="Times New Roman" w:hAnsi="Times New Roman" w:hint="eastAsia"/>
                <w:color w:val="000000"/>
                <w:szCs w:val="21"/>
              </w:rPr>
              <w:t>（</w:t>
            </w:r>
            <w:r w:rsidRPr="00462605">
              <w:rPr>
                <w:rFonts w:ascii="Times New Roman" w:hAnsi="Times New Roman"/>
                <w:color w:val="000000"/>
                <w:szCs w:val="21"/>
              </w:rPr>
              <w:t>0.568</w:t>
            </w:r>
            <w:r w:rsidRPr="00462605">
              <w:rPr>
                <w:rFonts w:ascii="Times New Roman" w:hAnsi="Times New Roman" w:hint="eastAsia"/>
                <w:color w:val="000000"/>
                <w:szCs w:val="21"/>
              </w:rPr>
              <w:t>，</w:t>
            </w:r>
            <w:r w:rsidRPr="00462605">
              <w:rPr>
                <w:rFonts w:ascii="Times New Roman" w:hAnsi="Times New Roman"/>
                <w:color w:val="000000"/>
                <w:szCs w:val="21"/>
              </w:rPr>
              <w:t>0.766</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02E8F66F"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0.806</w:t>
            </w:r>
            <w:r w:rsidRPr="00462605">
              <w:rPr>
                <w:rFonts w:ascii="Times New Roman" w:hAnsi="Times New Roman" w:hint="eastAsia"/>
                <w:color w:val="000000"/>
                <w:szCs w:val="21"/>
              </w:rPr>
              <w:t>（</w:t>
            </w:r>
            <w:r w:rsidRPr="00462605">
              <w:rPr>
                <w:rFonts w:ascii="Times New Roman" w:hAnsi="Times New Roman"/>
                <w:color w:val="000000"/>
                <w:szCs w:val="21"/>
              </w:rPr>
              <w:t>0.714</w:t>
            </w:r>
            <w:r w:rsidRPr="00462605">
              <w:rPr>
                <w:rFonts w:ascii="Times New Roman" w:hAnsi="Times New Roman" w:hint="eastAsia"/>
                <w:color w:val="000000"/>
                <w:szCs w:val="21"/>
              </w:rPr>
              <w:t>，</w:t>
            </w:r>
            <w:r w:rsidRPr="00462605">
              <w:rPr>
                <w:rFonts w:ascii="Times New Roman" w:hAnsi="Times New Roman"/>
                <w:color w:val="000000"/>
                <w:szCs w:val="21"/>
              </w:rPr>
              <w:t>0.897</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3E42AB42"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0.644</w:t>
            </w:r>
            <w:r w:rsidRPr="00462605">
              <w:rPr>
                <w:rFonts w:ascii="Times New Roman" w:hAnsi="Times New Roman" w:hint="eastAsia"/>
                <w:color w:val="000000"/>
                <w:szCs w:val="21"/>
              </w:rPr>
              <w:t>（</w:t>
            </w:r>
            <w:r w:rsidRPr="00462605">
              <w:rPr>
                <w:rFonts w:ascii="Times New Roman" w:hAnsi="Times New Roman"/>
                <w:color w:val="000000"/>
                <w:szCs w:val="21"/>
              </w:rPr>
              <w:t>0.505</w:t>
            </w:r>
            <w:r w:rsidRPr="00462605">
              <w:rPr>
                <w:rFonts w:ascii="Times New Roman" w:hAnsi="Times New Roman" w:hint="eastAsia"/>
                <w:color w:val="000000"/>
                <w:szCs w:val="21"/>
              </w:rPr>
              <w:t>，</w:t>
            </w:r>
            <w:r w:rsidRPr="00462605">
              <w:rPr>
                <w:rFonts w:ascii="Times New Roman" w:hAnsi="Times New Roman"/>
                <w:color w:val="000000"/>
                <w:szCs w:val="21"/>
              </w:rPr>
              <w:t>0.784</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1EB0DFE4"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0.793</w:t>
            </w:r>
            <w:r w:rsidRPr="00462605">
              <w:rPr>
                <w:rFonts w:ascii="Times New Roman" w:hAnsi="Times New Roman" w:hint="eastAsia"/>
                <w:color w:val="000000"/>
                <w:szCs w:val="21"/>
              </w:rPr>
              <w:t>（</w:t>
            </w:r>
            <w:r w:rsidRPr="00462605">
              <w:rPr>
                <w:rFonts w:ascii="Times New Roman" w:hAnsi="Times New Roman"/>
                <w:color w:val="000000"/>
                <w:szCs w:val="21"/>
              </w:rPr>
              <w:t>0.646</w:t>
            </w:r>
            <w:r w:rsidRPr="00462605">
              <w:rPr>
                <w:rFonts w:ascii="Times New Roman" w:hAnsi="Times New Roman" w:hint="eastAsia"/>
                <w:color w:val="000000"/>
                <w:szCs w:val="21"/>
              </w:rPr>
              <w:t>，</w:t>
            </w:r>
            <w:r w:rsidRPr="00462605">
              <w:rPr>
                <w:rFonts w:ascii="Times New Roman" w:hAnsi="Times New Roman"/>
                <w:color w:val="000000"/>
                <w:szCs w:val="21"/>
              </w:rPr>
              <w:t>0.941</w:t>
            </w:r>
            <w:r w:rsidRPr="00462605">
              <w:rPr>
                <w:rFonts w:ascii="Times New Roman" w:hAnsi="Times New Roman" w:hint="eastAsia"/>
                <w:color w:val="000000"/>
                <w:szCs w:val="21"/>
              </w:rPr>
              <w:t>）</w:t>
            </w:r>
          </w:p>
        </w:tc>
        <w:tc>
          <w:tcPr>
            <w:tcW w:w="680" w:type="pct"/>
            <w:tcBorders>
              <w:top w:val="nil"/>
              <w:left w:val="nil"/>
              <w:bottom w:val="nil"/>
              <w:right w:val="nil"/>
            </w:tcBorders>
            <w:shd w:val="clear" w:color="auto" w:fill="auto"/>
            <w:noWrap/>
            <w:vAlign w:val="center"/>
            <w:hideMark/>
          </w:tcPr>
          <w:p w14:paraId="028A014D"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0.933</w:t>
            </w:r>
            <w:r w:rsidRPr="006B70EB">
              <w:rPr>
                <w:rFonts w:ascii="Times New Roman" w:hAnsi="Times New Roman" w:hint="eastAsia"/>
                <w:color w:val="000000"/>
                <w:szCs w:val="21"/>
              </w:rPr>
              <w:t>（</w:t>
            </w:r>
            <w:r w:rsidRPr="006B70EB">
              <w:rPr>
                <w:rFonts w:ascii="Times New Roman" w:hAnsi="Times New Roman"/>
                <w:color w:val="000000"/>
                <w:szCs w:val="21"/>
              </w:rPr>
              <w:t>0.844</w:t>
            </w:r>
            <w:r w:rsidRPr="006B70EB">
              <w:rPr>
                <w:rFonts w:ascii="Times New Roman" w:hAnsi="Times New Roman" w:hint="eastAsia"/>
                <w:color w:val="000000"/>
                <w:szCs w:val="21"/>
              </w:rPr>
              <w:t>，</w:t>
            </w:r>
            <w:r w:rsidRPr="006B70EB">
              <w:rPr>
                <w:rFonts w:ascii="Times New Roman" w:hAnsi="Times New Roman"/>
                <w:color w:val="000000"/>
                <w:szCs w:val="21"/>
              </w:rPr>
              <w:t>1.023</w:t>
            </w:r>
            <w:r w:rsidRPr="006B70EB">
              <w:rPr>
                <w:rFonts w:ascii="Times New Roman" w:hAnsi="Times New Roman" w:hint="eastAsia"/>
                <w:color w:val="000000"/>
                <w:szCs w:val="21"/>
              </w:rPr>
              <w:t>）</w:t>
            </w:r>
          </w:p>
        </w:tc>
      </w:tr>
      <w:tr w:rsidR="006E3D73" w:rsidRPr="00462605" w14:paraId="168CC236" w14:textId="77777777" w:rsidTr="00B5218A">
        <w:trPr>
          <w:trHeight w:val="320"/>
          <w:jc w:val="center"/>
        </w:trPr>
        <w:tc>
          <w:tcPr>
            <w:tcW w:w="923" w:type="pct"/>
            <w:tcBorders>
              <w:top w:val="nil"/>
              <w:left w:val="nil"/>
              <w:bottom w:val="single" w:sz="4" w:space="0" w:color="auto"/>
              <w:right w:val="nil"/>
            </w:tcBorders>
            <w:shd w:val="clear" w:color="auto" w:fill="auto"/>
            <w:noWrap/>
            <w:vAlign w:val="center"/>
            <w:hideMark/>
          </w:tcPr>
          <w:p w14:paraId="2E11A86F" w14:textId="77777777" w:rsidR="006E3D73" w:rsidRPr="006B70EB" w:rsidRDefault="006E3D73" w:rsidP="00B5218A">
            <w:pPr>
              <w:rPr>
                <w:rFonts w:ascii="Times New Roman" w:hAnsi="Times New Roman"/>
                <w:color w:val="000000"/>
                <w:szCs w:val="21"/>
              </w:rPr>
            </w:pPr>
            <w:r w:rsidRPr="006B70EB">
              <w:rPr>
                <w:rFonts w:ascii="Times New Roman" w:hAnsi="Times New Roman"/>
                <w:color w:val="000000"/>
                <w:szCs w:val="21"/>
              </w:rPr>
              <w:t>Negative predictive value (95% CI)</w:t>
            </w:r>
          </w:p>
        </w:tc>
        <w:tc>
          <w:tcPr>
            <w:tcW w:w="680" w:type="pct"/>
            <w:tcBorders>
              <w:top w:val="nil"/>
              <w:left w:val="nil"/>
              <w:bottom w:val="single" w:sz="4" w:space="0" w:color="auto"/>
              <w:right w:val="nil"/>
            </w:tcBorders>
            <w:shd w:val="clear" w:color="auto" w:fill="auto"/>
            <w:noWrap/>
            <w:vAlign w:val="center"/>
            <w:hideMark/>
          </w:tcPr>
          <w:p w14:paraId="76776FB2"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0.955</w:t>
            </w:r>
            <w:r w:rsidRPr="00462605">
              <w:rPr>
                <w:rFonts w:ascii="Times New Roman" w:hAnsi="Times New Roman" w:hint="eastAsia"/>
                <w:color w:val="000000"/>
                <w:szCs w:val="21"/>
              </w:rPr>
              <w:t>（</w:t>
            </w:r>
            <w:r w:rsidRPr="00462605">
              <w:rPr>
                <w:rFonts w:ascii="Times New Roman" w:hAnsi="Times New Roman"/>
                <w:color w:val="000000"/>
                <w:szCs w:val="21"/>
              </w:rPr>
              <w:t>0.943</w:t>
            </w:r>
            <w:r w:rsidRPr="00462605">
              <w:rPr>
                <w:rFonts w:ascii="Times New Roman" w:hAnsi="Times New Roman" w:hint="eastAsia"/>
                <w:color w:val="000000"/>
                <w:szCs w:val="21"/>
              </w:rPr>
              <w:t>，</w:t>
            </w:r>
            <w:r w:rsidRPr="00462605">
              <w:rPr>
                <w:rFonts w:ascii="Times New Roman" w:hAnsi="Times New Roman"/>
                <w:color w:val="000000"/>
                <w:szCs w:val="21"/>
              </w:rPr>
              <w:t>0.966</w:t>
            </w:r>
            <w:r w:rsidRPr="00462605">
              <w:rPr>
                <w:rFonts w:ascii="Times New Roman" w:hAnsi="Times New Roman" w:hint="eastAsia"/>
                <w:color w:val="000000"/>
                <w:szCs w:val="21"/>
              </w:rPr>
              <w:t>）</w:t>
            </w:r>
          </w:p>
        </w:tc>
        <w:tc>
          <w:tcPr>
            <w:tcW w:w="680" w:type="pct"/>
            <w:tcBorders>
              <w:top w:val="nil"/>
              <w:left w:val="nil"/>
              <w:bottom w:val="single" w:sz="4" w:space="0" w:color="auto"/>
              <w:right w:val="nil"/>
            </w:tcBorders>
            <w:shd w:val="clear" w:color="auto" w:fill="auto"/>
            <w:noWrap/>
            <w:vAlign w:val="center"/>
            <w:hideMark/>
          </w:tcPr>
          <w:p w14:paraId="5F04F842"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0.980</w:t>
            </w:r>
            <w:r w:rsidRPr="00462605">
              <w:rPr>
                <w:rFonts w:ascii="Times New Roman" w:hAnsi="Times New Roman" w:hint="eastAsia"/>
                <w:color w:val="000000"/>
                <w:szCs w:val="21"/>
              </w:rPr>
              <w:t>（</w:t>
            </w:r>
            <w:r w:rsidRPr="00462605">
              <w:rPr>
                <w:rFonts w:ascii="Times New Roman" w:hAnsi="Times New Roman"/>
                <w:color w:val="000000"/>
                <w:szCs w:val="21"/>
              </w:rPr>
              <w:t>0.972</w:t>
            </w:r>
            <w:r w:rsidRPr="00462605">
              <w:rPr>
                <w:rFonts w:ascii="Times New Roman" w:hAnsi="Times New Roman" w:hint="eastAsia"/>
                <w:color w:val="000000"/>
                <w:szCs w:val="21"/>
              </w:rPr>
              <w:t>，</w:t>
            </w:r>
            <w:r w:rsidRPr="00462605">
              <w:rPr>
                <w:rFonts w:ascii="Times New Roman" w:hAnsi="Times New Roman"/>
                <w:color w:val="000000"/>
                <w:szCs w:val="21"/>
              </w:rPr>
              <w:t>0.987</w:t>
            </w:r>
            <w:r w:rsidRPr="00462605">
              <w:rPr>
                <w:rFonts w:ascii="Times New Roman" w:hAnsi="Times New Roman" w:hint="eastAsia"/>
                <w:color w:val="000000"/>
                <w:szCs w:val="21"/>
              </w:rPr>
              <w:t>）</w:t>
            </w:r>
          </w:p>
        </w:tc>
        <w:tc>
          <w:tcPr>
            <w:tcW w:w="680" w:type="pct"/>
            <w:tcBorders>
              <w:top w:val="nil"/>
              <w:left w:val="nil"/>
              <w:bottom w:val="single" w:sz="4" w:space="0" w:color="auto"/>
              <w:right w:val="nil"/>
            </w:tcBorders>
            <w:shd w:val="clear" w:color="auto" w:fill="auto"/>
            <w:noWrap/>
            <w:vAlign w:val="center"/>
            <w:hideMark/>
          </w:tcPr>
          <w:p w14:paraId="5CB4F67C"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0.984</w:t>
            </w:r>
            <w:r w:rsidRPr="00462605">
              <w:rPr>
                <w:rFonts w:ascii="Times New Roman" w:hAnsi="Times New Roman" w:hint="eastAsia"/>
                <w:color w:val="000000"/>
                <w:szCs w:val="21"/>
              </w:rPr>
              <w:t>（</w:t>
            </w:r>
            <w:r w:rsidRPr="00462605">
              <w:rPr>
                <w:rFonts w:ascii="Times New Roman" w:hAnsi="Times New Roman"/>
                <w:color w:val="000000"/>
                <w:szCs w:val="21"/>
              </w:rPr>
              <w:t>0.976</w:t>
            </w:r>
            <w:r w:rsidRPr="00462605">
              <w:rPr>
                <w:rFonts w:ascii="Times New Roman" w:hAnsi="Times New Roman" w:hint="eastAsia"/>
                <w:color w:val="000000"/>
                <w:szCs w:val="21"/>
              </w:rPr>
              <w:t>，</w:t>
            </w:r>
            <w:r w:rsidRPr="00462605">
              <w:rPr>
                <w:rFonts w:ascii="Times New Roman" w:hAnsi="Times New Roman"/>
                <w:color w:val="000000"/>
                <w:szCs w:val="21"/>
              </w:rPr>
              <w:t>0.992</w:t>
            </w:r>
            <w:r w:rsidRPr="00462605">
              <w:rPr>
                <w:rFonts w:ascii="Times New Roman" w:hAnsi="Times New Roman" w:hint="eastAsia"/>
                <w:color w:val="000000"/>
                <w:szCs w:val="21"/>
              </w:rPr>
              <w:t>）</w:t>
            </w:r>
          </w:p>
        </w:tc>
        <w:tc>
          <w:tcPr>
            <w:tcW w:w="680" w:type="pct"/>
            <w:tcBorders>
              <w:top w:val="nil"/>
              <w:left w:val="nil"/>
              <w:bottom w:val="single" w:sz="4" w:space="0" w:color="auto"/>
              <w:right w:val="nil"/>
            </w:tcBorders>
            <w:shd w:val="clear" w:color="auto" w:fill="auto"/>
            <w:noWrap/>
            <w:vAlign w:val="center"/>
            <w:hideMark/>
          </w:tcPr>
          <w:p w14:paraId="2560CC37"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0.988</w:t>
            </w:r>
            <w:r w:rsidRPr="00462605">
              <w:rPr>
                <w:rFonts w:ascii="Times New Roman" w:hAnsi="Times New Roman" w:hint="eastAsia"/>
                <w:color w:val="000000"/>
                <w:szCs w:val="21"/>
              </w:rPr>
              <w:t>（</w:t>
            </w:r>
            <w:r w:rsidRPr="00462605">
              <w:rPr>
                <w:rFonts w:ascii="Times New Roman" w:hAnsi="Times New Roman"/>
                <w:color w:val="000000"/>
                <w:szCs w:val="21"/>
              </w:rPr>
              <w:t>0.981</w:t>
            </w:r>
            <w:r w:rsidRPr="00462605">
              <w:rPr>
                <w:rFonts w:ascii="Times New Roman" w:hAnsi="Times New Roman" w:hint="eastAsia"/>
                <w:color w:val="000000"/>
                <w:szCs w:val="21"/>
              </w:rPr>
              <w:t>，</w:t>
            </w:r>
            <w:r w:rsidRPr="00462605">
              <w:rPr>
                <w:rFonts w:ascii="Times New Roman" w:hAnsi="Times New Roman"/>
                <w:color w:val="000000"/>
                <w:szCs w:val="21"/>
              </w:rPr>
              <w:t>0.994</w:t>
            </w:r>
            <w:r w:rsidRPr="00462605">
              <w:rPr>
                <w:rFonts w:ascii="Times New Roman" w:hAnsi="Times New Roman" w:hint="eastAsia"/>
                <w:color w:val="000000"/>
                <w:szCs w:val="21"/>
              </w:rPr>
              <w:t>）</w:t>
            </w:r>
          </w:p>
        </w:tc>
        <w:tc>
          <w:tcPr>
            <w:tcW w:w="680" w:type="pct"/>
            <w:tcBorders>
              <w:top w:val="nil"/>
              <w:left w:val="nil"/>
              <w:bottom w:val="single" w:sz="4" w:space="0" w:color="auto"/>
              <w:right w:val="nil"/>
            </w:tcBorders>
            <w:shd w:val="clear" w:color="auto" w:fill="auto"/>
            <w:noWrap/>
            <w:vAlign w:val="center"/>
            <w:hideMark/>
          </w:tcPr>
          <w:p w14:paraId="0D87134E" w14:textId="77777777" w:rsidR="006E3D73" w:rsidRPr="00462605" w:rsidRDefault="006E3D73" w:rsidP="00B5218A">
            <w:pPr>
              <w:jc w:val="center"/>
              <w:rPr>
                <w:rFonts w:ascii="Times New Roman" w:hAnsi="Times New Roman"/>
                <w:color w:val="000000"/>
                <w:szCs w:val="21"/>
              </w:rPr>
            </w:pPr>
            <w:r w:rsidRPr="00462605">
              <w:rPr>
                <w:rFonts w:ascii="Times New Roman" w:hAnsi="Times New Roman"/>
                <w:color w:val="000000"/>
                <w:szCs w:val="21"/>
              </w:rPr>
              <w:t>0.968</w:t>
            </w:r>
            <w:r w:rsidRPr="00462605">
              <w:rPr>
                <w:rFonts w:ascii="Times New Roman" w:hAnsi="Times New Roman" w:hint="eastAsia"/>
                <w:color w:val="000000"/>
                <w:szCs w:val="21"/>
              </w:rPr>
              <w:t>（</w:t>
            </w:r>
            <w:r w:rsidRPr="00462605">
              <w:rPr>
                <w:rFonts w:ascii="Times New Roman" w:hAnsi="Times New Roman"/>
                <w:color w:val="000000"/>
                <w:szCs w:val="21"/>
              </w:rPr>
              <w:t>0.946</w:t>
            </w:r>
            <w:r w:rsidRPr="00462605">
              <w:rPr>
                <w:rFonts w:ascii="Times New Roman" w:hAnsi="Times New Roman" w:hint="eastAsia"/>
                <w:color w:val="000000"/>
                <w:szCs w:val="21"/>
              </w:rPr>
              <w:t>，</w:t>
            </w:r>
            <w:r w:rsidRPr="00462605">
              <w:rPr>
                <w:rFonts w:ascii="Times New Roman" w:hAnsi="Times New Roman"/>
                <w:color w:val="000000"/>
                <w:szCs w:val="21"/>
              </w:rPr>
              <w:t>0.990</w:t>
            </w:r>
            <w:r w:rsidRPr="00462605">
              <w:rPr>
                <w:rFonts w:ascii="Times New Roman" w:hAnsi="Times New Roman" w:hint="eastAsia"/>
                <w:color w:val="000000"/>
                <w:szCs w:val="21"/>
              </w:rPr>
              <w:t>）</w:t>
            </w:r>
          </w:p>
        </w:tc>
        <w:tc>
          <w:tcPr>
            <w:tcW w:w="680" w:type="pct"/>
            <w:tcBorders>
              <w:top w:val="nil"/>
              <w:left w:val="nil"/>
              <w:bottom w:val="single" w:sz="4" w:space="0" w:color="auto"/>
              <w:right w:val="nil"/>
            </w:tcBorders>
            <w:shd w:val="clear" w:color="auto" w:fill="auto"/>
            <w:noWrap/>
            <w:vAlign w:val="center"/>
            <w:hideMark/>
          </w:tcPr>
          <w:p w14:paraId="11FC4917" w14:textId="77777777" w:rsidR="006E3D73" w:rsidRPr="006B70EB" w:rsidRDefault="006E3D73" w:rsidP="00B5218A">
            <w:pPr>
              <w:jc w:val="center"/>
              <w:rPr>
                <w:rFonts w:ascii="Times New Roman" w:hAnsi="Times New Roman"/>
                <w:color w:val="000000"/>
                <w:szCs w:val="21"/>
              </w:rPr>
            </w:pPr>
            <w:r w:rsidRPr="006B70EB">
              <w:rPr>
                <w:rFonts w:ascii="Times New Roman" w:hAnsi="Times New Roman"/>
                <w:color w:val="000000"/>
                <w:szCs w:val="21"/>
              </w:rPr>
              <w:t>0.983</w:t>
            </w:r>
            <w:r w:rsidRPr="006B70EB">
              <w:rPr>
                <w:rFonts w:ascii="Times New Roman" w:hAnsi="Times New Roman" w:hint="eastAsia"/>
                <w:color w:val="000000"/>
                <w:szCs w:val="21"/>
              </w:rPr>
              <w:t>（</w:t>
            </w:r>
            <w:r w:rsidRPr="006B70EB">
              <w:rPr>
                <w:rFonts w:ascii="Times New Roman" w:hAnsi="Times New Roman"/>
                <w:color w:val="000000"/>
                <w:szCs w:val="21"/>
              </w:rPr>
              <w:t>0.972</w:t>
            </w:r>
            <w:r w:rsidRPr="006B70EB">
              <w:rPr>
                <w:rFonts w:ascii="Times New Roman" w:hAnsi="Times New Roman" w:hint="eastAsia"/>
                <w:color w:val="000000"/>
                <w:szCs w:val="21"/>
              </w:rPr>
              <w:t>，</w:t>
            </w:r>
            <w:r w:rsidRPr="006B70EB">
              <w:rPr>
                <w:rFonts w:ascii="Times New Roman" w:hAnsi="Times New Roman"/>
                <w:color w:val="000000"/>
                <w:szCs w:val="21"/>
              </w:rPr>
              <w:t>0.995</w:t>
            </w:r>
            <w:r w:rsidRPr="006B70EB">
              <w:rPr>
                <w:rFonts w:ascii="Times New Roman" w:hAnsi="Times New Roman" w:hint="eastAsia"/>
                <w:color w:val="000000"/>
                <w:szCs w:val="21"/>
              </w:rPr>
              <w:t>）</w:t>
            </w:r>
          </w:p>
        </w:tc>
      </w:tr>
    </w:tbl>
    <w:p w14:paraId="310356B4" w14:textId="77777777" w:rsidR="006E3D73" w:rsidRPr="00D33C3D" w:rsidRDefault="006E3D73" w:rsidP="006E3D73">
      <w:pPr>
        <w:autoSpaceDE w:val="0"/>
        <w:autoSpaceDN w:val="0"/>
        <w:adjustRightInd w:val="0"/>
        <w:spacing w:after="240"/>
        <w:rPr>
          <w:rFonts w:ascii="Times New Roman" w:hAnsi="Times New Roman"/>
        </w:rPr>
      </w:pPr>
    </w:p>
    <w:p w14:paraId="6821FCFF" w14:textId="77777777" w:rsidR="006E3D73" w:rsidRDefault="006E3D73" w:rsidP="006E3D73">
      <w:pPr>
        <w:widowControl/>
        <w:spacing w:after="0" w:line="240" w:lineRule="auto"/>
        <w:jc w:val="left"/>
      </w:pPr>
      <w:r>
        <w:br w:type="page"/>
      </w:r>
    </w:p>
    <w:p w14:paraId="7AF3B905" w14:textId="471C747A" w:rsidR="006E3D73" w:rsidRPr="00D33C3D" w:rsidRDefault="00702F81" w:rsidP="006E3D73">
      <w:pPr>
        <w:shd w:val="clear" w:color="auto" w:fill="FFFFFF"/>
        <w:spacing w:before="100" w:beforeAutospacing="1" w:after="100" w:afterAutospacing="1"/>
        <w:rPr>
          <w:rFonts w:ascii="Times New Roman" w:hAnsi="Times New Roman"/>
        </w:rPr>
      </w:pPr>
      <w:r>
        <w:rPr>
          <w:rFonts w:ascii="Times New Roman" w:hAnsi="Times New Roman"/>
          <w:b/>
          <w:bCs/>
          <w:sz w:val="28"/>
          <w:szCs w:val="28"/>
        </w:rPr>
        <w:lastRenderedPageBreak/>
        <w:t>Additional</w:t>
      </w:r>
      <w:r w:rsidR="006E3D73" w:rsidRPr="00D33C3D">
        <w:rPr>
          <w:rFonts w:ascii="Times New Roman" w:hAnsi="Times New Roman"/>
          <w:b/>
          <w:bCs/>
          <w:sz w:val="28"/>
          <w:szCs w:val="28"/>
        </w:rPr>
        <w:t xml:space="preserve"> Figure </w:t>
      </w:r>
      <w:r w:rsidR="006E3D73">
        <w:rPr>
          <w:rFonts w:ascii="Times New Roman" w:hAnsi="Times New Roman"/>
          <w:b/>
          <w:bCs/>
          <w:sz w:val="28"/>
          <w:szCs w:val="28"/>
        </w:rPr>
        <w:t>C</w:t>
      </w:r>
      <w:r w:rsidR="006E3D73">
        <w:rPr>
          <w:rFonts w:ascii="Times New Roman" w:hAnsi="Times New Roman" w:hint="eastAsia"/>
          <w:b/>
          <w:bCs/>
          <w:sz w:val="28"/>
          <w:szCs w:val="28"/>
        </w:rPr>
        <w:t>aptions</w:t>
      </w:r>
    </w:p>
    <w:p w14:paraId="730DF4B7" w14:textId="77777777" w:rsidR="006E3D73" w:rsidRPr="00BD5336" w:rsidRDefault="006E3D73" w:rsidP="006E3D73">
      <w:pPr>
        <w:rPr>
          <w:rFonts w:ascii="Times New Roman" w:hAnsi="Times New Roman"/>
        </w:rPr>
      </w:pPr>
      <w:r w:rsidRPr="00BD5336">
        <w:rPr>
          <w:rFonts w:ascii="Times New Roman" w:hAnsi="Times New Roman"/>
        </w:rPr>
        <w:t>Figure S1</w:t>
      </w:r>
      <w:r>
        <w:rPr>
          <w:rFonts w:ascii="Times New Roman" w:hAnsi="Times New Roman" w:hint="eastAsia"/>
        </w:rPr>
        <w:t>.</w:t>
      </w:r>
      <w:r>
        <w:rPr>
          <w:rFonts w:ascii="Times New Roman" w:hAnsi="Times New Roman"/>
        </w:rPr>
        <w:t xml:space="preserve"> S</w:t>
      </w:r>
      <w:r w:rsidRPr="00BD5336">
        <w:rPr>
          <w:rFonts w:ascii="Times New Roman" w:hAnsi="Times New Roman"/>
        </w:rPr>
        <w:t>election of 200 patients.</w:t>
      </w:r>
    </w:p>
    <w:p w14:paraId="79721314" w14:textId="77777777" w:rsidR="006E3D73" w:rsidRPr="00BD5336" w:rsidRDefault="006E3D73" w:rsidP="006E3D73">
      <w:pPr>
        <w:rPr>
          <w:rFonts w:ascii="Times New Roman" w:hAnsi="Times New Roman"/>
        </w:rPr>
      </w:pPr>
    </w:p>
    <w:p w14:paraId="2852D72F" w14:textId="77777777" w:rsidR="006E3D73" w:rsidRPr="00BD5336" w:rsidRDefault="006E3D73" w:rsidP="006E3D73">
      <w:pPr>
        <w:rPr>
          <w:rFonts w:ascii="Times New Roman" w:hAnsi="Times New Roman"/>
        </w:rPr>
      </w:pPr>
      <w:bookmarkStart w:id="6" w:name="OLE_LINK403"/>
      <w:bookmarkStart w:id="7" w:name="OLE_LINK404"/>
      <w:r w:rsidRPr="00BD5336">
        <w:rPr>
          <w:rFonts w:ascii="Times New Roman" w:hAnsi="Times New Roman"/>
        </w:rPr>
        <w:t xml:space="preserve">Figure S2. The </w:t>
      </w:r>
      <w:r w:rsidRPr="00BD5336">
        <w:rPr>
          <w:rFonts w:ascii="Times New Roman" w:hAnsi="Times New Roman" w:hint="eastAsia"/>
        </w:rPr>
        <w:t>diagnostic</w:t>
      </w:r>
      <w:r w:rsidRPr="00BD5336">
        <w:rPr>
          <w:rFonts w:ascii="Times New Roman" w:hAnsi="Times New Roman"/>
        </w:rPr>
        <w:t xml:space="preserve"> </w:t>
      </w:r>
      <w:r w:rsidRPr="00BD5336">
        <w:rPr>
          <w:rFonts w:ascii="Times New Roman" w:hAnsi="Times New Roman" w:hint="eastAsia"/>
        </w:rPr>
        <w:t>mod</w:t>
      </w:r>
      <w:r w:rsidRPr="00BD5336">
        <w:rPr>
          <w:rFonts w:ascii="Times New Roman" w:hAnsi="Times New Roman"/>
        </w:rPr>
        <w:t xml:space="preserve">ule of the algorithm. </w:t>
      </w:r>
    </w:p>
    <w:p w14:paraId="0D15F5BA" w14:textId="77777777" w:rsidR="006E3D73" w:rsidRPr="00BD5336" w:rsidRDefault="006E3D73" w:rsidP="006E3D73">
      <w:pPr>
        <w:rPr>
          <w:rFonts w:ascii="Times New Roman" w:hAnsi="Times New Roman"/>
        </w:rPr>
      </w:pPr>
    </w:p>
    <w:bookmarkEnd w:id="6"/>
    <w:bookmarkEnd w:id="7"/>
    <w:p w14:paraId="1E809745" w14:textId="77777777" w:rsidR="006E3D73" w:rsidRDefault="006E3D73" w:rsidP="006E3D73">
      <w:pPr>
        <w:rPr>
          <w:rFonts w:ascii="Times New Roman" w:hAnsi="Times New Roman"/>
        </w:rPr>
      </w:pPr>
      <w:r w:rsidRPr="00BD5336">
        <w:rPr>
          <w:rFonts w:ascii="Times New Roman" w:hAnsi="Times New Roman"/>
        </w:rPr>
        <w:t xml:space="preserve">Figure S3: Flowchart of cross testing between </w:t>
      </w:r>
      <w:r>
        <w:rPr>
          <w:rFonts w:ascii="Times New Roman" w:hAnsi="Times New Roman"/>
        </w:rPr>
        <w:t>the model</w:t>
      </w:r>
      <w:r w:rsidRPr="00BD5336">
        <w:rPr>
          <w:rFonts w:ascii="Times New Roman" w:hAnsi="Times New Roman"/>
        </w:rPr>
        <w:t xml:space="preserve"> and 12 doctors</w:t>
      </w:r>
    </w:p>
    <w:p w14:paraId="4637FC78" w14:textId="77777777" w:rsidR="006E3D73" w:rsidRPr="00BD5336" w:rsidRDefault="006E3D73" w:rsidP="006E3D73">
      <w:pPr>
        <w:rPr>
          <w:rFonts w:ascii="Times New Roman" w:hAnsi="Times New Roman"/>
        </w:rPr>
      </w:pPr>
    </w:p>
    <w:p w14:paraId="6CDD6F98" w14:textId="77777777" w:rsidR="006E3D73" w:rsidRPr="00BD5336" w:rsidRDefault="006E3D73" w:rsidP="006E3D73">
      <w:pPr>
        <w:rPr>
          <w:rFonts w:ascii="Times New Roman" w:hAnsi="Times New Roman"/>
        </w:rPr>
      </w:pPr>
      <w:r w:rsidRPr="00BD5336">
        <w:rPr>
          <w:rFonts w:ascii="Times New Roman" w:hAnsi="Times New Roman"/>
        </w:rPr>
        <w:t xml:space="preserve">Figure S4: The FROC curve of </w:t>
      </w:r>
      <w:r w:rsidRPr="00BD5336">
        <w:rPr>
          <w:rFonts w:ascii="Times New Roman" w:hAnsi="Times New Roman" w:hint="eastAsia"/>
        </w:rPr>
        <w:t>detection in</w:t>
      </w:r>
      <w:r w:rsidRPr="00BD5336">
        <w:rPr>
          <w:rFonts w:ascii="Times New Roman" w:hAnsi="Times New Roman"/>
        </w:rPr>
        <w:t xml:space="preserve"> calcification and mass in 6 centers</w:t>
      </w:r>
    </w:p>
    <w:p w14:paraId="060EF88F" w14:textId="77777777" w:rsidR="006E3D73" w:rsidRPr="00D33C3D" w:rsidRDefault="006E3D73" w:rsidP="006E3D73">
      <w:pPr>
        <w:rPr>
          <w:rFonts w:ascii="Times New Roman" w:hAnsi="Times New Roman"/>
        </w:rPr>
      </w:pPr>
    </w:p>
    <w:p w14:paraId="07622D71" w14:textId="77777777" w:rsidR="006E3D73" w:rsidRDefault="006E3D73" w:rsidP="006E3D73">
      <w:pPr>
        <w:rPr>
          <w:rFonts w:ascii="Times New Roman" w:hAnsi="Times New Roman"/>
        </w:rPr>
      </w:pPr>
      <w:r w:rsidRPr="006A66D2">
        <w:rPr>
          <w:rFonts w:ascii="Times New Roman" w:hAnsi="Times New Roman"/>
        </w:rPr>
        <w:t xml:space="preserve">Figure S5 :(a) the detection </w:t>
      </w:r>
      <w:r>
        <w:rPr>
          <w:rFonts w:ascii="Times New Roman" w:hAnsi="Times New Roman"/>
        </w:rPr>
        <w:t xml:space="preserve">performance of the model in </w:t>
      </w:r>
      <w:r w:rsidRPr="006A66D2">
        <w:rPr>
          <w:rFonts w:ascii="Times New Roman" w:hAnsi="Times New Roman"/>
        </w:rPr>
        <w:t xml:space="preserve">prospective data </w:t>
      </w:r>
      <w:r>
        <w:rPr>
          <w:rFonts w:ascii="Times New Roman" w:hAnsi="Times New Roman"/>
        </w:rPr>
        <w:t>in multicenter</w:t>
      </w:r>
      <w:r w:rsidRPr="006A66D2">
        <w:rPr>
          <w:rFonts w:ascii="Times New Roman" w:hAnsi="Times New Roman"/>
        </w:rPr>
        <w:t xml:space="preserve"> (b) the </w:t>
      </w:r>
      <w:r>
        <w:rPr>
          <w:rFonts w:ascii="Times New Roman" w:hAnsi="Times New Roman"/>
        </w:rPr>
        <w:t>classification performance</w:t>
      </w:r>
      <w:r w:rsidRPr="006A66D2">
        <w:rPr>
          <w:rFonts w:ascii="Times New Roman" w:hAnsi="Times New Roman"/>
        </w:rPr>
        <w:t xml:space="preserve"> of </w:t>
      </w:r>
      <w:r>
        <w:rPr>
          <w:rFonts w:ascii="Times New Roman" w:hAnsi="Times New Roman"/>
        </w:rPr>
        <w:t>the model</w:t>
      </w:r>
      <w:r w:rsidRPr="006A66D2">
        <w:rPr>
          <w:rFonts w:ascii="Times New Roman" w:hAnsi="Times New Roman"/>
        </w:rPr>
        <w:t xml:space="preserve"> in prospective data </w:t>
      </w:r>
      <w:r>
        <w:rPr>
          <w:rFonts w:ascii="Times New Roman" w:hAnsi="Times New Roman"/>
        </w:rPr>
        <w:t>in multicenter</w:t>
      </w:r>
    </w:p>
    <w:p w14:paraId="5C75F0F6" w14:textId="77777777" w:rsidR="006E3D73" w:rsidRPr="00BD5336" w:rsidRDefault="006E3D73" w:rsidP="006E3D73">
      <w:pPr>
        <w:rPr>
          <w:rFonts w:ascii="Times New Roman" w:hAnsi="Times New Roman"/>
        </w:rPr>
      </w:pPr>
    </w:p>
    <w:p w14:paraId="33A9EDF3" w14:textId="77777777" w:rsidR="006E3D73" w:rsidRPr="00BD5336" w:rsidRDefault="006E3D73" w:rsidP="006E3D73">
      <w:pPr>
        <w:rPr>
          <w:rFonts w:ascii="Times New Roman" w:hAnsi="Times New Roman"/>
        </w:rPr>
      </w:pPr>
      <w:r w:rsidRPr="00BD5336">
        <w:rPr>
          <w:rFonts w:ascii="Times New Roman" w:hAnsi="Times New Roman"/>
        </w:rPr>
        <w:t>Figure S6</w:t>
      </w:r>
      <w:r w:rsidRPr="00BD5336">
        <w:rPr>
          <w:rFonts w:ascii="Times New Roman" w:hAnsi="Times New Roman"/>
        </w:rPr>
        <w:t>：</w:t>
      </w:r>
      <w:r w:rsidRPr="00BD5336">
        <w:rPr>
          <w:rFonts w:ascii="Times New Roman" w:hAnsi="Times New Roman"/>
        </w:rPr>
        <w:t xml:space="preserve">ROC curves of </w:t>
      </w:r>
      <w:r>
        <w:rPr>
          <w:rFonts w:ascii="Times New Roman" w:hAnsi="Times New Roman"/>
        </w:rPr>
        <w:t>the model</w:t>
      </w:r>
      <w:r w:rsidRPr="00BD5336">
        <w:rPr>
          <w:rFonts w:ascii="Times New Roman" w:hAnsi="Times New Roman"/>
        </w:rPr>
        <w:t xml:space="preserve">’s diagnosing performance in center </w:t>
      </w:r>
      <w:r>
        <w:rPr>
          <w:rFonts w:ascii="Times New Roman" w:hAnsi="Times New Roman" w:hint="eastAsia"/>
        </w:rPr>
        <w:t>(</w:t>
      </w:r>
      <w:r>
        <w:rPr>
          <w:rFonts w:ascii="Times New Roman" w:hAnsi="Times New Roman"/>
        </w:rPr>
        <w:t>a)</w:t>
      </w:r>
      <w:r w:rsidRPr="00BD5336">
        <w:rPr>
          <w:rFonts w:ascii="Times New Roman" w:hAnsi="Times New Roman"/>
        </w:rPr>
        <w:t>~</w:t>
      </w:r>
      <w:r>
        <w:rPr>
          <w:rFonts w:ascii="Times New Roman" w:hAnsi="Times New Roman"/>
        </w:rPr>
        <w:t>(f)</w:t>
      </w:r>
      <w:r w:rsidRPr="00BD5336">
        <w:rPr>
          <w:rFonts w:ascii="Times New Roman" w:hAnsi="Times New Roman"/>
        </w:rPr>
        <w:t>.</w:t>
      </w:r>
    </w:p>
    <w:p w14:paraId="191A624A" w14:textId="77777777" w:rsidR="006E3D73" w:rsidRDefault="006E3D73" w:rsidP="006E3D73">
      <w:pPr>
        <w:rPr>
          <w:rFonts w:ascii="Times New Roman" w:hAnsi="Times New Roman"/>
        </w:rPr>
      </w:pPr>
    </w:p>
    <w:p w14:paraId="243970A6" w14:textId="77777777" w:rsidR="006E3D73" w:rsidRDefault="006E3D73" w:rsidP="006E3D73">
      <w:pPr>
        <w:rPr>
          <w:rFonts w:ascii="Times New Roman" w:hAnsi="Times New Roman"/>
        </w:rPr>
      </w:pPr>
      <w:r>
        <w:rPr>
          <w:rFonts w:ascii="Times New Roman" w:hAnsi="Times New Roman"/>
        </w:rPr>
        <w:t>Figure</w:t>
      </w:r>
      <w:r w:rsidRPr="006A66D2">
        <w:rPr>
          <w:rFonts w:ascii="Times New Roman" w:hAnsi="Times New Roman"/>
        </w:rPr>
        <w:t xml:space="preserve"> S7. A 40-year-old woman with a lobulated mass (red arrow) in the </w:t>
      </w:r>
      <w:r>
        <w:rPr>
          <w:rFonts w:ascii="Times New Roman" w:hAnsi="Times New Roman"/>
        </w:rPr>
        <w:t>left external breast quadrant on the CC view, and an ambiguous lesion on the MLO view</w:t>
      </w:r>
      <w:r w:rsidRPr="006A66D2">
        <w:rPr>
          <w:rFonts w:ascii="Times New Roman" w:hAnsi="Times New Roman"/>
        </w:rPr>
        <w:t>, was pathologically confirmed as invasiv</w:t>
      </w:r>
      <w:r>
        <w:rPr>
          <w:rFonts w:ascii="Times New Roman" w:hAnsi="Times New Roman"/>
        </w:rPr>
        <w:t xml:space="preserve">e apocrine carcinoma by biopsy. </w:t>
      </w:r>
      <w:r w:rsidRPr="006A66D2">
        <w:rPr>
          <w:rFonts w:ascii="Times New Roman" w:hAnsi="Times New Roman"/>
        </w:rPr>
        <w:t xml:space="preserve">Only 4 of the 12 </w:t>
      </w:r>
      <w:r>
        <w:rPr>
          <w:rFonts w:ascii="Times New Roman" w:hAnsi="Times New Roman"/>
        </w:rPr>
        <w:t>doctor</w:t>
      </w:r>
      <w:r w:rsidRPr="006A66D2">
        <w:rPr>
          <w:rFonts w:ascii="Times New Roman" w:hAnsi="Times New Roman"/>
        </w:rPr>
        <w:t>s detected the lesion</w:t>
      </w:r>
      <w:r>
        <w:rPr>
          <w:rFonts w:ascii="Times New Roman" w:hAnsi="Times New Roman"/>
        </w:rPr>
        <w:t xml:space="preserve"> when they read the film alone. </w:t>
      </w:r>
      <w:r w:rsidRPr="00266205">
        <w:rPr>
          <w:rFonts w:ascii="Times New Roman" w:hAnsi="Times New Roman"/>
        </w:rPr>
        <w:t xml:space="preserve">When doctors read with </w:t>
      </w:r>
      <w:r>
        <w:rPr>
          <w:rFonts w:ascii="Times New Roman" w:hAnsi="Times New Roman"/>
        </w:rPr>
        <w:t>the model</w:t>
      </w:r>
      <w:r w:rsidRPr="00266205">
        <w:rPr>
          <w:rFonts w:ascii="Times New Roman" w:hAnsi="Times New Roman"/>
        </w:rPr>
        <w:t>, 9 of 12 doctors detected the disease.</w:t>
      </w:r>
      <w:r w:rsidRPr="006A66D2">
        <w:rPr>
          <w:rFonts w:ascii="Times New Roman" w:hAnsi="Times New Roman"/>
        </w:rPr>
        <w:t xml:space="preserve"> (a) CC </w:t>
      </w:r>
      <w:r>
        <w:rPr>
          <w:rFonts w:ascii="Times New Roman" w:hAnsi="Times New Roman"/>
        </w:rPr>
        <w:t>view</w:t>
      </w:r>
      <w:r w:rsidRPr="006A66D2">
        <w:rPr>
          <w:rFonts w:ascii="Times New Roman" w:hAnsi="Times New Roman"/>
        </w:rPr>
        <w:t>, with local zoom image</w:t>
      </w:r>
      <w:r>
        <w:rPr>
          <w:rFonts w:ascii="Times New Roman" w:hAnsi="Times New Roman"/>
        </w:rPr>
        <w:t xml:space="preserve"> in the upper right </w:t>
      </w:r>
      <w:proofErr w:type="gramStart"/>
      <w:r>
        <w:rPr>
          <w:rFonts w:ascii="Times New Roman" w:hAnsi="Times New Roman"/>
        </w:rPr>
        <w:t>corner.</w:t>
      </w:r>
      <w:r w:rsidRPr="006A66D2">
        <w:rPr>
          <w:rFonts w:ascii="Times New Roman" w:hAnsi="Times New Roman"/>
        </w:rPr>
        <w:t>(</w:t>
      </w:r>
      <w:proofErr w:type="gramEnd"/>
      <w:r w:rsidRPr="006A66D2">
        <w:rPr>
          <w:rFonts w:ascii="Times New Roman" w:hAnsi="Times New Roman"/>
        </w:rPr>
        <w:t>b) MLO</w:t>
      </w:r>
      <w:r>
        <w:rPr>
          <w:rFonts w:ascii="Times New Roman" w:hAnsi="Times New Roman"/>
        </w:rPr>
        <w:t xml:space="preserve"> view</w:t>
      </w:r>
      <w:r w:rsidRPr="006A66D2">
        <w:rPr>
          <w:rFonts w:ascii="Times New Roman" w:hAnsi="Times New Roman"/>
        </w:rPr>
        <w:t xml:space="preserve">.(c) CC </w:t>
      </w:r>
      <w:r>
        <w:rPr>
          <w:rFonts w:ascii="Times New Roman" w:hAnsi="Times New Roman"/>
        </w:rPr>
        <w:t>view</w:t>
      </w:r>
      <w:r w:rsidRPr="006A66D2">
        <w:rPr>
          <w:rFonts w:ascii="Times New Roman" w:hAnsi="Times New Roman"/>
        </w:rPr>
        <w:t xml:space="preserve">, </w:t>
      </w:r>
      <w:r>
        <w:rPr>
          <w:rFonts w:ascii="Times New Roman" w:hAnsi="Times New Roman"/>
        </w:rPr>
        <w:t xml:space="preserve">the </w:t>
      </w:r>
      <w:r w:rsidRPr="006A66D2">
        <w:rPr>
          <w:rFonts w:ascii="Times New Roman" w:hAnsi="Times New Roman"/>
        </w:rPr>
        <w:t>yellow line is the</w:t>
      </w:r>
      <w:r w:rsidRPr="00FB59DD">
        <w:rPr>
          <w:rFonts w:ascii="Times New Roman" w:hAnsi="Times New Roman"/>
        </w:rPr>
        <w:t xml:space="preserve"> </w:t>
      </w:r>
      <w:r w:rsidRPr="006A66D2">
        <w:rPr>
          <w:rFonts w:ascii="Times New Roman" w:hAnsi="Times New Roman"/>
        </w:rPr>
        <w:t>detection result of</w:t>
      </w:r>
      <w:r>
        <w:rPr>
          <w:rFonts w:ascii="Times New Roman" w:hAnsi="Times New Roman"/>
        </w:rPr>
        <w:t xml:space="preserve"> the model</w:t>
      </w:r>
      <w:r w:rsidRPr="006A66D2">
        <w:rPr>
          <w:rFonts w:ascii="Times New Roman" w:hAnsi="Times New Roman"/>
        </w:rPr>
        <w:t xml:space="preserve"> .</w:t>
      </w:r>
    </w:p>
    <w:p w14:paraId="4AA359E2" w14:textId="77777777" w:rsidR="006E3D73" w:rsidRDefault="006E3D73" w:rsidP="006E3D73">
      <w:pPr>
        <w:rPr>
          <w:rFonts w:ascii="Times New Roman" w:hAnsi="Times New Roman"/>
        </w:rPr>
      </w:pPr>
    </w:p>
    <w:p w14:paraId="27C0AD45" w14:textId="3FD5FCC8" w:rsidR="00A8417F" w:rsidRPr="004058C6" w:rsidRDefault="006E3D73">
      <w:pPr>
        <w:rPr>
          <w:rFonts w:ascii="Times New Roman" w:hAnsi="Times New Roman" w:hint="eastAsia"/>
          <w:sz w:val="24"/>
          <w:szCs w:val="24"/>
        </w:rPr>
      </w:pPr>
      <w:r w:rsidRPr="006A66D2">
        <w:rPr>
          <w:rFonts w:ascii="Times New Roman" w:hAnsi="Times New Roman"/>
        </w:rPr>
        <w:t xml:space="preserve">Figure S8: </w:t>
      </w:r>
      <w:r>
        <w:rPr>
          <w:rFonts w:ascii="Times New Roman" w:hAnsi="Times New Roman"/>
        </w:rPr>
        <w:t>A</w:t>
      </w:r>
      <w:r w:rsidRPr="006A66D2">
        <w:rPr>
          <w:rFonts w:ascii="Times New Roman" w:hAnsi="Times New Roman"/>
        </w:rPr>
        <w:t xml:space="preserve"> 51-year-old woman with clustered calcification (red arrow) in the upp</w:t>
      </w:r>
      <w:r>
        <w:rPr>
          <w:rFonts w:ascii="Times New Roman" w:hAnsi="Times New Roman"/>
        </w:rPr>
        <w:t xml:space="preserve">er quadrant of her left breast. </w:t>
      </w:r>
      <w:r w:rsidRPr="006A66D2">
        <w:rPr>
          <w:rFonts w:ascii="Times New Roman" w:hAnsi="Times New Roman"/>
        </w:rPr>
        <w:t>No significant c</w:t>
      </w:r>
      <w:r>
        <w:rPr>
          <w:rFonts w:ascii="Times New Roman" w:hAnsi="Times New Roman"/>
        </w:rPr>
        <w:t>hanges were observed in the 2-</w:t>
      </w:r>
      <w:r w:rsidRPr="006A66D2">
        <w:rPr>
          <w:rFonts w:ascii="Times New Roman" w:hAnsi="Times New Roman"/>
        </w:rPr>
        <w:t>year follow-up, whi</w:t>
      </w:r>
      <w:r>
        <w:rPr>
          <w:rFonts w:ascii="Times New Roman" w:hAnsi="Times New Roman"/>
        </w:rPr>
        <w:t xml:space="preserve">ch </w:t>
      </w:r>
      <w:proofErr w:type="gramStart"/>
      <w:r>
        <w:rPr>
          <w:rFonts w:ascii="Times New Roman" w:hAnsi="Times New Roman"/>
        </w:rPr>
        <w:t>was considered to be</w:t>
      </w:r>
      <w:proofErr w:type="gramEnd"/>
      <w:r>
        <w:rPr>
          <w:rFonts w:ascii="Times New Roman" w:hAnsi="Times New Roman"/>
        </w:rPr>
        <w:t xml:space="preserve"> benign. </w:t>
      </w:r>
      <w:r w:rsidRPr="006A66D2">
        <w:rPr>
          <w:rFonts w:ascii="Times New Roman" w:hAnsi="Times New Roman"/>
        </w:rPr>
        <w:t>When the doctors read alone, 9 of the 12 doctors mis</w:t>
      </w:r>
      <w:r>
        <w:rPr>
          <w:rFonts w:ascii="Times New Roman" w:hAnsi="Times New Roman"/>
        </w:rPr>
        <w:t>judged it as malignant lesions. The model</w:t>
      </w:r>
      <w:r w:rsidRPr="00266205">
        <w:rPr>
          <w:rFonts w:ascii="Times New Roman" w:hAnsi="Times New Roman"/>
        </w:rPr>
        <w:t xml:space="preserve"> accurately detected the lesion and suggested that the lesion type was calcification, and the possibility of malignancy was 1.8%. Bi-rads3 was recommended.</w:t>
      </w:r>
      <w:r>
        <w:rPr>
          <w:rFonts w:ascii="Times New Roman" w:hAnsi="Times New Roman"/>
        </w:rPr>
        <w:t xml:space="preserve"> </w:t>
      </w:r>
      <w:r w:rsidRPr="006A66D2">
        <w:rPr>
          <w:rFonts w:ascii="Times New Roman" w:hAnsi="Times New Roman"/>
        </w:rPr>
        <w:t xml:space="preserve">With </w:t>
      </w:r>
      <w:r>
        <w:rPr>
          <w:rFonts w:ascii="Times New Roman" w:hAnsi="Times New Roman"/>
        </w:rPr>
        <w:t>the model</w:t>
      </w:r>
      <w:r w:rsidRPr="006A66D2">
        <w:rPr>
          <w:rFonts w:ascii="Times New Roman" w:hAnsi="Times New Roman"/>
        </w:rPr>
        <w:t xml:space="preserve">, three of the original nine doctors </w:t>
      </w:r>
      <w:r>
        <w:rPr>
          <w:rFonts w:ascii="Times New Roman" w:hAnsi="Times New Roman"/>
        </w:rPr>
        <w:t xml:space="preserve">changed </w:t>
      </w:r>
      <w:proofErr w:type="gramStart"/>
      <w:r>
        <w:rPr>
          <w:rFonts w:ascii="Times New Roman" w:hAnsi="Times New Roman"/>
        </w:rPr>
        <w:t>right.</w:t>
      </w:r>
      <w:r w:rsidRPr="006A66D2">
        <w:rPr>
          <w:rFonts w:ascii="Times New Roman" w:hAnsi="Times New Roman"/>
        </w:rPr>
        <w:t>(</w:t>
      </w:r>
      <w:proofErr w:type="gramEnd"/>
      <w:r w:rsidRPr="006A66D2">
        <w:rPr>
          <w:rFonts w:ascii="Times New Roman" w:hAnsi="Times New Roman"/>
        </w:rPr>
        <w:t xml:space="preserve">a) CC </w:t>
      </w:r>
      <w:r>
        <w:rPr>
          <w:rFonts w:ascii="Times New Roman" w:hAnsi="Times New Roman"/>
        </w:rPr>
        <w:t>view of the first mammogram.</w:t>
      </w:r>
      <w:r w:rsidRPr="006A66D2">
        <w:rPr>
          <w:rFonts w:ascii="Times New Roman" w:hAnsi="Times New Roman"/>
        </w:rPr>
        <w:t xml:space="preserve">(b) MLO </w:t>
      </w:r>
      <w:r>
        <w:rPr>
          <w:rFonts w:ascii="Times New Roman" w:hAnsi="Times New Roman"/>
        </w:rPr>
        <w:t>view of the first mammogram.</w:t>
      </w:r>
      <w:r w:rsidRPr="006A66D2">
        <w:rPr>
          <w:rFonts w:ascii="Times New Roman" w:hAnsi="Times New Roman"/>
        </w:rPr>
        <w:t>(c) CC</w:t>
      </w:r>
      <w:r w:rsidRPr="00360B35">
        <w:rPr>
          <w:rFonts w:ascii="Times New Roman" w:hAnsi="Times New Roman"/>
        </w:rPr>
        <w:t xml:space="preserve"> </w:t>
      </w:r>
      <w:r>
        <w:rPr>
          <w:rFonts w:ascii="Times New Roman" w:hAnsi="Times New Roman"/>
        </w:rPr>
        <w:t>view</w:t>
      </w:r>
      <w:r w:rsidRPr="006A66D2">
        <w:rPr>
          <w:rFonts w:ascii="Times New Roman" w:hAnsi="Times New Roman"/>
        </w:rPr>
        <w:t>, detection results</w:t>
      </w:r>
      <w:r>
        <w:rPr>
          <w:rFonts w:ascii="Times New Roman" w:hAnsi="Times New Roman"/>
        </w:rPr>
        <w:t xml:space="preserve"> </w:t>
      </w:r>
      <w:bookmarkStart w:id="8" w:name="OLE_LINK97"/>
      <w:bookmarkStart w:id="9" w:name="OLE_LINK98"/>
      <w:r>
        <w:rPr>
          <w:rFonts w:ascii="Times New Roman" w:hAnsi="Times New Roman"/>
        </w:rPr>
        <w:t>of the mode</w:t>
      </w:r>
      <w:bookmarkEnd w:id="8"/>
      <w:bookmarkEnd w:id="9"/>
      <w:r>
        <w:rPr>
          <w:rFonts w:ascii="Times New Roman" w:hAnsi="Times New Roman"/>
        </w:rPr>
        <w:t>l</w:t>
      </w:r>
      <w:r w:rsidRPr="006A66D2">
        <w:rPr>
          <w:rFonts w:ascii="Times New Roman" w:hAnsi="Times New Roman"/>
        </w:rPr>
        <w:t xml:space="preserve">, and yellow lines delineated the lesion range for </w:t>
      </w:r>
      <w:r>
        <w:rPr>
          <w:rFonts w:ascii="Times New Roman" w:hAnsi="Times New Roman"/>
        </w:rPr>
        <w:t>the model</w:t>
      </w:r>
      <w:r w:rsidRPr="006A66D2">
        <w:rPr>
          <w:rFonts w:ascii="Times New Roman" w:hAnsi="Times New Roman"/>
        </w:rPr>
        <w:t>.(d) MLO</w:t>
      </w:r>
      <w:r w:rsidRPr="00360B35">
        <w:rPr>
          <w:rFonts w:ascii="Times New Roman" w:hAnsi="Times New Roman"/>
        </w:rPr>
        <w:t xml:space="preserve"> </w:t>
      </w:r>
      <w:r>
        <w:rPr>
          <w:rFonts w:ascii="Times New Roman" w:hAnsi="Times New Roman"/>
        </w:rPr>
        <w:t>view</w:t>
      </w:r>
      <w:r w:rsidRPr="006A66D2">
        <w:rPr>
          <w:rFonts w:ascii="Times New Roman" w:hAnsi="Times New Roman"/>
        </w:rPr>
        <w:t>,</w:t>
      </w:r>
      <w:r>
        <w:rPr>
          <w:rFonts w:ascii="Times New Roman" w:hAnsi="Times New Roman"/>
        </w:rPr>
        <w:t xml:space="preserve"> </w:t>
      </w:r>
      <w:r w:rsidRPr="006A66D2">
        <w:rPr>
          <w:rFonts w:ascii="Times New Roman" w:hAnsi="Times New Roman"/>
        </w:rPr>
        <w:t>detection results</w:t>
      </w:r>
      <w:r>
        <w:rPr>
          <w:rFonts w:ascii="Times New Roman" w:hAnsi="Times New Roman"/>
        </w:rPr>
        <w:t xml:space="preserve"> of the model</w:t>
      </w:r>
      <w:r w:rsidRPr="006A66D2">
        <w:rPr>
          <w:rFonts w:ascii="Times New Roman" w:hAnsi="Times New Roman"/>
        </w:rPr>
        <w:t xml:space="preserve">, and yellow lines delineated the lesion range </w:t>
      </w:r>
      <w:r>
        <w:rPr>
          <w:rFonts w:ascii="Times New Roman" w:hAnsi="Times New Roman"/>
        </w:rPr>
        <w:t>for the model.</w:t>
      </w:r>
      <w:r w:rsidRPr="00266205">
        <w:rPr>
          <w:rFonts w:ascii="Times New Roman" w:hAnsi="Times New Roman"/>
        </w:rPr>
        <w:t>(e) mammogram images at 1 year follow-up.(f) mammographic images at two-year follow-up.</w:t>
      </w:r>
    </w:p>
    <w:sectPr w:rsidR="00A8417F" w:rsidRPr="004058C6">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A773" w14:textId="77777777" w:rsidR="006300E2" w:rsidRDefault="006300E2" w:rsidP="006E3D73">
      <w:pPr>
        <w:spacing w:after="0" w:line="240" w:lineRule="auto"/>
      </w:pPr>
      <w:r>
        <w:separator/>
      </w:r>
    </w:p>
  </w:endnote>
  <w:endnote w:type="continuationSeparator" w:id="0">
    <w:p w14:paraId="385CB945" w14:textId="77777777" w:rsidR="006300E2" w:rsidRDefault="006300E2" w:rsidP="006E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58023"/>
      <w:docPartObj>
        <w:docPartGallery w:val="Page Numbers (Bottom of Page)"/>
        <w:docPartUnique/>
      </w:docPartObj>
    </w:sdtPr>
    <w:sdtEndPr/>
    <w:sdtContent>
      <w:p w14:paraId="066B72A8" w14:textId="77777777" w:rsidR="00624EE7" w:rsidRDefault="00BC1B6E">
        <w:pPr>
          <w:pStyle w:val="a5"/>
          <w:jc w:val="center"/>
        </w:pPr>
        <w:r>
          <w:fldChar w:fldCharType="begin"/>
        </w:r>
        <w:r>
          <w:instrText>PAGE   \* MERGEFORMAT</w:instrText>
        </w:r>
        <w:r>
          <w:fldChar w:fldCharType="separate"/>
        </w:r>
        <w:r>
          <w:rPr>
            <w:lang w:val="zh-CN"/>
          </w:rPr>
          <w:t>2</w:t>
        </w:r>
        <w:r>
          <w:fldChar w:fldCharType="end"/>
        </w:r>
      </w:p>
    </w:sdtContent>
  </w:sdt>
  <w:p w14:paraId="631A3A52" w14:textId="77777777" w:rsidR="00624EE7" w:rsidRDefault="006300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13CE" w14:textId="77777777" w:rsidR="006300E2" w:rsidRDefault="006300E2" w:rsidP="006E3D73">
      <w:pPr>
        <w:spacing w:after="0" w:line="240" w:lineRule="auto"/>
      </w:pPr>
      <w:r>
        <w:separator/>
      </w:r>
    </w:p>
  </w:footnote>
  <w:footnote w:type="continuationSeparator" w:id="0">
    <w:p w14:paraId="18D682C6" w14:textId="77777777" w:rsidR="006300E2" w:rsidRDefault="006300E2" w:rsidP="006E3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92AC0"/>
    <w:multiLevelType w:val="hybridMultilevel"/>
    <w:tmpl w:val="452069DC"/>
    <w:lvl w:ilvl="0" w:tplc="9176E14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D241C0"/>
    <w:multiLevelType w:val="hybridMultilevel"/>
    <w:tmpl w:val="FD264CDC"/>
    <w:lvl w:ilvl="0" w:tplc="8438F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9426B4"/>
    <w:multiLevelType w:val="multilevel"/>
    <w:tmpl w:val="1E5AC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5506A9"/>
    <w:multiLevelType w:val="hybridMultilevel"/>
    <w:tmpl w:val="4B30E878"/>
    <w:lvl w:ilvl="0" w:tplc="A88A66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061012"/>
    <w:multiLevelType w:val="hybridMultilevel"/>
    <w:tmpl w:val="9232F56C"/>
    <w:lvl w:ilvl="0" w:tplc="5CBE53C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D422DC"/>
    <w:multiLevelType w:val="multilevel"/>
    <w:tmpl w:val="7CD422D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7A"/>
    <w:rsid w:val="004058C6"/>
    <w:rsid w:val="006300E2"/>
    <w:rsid w:val="006E3D73"/>
    <w:rsid w:val="00702F81"/>
    <w:rsid w:val="007A4B7A"/>
    <w:rsid w:val="00A8417F"/>
    <w:rsid w:val="00BC1B6E"/>
    <w:rsid w:val="00C3677A"/>
    <w:rsid w:val="00CB6CD3"/>
    <w:rsid w:val="00E67F1F"/>
    <w:rsid w:val="00F46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15DF0"/>
  <w15:chartTrackingRefBased/>
  <w15:docId w15:val="{8C129093-53F7-44AE-BD1E-3887E4EF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D73"/>
    <w:pPr>
      <w:widowControl w:val="0"/>
      <w:spacing w:after="160" w:line="259" w:lineRule="auto"/>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D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3D73"/>
    <w:rPr>
      <w:sz w:val="18"/>
      <w:szCs w:val="18"/>
    </w:rPr>
  </w:style>
  <w:style w:type="paragraph" w:styleId="a5">
    <w:name w:val="footer"/>
    <w:basedOn w:val="a"/>
    <w:link w:val="a6"/>
    <w:uiPriority w:val="99"/>
    <w:unhideWhenUsed/>
    <w:rsid w:val="006E3D73"/>
    <w:pPr>
      <w:tabs>
        <w:tab w:val="center" w:pos="4153"/>
        <w:tab w:val="right" w:pos="8306"/>
      </w:tabs>
      <w:snapToGrid w:val="0"/>
      <w:jc w:val="left"/>
    </w:pPr>
    <w:rPr>
      <w:sz w:val="18"/>
      <w:szCs w:val="18"/>
    </w:rPr>
  </w:style>
  <w:style w:type="character" w:customStyle="1" w:styleId="a6">
    <w:name w:val="页脚 字符"/>
    <w:basedOn w:val="a0"/>
    <w:link w:val="a5"/>
    <w:uiPriority w:val="99"/>
    <w:rsid w:val="006E3D73"/>
    <w:rPr>
      <w:sz w:val="18"/>
      <w:szCs w:val="18"/>
    </w:rPr>
  </w:style>
  <w:style w:type="paragraph" w:styleId="TOC2">
    <w:name w:val="toc 2"/>
    <w:basedOn w:val="a"/>
    <w:next w:val="a"/>
    <w:uiPriority w:val="39"/>
    <w:unhideWhenUsed/>
    <w:rsid w:val="006E3D73"/>
    <w:pPr>
      <w:widowControl/>
      <w:tabs>
        <w:tab w:val="right" w:leader="dot" w:pos="8290"/>
      </w:tabs>
      <w:spacing w:line="400" w:lineRule="exact"/>
      <w:ind w:leftChars="100" w:left="100"/>
      <w:jc w:val="left"/>
    </w:pPr>
    <w:rPr>
      <w:rFonts w:ascii="宋体" w:eastAsia="宋体" w:hAnsi="宋体" w:cs="宋体"/>
      <w:kern w:val="0"/>
      <w:sz w:val="24"/>
    </w:rPr>
  </w:style>
  <w:style w:type="paragraph" w:styleId="TOC3">
    <w:name w:val="toc 3"/>
    <w:basedOn w:val="a"/>
    <w:next w:val="a"/>
    <w:uiPriority w:val="39"/>
    <w:unhideWhenUsed/>
    <w:rsid w:val="006E3D73"/>
    <w:pPr>
      <w:widowControl/>
      <w:tabs>
        <w:tab w:val="right" w:leader="dot" w:pos="8290"/>
      </w:tabs>
      <w:spacing w:line="400" w:lineRule="exact"/>
      <w:ind w:leftChars="200" w:left="200"/>
      <w:jc w:val="left"/>
    </w:pPr>
    <w:rPr>
      <w:rFonts w:ascii="宋体" w:eastAsia="宋体" w:hAnsi="宋体" w:cs="宋体"/>
      <w:kern w:val="0"/>
      <w:sz w:val="24"/>
    </w:rPr>
  </w:style>
  <w:style w:type="paragraph" w:customStyle="1" w:styleId="ListParagraph1">
    <w:name w:val="List Paragraph1"/>
    <w:basedOn w:val="a"/>
    <w:uiPriority w:val="34"/>
    <w:qFormat/>
    <w:rsid w:val="006E3D73"/>
    <w:pPr>
      <w:ind w:firstLineChars="200" w:firstLine="420"/>
    </w:pPr>
  </w:style>
  <w:style w:type="paragraph" w:styleId="a7">
    <w:name w:val="Normal (Web)"/>
    <w:basedOn w:val="a"/>
    <w:uiPriority w:val="99"/>
    <w:unhideWhenUsed/>
    <w:rsid w:val="006E3D73"/>
    <w:pPr>
      <w:widowControl/>
      <w:spacing w:before="100" w:beforeAutospacing="1" w:after="100" w:afterAutospacing="1" w:line="240" w:lineRule="auto"/>
      <w:jc w:val="left"/>
    </w:pPr>
    <w:rPr>
      <w:rFonts w:ascii="宋体" w:eastAsia="宋体" w:hAnsi="宋体" w:cs="宋体"/>
      <w:kern w:val="0"/>
      <w:sz w:val="24"/>
      <w:szCs w:val="24"/>
    </w:rPr>
  </w:style>
  <w:style w:type="paragraph" w:styleId="a8">
    <w:name w:val="Balloon Text"/>
    <w:basedOn w:val="a"/>
    <w:link w:val="a9"/>
    <w:uiPriority w:val="99"/>
    <w:semiHidden/>
    <w:unhideWhenUsed/>
    <w:rsid w:val="006E3D73"/>
    <w:pPr>
      <w:spacing w:after="0" w:line="240" w:lineRule="auto"/>
    </w:pPr>
    <w:rPr>
      <w:rFonts w:ascii="宋体" w:eastAsia="宋体"/>
      <w:sz w:val="18"/>
      <w:szCs w:val="18"/>
    </w:rPr>
  </w:style>
  <w:style w:type="character" w:customStyle="1" w:styleId="a9">
    <w:name w:val="批注框文本 字符"/>
    <w:basedOn w:val="a0"/>
    <w:link w:val="a8"/>
    <w:uiPriority w:val="99"/>
    <w:semiHidden/>
    <w:rsid w:val="006E3D73"/>
    <w:rPr>
      <w:rFonts w:ascii="宋体" w:eastAsia="宋体" w:hAnsi="等线" w:cs="Times New Roman"/>
      <w:sz w:val="18"/>
      <w:szCs w:val="18"/>
    </w:rPr>
  </w:style>
  <w:style w:type="character" w:styleId="aa">
    <w:name w:val="annotation reference"/>
    <w:basedOn w:val="a0"/>
    <w:uiPriority w:val="99"/>
    <w:semiHidden/>
    <w:unhideWhenUsed/>
    <w:rsid w:val="006E3D73"/>
    <w:rPr>
      <w:sz w:val="21"/>
      <w:szCs w:val="21"/>
    </w:rPr>
  </w:style>
  <w:style w:type="paragraph" w:styleId="ab">
    <w:name w:val="annotation text"/>
    <w:basedOn w:val="a"/>
    <w:link w:val="ac"/>
    <w:uiPriority w:val="99"/>
    <w:semiHidden/>
    <w:unhideWhenUsed/>
    <w:rsid w:val="006E3D73"/>
    <w:pPr>
      <w:jc w:val="left"/>
    </w:pPr>
  </w:style>
  <w:style w:type="character" w:customStyle="1" w:styleId="ac">
    <w:name w:val="批注文字 字符"/>
    <w:basedOn w:val="a0"/>
    <w:link w:val="ab"/>
    <w:uiPriority w:val="99"/>
    <w:semiHidden/>
    <w:rsid w:val="006E3D73"/>
    <w:rPr>
      <w:rFonts w:ascii="等线" w:eastAsia="等线" w:hAnsi="等线" w:cs="Times New Roman"/>
    </w:rPr>
  </w:style>
  <w:style w:type="character" w:styleId="ad">
    <w:name w:val="Hyperlink"/>
    <w:basedOn w:val="a0"/>
    <w:uiPriority w:val="99"/>
    <w:unhideWhenUsed/>
    <w:rsid w:val="006E3D73"/>
    <w:rPr>
      <w:color w:val="0563C1" w:themeColor="hyperlink"/>
      <w:u w:val="single"/>
    </w:rPr>
  </w:style>
  <w:style w:type="paragraph" w:styleId="ae">
    <w:name w:val="List Paragraph"/>
    <w:basedOn w:val="a"/>
    <w:uiPriority w:val="34"/>
    <w:qFormat/>
    <w:rsid w:val="006E3D73"/>
    <w:pPr>
      <w:ind w:firstLineChars="200" w:firstLine="420"/>
    </w:pPr>
  </w:style>
  <w:style w:type="paragraph" w:styleId="af">
    <w:name w:val="annotation subject"/>
    <w:basedOn w:val="ab"/>
    <w:next w:val="ab"/>
    <w:link w:val="af0"/>
    <w:uiPriority w:val="99"/>
    <w:semiHidden/>
    <w:unhideWhenUsed/>
    <w:rsid w:val="006E3D73"/>
    <w:rPr>
      <w:b/>
      <w:bCs/>
    </w:rPr>
  </w:style>
  <w:style w:type="character" w:customStyle="1" w:styleId="af0">
    <w:name w:val="批注主题 字符"/>
    <w:basedOn w:val="ac"/>
    <w:link w:val="af"/>
    <w:uiPriority w:val="99"/>
    <w:semiHidden/>
    <w:rsid w:val="006E3D73"/>
    <w:rPr>
      <w:rFonts w:ascii="等线" w:eastAsia="等线" w:hAnsi="等线" w:cs="Times New Roman"/>
      <w:b/>
      <w:bCs/>
    </w:rPr>
  </w:style>
  <w:style w:type="character" w:styleId="af1">
    <w:name w:val="Unresolved Mention"/>
    <w:basedOn w:val="a0"/>
    <w:uiPriority w:val="99"/>
    <w:semiHidden/>
    <w:unhideWhenUsed/>
    <w:rsid w:val="006E3D73"/>
    <w:rPr>
      <w:color w:val="605E5C"/>
      <w:shd w:val="clear" w:color="auto" w:fill="E1DFDD"/>
    </w:rPr>
  </w:style>
  <w:style w:type="paragraph" w:styleId="af2">
    <w:name w:val="Revision"/>
    <w:hidden/>
    <w:uiPriority w:val="99"/>
    <w:semiHidden/>
    <w:rsid w:val="006E3D73"/>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1552</Words>
  <Characters>8848</Characters>
  <Application>Microsoft Office Word</Application>
  <DocSecurity>0</DocSecurity>
  <Lines>73</Lines>
  <Paragraphs>20</Paragraphs>
  <ScaleCrop>false</ScaleCrop>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6</cp:revision>
  <dcterms:created xsi:type="dcterms:W3CDTF">2021-07-23T11:28:00Z</dcterms:created>
  <dcterms:modified xsi:type="dcterms:W3CDTF">2021-07-28T04:57:00Z</dcterms:modified>
</cp:coreProperties>
</file>