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04" w:rsidRPr="00225E04" w:rsidRDefault="00225E04" w:rsidP="00225E04">
      <w:pPr>
        <w:rPr>
          <w:rFonts w:ascii="Times New Roman" w:hAnsi="Times New Roman" w:cs="Times New Roman"/>
          <w:sz w:val="24"/>
          <w:szCs w:val="24"/>
        </w:rPr>
      </w:pPr>
      <w:r w:rsidRPr="00225E04">
        <w:rPr>
          <w:rFonts w:ascii="Times New Roman" w:hAnsi="Times New Roman" w:cs="Times New Roman"/>
          <w:sz w:val="32"/>
          <w:szCs w:val="32"/>
        </w:rPr>
        <w:t>Supporting Information</w:t>
      </w:r>
    </w:p>
    <w:p w:rsidR="00225E04" w:rsidRPr="000B038A" w:rsidRDefault="00225E04" w:rsidP="00225E04">
      <w:pPr>
        <w:pStyle w:val="Title2"/>
      </w:pPr>
      <w:r>
        <w:t>L</w:t>
      </w:r>
      <w:r w:rsidRPr="00F80763">
        <w:t xml:space="preserve">ipid-glycoadjuvant@AuNPs </w:t>
      </w:r>
      <w:r>
        <w:t xml:space="preserve">inhibits tumor growth and regulates </w:t>
      </w:r>
      <w:r w:rsidRPr="0089697C">
        <w:t xml:space="preserve">tumor microenvironments by </w:t>
      </w:r>
      <w:r>
        <w:t xml:space="preserve">tumor-specific </w:t>
      </w:r>
      <w:r w:rsidRPr="0089697C">
        <w:t>CTL-derived IFNγ</w:t>
      </w:r>
    </w:p>
    <w:p w:rsidR="00225E04" w:rsidRPr="000B038A" w:rsidRDefault="00225E04" w:rsidP="00225E04">
      <w:pPr>
        <w:pStyle w:val="Tableofcontents"/>
        <w:rPr>
          <w:lang w:val="de-DE"/>
        </w:rPr>
      </w:pPr>
    </w:p>
    <w:p w:rsidR="00225E04" w:rsidRPr="000B038A" w:rsidRDefault="00225E04" w:rsidP="00225E04">
      <w:pPr>
        <w:pStyle w:val="AuthorsFull"/>
        <w:rPr>
          <w:lang w:val="de-DE"/>
        </w:rPr>
      </w:pPr>
      <w:r w:rsidRPr="000B038A">
        <w:rPr>
          <w:lang w:val="de-DE"/>
        </w:rPr>
        <w:t xml:space="preserve">Xiaojing Xu, Cheng Yi, Youzhen Ge, Tianyun Feng, Mengjie Liu, </w:t>
      </w:r>
      <w:bookmarkStart w:id="0" w:name="_Hlk15382139"/>
      <w:r w:rsidRPr="000B038A">
        <w:rPr>
          <w:lang w:val="de-DE"/>
        </w:rPr>
        <w:t>Cenhao Wu</w:t>
      </w:r>
      <w:bookmarkEnd w:id="0"/>
      <w:r w:rsidRPr="000B038A">
        <w:rPr>
          <w:lang w:val="de-DE"/>
        </w:rPr>
        <w:t>, Xiang Chen, Jun Zou*, Weidong Zhang*, Lixiang Zhao*</w:t>
      </w:r>
    </w:p>
    <w:p w:rsidR="00225E04" w:rsidRPr="00225E04" w:rsidRDefault="00225E04" w:rsidP="00D11F5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25E04" w:rsidRPr="00225E04" w:rsidRDefault="00225E04" w:rsidP="00D11F5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B17BB" w:rsidRPr="00834050" w:rsidRDefault="003C668F" w:rsidP="00D1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8F" w:rsidRDefault="003C668F">
      <w:pPr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 xml:space="preserve">Figure S1. The </w:t>
      </w:r>
      <w:r w:rsidRPr="008340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050">
        <w:rPr>
          <w:rFonts w:ascii="Times New Roman" w:hAnsi="Times New Roman" w:cs="Times New Roman"/>
          <w:sz w:val="24"/>
          <w:szCs w:val="24"/>
        </w:rPr>
        <w:t>H-NMR spectrum of PPgMA obtained by RAFT polymerization (</w:t>
      </w:r>
      <w:r w:rsidRPr="00834050">
        <w:rPr>
          <w:rFonts w:ascii="Times New Roman" w:hAnsi="Times New Roman" w:cs="Times New Roman"/>
          <w:i/>
          <w:sz w:val="24"/>
          <w:szCs w:val="24"/>
        </w:rPr>
        <w:t>M</w:t>
      </w:r>
      <w:r w:rsidRPr="00834050">
        <w:rPr>
          <w:rFonts w:ascii="Times New Roman" w:hAnsi="Times New Roman" w:cs="Times New Roman"/>
          <w:sz w:val="24"/>
          <w:szCs w:val="24"/>
          <w:vertAlign w:val="subscript"/>
        </w:rPr>
        <w:t>n(NMR)</w:t>
      </w:r>
      <w:r w:rsidRPr="00834050">
        <w:rPr>
          <w:rFonts w:ascii="Times New Roman" w:hAnsi="Times New Roman" w:cs="Times New Roman"/>
          <w:sz w:val="24"/>
          <w:szCs w:val="24"/>
        </w:rPr>
        <w:t xml:space="preserve"> =10000 g/mol).</w:t>
      </w:r>
    </w:p>
    <w:p w:rsidR="00225E04" w:rsidRPr="00834050" w:rsidRDefault="00225E04">
      <w:pPr>
        <w:rPr>
          <w:rFonts w:ascii="Times New Roman" w:hAnsi="Times New Roman" w:cs="Times New Roman"/>
          <w:sz w:val="24"/>
          <w:szCs w:val="24"/>
        </w:rPr>
      </w:pPr>
    </w:p>
    <w:p w:rsidR="003C668F" w:rsidRPr="00834050" w:rsidRDefault="003C668F" w:rsidP="003C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850" cy="3162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8F" w:rsidRDefault="003C668F" w:rsidP="003C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 xml:space="preserve">Figure S2. The </w:t>
      </w:r>
      <w:r w:rsidRPr="008340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050">
        <w:rPr>
          <w:rFonts w:ascii="Times New Roman" w:hAnsi="Times New Roman" w:cs="Times New Roman"/>
          <w:sz w:val="24"/>
          <w:szCs w:val="24"/>
        </w:rPr>
        <w:t>H-NMR spectrum of PPgMA-lip</w:t>
      </w:r>
      <w:r w:rsidR="007574B7" w:rsidRPr="00834050">
        <w:rPr>
          <w:rFonts w:ascii="Times New Roman" w:hAnsi="Times New Roman" w:cs="Times New Roman"/>
          <w:sz w:val="24"/>
          <w:szCs w:val="24"/>
        </w:rPr>
        <w:t>id</w:t>
      </w:r>
      <w:r w:rsidRPr="00834050">
        <w:rPr>
          <w:rFonts w:ascii="Times New Roman" w:hAnsi="Times New Roman" w:cs="Times New Roman"/>
          <w:sz w:val="24"/>
          <w:szCs w:val="24"/>
        </w:rPr>
        <w:t xml:space="preserve"> obtained by NHS-ester reaction (</w:t>
      </w:r>
      <w:r w:rsidRPr="00834050">
        <w:rPr>
          <w:rFonts w:ascii="Times New Roman" w:hAnsi="Times New Roman" w:cs="Times New Roman"/>
          <w:i/>
          <w:sz w:val="24"/>
          <w:szCs w:val="24"/>
        </w:rPr>
        <w:t>M</w:t>
      </w:r>
      <w:r w:rsidRPr="00834050">
        <w:rPr>
          <w:rFonts w:ascii="Times New Roman" w:hAnsi="Times New Roman" w:cs="Times New Roman"/>
          <w:sz w:val="24"/>
          <w:szCs w:val="24"/>
          <w:vertAlign w:val="subscript"/>
        </w:rPr>
        <w:t>n(NMR)</w:t>
      </w:r>
      <w:r w:rsidRPr="00834050">
        <w:rPr>
          <w:rFonts w:ascii="Times New Roman" w:hAnsi="Times New Roman" w:cs="Times New Roman"/>
          <w:sz w:val="24"/>
          <w:szCs w:val="24"/>
        </w:rPr>
        <w:t xml:space="preserve"> =12000 g/mol) in DMSO-d6.</w:t>
      </w:r>
    </w:p>
    <w:p w:rsidR="00225E04" w:rsidRDefault="00225E04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04" w:rsidRPr="00834050" w:rsidRDefault="00225E04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68F" w:rsidRDefault="003C668F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Pr="00834050" w:rsidRDefault="00506BFB" w:rsidP="003C668F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3C668F" w:rsidRPr="00834050" w:rsidRDefault="003C668F" w:rsidP="003C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2781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8F" w:rsidRPr="00834050" w:rsidRDefault="003C668F" w:rsidP="003C668F">
      <w:pPr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 xml:space="preserve">Figure S3. The </w:t>
      </w:r>
      <w:r w:rsidRPr="008340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050">
        <w:rPr>
          <w:rFonts w:ascii="Times New Roman" w:hAnsi="Times New Roman" w:cs="Times New Roman"/>
          <w:sz w:val="24"/>
          <w:szCs w:val="24"/>
        </w:rPr>
        <w:t>H-NMR spectrum of lip</w:t>
      </w:r>
      <w:r w:rsidR="007574B7" w:rsidRPr="00834050">
        <w:rPr>
          <w:rFonts w:ascii="Times New Roman" w:hAnsi="Times New Roman" w:cs="Times New Roman"/>
          <w:sz w:val="24"/>
          <w:szCs w:val="24"/>
        </w:rPr>
        <w:t>id</w:t>
      </w:r>
      <w:r w:rsidRPr="00834050">
        <w:rPr>
          <w:rFonts w:ascii="Times New Roman" w:hAnsi="Times New Roman" w:cs="Times New Roman"/>
          <w:sz w:val="24"/>
          <w:szCs w:val="24"/>
        </w:rPr>
        <w:t>-glycopolymer with mannose units fabricated by CuAAC reaction (</w:t>
      </w:r>
      <w:r w:rsidRPr="00834050">
        <w:rPr>
          <w:rFonts w:ascii="Times New Roman" w:hAnsi="Times New Roman" w:cs="Times New Roman"/>
          <w:i/>
          <w:sz w:val="24"/>
          <w:szCs w:val="24"/>
        </w:rPr>
        <w:t>M</w:t>
      </w:r>
      <w:r w:rsidRPr="00834050">
        <w:rPr>
          <w:rFonts w:ascii="Times New Roman" w:hAnsi="Times New Roman" w:cs="Times New Roman"/>
          <w:sz w:val="24"/>
          <w:szCs w:val="24"/>
          <w:vertAlign w:val="subscript"/>
        </w:rPr>
        <w:t>n(NMR)</w:t>
      </w:r>
      <w:r w:rsidRPr="00834050">
        <w:rPr>
          <w:rFonts w:ascii="Times New Roman" w:hAnsi="Times New Roman" w:cs="Times New Roman"/>
          <w:sz w:val="24"/>
          <w:szCs w:val="24"/>
        </w:rPr>
        <w:t xml:space="preserve"> =28000 g/mol).</w:t>
      </w:r>
    </w:p>
    <w:p w:rsidR="003C668F" w:rsidRPr="00834050" w:rsidRDefault="003C668F" w:rsidP="003C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3375" cy="2895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8F" w:rsidRDefault="003C668F" w:rsidP="003C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 xml:space="preserve">Figure S4. The </w:t>
      </w:r>
      <w:r w:rsidRPr="008340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050">
        <w:rPr>
          <w:rFonts w:ascii="Times New Roman" w:hAnsi="Times New Roman" w:cs="Times New Roman"/>
          <w:sz w:val="24"/>
          <w:szCs w:val="24"/>
        </w:rPr>
        <w:t>H-NMR spectrum of lip</w:t>
      </w:r>
      <w:r w:rsidR="007574B7" w:rsidRPr="00834050">
        <w:rPr>
          <w:rFonts w:ascii="Times New Roman" w:hAnsi="Times New Roman" w:cs="Times New Roman"/>
          <w:sz w:val="24"/>
          <w:szCs w:val="24"/>
        </w:rPr>
        <w:t>id</w:t>
      </w:r>
      <w:r w:rsidRPr="00834050">
        <w:rPr>
          <w:rFonts w:ascii="Times New Roman" w:hAnsi="Times New Roman" w:cs="Times New Roman"/>
          <w:sz w:val="24"/>
          <w:szCs w:val="24"/>
        </w:rPr>
        <w:t xml:space="preserve">-glycopolymer with mannose and glucose as well as dopamine units fabricated by </w:t>
      </w:r>
      <w:r w:rsidR="00D11F51" w:rsidRPr="00834050">
        <w:rPr>
          <w:rFonts w:ascii="Times New Roman" w:hAnsi="Times New Roman" w:cs="Times New Roman"/>
          <w:sz w:val="24"/>
          <w:szCs w:val="24"/>
        </w:rPr>
        <w:t>chain extension experiment</w:t>
      </w:r>
      <w:r w:rsidRPr="00834050">
        <w:rPr>
          <w:rFonts w:ascii="Times New Roman" w:hAnsi="Times New Roman" w:cs="Times New Roman"/>
          <w:sz w:val="24"/>
          <w:szCs w:val="24"/>
        </w:rPr>
        <w:t xml:space="preserve"> (</w:t>
      </w:r>
      <w:r w:rsidRPr="00834050">
        <w:rPr>
          <w:rFonts w:ascii="Times New Roman" w:hAnsi="Times New Roman" w:cs="Times New Roman"/>
          <w:i/>
          <w:sz w:val="24"/>
          <w:szCs w:val="24"/>
        </w:rPr>
        <w:t>M</w:t>
      </w:r>
      <w:r w:rsidRPr="00834050">
        <w:rPr>
          <w:rFonts w:ascii="Times New Roman" w:hAnsi="Times New Roman" w:cs="Times New Roman"/>
          <w:sz w:val="24"/>
          <w:szCs w:val="24"/>
          <w:vertAlign w:val="subscript"/>
        </w:rPr>
        <w:t>n(NMR)</w:t>
      </w:r>
      <w:r w:rsidRPr="00834050">
        <w:rPr>
          <w:rFonts w:ascii="Times New Roman" w:hAnsi="Times New Roman" w:cs="Times New Roman"/>
          <w:sz w:val="24"/>
          <w:szCs w:val="24"/>
        </w:rPr>
        <w:t xml:space="preserve"> =28000 g/mol).</w:t>
      </w:r>
    </w:p>
    <w:p w:rsidR="00225E04" w:rsidRDefault="00225E04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04" w:rsidRDefault="00225E04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04" w:rsidRDefault="00225E04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3C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FB" w:rsidRPr="00834050" w:rsidRDefault="00506BFB" w:rsidP="003C668F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6D6940" w:rsidRPr="00834050" w:rsidRDefault="006D6940" w:rsidP="003C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2838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40" w:rsidRPr="00834050" w:rsidRDefault="006D6940" w:rsidP="006D6940">
      <w:pPr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 xml:space="preserve"> Figure S5. The UV-vis absorption spectrum of the lipid-glycoadjuvant@AuNPs.</w:t>
      </w:r>
    </w:p>
    <w:p w:rsidR="006D6940" w:rsidRPr="00834050" w:rsidRDefault="006D6940" w:rsidP="006D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48150" cy="2971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40" w:rsidRDefault="006D6940" w:rsidP="006D6940">
      <w:pPr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>Figure S6. The particle size of lipid-glycoadjuvant@AuNPs by dynamic light scattering (DLS).</w:t>
      </w:r>
    </w:p>
    <w:p w:rsidR="00225E04" w:rsidRDefault="00225E04" w:rsidP="006D6940">
      <w:pPr>
        <w:rPr>
          <w:rFonts w:ascii="Times New Roman" w:hAnsi="Times New Roman" w:cs="Times New Roman"/>
          <w:sz w:val="24"/>
          <w:szCs w:val="24"/>
        </w:rPr>
      </w:pPr>
    </w:p>
    <w:p w:rsidR="00225E04" w:rsidRDefault="00225E04" w:rsidP="006D6940">
      <w:pPr>
        <w:rPr>
          <w:rFonts w:ascii="Times New Roman" w:hAnsi="Times New Roman" w:cs="Times New Roman"/>
          <w:sz w:val="24"/>
          <w:szCs w:val="24"/>
        </w:rPr>
      </w:pPr>
    </w:p>
    <w:p w:rsidR="00225E04" w:rsidRDefault="00225E04" w:rsidP="006D6940">
      <w:pPr>
        <w:rPr>
          <w:rFonts w:ascii="Times New Roman" w:hAnsi="Times New Roman" w:cs="Times New Roman"/>
          <w:sz w:val="24"/>
          <w:szCs w:val="24"/>
        </w:rPr>
      </w:pPr>
    </w:p>
    <w:p w:rsidR="00225E04" w:rsidRDefault="00225E04" w:rsidP="006D6940">
      <w:pPr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6D6940">
      <w:pPr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6D6940">
      <w:pPr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6D6940">
      <w:pPr>
        <w:rPr>
          <w:rFonts w:ascii="Times New Roman" w:hAnsi="Times New Roman" w:cs="Times New Roman"/>
          <w:sz w:val="24"/>
          <w:szCs w:val="24"/>
        </w:rPr>
      </w:pPr>
    </w:p>
    <w:p w:rsidR="00506BFB" w:rsidRDefault="00506BFB" w:rsidP="006D6940">
      <w:pPr>
        <w:rPr>
          <w:rFonts w:ascii="Times New Roman" w:hAnsi="Times New Roman" w:cs="Times New Roman" w:hint="eastAsia"/>
          <w:sz w:val="24"/>
          <w:szCs w:val="24"/>
        </w:rPr>
      </w:pPr>
      <w:bookmarkStart w:id="1" w:name="_GoBack"/>
      <w:bookmarkEnd w:id="1"/>
    </w:p>
    <w:p w:rsidR="00225E04" w:rsidRDefault="00225E04" w:rsidP="006D6940">
      <w:pPr>
        <w:rPr>
          <w:rFonts w:ascii="Times New Roman" w:hAnsi="Times New Roman" w:cs="Times New Roman"/>
          <w:sz w:val="24"/>
          <w:szCs w:val="24"/>
        </w:rPr>
      </w:pPr>
    </w:p>
    <w:p w:rsidR="00225E04" w:rsidRPr="00834050" w:rsidRDefault="00225E04" w:rsidP="006D6940">
      <w:pPr>
        <w:rPr>
          <w:rFonts w:ascii="Times New Roman" w:hAnsi="Times New Roman" w:cs="Times New Roman"/>
          <w:sz w:val="24"/>
          <w:szCs w:val="24"/>
        </w:rPr>
      </w:pPr>
    </w:p>
    <w:p w:rsidR="009B17C4" w:rsidRPr="00834050" w:rsidRDefault="009B17C4" w:rsidP="009B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000" cy="2880000"/>
            <wp:effectExtent l="0" t="0" r="0" b="0"/>
            <wp:docPr id="7" name="图片 7" descr="G:\科研\2018年终总结\数据 刘梦捷\数据整理Lipid\附件三\Au19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科研\2018年终总结\数据 刘梦捷\数据整理Lipid\附件三\Au196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C4" w:rsidRPr="00834050" w:rsidRDefault="009B17C4" w:rsidP="009B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050">
        <w:rPr>
          <w:rFonts w:ascii="Times New Roman" w:hAnsi="Times New Roman" w:cs="Times New Roman"/>
          <w:sz w:val="24"/>
          <w:szCs w:val="24"/>
        </w:rPr>
        <w:t>Figure S7. TEM image of lipid-glycoadjuvant@AuNPs.</w:t>
      </w:r>
    </w:p>
    <w:sectPr w:rsidR="009B17C4" w:rsidRPr="0083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5F" w:rsidRDefault="002E485F" w:rsidP="003C668F">
      <w:r>
        <w:separator/>
      </w:r>
    </w:p>
  </w:endnote>
  <w:endnote w:type="continuationSeparator" w:id="0">
    <w:p w:rsidR="002E485F" w:rsidRDefault="002E485F" w:rsidP="003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5F" w:rsidRDefault="002E485F" w:rsidP="003C668F">
      <w:r>
        <w:separator/>
      </w:r>
    </w:p>
  </w:footnote>
  <w:footnote w:type="continuationSeparator" w:id="0">
    <w:p w:rsidR="002E485F" w:rsidRDefault="002E485F" w:rsidP="003C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8"/>
    <w:rsid w:val="000D6FA8"/>
    <w:rsid w:val="00225E04"/>
    <w:rsid w:val="002E485F"/>
    <w:rsid w:val="003C668F"/>
    <w:rsid w:val="00506BFB"/>
    <w:rsid w:val="006D6940"/>
    <w:rsid w:val="007574B7"/>
    <w:rsid w:val="007C03B4"/>
    <w:rsid w:val="00822A30"/>
    <w:rsid w:val="00834050"/>
    <w:rsid w:val="00924B42"/>
    <w:rsid w:val="0094387E"/>
    <w:rsid w:val="009B17C4"/>
    <w:rsid w:val="00D11F51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65A63-123C-4DA6-BB6F-3F27AF14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68F"/>
    <w:rPr>
      <w:sz w:val="18"/>
      <w:szCs w:val="18"/>
    </w:rPr>
  </w:style>
  <w:style w:type="paragraph" w:customStyle="1" w:styleId="AuthorsFull">
    <w:name w:val="Authors Full"/>
    <w:basedOn w:val="a"/>
    <w:rsid w:val="00225E04"/>
    <w:pPr>
      <w:widowControl/>
      <w:jc w:val="left"/>
    </w:pPr>
    <w:rPr>
      <w:rFonts w:ascii="Times New Roman" w:eastAsia="MS Mincho" w:hAnsi="Times New Roman" w:cs="Times New Roman"/>
      <w:i/>
      <w:kern w:val="0"/>
      <w:sz w:val="24"/>
      <w:szCs w:val="24"/>
      <w:lang w:eastAsia="ja-JP"/>
    </w:rPr>
  </w:style>
  <w:style w:type="paragraph" w:customStyle="1" w:styleId="Tableofcontents">
    <w:name w:val="Table of contents"/>
    <w:basedOn w:val="a"/>
    <w:autoRedefine/>
    <w:rsid w:val="00225E04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Title2">
    <w:name w:val="Title2"/>
    <w:basedOn w:val="a"/>
    <w:rsid w:val="00225E04"/>
    <w:pPr>
      <w:widowControl/>
      <w:jc w:val="left"/>
    </w:pPr>
    <w:rPr>
      <w:rFonts w:ascii="Times New Roman" w:eastAsia="MS Mincho" w:hAnsi="Times New Roman" w:cs="Times New Roman"/>
      <w:b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WeiDong</dc:creator>
  <cp:keywords/>
  <dc:description/>
  <cp:lastModifiedBy>zhaolixiang</cp:lastModifiedBy>
  <cp:revision>9</cp:revision>
  <dcterms:created xsi:type="dcterms:W3CDTF">2021-06-08T02:52:00Z</dcterms:created>
  <dcterms:modified xsi:type="dcterms:W3CDTF">2021-07-23T12:15:00Z</dcterms:modified>
</cp:coreProperties>
</file>