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623"/>
          <w:tab w:val="left" w:pos="624"/>
        </w:tabs>
        <w:spacing w:before="84" w:after="0" w:line="240" w:lineRule="auto"/>
        <w:ind w:left="623" w:right="0" w:hanging="517"/>
        <w:jc w:val="left"/>
      </w:pPr>
      <w:r>
        <w:t>Supplementary</w:t>
      </w:r>
      <w:r>
        <w:rPr>
          <w:spacing w:val="1"/>
        </w:rPr>
        <w:t xml:space="preserve"> </w:t>
      </w:r>
      <w:r>
        <w:t>Information</w:t>
      </w:r>
    </w:p>
    <w:p>
      <w:pPr>
        <w:pStyle w:val="6"/>
        <w:spacing w:before="1"/>
        <w:ind w:left="0"/>
        <w:rPr>
          <w:b/>
          <w:sz w:val="37"/>
        </w:rPr>
      </w:pPr>
    </w:p>
    <w:p>
      <w:pPr>
        <w:pStyle w:val="3"/>
        <w:numPr>
          <w:ilvl w:val="1"/>
          <w:numId w:val="1"/>
        </w:numPr>
        <w:tabs>
          <w:tab w:val="left" w:pos="752"/>
          <w:tab w:val="left" w:pos="753"/>
        </w:tabs>
        <w:spacing w:before="0" w:after="0" w:line="240" w:lineRule="auto"/>
        <w:ind w:left="752" w:right="0" w:hanging="646"/>
        <w:jc w:val="left"/>
        <w:rPr>
          <w:rFonts w:ascii="Century" w:hAnsi="Century"/>
          <w:b w:val="0"/>
          <w:sz w:val="26"/>
        </w:rPr>
      </w:pPr>
      <w:r>
        <w:rPr>
          <w:w w:val="102"/>
        </w:rPr>
        <w:t>Statistical</w:t>
      </w:r>
      <w:r>
        <w:rPr>
          <w:spacing w:val="1"/>
        </w:rPr>
        <w:t xml:space="preserve"> </w:t>
      </w:r>
      <w:r>
        <w:rPr>
          <w:w w:val="101"/>
        </w:rPr>
        <w:t>significance</w:t>
      </w:r>
      <w:r>
        <w:rPr>
          <w:spacing w:val="1"/>
        </w:rPr>
        <w:t xml:space="preserve"> </w:t>
      </w:r>
      <w:r>
        <w:rPr>
          <w:spacing w:val="-8"/>
          <w:w w:val="102"/>
        </w:rPr>
        <w:t>f</w:t>
      </w:r>
      <w:r>
        <w:rPr>
          <w:w w:val="102"/>
        </w:rPr>
        <w:t>or</w:t>
      </w:r>
      <w:r>
        <w:rPr>
          <w:spacing w:val="1"/>
        </w:rPr>
        <w:t xml:space="preserve"> </w:t>
      </w:r>
      <w:r>
        <w:rPr>
          <w:w w:val="102"/>
        </w:rPr>
        <w:t>the</w:t>
      </w:r>
      <w:r>
        <w:rPr>
          <w:spacing w:val="1"/>
        </w:rPr>
        <w:t xml:space="preserve"> </w:t>
      </w:r>
      <w:r>
        <w:rPr>
          <w:w w:val="102"/>
        </w:rPr>
        <w:t>inc</w:t>
      </w:r>
      <w:r>
        <w:rPr>
          <w:spacing w:val="-6"/>
          <w:w w:val="102"/>
        </w:rPr>
        <w:t>r</w:t>
      </w:r>
      <w:r>
        <w:rPr>
          <w:w w:val="102"/>
        </w:rPr>
        <w:t>ease</w:t>
      </w:r>
      <w:r>
        <w:rPr>
          <w:spacing w:val="1"/>
        </w:rPr>
        <w:t xml:space="preserve"> </w:t>
      </w:r>
      <w:r>
        <w:rPr>
          <w:w w:val="102"/>
        </w:rPr>
        <w:t>in</w:t>
      </w:r>
      <w:r>
        <w:rPr>
          <w:spacing w:val="1"/>
        </w:rPr>
        <w:t xml:space="preserve"> </w:t>
      </w:r>
      <w:r>
        <w:rPr>
          <w:rFonts w:ascii="Arial" w:hAnsi="Arial"/>
          <w:b w:val="0"/>
          <w:i/>
          <w:w w:val="114"/>
          <w:sz w:val="26"/>
        </w:rPr>
        <w:t>σ</w:t>
      </w:r>
      <w:r>
        <w:rPr>
          <w:rFonts w:ascii="Century" w:hAnsi="Century"/>
          <w:b w:val="0"/>
          <w:w w:val="93"/>
          <w:sz w:val="26"/>
          <w:vertAlign w:val="superscript"/>
        </w:rPr>
        <w:t>2</w:t>
      </w:r>
      <w:r>
        <w:rPr>
          <w:rFonts w:ascii="Century" w:hAnsi="Century"/>
          <w:b w:val="0"/>
          <w:spacing w:val="9"/>
          <w:sz w:val="26"/>
          <w:vertAlign w:val="baseline"/>
        </w:rPr>
        <w:t xml:space="preserve"> </w:t>
      </w:r>
      <w:r>
        <w:rPr>
          <w:w w:val="102"/>
          <w:vertAlign w:val="baseline"/>
        </w:rPr>
        <w:t>of</w:t>
      </w:r>
      <w:r>
        <w:rPr>
          <w:spacing w:val="16"/>
          <w:vertAlign w:val="baseline"/>
        </w:rPr>
        <w:t xml:space="preserve"> </w:t>
      </w:r>
      <w:r>
        <w:rPr>
          <w:rFonts w:ascii="Bookman Old Style" w:hAnsi="Bookman Old Style"/>
          <w:b w:val="0"/>
          <w:i/>
          <w:spacing w:val="-102"/>
          <w:w w:val="101"/>
          <w:sz w:val="26"/>
          <w:vertAlign w:val="baseline"/>
        </w:rPr>
        <w:t>q</w:t>
      </w:r>
      <w:r>
        <w:rPr>
          <w:rFonts w:ascii="Century" w:hAnsi="Century"/>
          <w:b w:val="0"/>
          <w:spacing w:val="18"/>
          <w:w w:val="102"/>
          <w:sz w:val="26"/>
          <w:vertAlign w:val="baseline"/>
        </w:rPr>
        <w:t>˙</w:t>
      </w:r>
      <w:r>
        <w:rPr>
          <w:rFonts w:ascii="Lucida Sans Unicode" w:hAnsi="Lucida Sans Unicode"/>
          <w:b w:val="0"/>
          <w:spacing w:val="9"/>
          <w:w w:val="75"/>
          <w:sz w:val="26"/>
          <w:vertAlign w:val="superscript"/>
        </w:rPr>
        <w:t>f</w:t>
      </w:r>
      <w:r>
        <w:rPr>
          <w:rFonts w:ascii="Century" w:hAnsi="Century"/>
          <w:b w:val="0"/>
          <w:w w:val="102"/>
          <w:sz w:val="26"/>
          <w:vertAlign w:val="baseline"/>
        </w:rPr>
        <w:t>(</w:t>
      </w:r>
      <w:r>
        <w:rPr>
          <w:w w:val="102"/>
          <w:vertAlign w:val="baseline"/>
        </w:rPr>
        <w:t>x</w:t>
      </w:r>
      <w:r>
        <w:rPr>
          <w:rFonts w:ascii="Century" w:hAnsi="Century"/>
          <w:b w:val="0"/>
          <w:w w:val="102"/>
          <w:sz w:val="26"/>
          <w:vertAlign w:val="baseline"/>
        </w:rPr>
        <w:t>,</w:t>
      </w:r>
      <w:r>
        <w:rPr>
          <w:rFonts w:ascii="Century" w:hAnsi="Century"/>
          <w:b w:val="0"/>
          <w:spacing w:val="-33"/>
          <w:sz w:val="26"/>
          <w:vertAlign w:val="baseline"/>
        </w:rPr>
        <w:t xml:space="preserve"> </w:t>
      </w:r>
      <w:r>
        <w:rPr>
          <w:rFonts w:ascii="Bookman Old Style" w:hAnsi="Bookman Old Style"/>
          <w:b w:val="0"/>
          <w:i/>
          <w:spacing w:val="2"/>
          <w:w w:val="106"/>
          <w:sz w:val="26"/>
          <w:vertAlign w:val="baseline"/>
        </w:rPr>
        <w:t>t</w:t>
      </w:r>
      <w:r>
        <w:rPr>
          <w:rFonts w:ascii="Century" w:hAnsi="Century"/>
          <w:b w:val="0"/>
          <w:w w:val="102"/>
          <w:sz w:val="26"/>
          <w:vertAlign w:val="baseline"/>
        </w:rPr>
        <w:t>)</w:t>
      </w:r>
    </w:p>
    <w:p>
      <w:pPr>
        <w:pStyle w:val="6"/>
        <w:spacing w:before="11"/>
        <w:ind w:left="0"/>
        <w:rPr>
          <w:rFonts w:ascii="Century"/>
          <w:sz w:val="28"/>
        </w:rPr>
      </w:pPr>
      <w:r>
        <w:drawing>
          <wp:anchor distT="0" distB="0" distL="0" distR="0" simplePos="0" relativeHeight="251659264" behindDoc="0" locked="0" layoutInCell="1" allowOverlap="1">
            <wp:simplePos x="0" y="0"/>
            <wp:positionH relativeFrom="page">
              <wp:posOffset>2679700</wp:posOffset>
            </wp:positionH>
            <wp:positionV relativeFrom="paragraph">
              <wp:posOffset>245110</wp:posOffset>
            </wp:positionV>
            <wp:extent cx="2316480" cy="1415415"/>
            <wp:effectExtent l="0" t="0" r="7620" b="13335"/>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6" cstate="print"/>
                    <a:stretch>
                      <a:fillRect/>
                    </a:stretch>
                  </pic:blipFill>
                  <pic:spPr>
                    <a:xfrm>
                      <a:off x="0" y="0"/>
                      <a:ext cx="2316480" cy="1415224"/>
                    </a:xfrm>
                    <a:prstGeom prst="rect">
                      <a:avLst/>
                    </a:prstGeom>
                  </pic:spPr>
                </pic:pic>
              </a:graphicData>
            </a:graphic>
          </wp:anchor>
        </w:drawing>
      </w:r>
    </w:p>
    <w:p>
      <w:pPr>
        <w:pStyle w:val="6"/>
        <w:spacing w:before="2"/>
        <w:ind w:left="0"/>
        <w:rPr>
          <w:rFonts w:ascii="Century"/>
          <w:sz w:val="23"/>
        </w:rPr>
      </w:pPr>
    </w:p>
    <w:p>
      <w:pPr>
        <w:pStyle w:val="6"/>
        <w:spacing w:before="103" w:line="362" w:lineRule="auto"/>
        <w:ind w:right="238"/>
        <w:jc w:val="both"/>
      </w:pPr>
      <w:r>
        <w:t xml:space="preserve">Figure 8: </w:t>
      </w:r>
      <w:r>
        <w:rPr>
          <w:b/>
        </w:rPr>
        <w:t xml:space="preserve">The increase in </w:t>
      </w:r>
      <w:r>
        <w:rPr>
          <w:rFonts w:ascii="Arial" w:hAnsi="Arial"/>
          <w:i/>
          <w:sz w:val="21"/>
        </w:rPr>
        <w:t>σ</w:t>
      </w:r>
      <w:r>
        <w:rPr>
          <w:rFonts w:ascii="Century" w:hAnsi="Century"/>
          <w:position w:val="9"/>
          <w:sz w:val="16"/>
        </w:rPr>
        <w:t xml:space="preserve">2 </w:t>
      </w:r>
      <w:r>
        <w:rPr>
          <w:b/>
        </w:rPr>
        <w:t xml:space="preserve">at Z1 and Z2 is statistically significant utilizing the student </w:t>
      </w:r>
      <w:r>
        <w:rPr>
          <w:rFonts w:ascii="Bookman Old Style" w:hAnsi="Bookman Old Style"/>
          <w:b w:val="0"/>
          <w:i/>
          <w:sz w:val="22"/>
        </w:rPr>
        <w:t>t</w:t>
      </w:r>
      <w:r>
        <w:rPr>
          <w:b/>
        </w:rPr>
        <w:t xml:space="preserve">-test. </w:t>
      </w:r>
      <w:r>
        <w:t xml:space="preserve">The increase in </w:t>
      </w:r>
      <w:r>
        <w:rPr>
          <w:rFonts w:ascii="Arial" w:hAnsi="Arial"/>
          <w:i/>
          <w:sz w:val="21"/>
        </w:rPr>
        <w:t>σ</w:t>
      </w:r>
      <w:r>
        <w:rPr>
          <w:rFonts w:ascii="Century" w:hAnsi="Century"/>
          <w:position w:val="9"/>
          <w:sz w:val="16"/>
        </w:rPr>
        <w:t xml:space="preserve">2 </w:t>
      </w:r>
      <w:r>
        <w:t xml:space="preserve">is estimated by the slope of the line in the time interval between 21 s and 25.5 s. We examine this period of time because the highest growth in </w:t>
      </w:r>
      <w:r>
        <w:rPr>
          <w:rFonts w:ascii="Arial" w:hAnsi="Arial"/>
          <w:i/>
          <w:sz w:val="21"/>
        </w:rPr>
        <w:t>σ</w:t>
      </w:r>
      <w:r>
        <w:rPr>
          <w:rFonts w:ascii="Century" w:hAnsi="Century"/>
          <w:position w:val="9"/>
          <w:sz w:val="16"/>
        </w:rPr>
        <w:t xml:space="preserve">2 </w:t>
      </w:r>
      <w:r>
        <w:t xml:space="preserve">at Z1 and Z2. In this time interval, we consider that </w:t>
      </w:r>
      <w:r>
        <w:rPr>
          <w:rFonts w:ascii="Arial" w:hAnsi="Arial"/>
          <w:i/>
          <w:sz w:val="21"/>
        </w:rPr>
        <w:t>σ</w:t>
      </w:r>
      <w:r>
        <w:rPr>
          <w:rFonts w:ascii="Century" w:hAnsi="Century"/>
          <w:position w:val="9"/>
          <w:sz w:val="16"/>
        </w:rPr>
        <w:t xml:space="preserve">2 </w:t>
      </w:r>
      <w:r>
        <w:t xml:space="preserve">increases linearly. The surface plot shows the increase in </w:t>
      </w:r>
      <w:r>
        <w:rPr>
          <w:rFonts w:ascii="Arial" w:hAnsi="Arial"/>
          <w:i/>
          <w:sz w:val="21"/>
        </w:rPr>
        <w:t>σ</w:t>
      </w:r>
      <w:r>
        <w:rPr>
          <w:rFonts w:ascii="Century" w:hAnsi="Century"/>
          <w:position w:val="9"/>
          <w:sz w:val="16"/>
        </w:rPr>
        <w:t xml:space="preserve">2 </w:t>
      </w:r>
      <w:r>
        <w:t xml:space="preserve">as the slope of the linear line at each pixel. The flame zone shows a high value of the slope at Z1 and Z2. The diagonal black lines show that at these regions, the increase in </w:t>
      </w:r>
      <w:r>
        <w:rPr>
          <w:rFonts w:ascii="Arial" w:hAnsi="Arial"/>
          <w:i/>
          <w:sz w:val="21"/>
        </w:rPr>
        <w:t>σ</w:t>
      </w:r>
      <w:r>
        <w:rPr>
          <w:rFonts w:ascii="Century" w:hAnsi="Century"/>
          <w:position w:val="9"/>
          <w:sz w:val="16"/>
        </w:rPr>
        <w:t xml:space="preserve">2 </w:t>
      </w:r>
      <w:r>
        <w:t>is significant (99.9</w:t>
      </w:r>
      <w:r>
        <w:rPr>
          <w:rFonts w:ascii="Century" w:hAnsi="Century"/>
          <w:sz w:val="22"/>
        </w:rPr>
        <w:t>%</w:t>
      </w:r>
      <w:r>
        <w:t xml:space="preserve">) utilizing the student </w:t>
      </w:r>
      <w:r>
        <w:rPr>
          <w:rFonts w:ascii="Bookman Old Style" w:hAnsi="Bookman Old Style"/>
          <w:b w:val="0"/>
          <w:i/>
          <w:sz w:val="22"/>
        </w:rPr>
        <w:t>t</w:t>
      </w:r>
      <w:r>
        <w:t>-test. In the wake, the significance is weaker, indicated by grainy diagonal lines.</w:t>
      </w:r>
    </w:p>
    <w:p>
      <w:pPr>
        <w:pStyle w:val="3"/>
        <w:numPr>
          <w:ilvl w:val="1"/>
          <w:numId w:val="1"/>
        </w:numPr>
        <w:tabs>
          <w:tab w:val="left" w:pos="753"/>
        </w:tabs>
        <w:spacing w:before="144" w:after="0" w:line="240" w:lineRule="auto"/>
        <w:ind w:left="752" w:right="0" w:hanging="646"/>
        <w:jc w:val="both"/>
      </w:pPr>
      <w:r>
        <w:t xml:space="preserve">Statistical significance </w:t>
      </w:r>
      <w:r>
        <w:rPr>
          <w:spacing w:val="-3"/>
        </w:rPr>
        <w:t xml:space="preserve">for </w:t>
      </w:r>
      <w:r>
        <w:t>the Pearson</w:t>
      </w:r>
      <w:r>
        <w:rPr>
          <w:spacing w:val="19"/>
        </w:rPr>
        <w:t xml:space="preserve"> </w:t>
      </w:r>
      <w:r>
        <w:t>correlation</w:t>
      </w:r>
    </w:p>
    <w:p>
      <w:pPr>
        <w:pStyle w:val="6"/>
        <w:ind w:left="0"/>
        <w:rPr>
          <w:b/>
          <w:sz w:val="20"/>
        </w:rPr>
      </w:pPr>
    </w:p>
    <w:p>
      <w:pPr>
        <w:pStyle w:val="6"/>
        <w:spacing w:before="5"/>
        <w:ind w:left="0"/>
        <w:rPr>
          <w:b/>
          <w:sz w:val="15"/>
        </w:rPr>
      </w:pPr>
      <w:bookmarkStart w:id="0" w:name="_GoBack"/>
      <w:r>
        <w:drawing>
          <wp:anchor distT="0" distB="0" distL="0" distR="0" simplePos="0" relativeHeight="251659264" behindDoc="0" locked="0" layoutInCell="1" allowOverlap="1">
            <wp:simplePos x="0" y="0"/>
            <wp:positionH relativeFrom="page">
              <wp:posOffset>887730</wp:posOffset>
            </wp:positionH>
            <wp:positionV relativeFrom="paragraph">
              <wp:posOffset>137160</wp:posOffset>
            </wp:positionV>
            <wp:extent cx="5878195" cy="1505585"/>
            <wp:effectExtent l="0" t="0" r="8255" b="18415"/>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7" cstate="print"/>
                    <a:stretch>
                      <a:fillRect/>
                    </a:stretch>
                  </pic:blipFill>
                  <pic:spPr>
                    <a:xfrm>
                      <a:off x="0" y="0"/>
                      <a:ext cx="5878068" cy="1505712"/>
                    </a:xfrm>
                    <a:prstGeom prst="rect">
                      <a:avLst/>
                    </a:prstGeom>
                  </pic:spPr>
                </pic:pic>
              </a:graphicData>
            </a:graphic>
          </wp:anchor>
        </w:drawing>
      </w:r>
      <w:bookmarkEnd w:id="0"/>
    </w:p>
    <w:p>
      <w:pPr>
        <w:pStyle w:val="6"/>
        <w:spacing w:before="7"/>
        <w:ind w:left="0"/>
        <w:rPr>
          <w:b/>
          <w:sz w:val="28"/>
        </w:rPr>
      </w:pPr>
    </w:p>
    <w:p>
      <w:pPr>
        <w:spacing w:before="106" w:line="340" w:lineRule="auto"/>
        <w:ind w:left="107" w:right="238" w:firstLine="0"/>
        <w:jc w:val="both"/>
        <w:rPr>
          <w:sz w:val="24"/>
        </w:rPr>
      </w:pPr>
      <w:r>
        <w:rPr>
          <w:sz w:val="24"/>
        </w:rPr>
        <w:t xml:space="preserve">Figure 9: </w:t>
      </w:r>
      <w:r>
        <w:rPr>
          <w:b/>
          <w:sz w:val="24"/>
        </w:rPr>
        <w:t xml:space="preserve">Pearson’s correlation show significant correlation between Z1, Z2 and Z3. </w:t>
      </w:r>
      <w:r>
        <w:rPr>
          <w:sz w:val="24"/>
        </w:rPr>
        <w:t xml:space="preserve">The spatial </w:t>
      </w:r>
      <w:r>
        <w:rPr>
          <w:w w:val="99"/>
          <w:sz w:val="24"/>
        </w:rPr>
        <w:t>distri</w:t>
      </w:r>
      <w:r>
        <w:rPr>
          <w:spacing w:val="-5"/>
          <w:w w:val="99"/>
          <w:sz w:val="24"/>
        </w:rPr>
        <w:t>b</w:t>
      </w:r>
      <w:r>
        <w:rPr>
          <w:w w:val="99"/>
          <w:sz w:val="24"/>
        </w:rPr>
        <w:t>ution</w:t>
      </w:r>
      <w:r>
        <w:rPr>
          <w:spacing w:val="-8"/>
          <w:sz w:val="24"/>
        </w:rPr>
        <w:t xml:space="preserve"> </w:t>
      </w:r>
      <w:r>
        <w:rPr>
          <w:w w:val="99"/>
          <w:sz w:val="24"/>
        </w:rPr>
        <w:t>of</w:t>
      </w:r>
      <w:r>
        <w:rPr>
          <w:spacing w:val="-9"/>
          <w:sz w:val="24"/>
        </w:rPr>
        <w:t xml:space="preserve"> </w:t>
      </w:r>
      <w:r>
        <w:rPr>
          <w:w w:val="99"/>
          <w:sz w:val="24"/>
        </w:rPr>
        <w:t>the</w:t>
      </w:r>
      <w:r>
        <w:rPr>
          <w:spacing w:val="-8"/>
          <w:sz w:val="24"/>
        </w:rPr>
        <w:t xml:space="preserve"> </w:t>
      </w:r>
      <w:r>
        <w:rPr>
          <w:w w:val="99"/>
          <w:sz w:val="24"/>
        </w:rPr>
        <w:t>Pearson</w:t>
      </w:r>
      <w:r>
        <w:rPr>
          <w:spacing w:val="-14"/>
          <w:w w:val="99"/>
          <w:sz w:val="24"/>
        </w:rPr>
        <w:t>’</w:t>
      </w:r>
      <w:r>
        <w:rPr>
          <w:w w:val="99"/>
          <w:sz w:val="24"/>
        </w:rPr>
        <w:t>s</w:t>
      </w:r>
      <w:r>
        <w:rPr>
          <w:spacing w:val="-8"/>
          <w:sz w:val="24"/>
        </w:rPr>
        <w:t xml:space="preserve"> </w:t>
      </w:r>
      <w:r>
        <w:rPr>
          <w:w w:val="99"/>
          <w:sz w:val="24"/>
        </w:rPr>
        <w:t>correlation</w:t>
      </w:r>
      <w:r>
        <w:rPr>
          <w:spacing w:val="-8"/>
          <w:sz w:val="24"/>
        </w:rPr>
        <w:t xml:space="preserve"> </w:t>
      </w:r>
      <w:r>
        <w:rPr>
          <w:w w:val="99"/>
          <w:sz w:val="24"/>
        </w:rPr>
        <w:t>coe</w:t>
      </w:r>
      <w:r>
        <w:rPr>
          <w:spacing w:val="-6"/>
          <w:w w:val="99"/>
          <w:sz w:val="24"/>
        </w:rPr>
        <w:t>f</w:t>
      </w:r>
      <w:r>
        <w:rPr>
          <w:w w:val="97"/>
          <w:sz w:val="24"/>
        </w:rPr>
        <w:t>ficient</w:t>
      </w:r>
      <w:r>
        <w:rPr>
          <w:spacing w:val="-9"/>
          <w:sz w:val="24"/>
        </w:rPr>
        <w:t xml:space="preserve"> </w:t>
      </w:r>
      <w:r>
        <w:rPr>
          <w:w w:val="99"/>
          <w:sz w:val="24"/>
        </w:rPr>
        <w:t>between</w:t>
      </w:r>
      <w:r>
        <w:rPr>
          <w:spacing w:val="-8"/>
          <w:sz w:val="24"/>
        </w:rPr>
        <w:t xml:space="preserve"> </w:t>
      </w:r>
      <w:r>
        <w:rPr>
          <w:w w:val="99"/>
          <w:sz w:val="24"/>
        </w:rPr>
        <w:t>the</w:t>
      </w:r>
      <w:r>
        <w:rPr>
          <w:spacing w:val="-8"/>
          <w:sz w:val="24"/>
        </w:rPr>
        <w:t xml:space="preserve"> </w:t>
      </w:r>
      <w:r>
        <w:rPr>
          <w:w w:val="99"/>
          <w:sz w:val="24"/>
        </w:rPr>
        <w:t>time</w:t>
      </w:r>
      <w:r>
        <w:rPr>
          <w:spacing w:val="-9"/>
          <w:sz w:val="24"/>
        </w:rPr>
        <w:t xml:space="preserve"> </w:t>
      </w:r>
      <w:r>
        <w:rPr>
          <w:w w:val="99"/>
          <w:sz w:val="24"/>
        </w:rPr>
        <w:t>series</w:t>
      </w:r>
      <w:r>
        <w:rPr>
          <w:spacing w:val="-8"/>
          <w:sz w:val="24"/>
        </w:rPr>
        <w:t xml:space="preserve"> </w:t>
      </w:r>
      <w:r>
        <w:rPr>
          <w:w w:val="99"/>
          <w:sz w:val="24"/>
        </w:rPr>
        <w:t>of</w:t>
      </w:r>
      <w:r>
        <w:rPr>
          <w:spacing w:val="4"/>
          <w:sz w:val="24"/>
        </w:rPr>
        <w:t xml:space="preserve"> </w:t>
      </w:r>
      <w:r>
        <w:rPr>
          <w:rFonts w:ascii="Bookman Old Style" w:hAnsi="Bookman Old Style"/>
          <w:b w:val="0"/>
          <w:i/>
          <w:spacing w:val="-85"/>
          <w:w w:val="100"/>
          <w:sz w:val="22"/>
        </w:rPr>
        <w:t>q</w:t>
      </w:r>
      <w:r>
        <w:rPr>
          <w:rFonts w:ascii="Century" w:hAnsi="Century"/>
          <w:spacing w:val="15"/>
          <w:w w:val="101"/>
          <w:sz w:val="22"/>
        </w:rPr>
        <w:t>˙</w:t>
      </w:r>
      <w:r>
        <w:rPr>
          <w:rFonts w:ascii="Lucida Sans Unicode" w:hAnsi="Lucida Sans Unicode"/>
          <w:spacing w:val="9"/>
          <w:w w:val="71"/>
          <w:sz w:val="22"/>
          <w:vertAlign w:val="superscript"/>
        </w:rPr>
        <w:t>f</w:t>
      </w:r>
      <w:r>
        <w:rPr>
          <w:rFonts w:ascii="Century" w:hAnsi="Century"/>
          <w:w w:val="101"/>
          <w:sz w:val="22"/>
          <w:vertAlign w:val="baseline"/>
        </w:rPr>
        <w:t>(</w:t>
      </w:r>
      <w:r>
        <w:rPr>
          <w:b/>
          <w:w w:val="99"/>
          <w:sz w:val="24"/>
          <w:vertAlign w:val="baseline"/>
        </w:rPr>
        <w:t>x</w:t>
      </w:r>
      <w:r>
        <w:rPr>
          <w:rFonts w:ascii="Century" w:hAnsi="Century"/>
          <w:w w:val="101"/>
          <w:sz w:val="22"/>
          <w:vertAlign w:val="baseline"/>
        </w:rPr>
        <w:t>,</w:t>
      </w:r>
      <w:r>
        <w:rPr>
          <w:rFonts w:ascii="Century" w:hAnsi="Century"/>
          <w:spacing w:val="-29"/>
          <w:sz w:val="22"/>
          <w:vertAlign w:val="baseline"/>
        </w:rPr>
        <w:t xml:space="preserve"> </w:t>
      </w:r>
      <w:r>
        <w:rPr>
          <w:rFonts w:ascii="Bookman Old Style" w:hAnsi="Bookman Old Style"/>
          <w:b w:val="0"/>
          <w:i/>
          <w:spacing w:val="2"/>
          <w:w w:val="104"/>
          <w:sz w:val="22"/>
          <w:vertAlign w:val="baseline"/>
        </w:rPr>
        <w:t>t</w:t>
      </w:r>
      <w:r>
        <w:rPr>
          <w:rFonts w:ascii="Century" w:hAnsi="Century"/>
          <w:w w:val="101"/>
          <w:sz w:val="22"/>
          <w:vertAlign w:val="baseline"/>
        </w:rPr>
        <w:t>)</w:t>
      </w:r>
      <w:r>
        <w:rPr>
          <w:rFonts w:ascii="Century" w:hAnsi="Century"/>
          <w:spacing w:val="-10"/>
          <w:sz w:val="22"/>
          <w:vertAlign w:val="baseline"/>
        </w:rPr>
        <w:t xml:space="preserve"> </w:t>
      </w:r>
      <w:r>
        <w:rPr>
          <w:w w:val="99"/>
          <w:sz w:val="24"/>
          <w:vertAlign w:val="baseline"/>
        </w:rPr>
        <w:t>at</w:t>
      </w:r>
      <w:r>
        <w:rPr>
          <w:spacing w:val="-8"/>
          <w:sz w:val="24"/>
          <w:vertAlign w:val="baseline"/>
        </w:rPr>
        <w:t xml:space="preserve"> </w:t>
      </w:r>
      <w:r>
        <w:rPr>
          <w:spacing w:val="-6"/>
          <w:w w:val="99"/>
          <w:sz w:val="24"/>
          <w:vertAlign w:val="baseline"/>
        </w:rPr>
        <w:t>e</w:t>
      </w:r>
      <w:r>
        <w:rPr>
          <w:spacing w:val="-4"/>
          <w:w w:val="99"/>
          <w:sz w:val="24"/>
          <w:vertAlign w:val="baseline"/>
        </w:rPr>
        <w:t>v</w:t>
      </w:r>
      <w:r>
        <w:rPr>
          <w:w w:val="99"/>
          <w:sz w:val="24"/>
          <w:vertAlign w:val="baseline"/>
        </w:rPr>
        <w:t>ery</w:t>
      </w:r>
      <w:r>
        <w:rPr>
          <w:spacing w:val="-9"/>
          <w:sz w:val="24"/>
          <w:vertAlign w:val="baseline"/>
        </w:rPr>
        <w:t xml:space="preserve"> </w:t>
      </w:r>
      <w:r>
        <w:rPr>
          <w:w w:val="99"/>
          <w:sz w:val="24"/>
          <w:vertAlign w:val="baseline"/>
        </w:rPr>
        <w:t xml:space="preserve">location </w:t>
      </w:r>
      <w:r>
        <w:rPr>
          <w:sz w:val="24"/>
          <w:vertAlign w:val="baseline"/>
        </w:rPr>
        <w:t>with the time series at (</w:t>
      </w:r>
      <w:r>
        <w:rPr>
          <w:b/>
          <w:sz w:val="24"/>
          <w:vertAlign w:val="baseline"/>
        </w:rPr>
        <w:t>a</w:t>
      </w:r>
      <w:r>
        <w:rPr>
          <w:sz w:val="24"/>
          <w:vertAlign w:val="baseline"/>
        </w:rPr>
        <w:t>) Z1, (</w:t>
      </w:r>
      <w:r>
        <w:rPr>
          <w:b/>
          <w:sz w:val="24"/>
          <w:vertAlign w:val="baseline"/>
        </w:rPr>
        <w:t>b</w:t>
      </w:r>
      <w:r>
        <w:rPr>
          <w:sz w:val="24"/>
          <w:vertAlign w:val="baseline"/>
        </w:rPr>
        <w:t>) Z2 and (</w:t>
      </w:r>
      <w:r>
        <w:rPr>
          <w:b/>
          <w:sz w:val="24"/>
          <w:vertAlign w:val="baseline"/>
        </w:rPr>
        <w:t>c</w:t>
      </w:r>
      <w:r>
        <w:rPr>
          <w:sz w:val="24"/>
          <w:vertAlign w:val="baseline"/>
        </w:rPr>
        <w:t>) Z3. The black diagonal lines in each plot shows</w:t>
      </w:r>
      <w:r>
        <w:rPr>
          <w:spacing w:val="-25"/>
          <w:sz w:val="24"/>
          <w:vertAlign w:val="baseline"/>
        </w:rPr>
        <w:t xml:space="preserve"> </w:t>
      </w:r>
      <w:r>
        <w:rPr>
          <w:sz w:val="24"/>
          <w:vertAlign w:val="baseline"/>
        </w:rPr>
        <w:t>regions</w:t>
      </w:r>
    </w:p>
    <w:p>
      <w:pPr>
        <w:pStyle w:val="6"/>
        <w:spacing w:before="36" w:line="376" w:lineRule="auto"/>
        <w:ind w:right="238"/>
        <w:jc w:val="both"/>
      </w:pPr>
      <w:r>
        <w:t xml:space="preserve">where the correlation is significant </w:t>
      </w:r>
      <w:r>
        <w:rPr>
          <w:spacing w:val="9"/>
        </w:rPr>
        <w:t>(</w:t>
      </w:r>
      <w:r>
        <w:rPr>
          <w:rFonts w:ascii="Bookman Old Style"/>
          <w:b w:val="0"/>
          <w:i/>
          <w:spacing w:val="9"/>
          <w:sz w:val="22"/>
        </w:rPr>
        <w:t xml:space="preserve">p </w:t>
      </w:r>
      <w:r>
        <w:t xml:space="preserve">&lt; 0.001). For example, in </w:t>
      </w:r>
      <w:r>
        <w:rPr>
          <w:b/>
        </w:rPr>
        <w:t>a</w:t>
      </w:r>
      <w:r>
        <w:t xml:space="preserve">, we find that the correlation </w:t>
      </w:r>
      <w:r>
        <w:rPr>
          <w:spacing w:val="-6"/>
        </w:rPr>
        <w:t xml:space="preserve">is </w:t>
      </w:r>
      <w:r>
        <w:t xml:space="preserve">significant around Z1, extending till Z2 and downstream of Z1. On the other hand, the correlation with Z1 is not significant for areas downstream of the shaft and upstream of the bluff </w:t>
      </w:r>
      <w:r>
        <w:rPr>
          <w:spacing w:val="-4"/>
        </w:rPr>
        <w:t>body.</w:t>
      </w:r>
      <w:r>
        <w:rPr>
          <w:spacing w:val="52"/>
        </w:rPr>
        <w:t xml:space="preserve"> </w:t>
      </w:r>
      <w:r>
        <w:rPr>
          <w:spacing w:val="-6"/>
        </w:rPr>
        <w:t xml:space="preserve">The </w:t>
      </w:r>
      <w:r>
        <w:t>correlation</w:t>
      </w:r>
      <w:r>
        <w:rPr>
          <w:spacing w:val="-7"/>
        </w:rPr>
        <w:t xml:space="preserve"> </w:t>
      </w:r>
      <w:r>
        <w:t>is</w:t>
      </w:r>
      <w:r>
        <w:rPr>
          <w:spacing w:val="-8"/>
        </w:rPr>
        <w:t xml:space="preserve"> </w:t>
      </w:r>
      <w:r>
        <w:t>calculated</w:t>
      </w:r>
      <w:r>
        <w:rPr>
          <w:spacing w:val="-7"/>
        </w:rPr>
        <w:t xml:space="preserve"> </w:t>
      </w:r>
      <w:r>
        <w:t>for</w:t>
      </w:r>
      <w:r>
        <w:rPr>
          <w:spacing w:val="-7"/>
        </w:rPr>
        <w:t xml:space="preserve"> </w:t>
      </w:r>
      <w:r>
        <w:t>the</w:t>
      </w:r>
      <w:r>
        <w:rPr>
          <w:spacing w:val="-7"/>
        </w:rPr>
        <w:t xml:space="preserve"> </w:t>
      </w:r>
      <w:r>
        <w:t>time</w:t>
      </w:r>
      <w:r>
        <w:rPr>
          <w:spacing w:val="-7"/>
        </w:rPr>
        <w:t xml:space="preserve"> </w:t>
      </w:r>
      <w:r>
        <w:t>interval</w:t>
      </w:r>
      <w:r>
        <w:rPr>
          <w:spacing w:val="-7"/>
        </w:rPr>
        <w:t xml:space="preserve"> </w:t>
      </w:r>
      <w:r>
        <w:t>between</w:t>
      </w:r>
      <w:r>
        <w:rPr>
          <w:spacing w:val="-7"/>
        </w:rPr>
        <w:t xml:space="preserve"> </w:t>
      </w:r>
      <w:r>
        <w:t>10</w:t>
      </w:r>
      <w:r>
        <w:rPr>
          <w:spacing w:val="-7"/>
        </w:rPr>
        <w:t xml:space="preserve"> </w:t>
      </w:r>
      <w:r>
        <w:t>s</w:t>
      </w:r>
      <w:r>
        <w:rPr>
          <w:spacing w:val="-7"/>
        </w:rPr>
        <w:t xml:space="preserve"> </w:t>
      </w:r>
      <w:r>
        <w:t>to</w:t>
      </w:r>
      <w:r>
        <w:rPr>
          <w:spacing w:val="-7"/>
        </w:rPr>
        <w:t xml:space="preserve"> </w:t>
      </w:r>
      <w:r>
        <w:t>20</w:t>
      </w:r>
      <w:r>
        <w:rPr>
          <w:spacing w:val="-7"/>
        </w:rPr>
        <w:t xml:space="preserve"> </w:t>
      </w:r>
      <w:r>
        <w:t>s,</w:t>
      </w:r>
      <w:r>
        <w:rPr>
          <w:spacing w:val="-6"/>
        </w:rPr>
        <w:t xml:space="preserve"> </w:t>
      </w:r>
      <w:r>
        <w:t>which</w:t>
      </w:r>
      <w:r>
        <w:rPr>
          <w:spacing w:val="-7"/>
        </w:rPr>
        <w:t xml:space="preserve"> </w:t>
      </w:r>
      <w:r>
        <w:t>is</w:t>
      </w:r>
      <w:r>
        <w:rPr>
          <w:spacing w:val="-7"/>
        </w:rPr>
        <w:t xml:space="preserve"> </w:t>
      </w:r>
      <w:r>
        <w:t>the</w:t>
      </w:r>
      <w:r>
        <w:rPr>
          <w:spacing w:val="-8"/>
        </w:rPr>
        <w:t xml:space="preserve"> </w:t>
      </w:r>
      <w:r>
        <w:t>same</w:t>
      </w:r>
      <w:r>
        <w:rPr>
          <w:spacing w:val="-6"/>
        </w:rPr>
        <w:t xml:space="preserve"> </w:t>
      </w:r>
      <w:r>
        <w:t>time</w:t>
      </w:r>
      <w:r>
        <w:rPr>
          <w:spacing w:val="-8"/>
        </w:rPr>
        <w:t xml:space="preserve"> </w:t>
      </w:r>
      <w:r>
        <w:t>period</w:t>
      </w:r>
      <w:r>
        <w:rPr>
          <w:spacing w:val="-7"/>
        </w:rPr>
        <w:t xml:space="preserve"> </w:t>
      </w:r>
      <w:r>
        <w:rPr>
          <w:spacing w:val="-4"/>
        </w:rPr>
        <w:t xml:space="preserve">used </w:t>
      </w:r>
      <w:r>
        <w:t>to check the significance of the increase in correlation in Fig.</w:t>
      </w:r>
      <w:r>
        <w:rPr>
          <w:spacing w:val="-2"/>
        </w:rPr>
        <w:t xml:space="preserve"> </w:t>
      </w:r>
      <w:r>
        <w:t>4a.</w:t>
      </w:r>
    </w:p>
    <w:p>
      <w:pPr>
        <w:spacing w:after="0" w:line="376" w:lineRule="auto"/>
        <w:jc w:val="both"/>
        <w:sectPr>
          <w:pgSz w:w="11910" w:h="16840"/>
          <w:pgMar w:top="840" w:right="780" w:bottom="700" w:left="1140" w:header="0" w:footer="500" w:gutter="0"/>
          <w:cols w:space="720" w:num="1"/>
        </w:sectPr>
      </w:pPr>
    </w:p>
    <w:p>
      <w:pPr>
        <w:pStyle w:val="3"/>
        <w:numPr>
          <w:ilvl w:val="1"/>
          <w:numId w:val="1"/>
        </w:numPr>
        <w:tabs>
          <w:tab w:val="left" w:pos="752"/>
          <w:tab w:val="left" w:pos="753"/>
        </w:tabs>
        <w:spacing w:before="76" w:after="0" w:line="240" w:lineRule="auto"/>
        <w:ind w:left="752" w:right="0" w:hanging="646"/>
        <w:jc w:val="left"/>
        <w:rPr>
          <w:rFonts w:ascii="Lucida Sans Unicode"/>
          <w:b w:val="0"/>
          <w:sz w:val="26"/>
        </w:rPr>
      </w:pPr>
      <w:r>
        <w:t>Relation of the critical threshold with the Hurst exponent of</w:t>
      </w:r>
      <w:r>
        <w:rPr>
          <w:spacing w:val="5"/>
        </w:rPr>
        <w:t xml:space="preserve"> </w:t>
      </w:r>
      <w:r>
        <w:rPr>
          <w:rFonts w:ascii="Bookman Old Style"/>
          <w:b w:val="0"/>
          <w:i/>
          <w:spacing w:val="2"/>
          <w:sz w:val="26"/>
        </w:rPr>
        <w:t>p</w:t>
      </w:r>
      <w:r>
        <w:rPr>
          <w:rFonts w:ascii="Lucida Sans Unicode"/>
          <w:b w:val="0"/>
          <w:spacing w:val="2"/>
          <w:sz w:val="26"/>
          <w:vertAlign w:val="superscript"/>
        </w:rPr>
        <w:t>f</w:t>
      </w:r>
    </w:p>
    <w:p>
      <w:pPr>
        <w:pStyle w:val="6"/>
        <w:ind w:left="0"/>
        <w:rPr>
          <w:rFonts w:ascii="Lucida Sans Unicode"/>
          <w:sz w:val="20"/>
        </w:rPr>
      </w:pPr>
    </w:p>
    <w:p>
      <w:pPr>
        <w:pStyle w:val="6"/>
        <w:spacing w:before="3"/>
        <w:ind w:left="0"/>
        <w:rPr>
          <w:rFonts w:ascii="Lucida Sans Unicode"/>
          <w:sz w:val="11"/>
        </w:rPr>
      </w:pPr>
      <w:r>
        <w:drawing>
          <wp:anchor distT="0" distB="0" distL="0" distR="0" simplePos="0" relativeHeight="251659264" behindDoc="0" locked="0" layoutInCell="1" allowOverlap="1">
            <wp:simplePos x="0" y="0"/>
            <wp:positionH relativeFrom="page">
              <wp:posOffset>1706880</wp:posOffset>
            </wp:positionH>
            <wp:positionV relativeFrom="paragraph">
              <wp:posOffset>133985</wp:posOffset>
            </wp:positionV>
            <wp:extent cx="4180205" cy="4094480"/>
            <wp:effectExtent l="0" t="0" r="10795" b="127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8" cstate="print"/>
                    <a:stretch>
                      <a:fillRect/>
                    </a:stretch>
                  </pic:blipFill>
                  <pic:spPr>
                    <a:xfrm>
                      <a:off x="0" y="0"/>
                      <a:ext cx="4180522" cy="4094607"/>
                    </a:xfrm>
                    <a:prstGeom prst="rect">
                      <a:avLst/>
                    </a:prstGeom>
                  </pic:spPr>
                </pic:pic>
              </a:graphicData>
            </a:graphic>
          </wp:anchor>
        </w:drawing>
      </w:r>
    </w:p>
    <w:p>
      <w:pPr>
        <w:pStyle w:val="6"/>
        <w:ind w:left="0"/>
        <w:rPr>
          <w:rFonts w:ascii="Lucida Sans Unicode"/>
          <w:sz w:val="20"/>
        </w:rPr>
      </w:pPr>
    </w:p>
    <w:p>
      <w:pPr>
        <w:pStyle w:val="6"/>
        <w:spacing w:before="1"/>
        <w:ind w:left="0"/>
        <w:rPr>
          <w:rFonts w:ascii="Lucida Sans Unicode"/>
          <w:sz w:val="14"/>
        </w:rPr>
      </w:pPr>
    </w:p>
    <w:p>
      <w:pPr>
        <w:spacing w:before="88" w:line="340" w:lineRule="auto"/>
        <w:ind w:left="107" w:right="238" w:firstLine="0"/>
        <w:jc w:val="both"/>
        <w:rPr>
          <w:rFonts w:ascii="Bookman Old Style" w:hAnsi="Bookman Old Style"/>
          <w:b w:val="0"/>
          <w:i/>
          <w:sz w:val="22"/>
        </w:rPr>
      </w:pPr>
      <w:r>
        <w:rPr>
          <w:w w:val="99"/>
          <w:sz w:val="24"/>
        </w:rPr>
        <w:t>Figure</w:t>
      </w:r>
      <w:r>
        <w:rPr>
          <w:spacing w:val="-10"/>
          <w:sz w:val="24"/>
        </w:rPr>
        <w:t xml:space="preserve"> </w:t>
      </w:r>
      <w:r>
        <w:rPr>
          <w:w w:val="99"/>
          <w:sz w:val="24"/>
        </w:rPr>
        <w:t>10:</w:t>
      </w:r>
      <w:r>
        <w:rPr>
          <w:spacing w:val="9"/>
          <w:sz w:val="24"/>
        </w:rPr>
        <w:t xml:space="preserve"> </w:t>
      </w:r>
      <w:r>
        <w:rPr>
          <w:b/>
          <w:w w:val="99"/>
          <w:sz w:val="24"/>
        </w:rPr>
        <w:t>Inc</w:t>
      </w:r>
      <w:r>
        <w:rPr>
          <w:b/>
          <w:spacing w:val="-5"/>
          <w:w w:val="99"/>
          <w:sz w:val="24"/>
        </w:rPr>
        <w:t>r</w:t>
      </w:r>
      <w:r>
        <w:rPr>
          <w:b/>
          <w:w w:val="99"/>
          <w:sz w:val="24"/>
        </w:rPr>
        <w:t>ease</w:t>
      </w:r>
      <w:r>
        <w:rPr>
          <w:b/>
          <w:spacing w:val="-10"/>
          <w:sz w:val="24"/>
        </w:rPr>
        <w:t xml:space="preserve"> </w:t>
      </w:r>
      <w:r>
        <w:rPr>
          <w:b/>
          <w:w w:val="99"/>
          <w:sz w:val="24"/>
        </w:rPr>
        <w:t>in</w:t>
      </w:r>
      <w:r>
        <w:rPr>
          <w:b/>
          <w:spacing w:val="2"/>
          <w:sz w:val="24"/>
        </w:rPr>
        <w:t xml:space="preserve"> </w:t>
      </w:r>
      <w:r>
        <w:rPr>
          <w:rFonts w:ascii="Bookman Old Style" w:hAnsi="Bookman Old Style"/>
          <w:b w:val="0"/>
          <w:i/>
          <w:spacing w:val="-85"/>
          <w:w w:val="100"/>
          <w:sz w:val="22"/>
        </w:rPr>
        <w:t>q</w:t>
      </w:r>
      <w:r>
        <w:rPr>
          <w:rFonts w:ascii="Century" w:hAnsi="Century"/>
          <w:spacing w:val="15"/>
          <w:w w:val="101"/>
          <w:sz w:val="22"/>
        </w:rPr>
        <w:t>˙</w:t>
      </w:r>
      <w:r>
        <w:rPr>
          <w:rFonts w:ascii="Lucida Sans Unicode" w:hAnsi="Lucida Sans Unicode"/>
          <w:spacing w:val="-41"/>
          <w:w w:val="71"/>
          <w:sz w:val="22"/>
          <w:vertAlign w:val="superscript"/>
        </w:rPr>
        <w:t>f</w:t>
      </w:r>
      <w:r>
        <w:rPr>
          <w:rFonts w:ascii="Bookman Old Style" w:hAnsi="Bookman Old Style"/>
          <w:b w:val="0"/>
          <w:i/>
          <w:spacing w:val="10"/>
          <w:w w:val="115"/>
          <w:position w:val="-5"/>
          <w:sz w:val="16"/>
          <w:vertAlign w:val="baseline"/>
        </w:rPr>
        <w:t>r</w:t>
      </w:r>
      <w:r>
        <w:rPr>
          <w:rFonts w:ascii="Bookman Old Style" w:hAnsi="Bookman Old Style"/>
          <w:b w:val="0"/>
          <w:i/>
          <w:spacing w:val="7"/>
          <w:w w:val="105"/>
          <w:position w:val="-5"/>
          <w:sz w:val="16"/>
          <w:vertAlign w:val="baseline"/>
        </w:rPr>
        <w:t>m</w:t>
      </w:r>
      <w:r>
        <w:rPr>
          <w:rFonts w:ascii="Bookman Old Style" w:hAnsi="Bookman Old Style"/>
          <w:b w:val="0"/>
          <w:i/>
          <w:w w:val="85"/>
          <w:position w:val="-5"/>
          <w:sz w:val="16"/>
          <w:vertAlign w:val="baseline"/>
        </w:rPr>
        <w:t>s</w:t>
      </w:r>
      <w:r>
        <w:rPr>
          <w:rFonts w:ascii="Bookman Old Style" w:hAnsi="Bookman Old Style"/>
          <w:b w:val="0"/>
          <w:i/>
          <w:spacing w:val="14"/>
          <w:position w:val="-5"/>
          <w:sz w:val="16"/>
          <w:vertAlign w:val="baseline"/>
        </w:rPr>
        <w:t xml:space="preserve"> </w:t>
      </w:r>
      <w:r>
        <w:rPr>
          <w:b/>
          <w:w w:val="99"/>
          <w:sz w:val="24"/>
          <w:vertAlign w:val="baseline"/>
        </w:rPr>
        <w:t>at</w:t>
      </w:r>
      <w:r>
        <w:rPr>
          <w:b/>
          <w:spacing w:val="-10"/>
          <w:sz w:val="24"/>
          <w:vertAlign w:val="baseline"/>
        </w:rPr>
        <w:t xml:space="preserve"> </w:t>
      </w:r>
      <w:r>
        <w:rPr>
          <w:b/>
          <w:w w:val="99"/>
          <w:sz w:val="24"/>
          <w:vertAlign w:val="baseline"/>
        </w:rPr>
        <w:t>the</w:t>
      </w:r>
      <w:r>
        <w:rPr>
          <w:b/>
          <w:spacing w:val="-10"/>
          <w:sz w:val="24"/>
          <w:vertAlign w:val="baseline"/>
        </w:rPr>
        <w:t xml:space="preserve"> </w:t>
      </w:r>
      <w:r>
        <w:rPr>
          <w:b/>
          <w:w w:val="99"/>
          <w:sz w:val="24"/>
          <w:vertAlign w:val="baseline"/>
        </w:rPr>
        <w:t>inte</w:t>
      </w:r>
      <w:r>
        <w:rPr>
          <w:b/>
          <w:spacing w:val="-5"/>
          <w:w w:val="99"/>
          <w:sz w:val="24"/>
          <w:vertAlign w:val="baseline"/>
        </w:rPr>
        <w:t>r</w:t>
      </w:r>
      <w:r>
        <w:rPr>
          <w:b/>
          <w:w w:val="99"/>
          <w:sz w:val="24"/>
          <w:vertAlign w:val="baseline"/>
        </w:rPr>
        <w:t>connected</w:t>
      </w:r>
      <w:r>
        <w:rPr>
          <w:b/>
          <w:spacing w:val="-10"/>
          <w:sz w:val="24"/>
          <w:vertAlign w:val="baseline"/>
        </w:rPr>
        <w:t xml:space="preserve"> </w:t>
      </w:r>
      <w:r>
        <w:rPr>
          <w:b/>
          <w:w w:val="99"/>
          <w:sz w:val="24"/>
          <w:vertAlign w:val="baseline"/>
        </w:rPr>
        <w:t>mark</w:t>
      </w:r>
      <w:r>
        <w:rPr>
          <w:b/>
          <w:spacing w:val="-10"/>
          <w:sz w:val="24"/>
          <w:vertAlign w:val="baseline"/>
        </w:rPr>
        <w:t xml:space="preserve"> </w:t>
      </w:r>
      <w:r>
        <w:rPr>
          <w:b/>
          <w:w w:val="99"/>
          <w:sz w:val="24"/>
          <w:vertAlign w:val="baseline"/>
        </w:rPr>
        <w:t>the</w:t>
      </w:r>
      <w:r>
        <w:rPr>
          <w:b/>
          <w:spacing w:val="-10"/>
          <w:sz w:val="24"/>
          <w:vertAlign w:val="baseline"/>
        </w:rPr>
        <w:t xml:space="preserve"> </w:t>
      </w:r>
      <w:r>
        <w:rPr>
          <w:b/>
          <w:w w:val="99"/>
          <w:sz w:val="24"/>
          <w:vertAlign w:val="baseline"/>
        </w:rPr>
        <w:t>phase</w:t>
      </w:r>
      <w:r>
        <w:rPr>
          <w:b/>
          <w:spacing w:val="-10"/>
          <w:sz w:val="24"/>
          <w:vertAlign w:val="baseline"/>
        </w:rPr>
        <w:t xml:space="preserve"> </w:t>
      </w:r>
      <w:r>
        <w:rPr>
          <w:b/>
          <w:w w:val="99"/>
          <w:sz w:val="24"/>
          <w:vertAlign w:val="baseline"/>
        </w:rPr>
        <w:t>transition.</w:t>
      </w:r>
      <w:r>
        <w:rPr>
          <w:b/>
          <w:spacing w:val="11"/>
          <w:sz w:val="24"/>
          <w:vertAlign w:val="baseline"/>
        </w:rPr>
        <w:t xml:space="preserve"> </w:t>
      </w:r>
      <w:r>
        <w:rPr>
          <w:w w:val="99"/>
          <w:sz w:val="24"/>
          <w:vertAlign w:val="baseline"/>
        </w:rPr>
        <w:t>(</w:t>
      </w:r>
      <w:r>
        <w:rPr>
          <w:b/>
          <w:w w:val="99"/>
          <w:sz w:val="24"/>
          <w:vertAlign w:val="baseline"/>
        </w:rPr>
        <w:t>a</w:t>
      </w:r>
      <w:r>
        <w:rPr>
          <w:w w:val="99"/>
          <w:sz w:val="24"/>
          <w:vertAlign w:val="baseline"/>
        </w:rPr>
        <w:t>)</w:t>
      </w:r>
      <w:r>
        <w:rPr>
          <w:spacing w:val="-10"/>
          <w:sz w:val="24"/>
          <w:vertAlign w:val="baseline"/>
        </w:rPr>
        <w:t xml:space="preserve"> </w:t>
      </w:r>
      <w:r>
        <w:rPr>
          <w:spacing w:val="-27"/>
          <w:w w:val="99"/>
          <w:sz w:val="24"/>
          <w:vertAlign w:val="baseline"/>
        </w:rPr>
        <w:t>V</w:t>
      </w:r>
      <w:r>
        <w:rPr>
          <w:w w:val="99"/>
          <w:sz w:val="24"/>
          <w:vertAlign w:val="baseline"/>
        </w:rPr>
        <w:t>ariation</w:t>
      </w:r>
      <w:r>
        <w:rPr>
          <w:spacing w:val="-10"/>
          <w:sz w:val="24"/>
          <w:vertAlign w:val="baseline"/>
        </w:rPr>
        <w:t xml:space="preserve"> </w:t>
      </w:r>
      <w:r>
        <w:rPr>
          <w:w w:val="99"/>
          <w:sz w:val="24"/>
          <w:vertAlign w:val="baseline"/>
        </w:rPr>
        <w:t>of</w:t>
      </w:r>
      <w:r>
        <w:rPr>
          <w:spacing w:val="2"/>
          <w:sz w:val="24"/>
          <w:vertAlign w:val="baseline"/>
        </w:rPr>
        <w:t xml:space="preserve"> </w:t>
      </w:r>
      <w:r>
        <w:rPr>
          <w:rFonts w:ascii="Bookman Old Style" w:hAnsi="Bookman Old Style"/>
          <w:b w:val="0"/>
          <w:i/>
          <w:spacing w:val="-85"/>
          <w:w w:val="100"/>
          <w:sz w:val="22"/>
          <w:vertAlign w:val="baseline"/>
        </w:rPr>
        <w:t>q</w:t>
      </w:r>
      <w:r>
        <w:rPr>
          <w:rFonts w:ascii="Century" w:hAnsi="Century"/>
          <w:spacing w:val="15"/>
          <w:w w:val="101"/>
          <w:sz w:val="22"/>
          <w:vertAlign w:val="baseline"/>
        </w:rPr>
        <w:t>˙</w:t>
      </w:r>
      <w:r>
        <w:rPr>
          <w:rFonts w:ascii="Lucida Sans Unicode" w:hAnsi="Lucida Sans Unicode"/>
          <w:spacing w:val="-41"/>
          <w:w w:val="71"/>
          <w:sz w:val="22"/>
          <w:vertAlign w:val="superscript"/>
        </w:rPr>
        <w:t>f</w:t>
      </w:r>
      <w:r>
        <w:rPr>
          <w:rFonts w:ascii="Bookman Old Style" w:hAnsi="Bookman Old Style"/>
          <w:b w:val="0"/>
          <w:i/>
          <w:spacing w:val="10"/>
          <w:w w:val="115"/>
          <w:position w:val="-5"/>
          <w:sz w:val="16"/>
          <w:vertAlign w:val="baseline"/>
        </w:rPr>
        <w:t>r</w:t>
      </w:r>
      <w:r>
        <w:rPr>
          <w:rFonts w:ascii="Bookman Old Style" w:hAnsi="Bookman Old Style"/>
          <w:b w:val="0"/>
          <w:i/>
          <w:spacing w:val="7"/>
          <w:w w:val="105"/>
          <w:position w:val="-5"/>
          <w:sz w:val="16"/>
          <w:vertAlign w:val="baseline"/>
        </w:rPr>
        <w:t>m</w:t>
      </w:r>
      <w:r>
        <w:rPr>
          <w:rFonts w:ascii="Bookman Old Style" w:hAnsi="Bookman Old Style"/>
          <w:b w:val="0"/>
          <w:i/>
          <w:w w:val="85"/>
          <w:position w:val="-5"/>
          <w:sz w:val="16"/>
          <w:vertAlign w:val="baseline"/>
        </w:rPr>
        <w:t xml:space="preserve">s </w:t>
      </w:r>
      <w:r>
        <w:rPr>
          <w:sz w:val="24"/>
          <w:vertAlign w:val="baseline"/>
        </w:rPr>
        <w:t xml:space="preserve">with respect to mass flow rate of air at Z1, Z2, Z3 and Z4. This plot is similar to Fig.5 but with </w:t>
      </w:r>
      <w:r>
        <w:rPr>
          <w:spacing w:val="-4"/>
          <w:sz w:val="24"/>
          <w:vertAlign w:val="baseline"/>
        </w:rPr>
        <w:t>the</w:t>
      </w:r>
      <w:r>
        <w:rPr>
          <w:spacing w:val="52"/>
          <w:sz w:val="24"/>
          <w:vertAlign w:val="baseline"/>
        </w:rPr>
        <w:t xml:space="preserve"> </w:t>
      </w:r>
      <w:r>
        <w:rPr>
          <w:w w:val="99"/>
          <w:sz w:val="24"/>
          <w:vertAlign w:val="baseline"/>
        </w:rPr>
        <w:t>addition</w:t>
      </w:r>
      <w:r>
        <w:rPr>
          <w:spacing w:val="10"/>
          <w:sz w:val="24"/>
          <w:vertAlign w:val="baseline"/>
        </w:rPr>
        <w:t xml:space="preserve"> </w:t>
      </w:r>
      <w:r>
        <w:rPr>
          <w:w w:val="99"/>
          <w:sz w:val="24"/>
          <w:vertAlign w:val="baseline"/>
        </w:rPr>
        <w:t>of</w:t>
      </w:r>
      <w:r>
        <w:rPr>
          <w:spacing w:val="22"/>
          <w:sz w:val="24"/>
          <w:vertAlign w:val="baseline"/>
        </w:rPr>
        <w:t xml:space="preserve"> </w:t>
      </w:r>
      <w:r>
        <w:rPr>
          <w:rFonts w:ascii="Bookman Old Style" w:hAnsi="Bookman Old Style"/>
          <w:b w:val="0"/>
          <w:i/>
          <w:spacing w:val="-85"/>
          <w:w w:val="100"/>
          <w:sz w:val="22"/>
          <w:vertAlign w:val="baseline"/>
        </w:rPr>
        <w:t>q</w:t>
      </w:r>
      <w:r>
        <w:rPr>
          <w:rFonts w:ascii="Century" w:hAnsi="Century"/>
          <w:spacing w:val="15"/>
          <w:w w:val="101"/>
          <w:sz w:val="22"/>
          <w:vertAlign w:val="baseline"/>
        </w:rPr>
        <w:t>˙</w:t>
      </w:r>
      <w:r>
        <w:rPr>
          <w:rFonts w:ascii="Lucida Sans Unicode" w:hAnsi="Lucida Sans Unicode"/>
          <w:spacing w:val="-41"/>
          <w:w w:val="71"/>
          <w:sz w:val="22"/>
          <w:vertAlign w:val="superscript"/>
        </w:rPr>
        <w:t>f</w:t>
      </w:r>
      <w:r>
        <w:rPr>
          <w:rFonts w:ascii="Bookman Old Style" w:hAnsi="Bookman Old Style"/>
          <w:b w:val="0"/>
          <w:i/>
          <w:spacing w:val="10"/>
          <w:w w:val="115"/>
          <w:position w:val="-5"/>
          <w:sz w:val="16"/>
          <w:vertAlign w:val="baseline"/>
        </w:rPr>
        <w:t>r</w:t>
      </w:r>
      <w:r>
        <w:rPr>
          <w:rFonts w:ascii="Bookman Old Style" w:hAnsi="Bookman Old Style"/>
          <w:b w:val="0"/>
          <w:i/>
          <w:spacing w:val="7"/>
          <w:w w:val="105"/>
          <w:position w:val="-5"/>
          <w:sz w:val="16"/>
          <w:vertAlign w:val="baseline"/>
        </w:rPr>
        <w:t>m</w:t>
      </w:r>
      <w:r>
        <w:rPr>
          <w:rFonts w:ascii="Bookman Old Style" w:hAnsi="Bookman Old Style"/>
          <w:b w:val="0"/>
          <w:i/>
          <w:w w:val="85"/>
          <w:position w:val="-5"/>
          <w:sz w:val="16"/>
          <w:vertAlign w:val="baseline"/>
        </w:rPr>
        <w:t>s</w:t>
      </w:r>
      <w:r>
        <w:rPr>
          <w:rFonts w:ascii="Bookman Old Style" w:hAnsi="Bookman Old Style"/>
          <w:b w:val="0"/>
          <w:i/>
          <w:position w:val="-5"/>
          <w:sz w:val="16"/>
          <w:vertAlign w:val="baseline"/>
        </w:rPr>
        <w:t xml:space="preserve"> </w:t>
      </w:r>
      <w:r>
        <w:rPr>
          <w:rFonts w:ascii="Bookman Old Style" w:hAnsi="Bookman Old Style"/>
          <w:b w:val="0"/>
          <w:i/>
          <w:spacing w:val="-14"/>
          <w:position w:val="-5"/>
          <w:sz w:val="16"/>
          <w:vertAlign w:val="baseline"/>
        </w:rPr>
        <w:t xml:space="preserve"> </w:t>
      </w:r>
      <w:r>
        <w:rPr>
          <w:w w:val="99"/>
          <w:sz w:val="24"/>
          <w:vertAlign w:val="baseline"/>
        </w:rPr>
        <w:t>at</w:t>
      </w:r>
      <w:r>
        <w:rPr>
          <w:spacing w:val="10"/>
          <w:sz w:val="24"/>
          <w:vertAlign w:val="baseline"/>
        </w:rPr>
        <w:t xml:space="preserve"> </w:t>
      </w:r>
      <w:r>
        <w:rPr>
          <w:w w:val="99"/>
          <w:sz w:val="24"/>
          <w:vertAlign w:val="baseline"/>
        </w:rPr>
        <w:t>Z4.</w:t>
      </w:r>
      <w:r>
        <w:rPr>
          <w:sz w:val="24"/>
          <w:vertAlign w:val="baseline"/>
        </w:rPr>
        <w:t xml:space="preserve"> </w:t>
      </w:r>
      <w:r>
        <w:rPr>
          <w:spacing w:val="-14"/>
          <w:sz w:val="24"/>
          <w:vertAlign w:val="baseline"/>
        </w:rPr>
        <w:t xml:space="preserve"> </w:t>
      </w:r>
      <w:r>
        <w:rPr>
          <w:spacing w:val="-1"/>
          <w:w w:val="99"/>
          <w:sz w:val="24"/>
          <w:vertAlign w:val="baseline"/>
        </w:rPr>
        <w:t>(</w:t>
      </w:r>
      <w:r>
        <w:rPr>
          <w:b/>
          <w:w w:val="99"/>
          <w:sz w:val="24"/>
          <w:vertAlign w:val="baseline"/>
        </w:rPr>
        <w:t>b</w:t>
      </w:r>
      <w:r>
        <w:rPr>
          <w:w w:val="99"/>
          <w:sz w:val="24"/>
          <w:vertAlign w:val="baseline"/>
        </w:rPr>
        <w:t>)</w:t>
      </w:r>
      <w:r>
        <w:rPr>
          <w:spacing w:val="10"/>
          <w:sz w:val="24"/>
          <w:vertAlign w:val="baseline"/>
        </w:rPr>
        <w:t xml:space="preserve"> </w:t>
      </w:r>
      <w:r>
        <w:rPr>
          <w:w w:val="99"/>
          <w:sz w:val="24"/>
          <w:vertAlign w:val="baseline"/>
        </w:rPr>
        <w:t>The</w:t>
      </w:r>
      <w:r>
        <w:rPr>
          <w:spacing w:val="10"/>
          <w:sz w:val="24"/>
          <w:vertAlign w:val="baseline"/>
        </w:rPr>
        <w:t xml:space="preserve"> </w:t>
      </w:r>
      <w:r>
        <w:rPr>
          <w:spacing w:val="-6"/>
          <w:w w:val="99"/>
          <w:sz w:val="24"/>
          <w:vertAlign w:val="baseline"/>
        </w:rPr>
        <w:t>v</w:t>
      </w:r>
      <w:r>
        <w:rPr>
          <w:w w:val="99"/>
          <w:sz w:val="24"/>
          <w:vertAlign w:val="baseline"/>
        </w:rPr>
        <w:t>ariation</w:t>
      </w:r>
      <w:r>
        <w:rPr>
          <w:spacing w:val="10"/>
          <w:sz w:val="24"/>
          <w:vertAlign w:val="baseline"/>
        </w:rPr>
        <w:t xml:space="preserve"> </w:t>
      </w:r>
      <w:r>
        <w:rPr>
          <w:w w:val="99"/>
          <w:sz w:val="24"/>
          <w:vertAlign w:val="baseline"/>
        </w:rPr>
        <w:t>of</w:t>
      </w:r>
      <w:r>
        <w:rPr>
          <w:spacing w:val="10"/>
          <w:sz w:val="24"/>
          <w:vertAlign w:val="baseline"/>
        </w:rPr>
        <w:t xml:space="preserve"> </w:t>
      </w:r>
      <w:r>
        <w:rPr>
          <w:w w:val="99"/>
          <w:sz w:val="24"/>
          <w:vertAlign w:val="baseline"/>
        </w:rPr>
        <w:t>Hurst</w:t>
      </w:r>
      <w:r>
        <w:rPr>
          <w:spacing w:val="10"/>
          <w:sz w:val="24"/>
          <w:vertAlign w:val="baseline"/>
        </w:rPr>
        <w:t xml:space="preserve"> </w:t>
      </w:r>
      <w:r>
        <w:rPr>
          <w:spacing w:val="-4"/>
          <w:w w:val="99"/>
          <w:sz w:val="24"/>
          <w:vertAlign w:val="baseline"/>
        </w:rPr>
        <w:t>e</w:t>
      </w:r>
      <w:r>
        <w:rPr>
          <w:w w:val="99"/>
          <w:sz w:val="24"/>
          <w:vertAlign w:val="baseline"/>
        </w:rPr>
        <w:t>xponent</w:t>
      </w:r>
      <w:r>
        <w:rPr>
          <w:spacing w:val="17"/>
          <w:sz w:val="24"/>
          <w:vertAlign w:val="baseline"/>
        </w:rPr>
        <w:t xml:space="preserve"> </w:t>
      </w:r>
      <w:r>
        <w:rPr>
          <w:rFonts w:ascii="Bookman Old Style" w:hAnsi="Bookman Old Style"/>
          <w:b w:val="0"/>
          <w:i/>
          <w:w w:val="105"/>
          <w:sz w:val="22"/>
          <w:vertAlign w:val="baseline"/>
        </w:rPr>
        <w:t>H</w:t>
      </w:r>
      <w:r>
        <w:rPr>
          <w:rFonts w:ascii="Bookman Old Style" w:hAnsi="Bookman Old Style"/>
          <w:b w:val="0"/>
          <w:i/>
          <w:spacing w:val="16"/>
          <w:sz w:val="22"/>
          <w:vertAlign w:val="baseline"/>
        </w:rPr>
        <w:t xml:space="preserve"> </w:t>
      </w:r>
      <w:r>
        <w:rPr>
          <w:w w:val="99"/>
          <w:sz w:val="24"/>
          <w:vertAlign w:val="baseline"/>
        </w:rPr>
        <w:t>of</w:t>
      </w:r>
      <w:r>
        <w:rPr>
          <w:spacing w:val="29"/>
          <w:sz w:val="24"/>
          <w:vertAlign w:val="baseline"/>
        </w:rPr>
        <w:t xml:space="preserve"> </w:t>
      </w:r>
      <w:r>
        <w:rPr>
          <w:rFonts w:ascii="Bookman Old Style" w:hAnsi="Bookman Old Style"/>
          <w:b w:val="0"/>
          <w:i/>
          <w:spacing w:val="4"/>
          <w:w w:val="96"/>
          <w:sz w:val="22"/>
          <w:vertAlign w:val="baseline"/>
        </w:rPr>
        <w:t>p</w:t>
      </w:r>
      <w:r>
        <w:rPr>
          <w:rFonts w:ascii="Lucida Sans Unicode" w:hAnsi="Lucida Sans Unicode"/>
          <w:w w:val="71"/>
          <w:sz w:val="22"/>
          <w:vertAlign w:val="superscript"/>
        </w:rPr>
        <w:t>f</w:t>
      </w:r>
      <w:r>
        <w:rPr>
          <w:rFonts w:ascii="Lucida Sans Unicode" w:hAnsi="Lucida Sans Unicode"/>
          <w:spacing w:val="10"/>
          <w:sz w:val="22"/>
          <w:vertAlign w:val="baseline"/>
        </w:rPr>
        <w:t xml:space="preserve"> </w:t>
      </w:r>
      <w:r>
        <w:rPr>
          <w:w w:val="99"/>
          <w:sz w:val="24"/>
          <w:vertAlign w:val="baseline"/>
        </w:rPr>
        <w:t>and</w:t>
      </w:r>
      <w:r>
        <w:rPr>
          <w:spacing w:val="29"/>
          <w:sz w:val="24"/>
          <w:vertAlign w:val="baseline"/>
        </w:rPr>
        <w:t xml:space="preserve"> </w:t>
      </w:r>
      <w:r>
        <w:rPr>
          <w:rFonts w:ascii="Bookman Old Style" w:hAnsi="Bookman Old Style"/>
          <w:b w:val="0"/>
          <w:i/>
          <w:spacing w:val="4"/>
          <w:w w:val="96"/>
          <w:sz w:val="22"/>
          <w:vertAlign w:val="baseline"/>
        </w:rPr>
        <w:t>p</w:t>
      </w:r>
      <w:r>
        <w:rPr>
          <w:rFonts w:ascii="Lucida Sans Unicode" w:hAnsi="Lucida Sans Unicode"/>
          <w:spacing w:val="-41"/>
          <w:w w:val="71"/>
          <w:sz w:val="22"/>
          <w:vertAlign w:val="superscript"/>
        </w:rPr>
        <w:t>f</w:t>
      </w:r>
      <w:r>
        <w:rPr>
          <w:rFonts w:ascii="Bookman Old Style" w:hAnsi="Bookman Old Style"/>
          <w:b w:val="0"/>
          <w:i/>
          <w:spacing w:val="10"/>
          <w:w w:val="115"/>
          <w:position w:val="-5"/>
          <w:sz w:val="16"/>
          <w:vertAlign w:val="baseline"/>
        </w:rPr>
        <w:t>r</w:t>
      </w:r>
      <w:r>
        <w:rPr>
          <w:rFonts w:ascii="Bookman Old Style" w:hAnsi="Bookman Old Style"/>
          <w:b w:val="0"/>
          <w:i/>
          <w:spacing w:val="7"/>
          <w:w w:val="105"/>
          <w:position w:val="-5"/>
          <w:sz w:val="16"/>
          <w:vertAlign w:val="baseline"/>
        </w:rPr>
        <w:t>m</w:t>
      </w:r>
      <w:r>
        <w:rPr>
          <w:rFonts w:ascii="Bookman Old Style" w:hAnsi="Bookman Old Style"/>
          <w:b w:val="0"/>
          <w:i/>
          <w:w w:val="85"/>
          <w:position w:val="-5"/>
          <w:sz w:val="16"/>
          <w:vertAlign w:val="baseline"/>
        </w:rPr>
        <w:t>s</w:t>
      </w:r>
      <w:r>
        <w:rPr>
          <w:rFonts w:ascii="Bookman Old Style" w:hAnsi="Bookman Old Style"/>
          <w:b w:val="0"/>
          <w:i/>
          <w:position w:val="-5"/>
          <w:sz w:val="16"/>
          <w:vertAlign w:val="baseline"/>
        </w:rPr>
        <w:t xml:space="preserve"> </w:t>
      </w:r>
      <w:r>
        <w:rPr>
          <w:rFonts w:ascii="Bookman Old Style" w:hAnsi="Bookman Old Style"/>
          <w:b w:val="0"/>
          <w:i/>
          <w:spacing w:val="-14"/>
          <w:position w:val="-5"/>
          <w:sz w:val="16"/>
          <w:vertAlign w:val="baseline"/>
        </w:rPr>
        <w:t xml:space="preserve"> </w:t>
      </w:r>
      <w:r>
        <w:rPr>
          <w:w w:val="99"/>
          <w:sz w:val="24"/>
          <w:vertAlign w:val="baseline"/>
        </w:rPr>
        <w:t>with</w:t>
      </w:r>
      <w:r>
        <w:rPr>
          <w:spacing w:val="10"/>
          <w:sz w:val="24"/>
          <w:vertAlign w:val="baseline"/>
        </w:rPr>
        <w:t xml:space="preserve"> </w:t>
      </w:r>
      <w:r>
        <w:rPr>
          <w:w w:val="99"/>
          <w:sz w:val="24"/>
          <w:vertAlign w:val="baseline"/>
        </w:rPr>
        <w:t>respect</w:t>
      </w:r>
      <w:r>
        <w:rPr>
          <w:spacing w:val="10"/>
          <w:sz w:val="24"/>
          <w:vertAlign w:val="baseline"/>
        </w:rPr>
        <w:t xml:space="preserve"> </w:t>
      </w:r>
      <w:r>
        <w:rPr>
          <w:w w:val="99"/>
          <w:sz w:val="24"/>
          <w:vertAlign w:val="baseline"/>
        </w:rPr>
        <w:t>to</w:t>
      </w:r>
      <w:r>
        <w:rPr>
          <w:spacing w:val="20"/>
          <w:sz w:val="24"/>
          <w:vertAlign w:val="baseline"/>
        </w:rPr>
        <w:t xml:space="preserve"> </w:t>
      </w:r>
      <w:r>
        <w:rPr>
          <w:rFonts w:ascii="Bookman Old Style" w:hAnsi="Bookman Old Style"/>
          <w:b w:val="0"/>
          <w:i/>
          <w:spacing w:val="2"/>
          <w:w w:val="104"/>
          <w:sz w:val="22"/>
          <w:vertAlign w:val="baseline"/>
        </w:rPr>
        <w:t>t</w:t>
      </w:r>
      <w:r>
        <w:rPr>
          <w:w w:val="99"/>
          <w:sz w:val="24"/>
          <w:vertAlign w:val="baseline"/>
        </w:rPr>
        <w:t>.</w:t>
      </w:r>
      <w:r>
        <w:rPr>
          <w:sz w:val="24"/>
          <w:vertAlign w:val="baseline"/>
        </w:rPr>
        <w:t xml:space="preserve"> </w:t>
      </w:r>
      <w:r>
        <w:rPr>
          <w:spacing w:val="-7"/>
          <w:sz w:val="24"/>
          <w:vertAlign w:val="baseline"/>
        </w:rPr>
        <w:t xml:space="preserve"> </w:t>
      </w:r>
      <w:r>
        <w:rPr>
          <w:rFonts w:ascii="Bookman Old Style" w:hAnsi="Bookman Old Style"/>
          <w:b w:val="0"/>
          <w:i/>
          <w:w w:val="105"/>
          <w:sz w:val="22"/>
          <w:vertAlign w:val="baseline"/>
        </w:rPr>
        <w:t>H</w:t>
      </w:r>
    </w:p>
    <w:p>
      <w:pPr>
        <w:pStyle w:val="6"/>
        <w:spacing w:line="241" w:lineRule="exact"/>
        <w:jc w:val="both"/>
      </w:pPr>
      <w:r>
        <w:rPr>
          <w:w w:val="99"/>
        </w:rPr>
        <w:t>decreases</w:t>
      </w:r>
      <w:r>
        <w:rPr>
          <w:spacing w:val="-3"/>
        </w:rPr>
        <w:t xml:space="preserve"> </w:t>
      </w:r>
      <w:r>
        <w:rPr>
          <w:spacing w:val="-1"/>
          <w:w w:val="99"/>
        </w:rPr>
        <w:t>a</w:t>
      </w:r>
      <w:r>
        <w:rPr>
          <w:w w:val="99"/>
        </w:rPr>
        <w:t>nd</w:t>
      </w:r>
      <w:r>
        <w:rPr>
          <w:spacing w:val="-3"/>
        </w:rPr>
        <w:t xml:space="preserve"> </w:t>
      </w:r>
      <w:r>
        <w:rPr>
          <w:w w:val="99"/>
        </w:rPr>
        <w:t>becomes</w:t>
      </w:r>
      <w:r>
        <w:rPr>
          <w:spacing w:val="-3"/>
        </w:rPr>
        <w:t xml:space="preserve"> </w:t>
      </w:r>
      <w:r>
        <w:rPr>
          <w:w w:val="99"/>
        </w:rPr>
        <w:t>nearly</w:t>
      </w:r>
      <w:r>
        <w:rPr>
          <w:spacing w:val="-3"/>
        </w:rPr>
        <w:t xml:space="preserve"> </w:t>
      </w:r>
      <w:r>
        <w:rPr>
          <w:w w:val="99"/>
        </w:rPr>
        <w:t>constant</w:t>
      </w:r>
      <w:r>
        <w:rPr>
          <w:spacing w:val="-3"/>
        </w:rPr>
        <w:t xml:space="preserve"> </w:t>
      </w:r>
      <w:r>
        <w:rPr>
          <w:w w:val="99"/>
        </w:rPr>
        <w:t>after</w:t>
      </w:r>
      <w:r>
        <w:rPr>
          <w:spacing w:val="6"/>
        </w:rPr>
        <w:t xml:space="preserve"> </w:t>
      </w:r>
      <w:r>
        <w:rPr>
          <w:rFonts w:ascii="Bookman Old Style" w:hAnsi="Bookman Old Style"/>
          <w:b w:val="0"/>
          <w:i/>
          <w:w w:val="104"/>
          <w:sz w:val="22"/>
        </w:rPr>
        <w:t>t</w:t>
      </w:r>
      <w:r>
        <w:rPr>
          <w:rFonts w:ascii="Bookman Old Style" w:hAnsi="Bookman Old Style"/>
          <w:b w:val="0"/>
          <w:i/>
          <w:spacing w:val="-7"/>
          <w:sz w:val="22"/>
        </w:rPr>
        <w:t xml:space="preserve"> </w:t>
      </w:r>
      <w:r>
        <w:rPr>
          <w:w w:val="99"/>
        </w:rPr>
        <w:t>=</w:t>
      </w:r>
      <w:r>
        <w:rPr>
          <w:spacing w:val="-3"/>
        </w:rPr>
        <w:t xml:space="preserve"> </w:t>
      </w:r>
      <w:r>
        <w:rPr>
          <w:w w:val="99"/>
        </w:rPr>
        <w:t>41</w:t>
      </w:r>
      <w:r>
        <w:rPr>
          <w:spacing w:val="-3"/>
        </w:rPr>
        <w:t xml:space="preserve"> </w:t>
      </w:r>
      <w:r>
        <w:rPr>
          <w:spacing w:val="7"/>
          <w:w w:val="99"/>
        </w:rPr>
        <w:t>(</w:t>
      </w:r>
      <w:r>
        <w:rPr>
          <w:rFonts w:ascii="Bookman Old Style" w:hAnsi="Bookman Old Style"/>
          <w:b w:val="0"/>
          <w:i/>
          <w:spacing w:val="-127"/>
          <w:w w:val="102"/>
          <w:sz w:val="22"/>
        </w:rPr>
        <w:t>m</w:t>
      </w:r>
      <w:r>
        <w:rPr>
          <w:rFonts w:ascii="Century" w:hAnsi="Century"/>
          <w:w w:val="101"/>
          <w:sz w:val="22"/>
        </w:rPr>
        <w:t>˙</w:t>
      </w:r>
      <w:r>
        <w:rPr>
          <w:rFonts w:ascii="Century" w:hAnsi="Century"/>
          <w:spacing w:val="1"/>
          <w:sz w:val="22"/>
        </w:rPr>
        <w:t xml:space="preserve"> </w:t>
      </w:r>
      <w:r>
        <w:rPr>
          <w:rFonts w:ascii="Bookman Old Style" w:hAnsi="Bookman Old Style"/>
          <w:b w:val="0"/>
          <w:i/>
          <w:spacing w:val="10"/>
          <w:w w:val="81"/>
          <w:sz w:val="22"/>
          <w:vertAlign w:val="subscript"/>
        </w:rPr>
        <w:t>a</w:t>
      </w:r>
      <w:r>
        <w:rPr>
          <w:rFonts w:ascii="Bookman Old Style" w:hAnsi="Bookman Old Style"/>
          <w:b w:val="0"/>
          <w:i/>
          <w:spacing w:val="10"/>
          <w:w w:val="104"/>
          <w:sz w:val="22"/>
          <w:vertAlign w:val="subscript"/>
        </w:rPr>
        <w:t>i</w:t>
      </w:r>
      <w:r>
        <w:rPr>
          <w:rFonts w:ascii="Bookman Old Style" w:hAnsi="Bookman Old Style"/>
          <w:b w:val="0"/>
          <w:i/>
          <w:w w:val="97"/>
          <w:sz w:val="22"/>
          <w:vertAlign w:val="subscript"/>
        </w:rPr>
        <w:t>r</w:t>
      </w:r>
      <w:r>
        <w:rPr>
          <w:rFonts w:ascii="Bookman Old Style" w:hAnsi="Bookman Old Style"/>
          <w:b w:val="0"/>
          <w:i/>
          <w:spacing w:val="6"/>
          <w:sz w:val="22"/>
          <w:vertAlign w:val="baseline"/>
        </w:rPr>
        <w:t xml:space="preserve"> </w:t>
      </w:r>
      <w:r>
        <w:rPr>
          <w:w w:val="99"/>
          <w:vertAlign w:val="baseline"/>
        </w:rPr>
        <w:t>=</w:t>
      </w:r>
      <w:r>
        <w:rPr>
          <w:spacing w:val="-3"/>
          <w:vertAlign w:val="baseline"/>
        </w:rPr>
        <w:t xml:space="preserve"> </w:t>
      </w:r>
      <w:r>
        <w:rPr>
          <w:w w:val="99"/>
          <w:vertAlign w:val="baseline"/>
        </w:rPr>
        <w:t>660</w:t>
      </w:r>
      <w:r>
        <w:rPr>
          <w:spacing w:val="-3"/>
          <w:vertAlign w:val="baseline"/>
        </w:rPr>
        <w:t xml:space="preserve"> </w:t>
      </w:r>
      <w:r>
        <w:rPr>
          <w:w w:val="99"/>
          <w:vertAlign w:val="baseline"/>
        </w:rPr>
        <w:t>SLPM).</w:t>
      </w:r>
      <w:r>
        <w:rPr>
          <w:spacing w:val="-3"/>
          <w:vertAlign w:val="baseline"/>
        </w:rPr>
        <w:t xml:space="preserve"> </w:t>
      </w:r>
      <w:r>
        <w:rPr>
          <w:w w:val="99"/>
          <w:vertAlign w:val="baseline"/>
        </w:rPr>
        <w:t>Refer</w:t>
      </w:r>
      <w:r>
        <w:rPr>
          <w:spacing w:val="-3"/>
          <w:vertAlign w:val="baseline"/>
        </w:rPr>
        <w:t xml:space="preserve"> </w:t>
      </w:r>
      <w:r>
        <w:rPr>
          <w:w w:val="99"/>
          <w:vertAlign w:val="baseline"/>
        </w:rPr>
        <w:t>to</w:t>
      </w:r>
      <w:r>
        <w:rPr>
          <w:spacing w:val="-3"/>
          <w:vertAlign w:val="baseline"/>
        </w:rPr>
        <w:t xml:space="preserve"> </w:t>
      </w:r>
      <w:r>
        <w:rPr>
          <w:w w:val="99"/>
          <w:vertAlign w:val="baseline"/>
        </w:rPr>
        <w:t>Nair</w:t>
      </w:r>
      <w:r>
        <w:rPr>
          <w:spacing w:val="-3"/>
          <w:vertAlign w:val="baseline"/>
        </w:rPr>
        <w:t xml:space="preserve"> </w:t>
      </w:r>
      <w:r>
        <w:rPr>
          <w:w w:val="99"/>
          <w:vertAlign w:val="baseline"/>
        </w:rPr>
        <w:t>and</w:t>
      </w:r>
      <w:r>
        <w:rPr>
          <w:spacing w:val="-3"/>
          <w:vertAlign w:val="baseline"/>
        </w:rPr>
        <w:t xml:space="preserve"> </w:t>
      </w:r>
      <w:r>
        <w:rPr>
          <w:w w:val="99"/>
          <w:vertAlign w:val="baseline"/>
        </w:rPr>
        <w:t>Sujit</w:t>
      </w:r>
      <w:r>
        <w:rPr>
          <w:spacing w:val="-1"/>
          <w:w w:val="99"/>
          <w:vertAlign w:val="baseline"/>
        </w:rPr>
        <w:t>h</w:t>
      </w:r>
      <w:r>
        <w:rPr>
          <w:w w:val="86"/>
          <w:vertAlign w:val="superscript"/>
        </w:rPr>
        <w:t>1</w:t>
      </w:r>
      <w:r>
        <w:rPr>
          <w:spacing w:val="7"/>
          <w:vertAlign w:val="baseline"/>
        </w:rPr>
        <w:t xml:space="preserve"> </w:t>
      </w:r>
      <w:r>
        <w:rPr>
          <w:w w:val="99"/>
          <w:vertAlign w:val="baseline"/>
        </w:rPr>
        <w:t>on</w:t>
      </w:r>
    </w:p>
    <w:p>
      <w:pPr>
        <w:pStyle w:val="6"/>
        <w:spacing w:before="157"/>
        <w:jc w:val="both"/>
      </w:pPr>
      <w:r>
        <w:t xml:space="preserve">the calculation of </w:t>
      </w:r>
      <w:r>
        <w:rPr>
          <w:rFonts w:ascii="Bookman Old Style"/>
          <w:b w:val="0"/>
          <w:i/>
          <w:sz w:val="22"/>
        </w:rPr>
        <w:t>H</w:t>
      </w:r>
      <w:r>
        <w:t xml:space="preserve">. At the intersection point of Z2 and Z4, we find </w:t>
      </w:r>
      <w:r>
        <w:rPr>
          <w:rFonts w:ascii="Bookman Old Style"/>
          <w:b w:val="0"/>
          <w:i/>
          <w:sz w:val="22"/>
        </w:rPr>
        <w:t xml:space="preserve">H </w:t>
      </w:r>
      <w:r>
        <w:t>as 0.1.</w:t>
      </w:r>
    </w:p>
    <w:p>
      <w:pPr>
        <w:pStyle w:val="6"/>
        <w:ind w:left="0"/>
        <w:rPr>
          <w:sz w:val="28"/>
        </w:rPr>
      </w:pPr>
    </w:p>
    <w:p>
      <w:pPr>
        <w:pStyle w:val="6"/>
        <w:ind w:left="0"/>
        <w:rPr>
          <w:sz w:val="28"/>
        </w:rPr>
      </w:pPr>
    </w:p>
    <w:p>
      <w:pPr>
        <w:pStyle w:val="6"/>
        <w:ind w:left="0"/>
        <w:rPr>
          <w:sz w:val="28"/>
        </w:rPr>
      </w:pPr>
    </w:p>
    <w:p>
      <w:pPr>
        <w:pStyle w:val="2"/>
        <w:spacing w:before="231"/>
      </w:pPr>
      <w:r>
        <w:t>References</w:t>
      </w:r>
    </w:p>
    <w:p>
      <w:pPr>
        <w:pStyle w:val="6"/>
        <w:spacing w:before="349" w:line="376" w:lineRule="auto"/>
        <w:ind w:left="246" w:right="238" w:hanging="140"/>
        <w:jc w:val="both"/>
      </w:pPr>
      <w:r>
        <w:rPr>
          <w:position w:val="9"/>
          <w:sz w:val="18"/>
        </w:rPr>
        <w:t xml:space="preserve">1 </w:t>
      </w:r>
      <w:r>
        <w:t xml:space="preserve">Nair, V. &amp; Sujith, R. I. Multifractality in combustion noise: predicting an impending combustion instability. </w:t>
      </w:r>
      <w:r>
        <w:rPr>
          <w:i/>
        </w:rPr>
        <w:t xml:space="preserve">J. Fluid. Mech. </w:t>
      </w:r>
      <w:r>
        <w:rPr>
          <w:b/>
        </w:rPr>
        <w:t>747</w:t>
      </w:r>
      <w:r>
        <w:t>, 635–655 (2014).</w:t>
      </w:r>
    </w:p>
    <w:p/>
    <w:sectPr>
      <w:pgSz w:w="11910" w:h="16840"/>
      <w:pgMar w:top="880" w:right="780" w:bottom="700" w:left="1140" w:header="0" w:footer="5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623" w:hanging="517"/>
        <w:jc w:val="left"/>
      </w:pPr>
      <w:rPr>
        <w:rFonts w:hint="default" w:ascii="Times New Roman" w:hAnsi="Times New Roman" w:eastAsia="Times New Roman" w:cs="Times New Roman"/>
        <w:b/>
        <w:bCs/>
        <w:w w:val="101"/>
        <w:sz w:val="34"/>
        <w:szCs w:val="34"/>
        <w:lang w:val="en-US" w:eastAsia="en-US" w:bidi="en-US"/>
      </w:rPr>
    </w:lvl>
    <w:lvl w:ilvl="1" w:tentative="0">
      <w:start w:val="1"/>
      <w:numFmt w:val="decimal"/>
      <w:lvlText w:val="%1.%2"/>
      <w:lvlJc w:val="left"/>
      <w:pPr>
        <w:ind w:left="752" w:hanging="646"/>
        <w:jc w:val="left"/>
      </w:pPr>
      <w:rPr>
        <w:rFonts w:hint="default" w:ascii="Times New Roman" w:hAnsi="Times New Roman" w:eastAsia="Times New Roman" w:cs="Times New Roman"/>
        <w:b/>
        <w:bCs/>
        <w:w w:val="102"/>
        <w:sz w:val="28"/>
        <w:szCs w:val="28"/>
        <w:lang w:val="en-US" w:eastAsia="en-US" w:bidi="en-US"/>
      </w:rPr>
    </w:lvl>
    <w:lvl w:ilvl="2" w:tentative="0">
      <w:start w:val="0"/>
      <w:numFmt w:val="bullet"/>
      <w:lvlText w:val="•"/>
      <w:lvlJc w:val="left"/>
      <w:pPr>
        <w:ind w:left="1785" w:hanging="646"/>
      </w:pPr>
      <w:rPr>
        <w:rFonts w:hint="default"/>
        <w:lang w:val="en-US" w:eastAsia="en-US" w:bidi="en-US"/>
      </w:rPr>
    </w:lvl>
    <w:lvl w:ilvl="3" w:tentative="0">
      <w:start w:val="0"/>
      <w:numFmt w:val="bullet"/>
      <w:lvlText w:val="•"/>
      <w:lvlJc w:val="left"/>
      <w:pPr>
        <w:ind w:left="2810" w:hanging="646"/>
      </w:pPr>
      <w:rPr>
        <w:rFonts w:hint="default"/>
        <w:lang w:val="en-US" w:eastAsia="en-US" w:bidi="en-US"/>
      </w:rPr>
    </w:lvl>
    <w:lvl w:ilvl="4" w:tentative="0">
      <w:start w:val="0"/>
      <w:numFmt w:val="bullet"/>
      <w:lvlText w:val="•"/>
      <w:lvlJc w:val="left"/>
      <w:pPr>
        <w:ind w:left="3835" w:hanging="646"/>
      </w:pPr>
      <w:rPr>
        <w:rFonts w:hint="default"/>
        <w:lang w:val="en-US" w:eastAsia="en-US" w:bidi="en-US"/>
      </w:rPr>
    </w:lvl>
    <w:lvl w:ilvl="5" w:tentative="0">
      <w:start w:val="0"/>
      <w:numFmt w:val="bullet"/>
      <w:lvlText w:val="•"/>
      <w:lvlJc w:val="left"/>
      <w:pPr>
        <w:ind w:left="4860" w:hanging="646"/>
      </w:pPr>
      <w:rPr>
        <w:rFonts w:hint="default"/>
        <w:lang w:val="en-US" w:eastAsia="en-US" w:bidi="en-US"/>
      </w:rPr>
    </w:lvl>
    <w:lvl w:ilvl="6" w:tentative="0">
      <w:start w:val="0"/>
      <w:numFmt w:val="bullet"/>
      <w:lvlText w:val="•"/>
      <w:lvlJc w:val="left"/>
      <w:pPr>
        <w:ind w:left="5885" w:hanging="646"/>
      </w:pPr>
      <w:rPr>
        <w:rFonts w:hint="default"/>
        <w:lang w:val="en-US" w:eastAsia="en-US" w:bidi="en-US"/>
      </w:rPr>
    </w:lvl>
    <w:lvl w:ilvl="7" w:tentative="0">
      <w:start w:val="0"/>
      <w:numFmt w:val="bullet"/>
      <w:lvlText w:val="•"/>
      <w:lvlJc w:val="left"/>
      <w:pPr>
        <w:ind w:left="6910" w:hanging="646"/>
      </w:pPr>
      <w:rPr>
        <w:rFonts w:hint="default"/>
        <w:lang w:val="en-US" w:eastAsia="en-US" w:bidi="en-US"/>
      </w:rPr>
    </w:lvl>
    <w:lvl w:ilvl="8" w:tentative="0">
      <w:start w:val="0"/>
      <w:numFmt w:val="bullet"/>
      <w:lvlText w:val="•"/>
      <w:lvlJc w:val="left"/>
      <w:pPr>
        <w:ind w:left="7935" w:hanging="6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C1447"/>
    <w:rsid w:val="094C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84"/>
      <w:ind w:left="107"/>
      <w:outlineLvl w:val="1"/>
    </w:pPr>
    <w:rPr>
      <w:rFonts w:ascii="Times New Roman" w:hAnsi="Times New Roman" w:eastAsia="Times New Roman" w:cs="Times New Roman"/>
      <w:b/>
      <w:bCs/>
      <w:sz w:val="34"/>
      <w:szCs w:val="34"/>
      <w:lang w:val="en-US" w:eastAsia="en-US" w:bidi="en-US"/>
    </w:rPr>
  </w:style>
  <w:style w:type="paragraph" w:styleId="3">
    <w:name w:val="heading 2"/>
    <w:basedOn w:val="1"/>
    <w:next w:val="1"/>
    <w:qFormat/>
    <w:uiPriority w:val="1"/>
    <w:pPr>
      <w:ind w:left="752" w:hanging="646"/>
      <w:outlineLvl w:val="2"/>
    </w:pPr>
    <w:rPr>
      <w:rFonts w:ascii="Times New Roman" w:hAnsi="Times New Roman" w:eastAsia="Times New Roman" w:cs="Times New Roman"/>
      <w:b/>
      <w:bCs/>
      <w:sz w:val="28"/>
      <w:szCs w:val="28"/>
      <w:lang w:val="en-US" w:eastAsia="en-US" w:bidi="en-US"/>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pPr>
      <w:ind w:left="107"/>
    </w:pPr>
    <w:rPr>
      <w:rFonts w:ascii="Times New Roman" w:hAnsi="Times New Roman" w:eastAsia="Times New Roman" w:cs="Times New Roman"/>
      <w:sz w:val="24"/>
      <w:szCs w:val="24"/>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2021-07-22T11:14:00Z</dcterms:created>
  <dc:creator>Manikandan Raghunathan</dc:creator>
  <cp:lastModifiedBy>Manikandan Raghunathan</cp:lastModifiedBy>
  <dcterms:modified xsi:type="dcterms:W3CDTF">2021-07-22T11:15:35Z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