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C32DE0" w14:textId="626D9DD8" w:rsidR="00FD1B47" w:rsidRDefault="00FD1B47" w:rsidP="00FD1B47">
      <w:pPr>
        <w:tabs>
          <w:tab w:val="left" w:pos="579"/>
          <w:tab w:val="center" w:pos="4150"/>
        </w:tabs>
        <w:snapToGrid w:val="0"/>
        <w:spacing w:line="360" w:lineRule="auto"/>
        <w:jc w:val="center"/>
        <w:rPr>
          <w:rFonts w:ascii="Arial" w:eastAsiaTheme="minorHAnsi" w:hAnsi="Arial" w:cs="Arial"/>
        </w:rPr>
      </w:pPr>
      <w:r w:rsidRPr="00E671AF">
        <w:rPr>
          <w:rFonts w:ascii="Arial" w:hAnsi="Arial" w:cs="Arial"/>
        </w:rPr>
        <w:t xml:space="preserve">Supplementary material for </w:t>
      </w:r>
      <w:r w:rsidRPr="00E671AF">
        <w:rPr>
          <w:rFonts w:ascii="Arial" w:eastAsiaTheme="minorHAnsi" w:hAnsi="Arial" w:cs="Arial"/>
        </w:rPr>
        <w:t>“</w:t>
      </w:r>
      <w:r w:rsidR="00184E63" w:rsidRPr="00184E63">
        <w:rPr>
          <w:rFonts w:ascii="Arial" w:eastAsiaTheme="minorHAnsi" w:hAnsi="Arial" w:cs="Arial"/>
        </w:rPr>
        <w:t>Increased Indian-North Atlantic Ocean Warming Chain under greenhouse warming</w:t>
      </w:r>
      <w:r w:rsidR="008A0C7F">
        <w:rPr>
          <w:rFonts w:ascii="Arial" w:eastAsiaTheme="minorHAnsi" w:hAnsi="Arial" w:cs="Arial"/>
        </w:rPr>
        <w:t>”</w:t>
      </w:r>
      <w:bookmarkStart w:id="0" w:name="_GoBack"/>
    </w:p>
    <w:p w14:paraId="5100380E" w14:textId="77777777" w:rsidR="00184E63" w:rsidRPr="00184E63" w:rsidRDefault="00184E63" w:rsidP="00FD1B47">
      <w:pPr>
        <w:tabs>
          <w:tab w:val="left" w:pos="579"/>
          <w:tab w:val="center" w:pos="4150"/>
        </w:tabs>
        <w:snapToGrid w:val="0"/>
        <w:spacing w:line="360" w:lineRule="auto"/>
        <w:jc w:val="center"/>
        <w:rPr>
          <w:rFonts w:ascii="Arial" w:eastAsia="SimSun" w:hAnsi="Arial" w:cs="Arial"/>
        </w:rPr>
      </w:pPr>
    </w:p>
    <w:bookmarkEnd w:id="0"/>
    <w:p w14:paraId="32C3AF89" w14:textId="77777777" w:rsidR="00FD1B47" w:rsidRPr="00FD1B47" w:rsidRDefault="00FD1B47" w:rsidP="00FD1B47">
      <w:pPr>
        <w:tabs>
          <w:tab w:val="left" w:pos="579"/>
          <w:tab w:val="center" w:pos="4150"/>
        </w:tabs>
        <w:snapToGrid w:val="0"/>
        <w:spacing w:line="360" w:lineRule="auto"/>
        <w:jc w:val="center"/>
        <w:rPr>
          <w:rFonts w:asciiTheme="minorHAnsi" w:eastAsiaTheme="minorHAnsi" w:hAnsiTheme="minorHAnsi"/>
          <w:szCs w:val="20"/>
          <w:lang w:val="en-GB"/>
        </w:rPr>
      </w:pPr>
    </w:p>
    <w:p w14:paraId="1831E759" w14:textId="132AC3D3" w:rsidR="00FD1B47" w:rsidRPr="00E671AF" w:rsidRDefault="00FD1B47" w:rsidP="00FD1B47">
      <w:pPr>
        <w:snapToGrid w:val="0"/>
        <w:spacing w:line="480" w:lineRule="auto"/>
        <w:jc w:val="center"/>
        <w:rPr>
          <w:sz w:val="22"/>
          <w:szCs w:val="22"/>
          <w:lang w:val="en-GB"/>
        </w:rPr>
      </w:pPr>
      <w:r w:rsidRPr="00E671AF">
        <w:rPr>
          <w:sz w:val="22"/>
          <w:szCs w:val="22"/>
          <w:lang w:val="en-GB"/>
        </w:rPr>
        <w:t>Young-Min Yang</w:t>
      </w:r>
      <w:r w:rsidRPr="00E671AF">
        <w:rPr>
          <w:sz w:val="22"/>
          <w:szCs w:val="22"/>
          <w:vertAlign w:val="superscript"/>
          <w:lang w:val="en-GB"/>
        </w:rPr>
        <w:t>1</w:t>
      </w:r>
      <w:r w:rsidR="003E01E4">
        <w:rPr>
          <w:sz w:val="22"/>
          <w:szCs w:val="22"/>
          <w:vertAlign w:val="superscript"/>
          <w:lang w:val="en-GB"/>
        </w:rPr>
        <w:t>,4*</w:t>
      </w:r>
      <w:r w:rsidRPr="00E671AF">
        <w:rPr>
          <w:sz w:val="22"/>
          <w:szCs w:val="22"/>
          <w:lang w:val="en-GB"/>
        </w:rPr>
        <w:t xml:space="preserve">, </w:t>
      </w:r>
      <w:r w:rsidR="003358FA" w:rsidRPr="00E671AF">
        <w:rPr>
          <w:sz w:val="22"/>
          <w:szCs w:val="22"/>
          <w:lang w:val="en-GB"/>
        </w:rPr>
        <w:t>Jae-Heung Park</w:t>
      </w:r>
      <w:r w:rsidR="003679FC" w:rsidRPr="00E671AF">
        <w:rPr>
          <w:sz w:val="22"/>
          <w:szCs w:val="22"/>
          <w:vertAlign w:val="superscript"/>
          <w:lang w:val="en-GB"/>
        </w:rPr>
        <w:t>2</w:t>
      </w:r>
      <w:r w:rsidR="003358FA" w:rsidRPr="00E671AF">
        <w:rPr>
          <w:sz w:val="22"/>
          <w:szCs w:val="22"/>
          <w:lang w:val="en-GB"/>
        </w:rPr>
        <w:t xml:space="preserve">, </w:t>
      </w:r>
      <w:r w:rsidRPr="00E671AF">
        <w:rPr>
          <w:sz w:val="22"/>
          <w:szCs w:val="22"/>
          <w:lang w:val="en-GB"/>
        </w:rPr>
        <w:t>Soon-Il</w:t>
      </w:r>
      <w:r w:rsidRPr="00E671AF">
        <w:rPr>
          <w:sz w:val="22"/>
          <w:szCs w:val="22"/>
          <w:vertAlign w:val="superscript"/>
          <w:lang w:val="en-GB"/>
        </w:rPr>
        <w:t>3</w:t>
      </w:r>
      <w:r w:rsidRPr="00E671AF">
        <w:rPr>
          <w:sz w:val="22"/>
          <w:szCs w:val="22"/>
          <w:lang w:val="en-GB"/>
        </w:rPr>
        <w:t xml:space="preserve"> An, Bin Wang</w:t>
      </w:r>
      <w:r w:rsidR="003679FC" w:rsidRPr="00E671AF">
        <w:rPr>
          <w:sz w:val="22"/>
          <w:szCs w:val="22"/>
          <w:vertAlign w:val="superscript"/>
          <w:lang w:val="en-GB"/>
        </w:rPr>
        <w:t>1</w:t>
      </w:r>
      <w:r w:rsidRPr="00E671AF">
        <w:rPr>
          <w:sz w:val="22"/>
          <w:szCs w:val="22"/>
          <w:vertAlign w:val="superscript"/>
          <w:lang w:val="en-GB"/>
        </w:rPr>
        <w:t>,</w:t>
      </w:r>
      <w:r w:rsidR="003679FC" w:rsidRPr="00E671AF">
        <w:rPr>
          <w:sz w:val="22"/>
          <w:szCs w:val="22"/>
          <w:vertAlign w:val="superscript"/>
          <w:lang w:val="en-GB"/>
        </w:rPr>
        <w:t>4</w:t>
      </w:r>
    </w:p>
    <w:p w14:paraId="4D850D3C" w14:textId="77777777" w:rsidR="00FD1B47" w:rsidRPr="00FD1B47" w:rsidRDefault="00FD1B47" w:rsidP="00FD1B47">
      <w:pPr>
        <w:snapToGrid w:val="0"/>
        <w:spacing w:line="480" w:lineRule="auto"/>
        <w:jc w:val="both"/>
        <w:rPr>
          <w:rFonts w:eastAsia="SimSun"/>
          <w:color w:val="000000" w:themeColor="text1"/>
          <w:lang w:val="en-GB"/>
        </w:rPr>
      </w:pPr>
    </w:p>
    <w:p w14:paraId="045990B7" w14:textId="69397F21" w:rsidR="00FD1B47" w:rsidRPr="003679FC" w:rsidRDefault="003679FC" w:rsidP="00FD1B47">
      <w:pPr>
        <w:snapToGrid w:val="0"/>
        <w:spacing w:line="480" w:lineRule="auto"/>
        <w:jc w:val="both"/>
        <w:rPr>
          <w:rFonts w:eastAsia="SimSun"/>
          <w:color w:val="000000" w:themeColor="text1"/>
          <w:sz w:val="20"/>
          <w:szCs w:val="20"/>
          <w:lang w:val="en-GB"/>
        </w:rPr>
      </w:pPr>
      <w:r w:rsidRPr="003679FC">
        <w:rPr>
          <w:rFonts w:eastAsia="SimSun"/>
          <w:color w:val="000000" w:themeColor="text1"/>
          <w:sz w:val="20"/>
          <w:szCs w:val="20"/>
          <w:vertAlign w:val="superscript"/>
          <w:lang w:val="en-GB"/>
        </w:rPr>
        <w:t>1</w:t>
      </w:r>
      <w:r w:rsidRPr="003679FC">
        <w:rPr>
          <w:rFonts w:eastAsia="SimSun"/>
          <w:color w:val="000000" w:themeColor="text1"/>
          <w:sz w:val="20"/>
          <w:szCs w:val="20"/>
          <w:lang w:val="en-GB"/>
        </w:rPr>
        <w:t xml:space="preserve">Joint International Research Laboratory of Climate and Environment Change and Key Laboratory for Prevention of Meteorological Disaster Ministry of Education, Nanjing University of Information Science and Technology, Nanjing, 210044, China. </w:t>
      </w:r>
      <w:r w:rsidRPr="003679FC">
        <w:rPr>
          <w:rFonts w:eastAsia="SimSun"/>
          <w:color w:val="000000" w:themeColor="text1"/>
          <w:sz w:val="20"/>
          <w:szCs w:val="20"/>
          <w:vertAlign w:val="superscript"/>
          <w:lang w:val="en-GB"/>
        </w:rPr>
        <w:t>2</w:t>
      </w:r>
      <w:r w:rsidRPr="003679FC">
        <w:rPr>
          <w:rFonts w:eastAsia="SimSun"/>
          <w:color w:val="000000" w:themeColor="text1"/>
          <w:sz w:val="20"/>
          <w:szCs w:val="20"/>
          <w:lang w:val="en-GB"/>
        </w:rPr>
        <w:t xml:space="preserve">Division of Environmental Science and Engineering, Pohang University of Science and Technology, Pohang 37673, Korea. </w:t>
      </w:r>
      <w:r w:rsidRPr="003679FC">
        <w:rPr>
          <w:rFonts w:eastAsia="SimSun"/>
          <w:color w:val="000000" w:themeColor="text1"/>
          <w:sz w:val="20"/>
          <w:szCs w:val="20"/>
          <w:vertAlign w:val="superscript"/>
          <w:lang w:val="en-GB"/>
        </w:rPr>
        <w:t>3</w:t>
      </w:r>
      <w:r w:rsidRPr="003679FC">
        <w:rPr>
          <w:rFonts w:eastAsia="SimSun"/>
          <w:color w:val="000000" w:themeColor="text1"/>
          <w:sz w:val="20"/>
          <w:szCs w:val="20"/>
          <w:lang w:val="en-GB"/>
        </w:rPr>
        <w:t xml:space="preserve">Department of Atmospheric Sciences and Irreversible Climate Change Research </w:t>
      </w:r>
      <w:proofErr w:type="spellStart"/>
      <w:r w:rsidRPr="003679FC">
        <w:rPr>
          <w:rFonts w:eastAsia="SimSun"/>
          <w:color w:val="000000" w:themeColor="text1"/>
          <w:sz w:val="20"/>
          <w:szCs w:val="20"/>
          <w:lang w:val="en-GB"/>
        </w:rPr>
        <w:t>Center</w:t>
      </w:r>
      <w:proofErr w:type="spellEnd"/>
      <w:r w:rsidRPr="003679FC">
        <w:rPr>
          <w:rFonts w:eastAsia="SimSun"/>
          <w:color w:val="000000" w:themeColor="text1"/>
          <w:sz w:val="20"/>
          <w:szCs w:val="20"/>
          <w:lang w:val="en-GB"/>
        </w:rPr>
        <w:t xml:space="preserve">, Yonsei University, Seoul 03722, Korea. 4Department of Atmospheric Sciences and International Pacific Research </w:t>
      </w:r>
      <w:proofErr w:type="spellStart"/>
      <w:r w:rsidRPr="003679FC">
        <w:rPr>
          <w:rFonts w:eastAsia="SimSun"/>
          <w:color w:val="000000" w:themeColor="text1"/>
          <w:sz w:val="20"/>
          <w:szCs w:val="20"/>
          <w:lang w:val="en-GB"/>
        </w:rPr>
        <w:t>Center</w:t>
      </w:r>
      <w:proofErr w:type="spellEnd"/>
      <w:r w:rsidRPr="003679FC">
        <w:rPr>
          <w:rFonts w:eastAsia="SimSun"/>
          <w:color w:val="000000" w:themeColor="text1"/>
          <w:sz w:val="20"/>
          <w:szCs w:val="20"/>
          <w:lang w:val="en-GB"/>
        </w:rPr>
        <w:t xml:space="preserve">, University of Hawaii, Honolulu HI 96822, USA. </w:t>
      </w:r>
      <w:proofErr w:type="gramStart"/>
      <w:r w:rsidRPr="003679FC">
        <w:rPr>
          <w:rFonts w:eastAsia="SimSun"/>
          <w:color w:val="000000" w:themeColor="text1"/>
          <w:sz w:val="20"/>
          <w:szCs w:val="20"/>
          <w:lang w:val="en-GB"/>
        </w:rPr>
        <w:t>email:sian@yonsei.ac.kr</w:t>
      </w:r>
      <w:proofErr w:type="gramEnd"/>
      <w:r w:rsidRPr="003679FC">
        <w:rPr>
          <w:rFonts w:eastAsia="SimSun"/>
          <w:color w:val="000000" w:themeColor="text1"/>
          <w:sz w:val="20"/>
          <w:szCs w:val="20"/>
          <w:lang w:val="en-GB"/>
        </w:rPr>
        <w:t>;bwang@hawaii.edu</w:t>
      </w:r>
    </w:p>
    <w:p w14:paraId="7B116EC1" w14:textId="77777777" w:rsidR="00FD1B47" w:rsidRDefault="00FD1B47" w:rsidP="00FD1B47">
      <w:pPr>
        <w:snapToGrid w:val="0"/>
        <w:spacing w:line="480" w:lineRule="auto"/>
        <w:jc w:val="both"/>
        <w:rPr>
          <w:rFonts w:eastAsia="SimSun"/>
          <w:color w:val="000000" w:themeColor="text1"/>
          <w:lang w:val="en-GB"/>
        </w:rPr>
      </w:pPr>
    </w:p>
    <w:p w14:paraId="66D2DDBE" w14:textId="77777777" w:rsidR="00FD1B47" w:rsidRDefault="00FD1B47" w:rsidP="00FD1B47">
      <w:pPr>
        <w:snapToGrid w:val="0"/>
        <w:spacing w:line="480" w:lineRule="auto"/>
        <w:jc w:val="both"/>
        <w:rPr>
          <w:rFonts w:eastAsia="SimSun"/>
          <w:color w:val="000000" w:themeColor="text1"/>
          <w:lang w:val="en-GB"/>
        </w:rPr>
      </w:pPr>
    </w:p>
    <w:p w14:paraId="4291B723" w14:textId="77777777" w:rsidR="00FD1B47" w:rsidRDefault="00FD1B47" w:rsidP="00FD1B47">
      <w:pPr>
        <w:snapToGrid w:val="0"/>
        <w:spacing w:line="480" w:lineRule="auto"/>
        <w:jc w:val="both"/>
        <w:rPr>
          <w:rFonts w:eastAsia="SimSun"/>
          <w:color w:val="000000" w:themeColor="text1"/>
          <w:lang w:val="en-GB"/>
        </w:rPr>
      </w:pPr>
    </w:p>
    <w:p w14:paraId="6B2B8FE1" w14:textId="77777777" w:rsidR="00FD1B47" w:rsidRDefault="00FD1B47" w:rsidP="00FD1B47">
      <w:pPr>
        <w:snapToGrid w:val="0"/>
        <w:spacing w:line="480" w:lineRule="auto"/>
        <w:jc w:val="both"/>
        <w:rPr>
          <w:rFonts w:eastAsia="SimSun"/>
          <w:color w:val="000000" w:themeColor="text1"/>
          <w:lang w:val="en-GB"/>
        </w:rPr>
      </w:pPr>
    </w:p>
    <w:p w14:paraId="013BA699" w14:textId="77777777" w:rsidR="00FD1B47" w:rsidRDefault="00FD1B47" w:rsidP="00FD1B47">
      <w:pPr>
        <w:snapToGrid w:val="0"/>
        <w:spacing w:line="480" w:lineRule="auto"/>
        <w:jc w:val="both"/>
        <w:rPr>
          <w:rFonts w:eastAsia="SimSun"/>
          <w:color w:val="000000" w:themeColor="text1"/>
          <w:lang w:val="en-GB"/>
        </w:rPr>
      </w:pPr>
    </w:p>
    <w:p w14:paraId="6872F8CC" w14:textId="057A5C3D" w:rsidR="00FD1B47" w:rsidRPr="003358FA" w:rsidRDefault="00FD1B47" w:rsidP="00FD1B47">
      <w:pPr>
        <w:snapToGrid w:val="0"/>
        <w:spacing w:line="480" w:lineRule="auto"/>
        <w:jc w:val="both"/>
        <w:rPr>
          <w:color w:val="000000" w:themeColor="text1"/>
          <w:lang w:val="en-GB" w:eastAsia="ko-KR"/>
        </w:rPr>
      </w:pPr>
    </w:p>
    <w:p w14:paraId="1DBF9350" w14:textId="77777777" w:rsidR="00FD1B47" w:rsidRDefault="00FD1B47" w:rsidP="00FD1B47">
      <w:pPr>
        <w:snapToGrid w:val="0"/>
        <w:spacing w:line="480" w:lineRule="auto"/>
        <w:jc w:val="both"/>
        <w:rPr>
          <w:rFonts w:eastAsia="SimSun"/>
          <w:color w:val="000000" w:themeColor="text1"/>
          <w:lang w:val="en-GB"/>
        </w:rPr>
      </w:pPr>
    </w:p>
    <w:p w14:paraId="598323E6" w14:textId="77777777" w:rsidR="00FD1B47" w:rsidRDefault="00FD1B47" w:rsidP="00FD1B47">
      <w:pPr>
        <w:snapToGrid w:val="0"/>
        <w:spacing w:line="480" w:lineRule="auto"/>
        <w:jc w:val="both"/>
        <w:rPr>
          <w:rFonts w:eastAsia="SimSun"/>
          <w:color w:val="000000" w:themeColor="text1"/>
          <w:lang w:val="en-GB"/>
        </w:rPr>
      </w:pPr>
    </w:p>
    <w:p w14:paraId="17052578" w14:textId="77777777" w:rsidR="00FD1B47" w:rsidRDefault="00FD1B47" w:rsidP="00FD1B47">
      <w:pPr>
        <w:snapToGrid w:val="0"/>
        <w:spacing w:line="480" w:lineRule="auto"/>
        <w:jc w:val="both"/>
        <w:rPr>
          <w:rFonts w:eastAsia="SimSun"/>
          <w:color w:val="000000" w:themeColor="text1"/>
          <w:lang w:val="en-GB"/>
        </w:rPr>
      </w:pPr>
    </w:p>
    <w:p w14:paraId="3B7B2A2F" w14:textId="77777777" w:rsidR="00FD1B47" w:rsidRDefault="00FD1B47" w:rsidP="00FD1B47">
      <w:pPr>
        <w:snapToGrid w:val="0"/>
        <w:spacing w:line="480" w:lineRule="auto"/>
        <w:jc w:val="both"/>
        <w:rPr>
          <w:rFonts w:eastAsia="SimSun"/>
          <w:color w:val="000000" w:themeColor="text1"/>
          <w:lang w:val="en-GB"/>
        </w:rPr>
      </w:pPr>
    </w:p>
    <w:p w14:paraId="7F0E32C0" w14:textId="77777777" w:rsidR="00FD1B47" w:rsidRDefault="00FD1B47" w:rsidP="00FD1B47">
      <w:pPr>
        <w:snapToGrid w:val="0"/>
        <w:spacing w:line="480" w:lineRule="auto"/>
        <w:jc w:val="both"/>
        <w:rPr>
          <w:rFonts w:eastAsia="SimSun"/>
          <w:color w:val="000000" w:themeColor="text1"/>
          <w:lang w:val="en-GB"/>
        </w:rPr>
      </w:pPr>
    </w:p>
    <w:p w14:paraId="5EBDDC3F" w14:textId="77777777" w:rsidR="00FD1B47" w:rsidRDefault="00FD1B47" w:rsidP="00FD1B47">
      <w:pPr>
        <w:snapToGrid w:val="0"/>
        <w:spacing w:line="480" w:lineRule="auto"/>
        <w:jc w:val="both"/>
        <w:rPr>
          <w:rFonts w:eastAsia="SimSun"/>
          <w:color w:val="000000" w:themeColor="text1"/>
          <w:lang w:val="en-GB"/>
        </w:rPr>
      </w:pPr>
    </w:p>
    <w:p w14:paraId="34B73754" w14:textId="77777777" w:rsidR="00BA0419" w:rsidRDefault="00BA0419" w:rsidP="00FD1B47">
      <w:pPr>
        <w:snapToGrid w:val="0"/>
        <w:spacing w:line="480" w:lineRule="auto"/>
        <w:jc w:val="both"/>
        <w:rPr>
          <w:rFonts w:eastAsia="SimSun"/>
          <w:color w:val="000000" w:themeColor="text1"/>
          <w:lang w:val="en-GB"/>
        </w:rPr>
      </w:pPr>
    </w:p>
    <w:p w14:paraId="30C2D1D9" w14:textId="2EE4A781" w:rsidR="00BA0419" w:rsidRDefault="00BA0419" w:rsidP="00FD1B47">
      <w:pPr>
        <w:snapToGrid w:val="0"/>
        <w:spacing w:line="480" w:lineRule="auto"/>
        <w:jc w:val="both"/>
        <w:rPr>
          <w:rFonts w:eastAsia="SimSun"/>
          <w:color w:val="000000" w:themeColor="text1"/>
          <w:lang w:val="en-GB"/>
        </w:rPr>
      </w:pPr>
    </w:p>
    <w:p w14:paraId="14FACE04" w14:textId="74BE343C" w:rsidR="008807AE" w:rsidRDefault="008807AE" w:rsidP="00FD1B47">
      <w:pPr>
        <w:snapToGrid w:val="0"/>
        <w:spacing w:line="480" w:lineRule="auto"/>
        <w:jc w:val="both"/>
        <w:rPr>
          <w:rFonts w:eastAsia="SimSun"/>
          <w:color w:val="000000" w:themeColor="text1"/>
          <w:lang w:val="en-GB"/>
        </w:rPr>
      </w:pPr>
    </w:p>
    <w:p w14:paraId="3FE6D842" w14:textId="16033C90" w:rsidR="008807AE" w:rsidRDefault="008807AE" w:rsidP="00FD1B47">
      <w:pPr>
        <w:snapToGrid w:val="0"/>
        <w:spacing w:line="480" w:lineRule="auto"/>
        <w:jc w:val="both"/>
        <w:rPr>
          <w:rFonts w:eastAsia="SimSun"/>
          <w:color w:val="000000" w:themeColor="text1"/>
          <w:lang w:val="en-GB"/>
        </w:rPr>
      </w:pPr>
    </w:p>
    <w:p w14:paraId="153718F6" w14:textId="77777777" w:rsidR="008807AE" w:rsidRDefault="008807AE" w:rsidP="00FD1B47">
      <w:pPr>
        <w:snapToGrid w:val="0"/>
        <w:spacing w:line="480" w:lineRule="auto"/>
        <w:jc w:val="both"/>
        <w:rPr>
          <w:rFonts w:eastAsia="SimSun"/>
          <w:color w:val="000000" w:themeColor="text1"/>
          <w:lang w:val="en-GB"/>
        </w:rPr>
      </w:pPr>
    </w:p>
    <w:p w14:paraId="7BD21F5E" w14:textId="59538020" w:rsidR="003A28BF" w:rsidRDefault="003E01E4" w:rsidP="00E83FAD">
      <w:pPr>
        <w:jc w:val="both"/>
        <w:rPr>
          <w:rFonts w:eastAsia="SimSun"/>
          <w:sz w:val="22"/>
          <w:szCs w:val="22"/>
          <w:lang w:val="en-GB"/>
        </w:rPr>
      </w:pPr>
      <w:r>
        <w:rPr>
          <w:noProof/>
          <w:sz w:val="22"/>
          <w:szCs w:val="22"/>
          <w:lang w:val="en-GB"/>
        </w:rPr>
        <w:drawing>
          <wp:inline distT="0" distB="0" distL="0" distR="0" wp14:anchorId="73DE3323" wp14:editId="14CC88A1">
            <wp:extent cx="4869180" cy="3693254"/>
            <wp:effectExtent l="0" t="0" r="762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940" cy="3696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BF238" w14:textId="2CF80ABD" w:rsidR="00184E63" w:rsidRDefault="00184E63" w:rsidP="00E83FAD">
      <w:pPr>
        <w:jc w:val="both"/>
        <w:rPr>
          <w:rFonts w:eastAsia="SimSun"/>
          <w:sz w:val="22"/>
          <w:szCs w:val="22"/>
          <w:lang w:val="en-GB"/>
        </w:rPr>
      </w:pPr>
    </w:p>
    <w:p w14:paraId="42C0B792" w14:textId="764F3DBE" w:rsidR="00184E63" w:rsidRDefault="00184E63" w:rsidP="00E83FAD">
      <w:pPr>
        <w:jc w:val="both"/>
        <w:rPr>
          <w:rFonts w:eastAsia="SimSun"/>
          <w:sz w:val="22"/>
          <w:szCs w:val="22"/>
          <w:lang w:val="en-GB"/>
        </w:rPr>
      </w:pPr>
    </w:p>
    <w:p w14:paraId="31A7830D" w14:textId="1B0210C3" w:rsidR="00184E63" w:rsidRPr="00704E45" w:rsidRDefault="00804152" w:rsidP="00184E63">
      <w:pPr>
        <w:jc w:val="both"/>
        <w:rPr>
          <w:color w:val="000000" w:themeColor="text1"/>
        </w:rPr>
      </w:pPr>
      <w:r>
        <w:rPr>
          <w:b/>
          <w:color w:val="000000" w:themeColor="text1"/>
        </w:rPr>
        <w:t xml:space="preserve">Supplementary </w:t>
      </w:r>
      <w:r w:rsidR="00184E63" w:rsidRPr="00704E45">
        <w:rPr>
          <w:b/>
          <w:color w:val="000000" w:themeColor="text1"/>
        </w:rPr>
        <w:t xml:space="preserve">Fig. </w:t>
      </w:r>
      <w:r>
        <w:rPr>
          <w:b/>
          <w:color w:val="000000" w:themeColor="text1"/>
        </w:rPr>
        <w:t>S</w:t>
      </w:r>
      <w:r w:rsidR="00184E63" w:rsidRPr="00704E45">
        <w:rPr>
          <w:b/>
          <w:color w:val="000000" w:themeColor="text1"/>
        </w:rPr>
        <w:t xml:space="preserve">1 </w:t>
      </w:r>
      <w:r w:rsidR="00184E63">
        <w:rPr>
          <w:b/>
          <w:color w:val="000000" w:themeColor="text1"/>
        </w:rPr>
        <w:t>Upper</w:t>
      </w:r>
      <w:r w:rsidR="008B7C94">
        <w:rPr>
          <w:b/>
          <w:color w:val="000000" w:themeColor="text1"/>
        </w:rPr>
        <w:t>-level</w:t>
      </w:r>
      <w:r w:rsidR="00184E63">
        <w:rPr>
          <w:b/>
          <w:color w:val="000000" w:themeColor="text1"/>
        </w:rPr>
        <w:t xml:space="preserve"> circulation </w:t>
      </w:r>
      <w:r w:rsidR="008B7C94">
        <w:rPr>
          <w:b/>
          <w:color w:val="000000" w:themeColor="text1"/>
        </w:rPr>
        <w:t xml:space="preserve">induced </w:t>
      </w:r>
      <w:r w:rsidR="00184E63">
        <w:rPr>
          <w:b/>
          <w:color w:val="000000" w:themeColor="text1"/>
        </w:rPr>
        <w:t>by IO-NA warming</w:t>
      </w:r>
      <w:r w:rsidR="00184E63" w:rsidRPr="00704E45">
        <w:rPr>
          <w:b/>
          <w:color w:val="000000" w:themeColor="text1"/>
        </w:rPr>
        <w:t xml:space="preserve">. </w:t>
      </w:r>
      <w:proofErr w:type="spellStart"/>
      <w:proofErr w:type="gramStart"/>
      <w:r w:rsidR="00184E63" w:rsidRPr="00704E45">
        <w:rPr>
          <w:b/>
          <w:color w:val="000000" w:themeColor="text1"/>
        </w:rPr>
        <w:t>a</w:t>
      </w:r>
      <w:proofErr w:type="spellEnd"/>
      <w:proofErr w:type="gramEnd"/>
      <w:r w:rsidR="00184E63" w:rsidRPr="00704E45">
        <w:rPr>
          <w:color w:val="000000" w:themeColor="text1"/>
        </w:rPr>
        <w:t xml:space="preserve"> </w:t>
      </w:r>
      <w:r w:rsidR="008B7C94">
        <w:rPr>
          <w:color w:val="000000" w:themeColor="text1"/>
        </w:rPr>
        <w:t>O</w:t>
      </w:r>
      <w:r w:rsidR="00184E63">
        <w:rPr>
          <w:color w:val="000000" w:themeColor="text1"/>
        </w:rPr>
        <w:t>bserved velocity potential (</w:t>
      </w:r>
      <w:r w:rsidR="00184E63" w:rsidRPr="009B5FFC">
        <w:rPr>
          <w:sz w:val="22"/>
          <w:szCs w:val="22"/>
        </w:rPr>
        <w:t>shading, 10</w:t>
      </w:r>
      <w:r w:rsidR="00184E63" w:rsidRPr="009B5FFC">
        <w:rPr>
          <w:sz w:val="22"/>
          <w:szCs w:val="22"/>
          <w:vertAlign w:val="superscript"/>
        </w:rPr>
        <w:t>5</w:t>
      </w:r>
      <w:r w:rsidR="00184E63" w:rsidRPr="009B5FFC">
        <w:rPr>
          <w:sz w:val="22"/>
          <w:szCs w:val="22"/>
        </w:rPr>
        <w:t xml:space="preserve"> m</w:t>
      </w:r>
      <w:r w:rsidR="00184E63" w:rsidRPr="009B5FFC">
        <w:rPr>
          <w:sz w:val="22"/>
          <w:szCs w:val="22"/>
          <w:vertAlign w:val="superscript"/>
        </w:rPr>
        <w:t>2</w:t>
      </w:r>
      <w:r w:rsidR="00184E63" w:rsidRPr="009B5FFC">
        <w:rPr>
          <w:sz w:val="22"/>
          <w:szCs w:val="22"/>
        </w:rPr>
        <w:t xml:space="preserve"> s</w:t>
      </w:r>
      <w:r w:rsidR="00184E63" w:rsidRPr="009B5FFC">
        <w:rPr>
          <w:sz w:val="22"/>
          <w:szCs w:val="22"/>
          <w:vertAlign w:val="superscript"/>
        </w:rPr>
        <w:t>-1</w:t>
      </w:r>
      <w:r w:rsidR="00184E63" w:rsidRPr="009B5FFC">
        <w:rPr>
          <w:sz w:val="22"/>
          <w:szCs w:val="22"/>
        </w:rPr>
        <w:t>) and divergent winds (m s</w:t>
      </w:r>
      <w:r w:rsidR="00184E63" w:rsidRPr="009B5FFC">
        <w:rPr>
          <w:sz w:val="22"/>
          <w:szCs w:val="22"/>
          <w:vertAlign w:val="superscript"/>
        </w:rPr>
        <w:t>-1</w:t>
      </w:r>
      <w:r w:rsidR="00184E63" w:rsidRPr="009B5FFC">
        <w:rPr>
          <w:sz w:val="22"/>
          <w:szCs w:val="22"/>
        </w:rPr>
        <w:t xml:space="preserve">) </w:t>
      </w:r>
      <w:r w:rsidR="00184E63" w:rsidRPr="00704E45">
        <w:rPr>
          <w:color w:val="000000" w:themeColor="text1"/>
        </w:rPr>
        <w:t>anomalies regress</w:t>
      </w:r>
      <w:r w:rsidR="008B7C94">
        <w:rPr>
          <w:color w:val="000000" w:themeColor="text1"/>
        </w:rPr>
        <w:t>ed</w:t>
      </w:r>
      <w:r w:rsidR="00184E63" w:rsidRPr="00704E45">
        <w:rPr>
          <w:color w:val="000000" w:themeColor="text1"/>
        </w:rPr>
        <w:t xml:space="preserve"> onto the NA index (0°–70°N, 80°W–0°)</w:t>
      </w:r>
      <w:r w:rsidR="008B7C94">
        <w:rPr>
          <w:color w:val="000000" w:themeColor="text1"/>
        </w:rPr>
        <w:t xml:space="preserve">. The </w:t>
      </w:r>
      <w:r w:rsidR="00184E63" w:rsidRPr="00704E45">
        <w:rPr>
          <w:color w:val="000000" w:themeColor="text1"/>
        </w:rPr>
        <w:t>11-year running average</w:t>
      </w:r>
      <w:r w:rsidR="008B7C94">
        <w:rPr>
          <w:color w:val="000000" w:themeColor="text1"/>
        </w:rPr>
        <w:t xml:space="preserve"> was used for</w:t>
      </w:r>
      <w:r w:rsidR="00184E63" w:rsidRPr="00704E45">
        <w:rPr>
          <w:color w:val="000000" w:themeColor="text1"/>
        </w:rPr>
        <w:t xml:space="preserve"> 1970–2019</w:t>
      </w:r>
      <w:r w:rsidR="008B7C94">
        <w:rPr>
          <w:color w:val="000000" w:themeColor="text1"/>
        </w:rPr>
        <w:t xml:space="preserve">, </w:t>
      </w:r>
      <w:r w:rsidR="008B7C94" w:rsidRPr="00704E45">
        <w:rPr>
          <w:color w:val="000000" w:themeColor="text1"/>
        </w:rPr>
        <w:t xml:space="preserve">and the first and last </w:t>
      </w:r>
      <w:r w:rsidR="00C21F7F">
        <w:rPr>
          <w:color w:val="000000" w:themeColor="text1"/>
        </w:rPr>
        <w:t>5</w:t>
      </w:r>
      <w:r w:rsidR="008B7C94" w:rsidRPr="00704E45">
        <w:rPr>
          <w:color w:val="000000" w:themeColor="text1"/>
        </w:rPr>
        <w:t xml:space="preserve"> years were excluded</w:t>
      </w:r>
      <w:r w:rsidR="00184E63" w:rsidRPr="00704E45">
        <w:rPr>
          <w:color w:val="000000" w:themeColor="text1"/>
        </w:rPr>
        <w:t xml:space="preserve">. The dotted area represents </w:t>
      </w:r>
      <w:r w:rsidR="002716EB">
        <w:rPr>
          <w:color w:val="000000" w:themeColor="text1"/>
        </w:rPr>
        <w:t>significant velocity potential at the</w:t>
      </w:r>
      <w:r w:rsidR="00184E63" w:rsidRPr="00704E45">
        <w:rPr>
          <w:color w:val="000000" w:themeColor="text1"/>
        </w:rPr>
        <w:t xml:space="preserve"> 95% </w:t>
      </w:r>
      <w:r w:rsidR="002716EB">
        <w:rPr>
          <w:color w:val="000000" w:themeColor="text1"/>
        </w:rPr>
        <w:t>confidence</w:t>
      </w:r>
      <w:r w:rsidR="002716EB" w:rsidRPr="00704E45">
        <w:rPr>
          <w:color w:val="000000" w:themeColor="text1"/>
        </w:rPr>
        <w:t xml:space="preserve"> </w:t>
      </w:r>
      <w:r w:rsidR="00184E63" w:rsidRPr="00704E45">
        <w:rPr>
          <w:color w:val="000000" w:themeColor="text1"/>
        </w:rPr>
        <w:t>level</w:t>
      </w:r>
      <w:r w:rsidR="008B7C94">
        <w:rPr>
          <w:color w:val="000000" w:themeColor="text1"/>
        </w:rPr>
        <w:t>.</w:t>
      </w:r>
      <w:r w:rsidR="00184E63">
        <w:rPr>
          <w:color w:val="000000" w:themeColor="text1"/>
        </w:rPr>
        <w:t xml:space="preserve"> </w:t>
      </w:r>
      <w:r w:rsidR="00184E63">
        <w:rPr>
          <w:b/>
          <w:bCs/>
          <w:color w:val="000000" w:themeColor="text1"/>
        </w:rPr>
        <w:t>b</w:t>
      </w:r>
      <w:r w:rsidR="00184E63" w:rsidRPr="00704E45">
        <w:rPr>
          <w:b/>
          <w:bCs/>
          <w:color w:val="000000" w:themeColor="text1"/>
        </w:rPr>
        <w:t xml:space="preserve"> </w:t>
      </w:r>
      <w:r w:rsidR="008B7C94">
        <w:rPr>
          <w:color w:val="000000" w:themeColor="text1"/>
        </w:rPr>
        <w:t>S</w:t>
      </w:r>
      <w:r w:rsidR="008B7C94" w:rsidRPr="00704E45">
        <w:rPr>
          <w:color w:val="000000" w:themeColor="text1"/>
        </w:rPr>
        <w:t xml:space="preserve">ame </w:t>
      </w:r>
      <w:r w:rsidR="00184E63" w:rsidRPr="00704E45">
        <w:rPr>
          <w:color w:val="000000" w:themeColor="text1"/>
        </w:rPr>
        <w:t xml:space="preserve">as </w:t>
      </w:r>
      <w:r w:rsidR="00184E63">
        <w:rPr>
          <w:b/>
          <w:color w:val="000000" w:themeColor="text1"/>
        </w:rPr>
        <w:t>a</w:t>
      </w:r>
      <w:r w:rsidR="00184E63" w:rsidRPr="00704E45">
        <w:rPr>
          <w:color w:val="000000" w:themeColor="text1"/>
        </w:rPr>
        <w:t xml:space="preserve"> but </w:t>
      </w:r>
      <w:r w:rsidR="002716EB">
        <w:rPr>
          <w:color w:val="000000" w:themeColor="text1"/>
        </w:rPr>
        <w:t>associated with</w:t>
      </w:r>
      <w:r w:rsidR="002716EB" w:rsidRPr="00704E45">
        <w:rPr>
          <w:color w:val="000000" w:themeColor="text1"/>
        </w:rPr>
        <w:t xml:space="preserve"> </w:t>
      </w:r>
      <w:r w:rsidR="002716EB">
        <w:rPr>
          <w:color w:val="000000" w:themeColor="text1"/>
        </w:rPr>
        <w:t xml:space="preserve">the </w:t>
      </w:r>
      <w:r w:rsidR="00184E63" w:rsidRPr="00704E45">
        <w:rPr>
          <w:color w:val="000000" w:themeColor="text1"/>
        </w:rPr>
        <w:t>IO index (35S°–30°</w:t>
      </w:r>
      <w:r w:rsidR="00184E63" w:rsidRPr="00704E45">
        <w:rPr>
          <w:rFonts w:hint="eastAsia"/>
          <w:color w:val="000000" w:themeColor="text1"/>
        </w:rPr>
        <w:t xml:space="preserve">N, </w:t>
      </w:r>
      <w:r w:rsidR="00184E63" w:rsidRPr="00704E45">
        <w:rPr>
          <w:color w:val="000000" w:themeColor="text1"/>
        </w:rPr>
        <w:t>40°–120°E)</w:t>
      </w:r>
      <w:r w:rsidR="00184E63">
        <w:rPr>
          <w:color w:val="000000" w:themeColor="text1"/>
        </w:rPr>
        <w:t>.</w:t>
      </w:r>
      <w:r w:rsidR="00184E63" w:rsidRPr="00704E45">
        <w:rPr>
          <w:color w:val="000000" w:themeColor="text1"/>
        </w:rPr>
        <w:t xml:space="preserve"> Long-term linear trends in the SST data were removed </w:t>
      </w:r>
      <w:r w:rsidR="008B7C94">
        <w:rPr>
          <w:color w:val="000000" w:themeColor="text1"/>
        </w:rPr>
        <w:t>before</w:t>
      </w:r>
      <w:r w:rsidR="00184E63" w:rsidRPr="00704E45">
        <w:rPr>
          <w:color w:val="000000" w:themeColor="text1"/>
        </w:rPr>
        <w:t xml:space="preserve"> regression</w:t>
      </w:r>
      <w:r w:rsidR="008B7C94">
        <w:rPr>
          <w:color w:val="000000" w:themeColor="text1"/>
        </w:rPr>
        <w:t>,</w:t>
      </w:r>
      <w:r w:rsidR="00184E63" w:rsidRPr="00704E45">
        <w:rPr>
          <w:color w:val="000000" w:themeColor="text1"/>
        </w:rPr>
        <w:t xml:space="preserve"> </w:t>
      </w:r>
    </w:p>
    <w:p w14:paraId="59009CD4" w14:textId="078D6622" w:rsidR="00184E63" w:rsidRPr="00184E63" w:rsidRDefault="00184E63" w:rsidP="00184E63">
      <w:pPr>
        <w:jc w:val="both"/>
        <w:rPr>
          <w:rFonts w:eastAsia="SimSun"/>
          <w:sz w:val="22"/>
          <w:szCs w:val="22"/>
        </w:rPr>
      </w:pPr>
    </w:p>
    <w:p w14:paraId="5693D628" w14:textId="008B9207" w:rsidR="00184E63" w:rsidRDefault="00184E63" w:rsidP="00184E63">
      <w:pPr>
        <w:jc w:val="both"/>
        <w:rPr>
          <w:rFonts w:eastAsia="SimSun"/>
          <w:sz w:val="22"/>
          <w:szCs w:val="22"/>
          <w:lang w:val="en-GB"/>
        </w:rPr>
      </w:pPr>
    </w:p>
    <w:p w14:paraId="056DD3B0" w14:textId="7DC55521" w:rsidR="00184E63" w:rsidRDefault="00184E63" w:rsidP="00184E63">
      <w:pPr>
        <w:jc w:val="both"/>
        <w:rPr>
          <w:rFonts w:eastAsia="SimSun"/>
          <w:sz w:val="22"/>
          <w:szCs w:val="22"/>
          <w:lang w:val="en-GB"/>
        </w:rPr>
      </w:pPr>
    </w:p>
    <w:p w14:paraId="165FC2EF" w14:textId="72C60CAF" w:rsidR="008807AE" w:rsidRDefault="008807AE" w:rsidP="00184E63">
      <w:pPr>
        <w:jc w:val="both"/>
        <w:rPr>
          <w:rFonts w:eastAsia="SimSun"/>
          <w:sz w:val="22"/>
          <w:szCs w:val="22"/>
          <w:lang w:val="en-GB"/>
        </w:rPr>
      </w:pPr>
    </w:p>
    <w:p w14:paraId="32E188D1" w14:textId="114A7B7E" w:rsidR="008807AE" w:rsidRDefault="008807AE" w:rsidP="00184E63">
      <w:pPr>
        <w:jc w:val="both"/>
        <w:rPr>
          <w:rFonts w:eastAsia="SimSun"/>
          <w:sz w:val="22"/>
          <w:szCs w:val="22"/>
          <w:lang w:val="en-GB"/>
        </w:rPr>
      </w:pPr>
    </w:p>
    <w:p w14:paraId="717041C6" w14:textId="7A984130" w:rsidR="008807AE" w:rsidRDefault="008807AE" w:rsidP="00184E63">
      <w:pPr>
        <w:jc w:val="both"/>
        <w:rPr>
          <w:rFonts w:eastAsia="SimSun"/>
          <w:sz w:val="22"/>
          <w:szCs w:val="22"/>
          <w:lang w:val="en-GB"/>
        </w:rPr>
      </w:pPr>
    </w:p>
    <w:p w14:paraId="3E09BCCF" w14:textId="169D1A1B" w:rsidR="008807AE" w:rsidRDefault="008807AE" w:rsidP="00184E63">
      <w:pPr>
        <w:jc w:val="both"/>
        <w:rPr>
          <w:rFonts w:eastAsia="SimSun"/>
          <w:sz w:val="22"/>
          <w:szCs w:val="22"/>
          <w:lang w:val="en-GB"/>
        </w:rPr>
      </w:pPr>
    </w:p>
    <w:p w14:paraId="23FF4D89" w14:textId="144E3E70" w:rsidR="008807AE" w:rsidRDefault="008807AE" w:rsidP="00184E63">
      <w:pPr>
        <w:jc w:val="both"/>
        <w:rPr>
          <w:rFonts w:eastAsia="SimSun"/>
          <w:sz w:val="22"/>
          <w:szCs w:val="22"/>
          <w:lang w:val="en-GB"/>
        </w:rPr>
      </w:pPr>
    </w:p>
    <w:p w14:paraId="18BE14F9" w14:textId="4F375678" w:rsidR="008807AE" w:rsidRDefault="008807AE" w:rsidP="00184E63">
      <w:pPr>
        <w:jc w:val="both"/>
        <w:rPr>
          <w:rFonts w:eastAsia="SimSun"/>
          <w:sz w:val="22"/>
          <w:szCs w:val="22"/>
          <w:lang w:val="en-GB"/>
        </w:rPr>
      </w:pPr>
    </w:p>
    <w:p w14:paraId="18FD1469" w14:textId="77777777" w:rsidR="008807AE" w:rsidRDefault="008807AE" w:rsidP="00184E63">
      <w:pPr>
        <w:jc w:val="both"/>
        <w:rPr>
          <w:rFonts w:eastAsia="SimSun"/>
          <w:sz w:val="22"/>
          <w:szCs w:val="22"/>
          <w:lang w:val="en-GB"/>
        </w:rPr>
      </w:pPr>
    </w:p>
    <w:p w14:paraId="1B8718F9" w14:textId="3949B62C" w:rsidR="00F91324" w:rsidRDefault="00C21F7F" w:rsidP="00184E63">
      <w:pPr>
        <w:jc w:val="both"/>
        <w:rPr>
          <w:rFonts w:eastAsia="SimSun"/>
          <w:sz w:val="22"/>
          <w:szCs w:val="22"/>
          <w:lang w:val="en-GB"/>
        </w:rPr>
      </w:pPr>
      <w:r>
        <w:rPr>
          <w:rFonts w:eastAsia="SimSun"/>
          <w:noProof/>
          <w:sz w:val="22"/>
          <w:szCs w:val="22"/>
          <w:lang w:val="en-GB"/>
        </w:rPr>
        <w:drawing>
          <wp:inline distT="0" distB="0" distL="0" distR="0" wp14:anchorId="1094B6E9" wp14:editId="655C1E72">
            <wp:extent cx="5265420" cy="36652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8A900" w14:textId="4004B951" w:rsidR="00F91324" w:rsidRDefault="00F91324" w:rsidP="00184E63">
      <w:pPr>
        <w:jc w:val="both"/>
        <w:rPr>
          <w:rFonts w:eastAsia="SimSun"/>
          <w:sz w:val="22"/>
          <w:szCs w:val="22"/>
          <w:lang w:val="en-GB"/>
        </w:rPr>
      </w:pPr>
    </w:p>
    <w:p w14:paraId="1046229C" w14:textId="77777777" w:rsidR="008807AE" w:rsidRDefault="008807AE" w:rsidP="00184E63">
      <w:pPr>
        <w:jc w:val="both"/>
        <w:rPr>
          <w:rFonts w:eastAsia="SimSun"/>
          <w:sz w:val="22"/>
          <w:szCs w:val="22"/>
          <w:lang w:val="en-GB"/>
        </w:rPr>
      </w:pPr>
    </w:p>
    <w:p w14:paraId="447A1153" w14:textId="1F6EB5D3" w:rsidR="001735A2" w:rsidRDefault="00F91324" w:rsidP="00F91324">
      <w:pPr>
        <w:jc w:val="both"/>
      </w:pPr>
      <w:r>
        <w:rPr>
          <w:b/>
        </w:rPr>
        <w:t xml:space="preserve">Supplementary </w:t>
      </w:r>
      <w:r w:rsidRPr="00CC004D">
        <w:rPr>
          <w:b/>
        </w:rPr>
        <w:t>Fig</w:t>
      </w:r>
      <w:r>
        <w:rPr>
          <w:b/>
        </w:rPr>
        <w:t>ure</w:t>
      </w:r>
      <w:r w:rsidRPr="00CC004D">
        <w:rPr>
          <w:b/>
        </w:rPr>
        <w:t xml:space="preserve"> </w:t>
      </w:r>
      <w:r>
        <w:rPr>
          <w:b/>
        </w:rPr>
        <w:t>S2</w:t>
      </w:r>
      <w:r w:rsidRPr="00CC004D">
        <w:rPr>
          <w:b/>
        </w:rPr>
        <w:t xml:space="preserve"> </w:t>
      </w:r>
      <w:r>
        <w:rPr>
          <w:b/>
        </w:rPr>
        <w:t>Ocean</w:t>
      </w:r>
      <w:r w:rsidRPr="00CC004D">
        <w:rPr>
          <w:b/>
        </w:rPr>
        <w:t xml:space="preserve"> response to IO and NA warming</w:t>
      </w:r>
      <w:r w:rsidR="008D0342">
        <w:rPr>
          <w:b/>
        </w:rPr>
        <w:t xml:space="preserve"> from PI simulation</w:t>
      </w:r>
      <w:r w:rsidRPr="00CC004D">
        <w:rPr>
          <w:b/>
        </w:rPr>
        <w:t>.</w:t>
      </w:r>
      <w:r w:rsidRPr="00CC004D">
        <w:t xml:space="preserve"> </w:t>
      </w:r>
      <w:r w:rsidR="001735A2">
        <w:rPr>
          <w:b/>
        </w:rPr>
        <w:t>a-b</w:t>
      </w:r>
      <w:r w:rsidRPr="00CC004D">
        <w:t xml:space="preserve"> </w:t>
      </w:r>
      <w:r w:rsidR="001735A2">
        <w:t>Differences of z</w:t>
      </w:r>
      <w:r>
        <w:t>onal structure of a</w:t>
      </w:r>
      <w:r w:rsidRPr="00CC004D">
        <w:t xml:space="preserve">nomalies in </w:t>
      </w:r>
      <w:r w:rsidR="009F0E6F">
        <w:t>SSH</w:t>
      </w:r>
      <w:r w:rsidR="009F0E6F" w:rsidRPr="00CC004D">
        <w:t xml:space="preserve"> (</w:t>
      </w:r>
      <w:r w:rsidR="009F0E6F">
        <w:t xml:space="preserve">m, </w:t>
      </w:r>
      <w:r w:rsidR="009F0E6F">
        <w:rPr>
          <w:b/>
        </w:rPr>
        <w:t>a</w:t>
      </w:r>
      <w:r w:rsidR="009F0E6F" w:rsidRPr="00CC004D">
        <w:t>)</w:t>
      </w:r>
      <w:r w:rsidR="009F0E6F">
        <w:t xml:space="preserve"> and </w:t>
      </w:r>
      <w:r w:rsidRPr="00CC004D">
        <w:t>SST (°C</w:t>
      </w:r>
      <w:r w:rsidR="001735A2">
        <w:t xml:space="preserve">, </w:t>
      </w:r>
      <w:r w:rsidR="009F0E6F">
        <w:rPr>
          <w:b/>
        </w:rPr>
        <w:t>b</w:t>
      </w:r>
      <w:r w:rsidRPr="00CC004D">
        <w:t xml:space="preserve">) and </w:t>
      </w:r>
      <w:r>
        <w:t xml:space="preserve">averaged over </w:t>
      </w:r>
      <w:r w:rsidR="001735A2">
        <w:t>40</w:t>
      </w:r>
      <w:r w:rsidR="001735A2">
        <w:rPr>
          <w:rFonts w:ascii="맑은 고딕" w:eastAsia="맑은 고딕" w:hAnsi="맑은 고딕" w:hint="eastAsia"/>
        </w:rPr>
        <w:t>°</w:t>
      </w:r>
      <w:r>
        <w:t>S-</w:t>
      </w:r>
      <w:r w:rsidR="001735A2">
        <w:t>3</w:t>
      </w:r>
      <w:r>
        <w:t>5</w:t>
      </w:r>
      <w:r w:rsidR="001735A2">
        <w:rPr>
          <w:rFonts w:ascii="맑은 고딕" w:eastAsia="맑은 고딕" w:hAnsi="맑은 고딕" w:hint="eastAsia"/>
        </w:rPr>
        <w:t>°</w:t>
      </w:r>
      <w:r w:rsidR="009F0E6F">
        <w:rPr>
          <w:rFonts w:hint="eastAsia"/>
          <w:lang w:eastAsia="ko-KR"/>
        </w:rPr>
        <w:t>S</w:t>
      </w:r>
      <w:r>
        <w:t xml:space="preserve"> </w:t>
      </w:r>
      <w:r w:rsidR="001735A2">
        <w:t>between</w:t>
      </w:r>
      <w:r w:rsidRPr="00CC004D">
        <w:t xml:space="preserve"> </w:t>
      </w:r>
      <w:r w:rsidR="00CA6768">
        <w:t xml:space="preserve">the </w:t>
      </w:r>
      <w:r w:rsidRPr="00CC004D">
        <w:t xml:space="preserve">preindustrial (PI) simulation with observed </w:t>
      </w:r>
      <w:r w:rsidR="001735A2">
        <w:t>IO</w:t>
      </w:r>
      <w:r w:rsidRPr="00CC004D">
        <w:t xml:space="preserve"> SST anomalies</w:t>
      </w:r>
      <w:r w:rsidR="001735A2">
        <w:t xml:space="preserve"> and</w:t>
      </w:r>
      <w:r w:rsidR="001735A2">
        <w:rPr>
          <w:b/>
        </w:rPr>
        <w:t xml:space="preserve"> </w:t>
      </w:r>
      <w:r w:rsidR="001735A2">
        <w:t xml:space="preserve">relatively </w:t>
      </w:r>
      <w:r w:rsidR="001735A2" w:rsidRPr="007A0E5D">
        <w:t>increased SST anomalies uniformly by 1</w:t>
      </w:r>
      <w:r w:rsidR="001735A2">
        <w:rPr>
          <w:rFonts w:ascii="맑은 고딕" w:eastAsia="맑은 고딕" w:hAnsi="맑은 고딕" w:hint="eastAsia"/>
        </w:rPr>
        <w:t>°</w:t>
      </w:r>
      <w:r w:rsidR="001735A2" w:rsidRPr="007A0E5D">
        <w:t>C</w:t>
      </w:r>
      <w:r>
        <w:t xml:space="preserve">. </w:t>
      </w:r>
      <w:r w:rsidR="00086A51" w:rsidRPr="00086A51">
        <w:rPr>
          <w:b/>
        </w:rPr>
        <w:t>c</w:t>
      </w:r>
      <w:r w:rsidR="001735A2">
        <w:rPr>
          <w:b/>
        </w:rPr>
        <w:t>-d</w:t>
      </w:r>
      <w:r>
        <w:t xml:space="preserve"> same as </w:t>
      </w:r>
      <w:r w:rsidRPr="00086A51">
        <w:rPr>
          <w:b/>
        </w:rPr>
        <w:t>a</w:t>
      </w:r>
      <w:r w:rsidR="001735A2">
        <w:rPr>
          <w:b/>
        </w:rPr>
        <w:t>-b</w:t>
      </w:r>
      <w:r>
        <w:t xml:space="preserve"> but for </w:t>
      </w:r>
      <w:r w:rsidR="00086A51" w:rsidRPr="00CC004D">
        <w:t xml:space="preserve">preindustrial (PI) simulation with observed </w:t>
      </w:r>
      <w:r w:rsidR="001735A2">
        <w:t>NA</w:t>
      </w:r>
      <w:r w:rsidR="00086A51" w:rsidRPr="00CC004D">
        <w:t xml:space="preserve"> SST anomalies </w:t>
      </w:r>
      <w:r w:rsidR="001735A2">
        <w:t>averaged over 10</w:t>
      </w:r>
      <w:r w:rsidR="001735A2">
        <w:rPr>
          <w:rFonts w:ascii="맑은 고딕" w:eastAsia="맑은 고딕" w:hAnsi="맑은 고딕" w:hint="eastAsia"/>
        </w:rPr>
        <w:t>°</w:t>
      </w:r>
      <w:r w:rsidR="001735A2">
        <w:t>S-5</w:t>
      </w:r>
      <w:r w:rsidR="001735A2">
        <w:rPr>
          <w:rFonts w:ascii="맑은 고딕" w:eastAsia="맑은 고딕" w:hAnsi="맑은 고딕" w:hint="eastAsia"/>
        </w:rPr>
        <w:t>°</w:t>
      </w:r>
      <w:r w:rsidR="001735A2">
        <w:t>N</w:t>
      </w:r>
      <w:r w:rsidR="00086A51">
        <w:t xml:space="preserve">. </w:t>
      </w:r>
      <w:r w:rsidRPr="00CC004D">
        <w:t xml:space="preserve">The anomalies are computed for the last 50 years of the </w:t>
      </w:r>
      <w:r w:rsidR="001735A2">
        <w:t>simulations</w:t>
      </w:r>
    </w:p>
    <w:p w14:paraId="5780D7EE" w14:textId="04E8AA3E" w:rsidR="001735A2" w:rsidRDefault="001735A2" w:rsidP="00F91324">
      <w:pPr>
        <w:jc w:val="both"/>
        <w:rPr>
          <w:rFonts w:eastAsia="SimSun"/>
        </w:rPr>
      </w:pPr>
    </w:p>
    <w:p w14:paraId="6CD7CBC3" w14:textId="77777777" w:rsidR="001735A2" w:rsidRDefault="001735A2" w:rsidP="00F91324">
      <w:pPr>
        <w:jc w:val="both"/>
        <w:rPr>
          <w:rFonts w:eastAsia="SimSun"/>
        </w:rPr>
      </w:pPr>
    </w:p>
    <w:p w14:paraId="4657978A" w14:textId="3C3D03C1" w:rsidR="001735A2" w:rsidRDefault="001735A2" w:rsidP="00F91324">
      <w:pPr>
        <w:jc w:val="both"/>
        <w:rPr>
          <w:rFonts w:eastAsia="SimSun"/>
        </w:rPr>
      </w:pPr>
    </w:p>
    <w:p w14:paraId="0BC5D610" w14:textId="3FB1DA36" w:rsidR="008807AE" w:rsidRDefault="008807AE" w:rsidP="00F91324">
      <w:pPr>
        <w:jc w:val="both"/>
        <w:rPr>
          <w:rFonts w:eastAsia="SimSun"/>
        </w:rPr>
      </w:pPr>
    </w:p>
    <w:p w14:paraId="250D1E83" w14:textId="035859B7" w:rsidR="008807AE" w:rsidRDefault="008807AE" w:rsidP="00F91324">
      <w:pPr>
        <w:jc w:val="both"/>
        <w:rPr>
          <w:rFonts w:eastAsia="SimSun"/>
        </w:rPr>
      </w:pPr>
    </w:p>
    <w:p w14:paraId="6F7677F3" w14:textId="77777777" w:rsidR="008807AE" w:rsidRPr="001735A2" w:rsidRDefault="008807AE" w:rsidP="00F91324">
      <w:pPr>
        <w:jc w:val="both"/>
        <w:rPr>
          <w:rFonts w:eastAsia="SimSun"/>
        </w:rPr>
      </w:pPr>
    </w:p>
    <w:p w14:paraId="1FDD00C7" w14:textId="77777777" w:rsidR="00F91324" w:rsidRPr="00F91324" w:rsidRDefault="00F91324" w:rsidP="00F91324">
      <w:pPr>
        <w:jc w:val="both"/>
        <w:rPr>
          <w:rFonts w:eastAsia="SimSun"/>
          <w:sz w:val="22"/>
          <w:szCs w:val="22"/>
        </w:rPr>
      </w:pPr>
    </w:p>
    <w:p w14:paraId="79E7C551" w14:textId="6DAA6767" w:rsidR="00F91324" w:rsidRDefault="00F91324" w:rsidP="00184E63">
      <w:pPr>
        <w:jc w:val="both"/>
        <w:rPr>
          <w:rFonts w:eastAsia="SimSun"/>
          <w:sz w:val="22"/>
          <w:szCs w:val="22"/>
          <w:lang w:val="en-GB"/>
        </w:rPr>
      </w:pPr>
    </w:p>
    <w:p w14:paraId="3D4DC51E" w14:textId="6B8FDC8C" w:rsidR="008807AE" w:rsidRDefault="008807AE" w:rsidP="00184E63">
      <w:pPr>
        <w:jc w:val="both"/>
        <w:rPr>
          <w:rFonts w:eastAsia="SimSun"/>
          <w:sz w:val="22"/>
          <w:szCs w:val="22"/>
          <w:lang w:val="en-GB"/>
        </w:rPr>
      </w:pPr>
    </w:p>
    <w:p w14:paraId="090CE019" w14:textId="77777777" w:rsidR="008807AE" w:rsidRDefault="008807AE" w:rsidP="00184E63">
      <w:pPr>
        <w:jc w:val="both"/>
        <w:rPr>
          <w:rFonts w:eastAsia="SimSun"/>
          <w:sz w:val="22"/>
          <w:szCs w:val="22"/>
          <w:lang w:val="en-GB"/>
        </w:rPr>
      </w:pPr>
    </w:p>
    <w:p w14:paraId="0B644332" w14:textId="7E9C0508" w:rsidR="00184E63" w:rsidRDefault="00184E63" w:rsidP="00184E63">
      <w:pPr>
        <w:jc w:val="both"/>
        <w:rPr>
          <w:rFonts w:eastAsia="SimSun"/>
          <w:sz w:val="22"/>
          <w:szCs w:val="22"/>
          <w:lang w:val="en-GB"/>
        </w:rPr>
      </w:pPr>
      <w:r>
        <w:rPr>
          <w:rFonts w:eastAsia="SimSun"/>
          <w:noProof/>
          <w:sz w:val="22"/>
          <w:szCs w:val="22"/>
          <w:lang w:val="en-GB"/>
        </w:rPr>
        <w:drawing>
          <wp:inline distT="0" distB="0" distL="0" distR="0" wp14:anchorId="43FC022F" wp14:editId="3BFCFD31">
            <wp:extent cx="5269230" cy="23012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A0F33" w14:textId="4DFDCEA9" w:rsidR="00086A51" w:rsidRDefault="00086A51" w:rsidP="00184E63">
      <w:pPr>
        <w:jc w:val="both"/>
        <w:rPr>
          <w:rFonts w:eastAsia="SimSun"/>
          <w:sz w:val="22"/>
          <w:szCs w:val="22"/>
          <w:lang w:val="en-GB"/>
        </w:rPr>
      </w:pPr>
    </w:p>
    <w:p w14:paraId="1CEE1059" w14:textId="73F5EFD5" w:rsidR="008807AE" w:rsidRDefault="008807AE" w:rsidP="00184E63">
      <w:pPr>
        <w:jc w:val="both"/>
        <w:rPr>
          <w:rFonts w:eastAsia="SimSun"/>
          <w:sz w:val="22"/>
          <w:szCs w:val="22"/>
          <w:lang w:val="en-GB"/>
        </w:rPr>
      </w:pPr>
    </w:p>
    <w:p w14:paraId="3CFEC5DA" w14:textId="14F8FF42" w:rsidR="008807AE" w:rsidRDefault="008807AE" w:rsidP="00184E63">
      <w:pPr>
        <w:jc w:val="both"/>
        <w:rPr>
          <w:rFonts w:eastAsia="SimSun"/>
          <w:sz w:val="22"/>
          <w:szCs w:val="22"/>
          <w:lang w:val="en-GB"/>
        </w:rPr>
      </w:pPr>
    </w:p>
    <w:p w14:paraId="2F655042" w14:textId="77777777" w:rsidR="008807AE" w:rsidRDefault="008807AE" w:rsidP="00184E63">
      <w:pPr>
        <w:jc w:val="both"/>
        <w:rPr>
          <w:rFonts w:eastAsia="SimSun"/>
          <w:sz w:val="22"/>
          <w:szCs w:val="22"/>
          <w:lang w:val="en-GB"/>
        </w:rPr>
      </w:pPr>
    </w:p>
    <w:p w14:paraId="74CD8E71" w14:textId="5CC4C02D" w:rsidR="00086A51" w:rsidRDefault="005A1FF6" w:rsidP="00EB4374">
      <w:pPr>
        <w:spacing w:line="360" w:lineRule="auto"/>
        <w:jc w:val="both"/>
      </w:pPr>
      <w:r>
        <w:rPr>
          <w:b/>
        </w:rPr>
        <w:t xml:space="preserve">Supplementary </w:t>
      </w:r>
      <w:r w:rsidR="00086A51" w:rsidRPr="005135A7">
        <w:rPr>
          <w:b/>
        </w:rPr>
        <w:t>Fig</w:t>
      </w:r>
      <w:r>
        <w:rPr>
          <w:b/>
        </w:rPr>
        <w:t>ure S</w:t>
      </w:r>
      <w:r w:rsidR="00086A51" w:rsidRPr="005135A7">
        <w:rPr>
          <w:b/>
        </w:rPr>
        <w:t xml:space="preserve">3 IO-NA </w:t>
      </w:r>
      <w:r w:rsidR="00086A51">
        <w:rPr>
          <w:b/>
        </w:rPr>
        <w:t>ocean heat advection</w:t>
      </w:r>
      <w:r w:rsidR="00086A51" w:rsidRPr="005135A7">
        <w:rPr>
          <w:b/>
        </w:rPr>
        <w:t xml:space="preserve"> from PI and 4CO2 simulations</w:t>
      </w:r>
      <w:bookmarkStart w:id="1" w:name="_Hlk73556725"/>
      <w:r w:rsidR="00086A51" w:rsidRPr="005135A7">
        <w:rPr>
          <w:b/>
        </w:rPr>
        <w:t>.</w:t>
      </w:r>
      <w:r w:rsidR="00086A51" w:rsidRPr="005135A7">
        <w:t xml:space="preserve"> </w:t>
      </w:r>
      <w:r w:rsidR="00086A51" w:rsidRPr="005135A7">
        <w:rPr>
          <w:b/>
        </w:rPr>
        <w:t>a</w:t>
      </w:r>
      <w:r w:rsidR="00086A51" w:rsidRPr="005135A7">
        <w:t xml:space="preserve"> </w:t>
      </w:r>
      <w:r w:rsidR="00191144">
        <w:t xml:space="preserve">percentage </w:t>
      </w:r>
      <w:r w:rsidR="00086A51" w:rsidRPr="005135A7">
        <w:t xml:space="preserve">changes of </w:t>
      </w:r>
      <w:r w:rsidR="00191144">
        <w:t xml:space="preserve">the </w:t>
      </w:r>
      <w:r w:rsidR="00EB4374">
        <w:t xml:space="preserve">ocean heat advection </w:t>
      </w:r>
      <w:r w:rsidR="00086A51">
        <w:t xml:space="preserve">over </w:t>
      </w:r>
      <w:r w:rsidR="00EB4374">
        <w:t>Indonesian throughflow</w:t>
      </w:r>
      <w:r w:rsidR="00086A51">
        <w:t xml:space="preserve"> region</w:t>
      </w:r>
      <w:r w:rsidR="00EB4374">
        <w:t xml:space="preserve"> (110</w:t>
      </w:r>
      <w:r w:rsidR="00EB4374">
        <w:rPr>
          <w:rFonts w:ascii="맑은 고딕" w:eastAsia="맑은 고딕" w:hAnsi="맑은 고딕" w:hint="eastAsia"/>
        </w:rPr>
        <w:t>°</w:t>
      </w:r>
      <w:r w:rsidR="00EB4374">
        <w:t>E-120</w:t>
      </w:r>
      <w:r w:rsidR="00EB4374">
        <w:rPr>
          <w:rFonts w:ascii="맑은 고딕" w:eastAsia="맑은 고딕" w:hAnsi="맑은 고딕" w:hint="eastAsia"/>
        </w:rPr>
        <w:t>°</w:t>
      </w:r>
      <w:r w:rsidR="00EB4374">
        <w:t>E, 10</w:t>
      </w:r>
      <w:r w:rsidR="00EB4374">
        <w:rPr>
          <w:rFonts w:ascii="맑은 고딕" w:eastAsia="맑은 고딕" w:hAnsi="맑은 고딕" w:hint="eastAsia"/>
        </w:rPr>
        <w:t>°</w:t>
      </w:r>
      <w:r w:rsidR="00EB4374">
        <w:t>S-5</w:t>
      </w:r>
      <w:r w:rsidR="00EB4374">
        <w:rPr>
          <w:rFonts w:ascii="맑은 고딕" w:eastAsia="맑은 고딕" w:hAnsi="맑은 고딕" w:hint="eastAsia"/>
        </w:rPr>
        <w:t>°</w:t>
      </w:r>
      <w:r w:rsidR="00EB4374">
        <w:t>N)</w:t>
      </w:r>
      <w:r w:rsidR="00086A51">
        <w:t xml:space="preserve"> </w:t>
      </w:r>
      <w:r w:rsidR="00086A51" w:rsidRPr="005135A7">
        <w:t xml:space="preserve">in </w:t>
      </w:r>
      <w:r w:rsidR="00191144">
        <w:t>the</w:t>
      </w:r>
      <w:r w:rsidR="00191144" w:rsidRPr="005135A7">
        <w:t xml:space="preserve"> </w:t>
      </w:r>
      <w:r w:rsidR="00086A51" w:rsidRPr="005135A7">
        <w:t xml:space="preserve">preindustrial (PI) and </w:t>
      </w:r>
      <w:r w:rsidR="009F0E6F">
        <w:t>quadruple</w:t>
      </w:r>
      <w:r w:rsidR="009F0E6F" w:rsidRPr="005135A7">
        <w:t xml:space="preserve"> </w:t>
      </w:r>
      <w:r w:rsidR="00086A51" w:rsidRPr="005135A7">
        <w:t xml:space="preserve">CO2 (4CO2) </w:t>
      </w:r>
      <w:proofErr w:type="spellStart"/>
      <w:r w:rsidR="00086A51" w:rsidRPr="005135A7">
        <w:t>experments</w:t>
      </w:r>
      <w:proofErr w:type="spellEnd"/>
      <w:r w:rsidR="00086A51" w:rsidRPr="005135A7">
        <w:t>. The changes are defined as difference of IO (or NA) index between PI simulation with observed NA SST anomalies and with relatively warmed NA SST Anomalies by 1</w:t>
      </w:r>
      <w:r w:rsidR="00086A51" w:rsidRPr="005135A7">
        <w:rPr>
          <w:rFonts w:eastAsiaTheme="minorHAnsi"/>
        </w:rPr>
        <w:t>°</w:t>
      </w:r>
      <w:r w:rsidR="00086A51" w:rsidRPr="005135A7">
        <w:t xml:space="preserve">C. The blue (red) circle represents PI (4CO2) simulations. The blue (red) line shows </w:t>
      </w:r>
      <w:r w:rsidR="00086A51" w:rsidRPr="005135A7">
        <w:rPr>
          <w:color w:val="000000" w:themeColor="text1"/>
        </w:rPr>
        <w:t>linear regression curves from PI (4CO2) simulations.</w:t>
      </w:r>
      <w:r w:rsidR="00086A51" w:rsidRPr="005135A7">
        <w:t xml:space="preserve"> </w:t>
      </w:r>
      <w:r w:rsidR="00086A51" w:rsidRPr="005135A7">
        <w:rPr>
          <w:b/>
        </w:rPr>
        <w:t>b</w:t>
      </w:r>
      <w:r w:rsidR="00086A51">
        <w:t xml:space="preserve"> same as </w:t>
      </w:r>
      <w:r w:rsidR="00086A51" w:rsidRPr="00EB4374">
        <w:rPr>
          <w:b/>
        </w:rPr>
        <w:t>a</w:t>
      </w:r>
      <w:r w:rsidR="00086A51">
        <w:t xml:space="preserve"> but for </w:t>
      </w:r>
      <w:r w:rsidR="00EB4374" w:rsidRPr="005135A7">
        <w:t xml:space="preserve">changes of </w:t>
      </w:r>
      <w:r w:rsidR="00EB4374">
        <w:t>ocean heat advection (</w:t>
      </w:r>
      <w:r w:rsidR="00EB4374">
        <w:rPr>
          <w:rFonts w:ascii="맑은 고딕" w:eastAsia="맑은 고딕" w:hAnsi="맑은 고딕" w:hint="eastAsia"/>
        </w:rPr>
        <w:t>°</w:t>
      </w:r>
      <w:r w:rsidR="00EB4374">
        <w:t>C yr</w:t>
      </w:r>
      <w:r w:rsidR="00EB4374" w:rsidRPr="00EB4374">
        <w:rPr>
          <w:vertAlign w:val="superscript"/>
        </w:rPr>
        <w:t>-1</w:t>
      </w:r>
      <w:r w:rsidR="00EB4374">
        <w:t xml:space="preserve">) over </w:t>
      </w:r>
      <w:proofErr w:type="spellStart"/>
      <w:r w:rsidR="00EB4374">
        <w:t>Allguhas</w:t>
      </w:r>
      <w:proofErr w:type="spellEnd"/>
      <w:r w:rsidR="00EB4374">
        <w:t xml:space="preserve"> current region (10</w:t>
      </w:r>
      <w:r w:rsidR="00EB4374">
        <w:rPr>
          <w:rFonts w:ascii="맑은 고딕" w:eastAsia="맑은 고딕" w:hAnsi="맑은 고딕" w:hint="eastAsia"/>
        </w:rPr>
        <w:t>°</w:t>
      </w:r>
      <w:r w:rsidR="00EB4374">
        <w:t>E-20</w:t>
      </w:r>
      <w:r w:rsidR="00EB4374">
        <w:rPr>
          <w:rFonts w:ascii="맑은 고딕" w:eastAsia="맑은 고딕" w:hAnsi="맑은 고딕" w:hint="eastAsia"/>
        </w:rPr>
        <w:t>°</w:t>
      </w:r>
      <w:r w:rsidR="00EB4374">
        <w:t>E, 40</w:t>
      </w:r>
      <w:r w:rsidR="00EB4374">
        <w:rPr>
          <w:rFonts w:ascii="맑은 고딕" w:eastAsia="맑은 고딕" w:hAnsi="맑은 고딕" w:hint="eastAsia"/>
        </w:rPr>
        <w:t>°</w:t>
      </w:r>
      <w:r w:rsidR="00EB4374">
        <w:t>S-30</w:t>
      </w:r>
      <w:r w:rsidR="00EB4374">
        <w:rPr>
          <w:rFonts w:ascii="맑은 고딕" w:eastAsia="맑은 고딕" w:hAnsi="맑은 고딕" w:hint="eastAsia"/>
        </w:rPr>
        <w:t>°</w:t>
      </w:r>
      <w:r w:rsidR="00EB4374">
        <w:rPr>
          <w:rFonts w:hint="eastAsia"/>
          <w:lang w:eastAsia="ko-KR"/>
        </w:rPr>
        <w:t>S</w:t>
      </w:r>
      <w:r w:rsidR="00EB4374">
        <w:t xml:space="preserve">) </w:t>
      </w:r>
      <w:r w:rsidR="00086A51">
        <w:t xml:space="preserve">simulation with observed IO SST </w:t>
      </w:r>
      <w:proofErr w:type="spellStart"/>
      <w:r w:rsidR="00086A51">
        <w:t>anomlaies</w:t>
      </w:r>
      <w:proofErr w:type="spellEnd"/>
    </w:p>
    <w:p w14:paraId="030D7424" w14:textId="50F873F1" w:rsidR="008807AE" w:rsidRDefault="008807AE" w:rsidP="00EB4374">
      <w:pPr>
        <w:spacing w:line="360" w:lineRule="auto"/>
        <w:jc w:val="both"/>
        <w:rPr>
          <w:rFonts w:eastAsia="SimSun"/>
        </w:rPr>
      </w:pPr>
    </w:p>
    <w:p w14:paraId="27308F2D" w14:textId="77777777" w:rsidR="008807AE" w:rsidRPr="008807AE" w:rsidRDefault="008807AE" w:rsidP="00EB4374">
      <w:pPr>
        <w:spacing w:line="360" w:lineRule="auto"/>
        <w:jc w:val="both"/>
        <w:rPr>
          <w:rFonts w:eastAsia="SimSun"/>
        </w:rPr>
      </w:pPr>
    </w:p>
    <w:bookmarkEnd w:id="1"/>
    <w:p w14:paraId="65BFC3F0" w14:textId="59520C92" w:rsidR="00184E63" w:rsidRDefault="008807AE" w:rsidP="008807AE">
      <w:pPr>
        <w:jc w:val="center"/>
        <w:rPr>
          <w:rFonts w:eastAsia="SimSun"/>
          <w:sz w:val="22"/>
          <w:szCs w:val="22"/>
          <w:lang w:val="en-GB"/>
        </w:rPr>
      </w:pPr>
      <w:r>
        <w:rPr>
          <w:rFonts w:eastAsia="SimSun"/>
          <w:noProof/>
          <w:sz w:val="22"/>
          <w:szCs w:val="22"/>
          <w:lang w:val="en-GB"/>
        </w:rPr>
        <w:drawing>
          <wp:inline distT="0" distB="0" distL="0" distR="0" wp14:anchorId="387622B1" wp14:editId="61BA1ED0">
            <wp:extent cx="3639431" cy="632079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481" cy="6329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92B69" w14:textId="77777777" w:rsidR="008807AE" w:rsidRPr="00184E63" w:rsidRDefault="008807AE" w:rsidP="008807AE">
      <w:pPr>
        <w:jc w:val="center"/>
        <w:rPr>
          <w:rFonts w:eastAsia="SimSun"/>
          <w:sz w:val="22"/>
          <w:szCs w:val="22"/>
          <w:lang w:val="en-GB"/>
        </w:rPr>
      </w:pPr>
    </w:p>
    <w:p w14:paraId="5ECB4372" w14:textId="49A8A7A5" w:rsidR="00EB4374" w:rsidRDefault="00EB4374" w:rsidP="00EB4374">
      <w:pPr>
        <w:spacing w:line="360" w:lineRule="auto"/>
      </w:pPr>
      <w:r>
        <w:rPr>
          <w:b/>
        </w:rPr>
        <w:t xml:space="preserve">Supplementary </w:t>
      </w:r>
      <w:r w:rsidRPr="00CC004D">
        <w:rPr>
          <w:b/>
        </w:rPr>
        <w:t xml:space="preserve">Fig. </w:t>
      </w:r>
      <w:r>
        <w:rPr>
          <w:b/>
        </w:rPr>
        <w:t>S</w:t>
      </w:r>
      <w:r w:rsidRPr="00CC004D">
        <w:rPr>
          <w:b/>
        </w:rPr>
        <w:t>4 Global climate response to IO warming</w:t>
      </w:r>
      <w:r w:rsidR="008D0342" w:rsidRPr="008D0342">
        <w:rPr>
          <w:b/>
        </w:rPr>
        <w:t xml:space="preserve"> </w:t>
      </w:r>
      <w:r w:rsidR="008D0342">
        <w:rPr>
          <w:b/>
        </w:rPr>
        <w:t>from fixed anthropogenic PI experiments</w:t>
      </w:r>
      <w:r w:rsidRPr="00CC004D">
        <w:rPr>
          <w:b/>
        </w:rPr>
        <w:t>.</w:t>
      </w:r>
      <w:r w:rsidRPr="00CC004D">
        <w:t xml:space="preserve"> </w:t>
      </w:r>
      <w:r>
        <w:t xml:space="preserve">Same as figure 4 but for </w:t>
      </w:r>
      <w:r w:rsidRPr="00CC004D">
        <w:t xml:space="preserve">preindustrial (PI) simulation with observed </w:t>
      </w:r>
      <w:r>
        <w:t>IO</w:t>
      </w:r>
      <w:r w:rsidRPr="00CC004D">
        <w:t xml:space="preserve"> SST anomalies </w:t>
      </w:r>
    </w:p>
    <w:p w14:paraId="0EF67753" w14:textId="77777777" w:rsidR="00C90511" w:rsidRPr="00EB4374" w:rsidRDefault="00C90511" w:rsidP="00184E63">
      <w:pPr>
        <w:jc w:val="both"/>
      </w:pPr>
    </w:p>
    <w:sectPr w:rsidR="00C90511" w:rsidRPr="00EB4374" w:rsidSect="003D0974">
      <w:footerReference w:type="even" r:id="rId11"/>
      <w:footerReference w:type="default" r:id="rId12"/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93BB1E" w16cex:dateUtc="2021-07-10T16:22:00Z"/>
  <w16cex:commentExtensible w16cex:durableId="2493B9F0" w16cex:dateUtc="2021-07-10T16:17:00Z"/>
  <w16cex:commentExtensible w16cex:durableId="2493BCC8" w16cex:dateUtc="2021-07-10T16:29:00Z"/>
  <w16cex:commentExtensible w16cex:durableId="2492CD82" w16cex:dateUtc="2021-07-09T23:28:00Z"/>
  <w16cex:commentExtensible w16cex:durableId="2493BDD5" w16cex:dateUtc="2021-07-10T16:33:00Z"/>
  <w16cex:commentExtensible w16cex:durableId="2493BED3" w16cex:dateUtc="2021-07-10T16:38:00Z"/>
  <w16cex:commentExtensible w16cex:durableId="2493BF72" w16cex:dateUtc="2021-07-10T16:40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6FC6B6" w14:textId="77777777" w:rsidR="0068051B" w:rsidRDefault="0068051B">
      <w:r>
        <w:separator/>
      </w:r>
    </w:p>
  </w:endnote>
  <w:endnote w:type="continuationSeparator" w:id="0">
    <w:p w14:paraId="34BF8825" w14:textId="77777777" w:rsidR="0068051B" w:rsidRDefault="006805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E1012E" w14:textId="77777777" w:rsidR="003E01E4" w:rsidRDefault="003E01E4" w:rsidP="004B08F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9F721D8" w14:textId="77777777" w:rsidR="003E01E4" w:rsidRDefault="003E01E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7E0665" w14:textId="77777777" w:rsidR="003E01E4" w:rsidRPr="004D6088" w:rsidRDefault="003E01E4" w:rsidP="004B08F0">
    <w:pPr>
      <w:pStyle w:val="Footer"/>
      <w:framePr w:wrap="around" w:vAnchor="text" w:hAnchor="margin" w:xAlign="center" w:y="1"/>
      <w:rPr>
        <w:rStyle w:val="PageNumber"/>
        <w:lang w:val="en-GB"/>
      </w:rPr>
    </w:pPr>
    <w:r w:rsidRPr="004D6088">
      <w:rPr>
        <w:rStyle w:val="PageNumber"/>
        <w:lang w:val="en-GB"/>
      </w:rPr>
      <w:fldChar w:fldCharType="begin"/>
    </w:r>
    <w:r w:rsidRPr="004D6088">
      <w:rPr>
        <w:rStyle w:val="PageNumber"/>
        <w:lang w:val="en-GB"/>
      </w:rPr>
      <w:instrText xml:space="preserve">PAGE  </w:instrText>
    </w:r>
    <w:r w:rsidRPr="004D6088">
      <w:rPr>
        <w:rStyle w:val="PageNumber"/>
        <w:lang w:val="en-GB"/>
      </w:rPr>
      <w:fldChar w:fldCharType="separate"/>
    </w:r>
    <w:r w:rsidRPr="004D6088">
      <w:rPr>
        <w:rStyle w:val="PageNumber"/>
        <w:lang w:val="en-GB"/>
      </w:rPr>
      <w:t>30</w:t>
    </w:r>
    <w:r w:rsidRPr="004D6088">
      <w:rPr>
        <w:rStyle w:val="PageNumber"/>
        <w:lang w:val="en-GB"/>
      </w:rPr>
      <w:fldChar w:fldCharType="end"/>
    </w:r>
  </w:p>
  <w:p w14:paraId="3BC83E63" w14:textId="77777777" w:rsidR="003E01E4" w:rsidRPr="004D6088" w:rsidRDefault="003E01E4">
    <w:pPr>
      <w:pStyle w:val="Footer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084B7C" w14:textId="77777777" w:rsidR="0068051B" w:rsidRDefault="0068051B">
      <w:r>
        <w:separator/>
      </w:r>
    </w:p>
  </w:footnote>
  <w:footnote w:type="continuationSeparator" w:id="0">
    <w:p w14:paraId="5840A3A4" w14:textId="77777777" w:rsidR="0068051B" w:rsidRDefault="006805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10674"/>
    <w:multiLevelType w:val="hybridMultilevel"/>
    <w:tmpl w:val="8A9AACF2"/>
    <w:lvl w:ilvl="0" w:tplc="255E0510">
      <w:start w:val="1"/>
      <w:numFmt w:val="lowerLetter"/>
      <w:lvlText w:val="%1."/>
      <w:lvlJc w:val="left"/>
      <w:pPr>
        <w:ind w:left="760" w:hanging="360"/>
      </w:pPr>
      <w:rPr>
        <w:rFonts w:eastAsiaTheme="minorEastAsia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 w15:restartNumberingAfterBreak="0">
    <w:nsid w:val="2FB44066"/>
    <w:multiLevelType w:val="hybridMultilevel"/>
    <w:tmpl w:val="F2CAD2A2"/>
    <w:lvl w:ilvl="0" w:tplc="4E28AC06">
      <w:start w:val="1"/>
      <w:numFmt w:val="lowerLetter"/>
      <w:lvlText w:val="(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hideSpellingErrors/>
  <w:hideGrammaticalErrors/>
  <w:proofState w:spelling="clean" w:grammar="clean"/>
  <w:defaultTabStop w:val="800"/>
  <w:drawingGridHorizontalSpacing w:val="120"/>
  <w:drawingGridVerticalSpacing w:val="423"/>
  <w:displayHorizont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TMwMTQ2Nrc0MDI0NjdS0lEKTi0uzszPAykwtKgFAFgzvUotAAAA"/>
  </w:docVars>
  <w:rsids>
    <w:rsidRoot w:val="00FD1B47"/>
    <w:rsid w:val="00015E64"/>
    <w:rsid w:val="00051F8A"/>
    <w:rsid w:val="00086A51"/>
    <w:rsid w:val="000E3EA7"/>
    <w:rsid w:val="000E57D2"/>
    <w:rsid w:val="000F1EEE"/>
    <w:rsid w:val="000F5570"/>
    <w:rsid w:val="001077FD"/>
    <w:rsid w:val="00122F95"/>
    <w:rsid w:val="001735A2"/>
    <w:rsid w:val="00184E63"/>
    <w:rsid w:val="00191144"/>
    <w:rsid w:val="001C4F47"/>
    <w:rsid w:val="002037CB"/>
    <w:rsid w:val="00225301"/>
    <w:rsid w:val="00235CE9"/>
    <w:rsid w:val="00240B75"/>
    <w:rsid w:val="0025291E"/>
    <w:rsid w:val="002716EB"/>
    <w:rsid w:val="00280835"/>
    <w:rsid w:val="00291CAF"/>
    <w:rsid w:val="002962FD"/>
    <w:rsid w:val="00320C54"/>
    <w:rsid w:val="003358FA"/>
    <w:rsid w:val="003679FC"/>
    <w:rsid w:val="00381E8F"/>
    <w:rsid w:val="003A28BF"/>
    <w:rsid w:val="003B40B4"/>
    <w:rsid w:val="003C2716"/>
    <w:rsid w:val="003D0974"/>
    <w:rsid w:val="003E01E4"/>
    <w:rsid w:val="00400D45"/>
    <w:rsid w:val="00404329"/>
    <w:rsid w:val="00462190"/>
    <w:rsid w:val="0048231D"/>
    <w:rsid w:val="00491DC7"/>
    <w:rsid w:val="004B08F0"/>
    <w:rsid w:val="004F1CF4"/>
    <w:rsid w:val="00521BA2"/>
    <w:rsid w:val="00526FA8"/>
    <w:rsid w:val="005703AD"/>
    <w:rsid w:val="00583753"/>
    <w:rsid w:val="005A1FF6"/>
    <w:rsid w:val="005C001B"/>
    <w:rsid w:val="005C6AD0"/>
    <w:rsid w:val="005F7719"/>
    <w:rsid w:val="006715A3"/>
    <w:rsid w:val="0068051B"/>
    <w:rsid w:val="00687A5A"/>
    <w:rsid w:val="006B37AF"/>
    <w:rsid w:val="006D656C"/>
    <w:rsid w:val="006F3D6D"/>
    <w:rsid w:val="00733AAD"/>
    <w:rsid w:val="00756C1F"/>
    <w:rsid w:val="00774D6F"/>
    <w:rsid w:val="007D0B8D"/>
    <w:rsid w:val="007D3F5F"/>
    <w:rsid w:val="00804152"/>
    <w:rsid w:val="008341B4"/>
    <w:rsid w:val="008458DD"/>
    <w:rsid w:val="0086080C"/>
    <w:rsid w:val="008807AE"/>
    <w:rsid w:val="00881009"/>
    <w:rsid w:val="008A0C7F"/>
    <w:rsid w:val="008B7C94"/>
    <w:rsid w:val="008C17B7"/>
    <w:rsid w:val="008D0342"/>
    <w:rsid w:val="008D2BCC"/>
    <w:rsid w:val="009D3F22"/>
    <w:rsid w:val="009F0E6F"/>
    <w:rsid w:val="00A454EE"/>
    <w:rsid w:val="00A7511C"/>
    <w:rsid w:val="00AD1732"/>
    <w:rsid w:val="00B013EF"/>
    <w:rsid w:val="00B02EC9"/>
    <w:rsid w:val="00B208B8"/>
    <w:rsid w:val="00B62E63"/>
    <w:rsid w:val="00B847FA"/>
    <w:rsid w:val="00B914B4"/>
    <w:rsid w:val="00B959F8"/>
    <w:rsid w:val="00BA0419"/>
    <w:rsid w:val="00BA6589"/>
    <w:rsid w:val="00BC49FC"/>
    <w:rsid w:val="00BC614A"/>
    <w:rsid w:val="00C21F7F"/>
    <w:rsid w:val="00C402D4"/>
    <w:rsid w:val="00C70182"/>
    <w:rsid w:val="00C77937"/>
    <w:rsid w:val="00C90511"/>
    <w:rsid w:val="00CA362B"/>
    <w:rsid w:val="00CA6768"/>
    <w:rsid w:val="00CA788F"/>
    <w:rsid w:val="00CD3297"/>
    <w:rsid w:val="00CF7050"/>
    <w:rsid w:val="00CF73CC"/>
    <w:rsid w:val="00D135EC"/>
    <w:rsid w:val="00D8554E"/>
    <w:rsid w:val="00D87F00"/>
    <w:rsid w:val="00D91A7C"/>
    <w:rsid w:val="00DC0463"/>
    <w:rsid w:val="00DC2DBD"/>
    <w:rsid w:val="00DD18EA"/>
    <w:rsid w:val="00DD3FB2"/>
    <w:rsid w:val="00DE5182"/>
    <w:rsid w:val="00E671AF"/>
    <w:rsid w:val="00E83FAD"/>
    <w:rsid w:val="00EA6162"/>
    <w:rsid w:val="00EB4374"/>
    <w:rsid w:val="00EE4C57"/>
    <w:rsid w:val="00F21D84"/>
    <w:rsid w:val="00F8379C"/>
    <w:rsid w:val="00F91324"/>
    <w:rsid w:val="00FA0898"/>
    <w:rsid w:val="00FD1B47"/>
    <w:rsid w:val="00FF4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5AB084"/>
  <w15:chartTrackingRefBased/>
  <w15:docId w15:val="{07C8E2F5-5E38-4959-B971-399BEE72C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D1B47"/>
    <w:rPr>
      <w:rFonts w:ascii="Times New Roman" w:hAnsi="Times New Roman" w:cs="Times New Roman"/>
      <w:kern w:val="0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FD1B47"/>
    <w:pPr>
      <w:tabs>
        <w:tab w:val="center" w:pos="4320"/>
        <w:tab w:val="right" w:pos="8640"/>
      </w:tabs>
      <w:snapToGrid w:val="0"/>
    </w:pPr>
    <w:rPr>
      <w:rFonts w:eastAsia="Times New Roman"/>
      <w:sz w:val="18"/>
      <w:szCs w:val="18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FD1B47"/>
    <w:rPr>
      <w:rFonts w:ascii="Times New Roman" w:eastAsia="Times New Roman" w:hAnsi="Times New Roman" w:cs="Times New Roman"/>
      <w:kern w:val="0"/>
      <w:sz w:val="18"/>
      <w:szCs w:val="18"/>
      <w:lang w:eastAsia="en-US"/>
    </w:rPr>
  </w:style>
  <w:style w:type="character" w:styleId="PageNumber">
    <w:name w:val="page number"/>
    <w:basedOn w:val="DefaultParagraphFont"/>
    <w:uiPriority w:val="99"/>
    <w:semiHidden/>
    <w:unhideWhenUsed/>
    <w:rsid w:val="00FD1B47"/>
  </w:style>
  <w:style w:type="paragraph" w:styleId="Header">
    <w:name w:val="header"/>
    <w:basedOn w:val="Normal"/>
    <w:link w:val="HeaderChar"/>
    <w:uiPriority w:val="99"/>
    <w:unhideWhenUsed/>
    <w:rsid w:val="00FD1B47"/>
    <w:pPr>
      <w:pBdr>
        <w:bottom w:val="single" w:sz="6" w:space="1" w:color="auto"/>
      </w:pBdr>
      <w:tabs>
        <w:tab w:val="center" w:pos="4320"/>
        <w:tab w:val="right" w:pos="8640"/>
      </w:tabs>
      <w:snapToGrid w:val="0"/>
      <w:jc w:val="center"/>
    </w:pPr>
    <w:rPr>
      <w:rFonts w:eastAsia="Times New Roman"/>
      <w:sz w:val="18"/>
      <w:szCs w:val="18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FD1B47"/>
    <w:rPr>
      <w:rFonts w:ascii="Times New Roman" w:eastAsia="Times New Roman" w:hAnsi="Times New Roman" w:cs="Times New Roman"/>
      <w:kern w:val="0"/>
      <w:sz w:val="18"/>
      <w:szCs w:val="18"/>
      <w:lang w:eastAsia="en-US"/>
    </w:rPr>
  </w:style>
  <w:style w:type="character" w:styleId="LineNumber">
    <w:name w:val="line number"/>
    <w:basedOn w:val="DefaultParagraphFont"/>
    <w:uiPriority w:val="99"/>
    <w:semiHidden/>
    <w:unhideWhenUsed/>
    <w:rsid w:val="00FD1B47"/>
  </w:style>
  <w:style w:type="paragraph" w:styleId="BalloonText">
    <w:name w:val="Balloon Text"/>
    <w:basedOn w:val="Normal"/>
    <w:link w:val="BalloonTextChar"/>
    <w:uiPriority w:val="99"/>
    <w:semiHidden/>
    <w:unhideWhenUsed/>
    <w:rsid w:val="00FD1B47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1B47"/>
    <w:rPr>
      <w:rFonts w:asciiTheme="majorHAnsi" w:eastAsiaTheme="majorEastAsia" w:hAnsiTheme="majorHAnsi" w:cstheme="majorBidi"/>
      <w:kern w:val="0"/>
      <w:sz w:val="18"/>
      <w:szCs w:val="18"/>
      <w:lang w:eastAsia="zh-CN"/>
    </w:rPr>
  </w:style>
  <w:style w:type="table" w:styleId="TableGrid">
    <w:name w:val="Table Grid"/>
    <w:basedOn w:val="TableNormal"/>
    <w:uiPriority w:val="39"/>
    <w:rsid w:val="00235CE9"/>
    <w:rPr>
      <w:sz w:val="24"/>
      <w:szCs w:val="24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077FD"/>
    <w:rPr>
      <w:color w:val="808080"/>
    </w:rPr>
  </w:style>
  <w:style w:type="paragraph" w:styleId="ListParagraph">
    <w:name w:val="List Paragraph"/>
    <w:basedOn w:val="Normal"/>
    <w:uiPriority w:val="34"/>
    <w:qFormat/>
    <w:rsid w:val="00DD18EA"/>
    <w:pPr>
      <w:ind w:leftChars="400" w:left="800"/>
    </w:pPr>
  </w:style>
  <w:style w:type="character" w:styleId="CommentReference">
    <w:name w:val="annotation reference"/>
    <w:basedOn w:val="DefaultParagraphFont"/>
    <w:uiPriority w:val="99"/>
    <w:semiHidden/>
    <w:unhideWhenUsed/>
    <w:rsid w:val="00CA676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A676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A6768"/>
    <w:rPr>
      <w:rFonts w:ascii="Times New Roman" w:hAnsi="Times New Roman" w:cs="Times New Roman"/>
      <w:kern w:val="0"/>
      <w:szCs w:val="20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A676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A6768"/>
    <w:rPr>
      <w:rFonts w:ascii="Times New Roman" w:hAnsi="Times New Roman" w:cs="Times New Roman"/>
      <w:b/>
      <w:bCs/>
      <w:kern w:val="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19" Type="http://schemas.microsoft.com/office/2018/08/relationships/commentsExtensible" Target="commentsExtensi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418</Words>
  <Characters>2383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82107</dc:creator>
  <cp:keywords/>
  <dc:description/>
  <cp:lastModifiedBy>양지모</cp:lastModifiedBy>
  <cp:revision>4</cp:revision>
  <cp:lastPrinted>2021-01-01T04:22:00Z</cp:lastPrinted>
  <dcterms:created xsi:type="dcterms:W3CDTF">2021-08-03T00:22:00Z</dcterms:created>
  <dcterms:modified xsi:type="dcterms:W3CDTF">2021-08-16T23:02:00Z</dcterms:modified>
</cp:coreProperties>
</file>