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4"/>
        <w:tblW w:w="1080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1567"/>
        <w:gridCol w:w="881"/>
        <w:gridCol w:w="1397"/>
        <w:gridCol w:w="1735"/>
        <w:gridCol w:w="1245"/>
        <w:gridCol w:w="915"/>
      </w:tblGrid>
      <w:tr w:rsidR="001B6492" w:rsidRPr="00464B08" w:rsidTr="00F80B4B"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:rsidR="001B6492" w:rsidRPr="00464B08" w:rsidRDefault="001E07CE" w:rsidP="001E07CE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  <w:r w:rsidRPr="001E07CE">
              <w:rPr>
                <w:rFonts w:asciiTheme="majorBidi" w:hAnsiTheme="majorBidi" w:cstheme="majorBidi"/>
                <w:b/>
                <w:bCs/>
              </w:rPr>
              <w:t xml:space="preserve">Supplemental Table 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bookmarkStart w:id="0" w:name="_GoBack"/>
            <w:bookmarkEnd w:id="0"/>
            <w:r w:rsidR="001B6492" w:rsidRPr="00464B08">
              <w:rPr>
                <w:rFonts w:asciiTheme="majorBidi" w:hAnsiTheme="majorBidi" w:cstheme="majorBidi"/>
                <w:b/>
                <w:bCs/>
              </w:rPr>
              <w:t>.</w:t>
            </w:r>
            <w:r w:rsidR="001B6492" w:rsidRPr="00464B08">
              <w:rPr>
                <w:rFonts w:asciiTheme="majorBidi" w:hAnsiTheme="majorBidi" w:cstheme="majorBidi"/>
              </w:rPr>
              <w:t xml:space="preserve"> Association analysis of important agronomic traits of 134 foxtail millet (</w:t>
            </w:r>
            <w:proofErr w:type="spellStart"/>
            <w:r w:rsidR="001B6492" w:rsidRPr="00464B08">
              <w:rPr>
                <w:rFonts w:asciiTheme="majorBidi" w:hAnsiTheme="majorBidi" w:cstheme="majorBidi"/>
                <w:i/>
                <w:iCs/>
              </w:rPr>
              <w:t>Setaria</w:t>
            </w:r>
            <w:proofErr w:type="spellEnd"/>
            <w:r w:rsidR="001B6492" w:rsidRPr="00464B08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="001B6492" w:rsidRPr="00464B08">
              <w:rPr>
                <w:rFonts w:asciiTheme="majorBidi" w:hAnsiTheme="majorBidi" w:cstheme="majorBidi"/>
                <w:i/>
                <w:iCs/>
              </w:rPr>
              <w:t>italica</w:t>
            </w:r>
            <w:proofErr w:type="spellEnd"/>
            <w:r w:rsidR="001B6492" w:rsidRPr="00464B08">
              <w:rPr>
                <w:rFonts w:asciiTheme="majorBidi" w:hAnsiTheme="majorBidi" w:cstheme="majorBidi"/>
                <w:i/>
                <w:iCs/>
              </w:rPr>
              <w:t xml:space="preserve"> L</w:t>
            </w:r>
            <w:r w:rsidR="001B6492" w:rsidRPr="00464B08">
              <w:rPr>
                <w:rFonts w:asciiTheme="majorBidi" w:hAnsiTheme="majorBidi" w:cstheme="majorBidi"/>
              </w:rPr>
              <w:t>.) genotypes under normal and salt stress conditions based on the MLM model</w:t>
            </w:r>
            <w:r w:rsidR="001B6492" w:rsidRPr="00464B08">
              <w:rPr>
                <w:rFonts w:asciiTheme="majorBidi" w:hAnsiTheme="majorBidi" w:cstheme="majorBidi"/>
                <w:b/>
                <w:bCs/>
              </w:rPr>
              <w:t xml:space="preserve">.  </w:t>
            </w:r>
            <w:r w:rsidR="001B6492" w:rsidRPr="00464B08">
              <w:rPr>
                <w:rFonts w:asciiTheme="majorBidi" w:hAnsiTheme="majorBidi" w:cstheme="majorBidi"/>
              </w:rPr>
              <w:t>**</w:t>
            </w:r>
            <w:proofErr w:type="spellStart"/>
            <w:r w:rsidR="001B6492" w:rsidRPr="00464B08">
              <w:rPr>
                <w:rFonts w:asciiTheme="majorBidi" w:hAnsiTheme="majorBidi" w:cstheme="majorBidi"/>
              </w:rPr>
              <w:t>Pvalue</w:t>
            </w:r>
            <w:proofErr w:type="spellEnd"/>
            <w:r w:rsidR="001B6492" w:rsidRPr="00464B08">
              <w:rPr>
                <w:rFonts w:asciiTheme="majorBidi" w:hAnsiTheme="majorBidi" w:cstheme="majorBidi"/>
              </w:rPr>
              <w:t xml:space="preserve"> &lt; 0.01</w:t>
            </w:r>
          </w:p>
        </w:tc>
      </w:tr>
      <w:tr w:rsidR="001B6492" w:rsidRPr="00464B08" w:rsidTr="00F80B4B">
        <w:tc>
          <w:tcPr>
            <w:tcW w:w="5508" w:type="dxa"/>
            <w:gridSpan w:val="4"/>
            <w:tcBorders>
              <w:top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Normal conditions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Salt stress conditions</w:t>
            </w:r>
          </w:p>
        </w:tc>
      </w:tr>
      <w:tr w:rsidR="001B6492" w:rsidRPr="00464B08" w:rsidTr="00F80B4B">
        <w:tc>
          <w:tcPr>
            <w:tcW w:w="1440" w:type="dxa"/>
            <w:tcBorders>
              <w:bottom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Trait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Marker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P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R</w:t>
            </w:r>
            <w:r w:rsidRPr="00464B08">
              <w:rPr>
                <w:rFonts w:asciiTheme="majorBidi" w:hAnsiTheme="majorBidi" w:cstheme="majorBidi"/>
                <w:b/>
                <w:bCs/>
                <w:vertAlign w:val="superscript"/>
              </w:rPr>
              <w:t>2</w:t>
            </w:r>
            <w:r w:rsidRPr="00464B08">
              <w:rPr>
                <w:rFonts w:asciiTheme="majorBidi" w:hAnsiTheme="majorBidi" w:cstheme="majorBidi"/>
                <w:b/>
                <w:bCs/>
              </w:rPr>
              <w:t xml:space="preserve"> (%)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Trait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Marker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P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R</w:t>
            </w:r>
            <w:r w:rsidRPr="00464B08">
              <w:rPr>
                <w:rFonts w:asciiTheme="majorBidi" w:hAnsiTheme="majorBidi" w:cstheme="majorBidi"/>
                <w:b/>
                <w:bCs/>
                <w:vertAlign w:val="superscript"/>
              </w:rPr>
              <w:t>2</w:t>
            </w:r>
            <w:r w:rsidRPr="00464B08">
              <w:rPr>
                <w:rFonts w:asciiTheme="majorBidi" w:hAnsiTheme="majorBidi" w:cstheme="majorBidi"/>
                <w:b/>
                <w:bCs/>
              </w:rPr>
              <w:t xml:space="preserve"> (%)</w:t>
            </w:r>
          </w:p>
        </w:tc>
      </w:tr>
      <w:tr w:rsidR="001B6492" w:rsidRPr="00464B08" w:rsidTr="00F80B4B">
        <w:tc>
          <w:tcPr>
            <w:tcW w:w="1440" w:type="dxa"/>
            <w:tcBorders>
              <w:top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1B6492" w:rsidRPr="00464B08" w:rsidTr="00F80B4B">
        <w:tc>
          <w:tcPr>
            <w:tcW w:w="1440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Seed germination percentage</w:t>
            </w: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M4/E10-19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0.00001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14.24</w:t>
            </w:r>
          </w:p>
        </w:tc>
        <w:tc>
          <w:tcPr>
            <w:tcW w:w="1397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Seed germination percentage</w:t>
            </w: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M4/E10- 19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0.00002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13.04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M14/E36-17</w:t>
            </w: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0.00002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13.46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M14/E36-17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0.00004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12.47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M14/E10-15</w:t>
            </w: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0.003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6.87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M59/E10-17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7.30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M3/E10-38</w:t>
            </w: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0.004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6.51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M14/E10-15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0.003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6.82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M59/E10-17</w:t>
            </w: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0.004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6.53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M14/E11-14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0.004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6.35</w:t>
            </w:r>
          </w:p>
        </w:tc>
      </w:tr>
      <w:tr w:rsidR="001B6492" w:rsidRPr="00464B08" w:rsidTr="00F80B4B">
        <w:trPr>
          <w:trHeight w:val="935"/>
        </w:trPr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M14/E11-14</w:t>
            </w: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0.005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6.46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M59/E10-15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0.005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6.21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M59/E11-3</w:t>
            </w: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0.005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6.31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M3/E10-38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5.92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M14/E36-27</w:t>
            </w: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0.007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5.92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M14/E36-27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0.007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5.68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 xml:space="preserve">M59/E10-15      </w:t>
            </w: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0.009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5.52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M59/E36-4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0.009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5.41</w:t>
            </w:r>
          </w:p>
        </w:tc>
      </w:tr>
      <w:tr w:rsidR="001B6492" w:rsidRPr="00464B08" w:rsidTr="00F80B4B">
        <w:trPr>
          <w:trHeight w:val="1022"/>
        </w:trPr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68" w:type="dxa"/>
            <w:gridSpan w:val="3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1B6492" w:rsidRPr="00464B08" w:rsidTr="00F80B4B">
        <w:tc>
          <w:tcPr>
            <w:tcW w:w="1440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Plant height</w:t>
            </w:r>
            <w:r w:rsidRPr="00464B08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M4/E10- 9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0.00001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13.97</w:t>
            </w:r>
          </w:p>
        </w:tc>
        <w:tc>
          <w:tcPr>
            <w:tcW w:w="1397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Plant height</w:t>
            </w:r>
            <w:r w:rsidRPr="00464B08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M4/E10- 19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0.00001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14.10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M14/E36-14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0.00002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13.60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M14/E36-17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0.00002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13.32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M14/E11-14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0.003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7.23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M59/E10-17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7.24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M59/E10-17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0.004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6.72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M14/E11-14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0.003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7.02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M59/E36-4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0.004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6.67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M14/E10-15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0.004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6.63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M59/E10-15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0.005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6.34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M59/E36-4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0.005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6.39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M14/E10-15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6.26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M59/E10-15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0.005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6.30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M3/E10-38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0.008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5.84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M3/E10-38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6.03</w:t>
            </w:r>
          </w:p>
        </w:tc>
      </w:tr>
      <w:tr w:rsidR="001B6492" w:rsidRPr="00464B08" w:rsidTr="00F80B4B">
        <w:trPr>
          <w:trHeight w:val="674"/>
        </w:trPr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M14/E36-27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0.007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5.84</w:t>
            </w:r>
          </w:p>
        </w:tc>
      </w:tr>
      <w:tr w:rsidR="001B6492" w:rsidRPr="00464B08" w:rsidTr="00F80B4B">
        <w:tc>
          <w:tcPr>
            <w:tcW w:w="144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1B6492" w:rsidRPr="00464B08" w:rsidTr="00F80B4B">
        <w:tc>
          <w:tcPr>
            <w:tcW w:w="1440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Number of leaves per plant</w:t>
            </w: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M4/E10- 19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4.12 × 10</w:t>
            </w:r>
            <w:r w:rsidRPr="00464B08">
              <w:rPr>
                <w:rFonts w:asciiTheme="majorBidi" w:hAnsiTheme="majorBidi" w:cstheme="majorBidi"/>
                <w:vertAlign w:val="superscript"/>
              </w:rPr>
              <w:t>-6</w:t>
            </w: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15.27</w:t>
            </w:r>
          </w:p>
        </w:tc>
        <w:tc>
          <w:tcPr>
            <w:tcW w:w="1397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Number of leaves per plant</w:t>
            </w: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M4/E10- 19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0.00001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15.28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M14/E36-17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0.00006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11.93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M14/E36-17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0.000006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11.93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M59/E10-17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7.50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M59/E10-17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7.50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M14/E11-14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7.02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M14/E11-14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7.03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M59/E10-15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6.03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M59/E10-15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6.04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M3/E10-38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5.99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M3/E10-38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6.00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M59/E36-4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5.89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M59/E36-4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5.89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M14/E10-15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5.86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M14/E10-15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5.87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M14/E36-27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0.007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5.81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M14/E36-27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0.007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5.81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 xml:space="preserve">M59/E11-3      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0.009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5.40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M59/E11-3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0.009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5.40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1B6492" w:rsidRPr="00464B08" w:rsidTr="00F80B4B">
        <w:trPr>
          <w:trHeight w:val="333"/>
        </w:trPr>
        <w:tc>
          <w:tcPr>
            <w:tcW w:w="1440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Flag leaf length</w:t>
            </w:r>
            <w:r w:rsidRPr="00464B08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 xml:space="preserve">M14/E36-17 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0.00001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13.71</w:t>
            </w:r>
          </w:p>
        </w:tc>
        <w:tc>
          <w:tcPr>
            <w:tcW w:w="1397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Flag leaf length</w:t>
            </w:r>
            <w:r w:rsidRPr="00464B08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M14/E36-17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0.00005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13.03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M14/E10-19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0.00008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11.83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M4/E10-19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0.00008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12.37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M59/E10-17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0.001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7.91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M59/E10-17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0.0009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9.03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M59/E36-4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0.001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7.91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M59/E36-4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7.74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M14/E10-15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0.004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6.51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M14/E11-14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6.43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M14/E11-14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0.004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6.41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M59/E10-10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0.008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5.96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M59/E10-10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0.008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5.64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M14/E36-27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0.008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5.94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M14/E10-15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0.009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5.82</w:t>
            </w:r>
          </w:p>
        </w:tc>
      </w:tr>
      <w:tr w:rsidR="001B6492" w:rsidRPr="00464B08" w:rsidTr="00F80B4B">
        <w:tc>
          <w:tcPr>
            <w:tcW w:w="144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1B6492" w:rsidRPr="00464B08" w:rsidTr="00F80B4B">
        <w:tc>
          <w:tcPr>
            <w:tcW w:w="1440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Flag leaf width</w:t>
            </w: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M3/E11- 13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8.98</w:t>
            </w:r>
          </w:p>
        </w:tc>
        <w:tc>
          <w:tcPr>
            <w:tcW w:w="1397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Flag leaf width</w:t>
            </w: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M3/E11-13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0.0007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10.57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M59/E36-3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0.009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6.90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M4/E10-5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0.009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6.43</w:t>
            </w:r>
          </w:p>
        </w:tc>
      </w:tr>
      <w:tr w:rsidR="001B6492" w:rsidRPr="00464B08" w:rsidTr="00F80B4B">
        <w:trPr>
          <w:trHeight w:val="539"/>
        </w:trPr>
        <w:tc>
          <w:tcPr>
            <w:tcW w:w="144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1B6492" w:rsidRPr="00464B08" w:rsidTr="00F80B4B">
        <w:trPr>
          <w:trHeight w:val="692"/>
        </w:trPr>
        <w:tc>
          <w:tcPr>
            <w:tcW w:w="1440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Number of tillers</w:t>
            </w: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M14/E36-9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0.004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7.14</w:t>
            </w:r>
          </w:p>
        </w:tc>
        <w:tc>
          <w:tcPr>
            <w:tcW w:w="1397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Number of tillers</w:t>
            </w: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M14/E36-9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7.56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M4/E36-23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0.004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6.96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M4/E36-23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0.003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7.19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M14/E11-15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rtl/>
              </w:rPr>
              <w:t>0.009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rtl/>
              </w:rPr>
              <w:t>5.99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M4/E10-23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6.27</w:t>
            </w:r>
          </w:p>
        </w:tc>
      </w:tr>
      <w:tr w:rsidR="001B6492" w:rsidRPr="00464B08" w:rsidTr="00F80B4B">
        <w:tc>
          <w:tcPr>
            <w:tcW w:w="144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1B6492" w:rsidRPr="00464B08" w:rsidTr="00F80B4B">
        <w:tc>
          <w:tcPr>
            <w:tcW w:w="1440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 xml:space="preserve"> </w:t>
            </w: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Panicle length</w:t>
            </w: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M4/E10- 19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0.000008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15.38</w:t>
            </w:r>
          </w:p>
        </w:tc>
        <w:tc>
          <w:tcPr>
            <w:tcW w:w="1397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Panicle length</w:t>
            </w: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M4/E10- 19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9.46 × 10</w:t>
            </w:r>
            <w:r w:rsidRPr="00464B08">
              <w:rPr>
                <w:rFonts w:asciiTheme="majorBidi" w:hAnsiTheme="majorBidi" w:cstheme="majorBidi"/>
                <w:vertAlign w:val="superscript"/>
              </w:rPr>
              <w:t>-6</w:t>
            </w: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15.54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M14/E36-17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0.00002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13.93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M14/E36-17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0.00005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13.34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M14/E11-14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7.94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M59/E10-15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0.003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7.30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M3/E10-38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7.52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M59/E10-17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0.004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7.19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M59/E36-4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0.003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7.14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M59/E36-4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0.005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6.77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M59/E10-15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0.004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6.80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M14/E11-14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0.005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6.66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M59/E10-17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0.005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6.71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M14/E10-15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0.009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5.84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M14/E10-44</w:t>
            </w: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rtl/>
              </w:rPr>
              <w:t>0.009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rtl/>
              </w:rPr>
              <w:t>5.76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1B6492" w:rsidRPr="00464B08" w:rsidTr="00F80B4B">
        <w:tc>
          <w:tcPr>
            <w:tcW w:w="1440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Seed yield</w:t>
            </w: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 xml:space="preserve">M14/E36-14 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0.0001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11.18</w:t>
            </w:r>
          </w:p>
        </w:tc>
        <w:tc>
          <w:tcPr>
            <w:tcW w:w="1397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Seed yield</w:t>
            </w: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M14/E36- 17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0.0004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9.82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M4/E10-19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0.0003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9.90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M4/E10-19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0.0005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9.51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M59/E36-27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0.003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6.84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M59/E36-25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7.25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M59/E36-4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0.007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5.85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M59/E36-4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6.06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M59/E10-29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0.008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5.77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M14/E11-25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0.009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5.60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1B6492" w:rsidRPr="00464B08" w:rsidTr="00F80B4B">
        <w:tc>
          <w:tcPr>
            <w:tcW w:w="1440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Number of plant on the line</w:t>
            </w: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M4/E10- 19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0.00001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14.18</w:t>
            </w:r>
          </w:p>
        </w:tc>
        <w:tc>
          <w:tcPr>
            <w:tcW w:w="1397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Number of plant on the line</w:t>
            </w: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M4/E10- 19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0.00002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14.18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M14/E36-14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0.00005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12.87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M14/E36-17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0.00006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12.68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M14/E11-14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7.76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M14/E11-14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7.52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M59/E10-17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7.50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M59/E10-17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0.003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7.37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M14/E10-15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0.004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6.93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M14/E10-15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0.003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7.08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M59/E10-15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6.21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M59/E36-4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6.34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M59/E36-4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0.008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5.87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M59/E10-15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6.32</w:t>
            </w:r>
          </w:p>
        </w:tc>
      </w:tr>
      <w:tr w:rsidR="001B6492" w:rsidRPr="00464B08" w:rsidTr="00F80B4B">
        <w:tc>
          <w:tcPr>
            <w:tcW w:w="144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9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1B6492" w:rsidRPr="00464B08" w:rsidTr="00F80B4B">
        <w:tc>
          <w:tcPr>
            <w:tcW w:w="1440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Forage yield</w:t>
            </w: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 xml:space="preserve">M14/E36-17 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0.000009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14.37</w:t>
            </w:r>
          </w:p>
        </w:tc>
        <w:tc>
          <w:tcPr>
            <w:tcW w:w="1397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Forage yield</w:t>
            </w: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M14/E36- 17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0.00001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14.08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M3/E10-38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0.00002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13.06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M4/E10-19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0.00004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13.07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M4/E10-19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0.00007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11.88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M14/E11-14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0.0003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10.38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M14/E11-14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0.00008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11.71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M3/E10-38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0.004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6.82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M59/E10-10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7.52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M59/E10-10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0.005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6.38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M59/E36-4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7.15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M3/E10-3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0.009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5.72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M59/E11-3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0.008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5.66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M59/E36-4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0.009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5.62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M14/E36-27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0.008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5.56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1B6492" w:rsidRPr="00464B08" w:rsidTr="00F80B4B">
        <w:tc>
          <w:tcPr>
            <w:tcW w:w="144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9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1B6492" w:rsidRPr="00464B08" w:rsidTr="00F80B4B">
        <w:tc>
          <w:tcPr>
            <w:tcW w:w="1440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Main panicle seed weight</w:t>
            </w: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M59/E10-3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9.14</w:t>
            </w:r>
          </w:p>
        </w:tc>
        <w:tc>
          <w:tcPr>
            <w:tcW w:w="1397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Main panicle seed weight</w:t>
            </w: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M59/E10-3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9.39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M59/E36-25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0.005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8.10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M59/E36-3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7.65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M4/E11-3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0.005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8.04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95" w:type="dxa"/>
            <w:gridSpan w:val="3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95" w:type="dxa"/>
            <w:gridSpan w:val="3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1B6492" w:rsidRPr="00464B08" w:rsidTr="00F80B4B">
        <w:tc>
          <w:tcPr>
            <w:tcW w:w="1440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1000-seed weight</w:t>
            </w: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 xml:space="preserve">M14/E36-17 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0.00004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12.28</w:t>
            </w:r>
          </w:p>
        </w:tc>
        <w:tc>
          <w:tcPr>
            <w:tcW w:w="1397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1000-seed weight</w:t>
            </w: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 xml:space="preserve">M14/E36-17 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0.00001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12.72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M4/E10-19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0.0001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10.64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M4/E10-19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0.00004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12.21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M59/E10-17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0.003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6.69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M3/E10-38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6.72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M14/E10-15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0.003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6.62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M59/E10-17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6.66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M59/E36-4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0.005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5.94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M14/E11-14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0.004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6.21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M14/E11-14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5.76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M59/E10-10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5.55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M3/E10-38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0.008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5.52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M59/E36-4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0.007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5.49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68" w:type="dxa"/>
            <w:gridSpan w:val="3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M59/E11-3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0.007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5.46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68" w:type="dxa"/>
            <w:gridSpan w:val="3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1B6492" w:rsidRPr="00464B08" w:rsidTr="00F80B4B">
        <w:tc>
          <w:tcPr>
            <w:tcW w:w="1440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Harvest index</w:t>
            </w: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M4/E10- 19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0.00002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13.95</w:t>
            </w:r>
          </w:p>
        </w:tc>
        <w:tc>
          <w:tcPr>
            <w:tcW w:w="1397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Harvest index</w:t>
            </w: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 xml:space="preserve">M4/E10-19 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0.00002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14.11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M14/E36-17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0.00004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12.92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M14/E36-17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0.00005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12.81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M14/E11-14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7.64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M14/E11-14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7.44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M59/E10-17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7.49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M59/E10-17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0.003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7.39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M14/E10-15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0.003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6.98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M14/E10-15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0.004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6.93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M59/E10-15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0.007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6.12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M59/E36-4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6.32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M59/E36-4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0.008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5.92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M59/E10-15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6.19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68" w:type="dxa"/>
            <w:gridSpan w:val="3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68" w:type="dxa"/>
            <w:gridSpan w:val="3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1B6492" w:rsidRPr="00464B08" w:rsidTr="00F80B4B">
        <w:trPr>
          <w:trHeight w:val="260"/>
        </w:trPr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68" w:type="dxa"/>
            <w:gridSpan w:val="3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  <w:tr w:rsidR="001B6492" w:rsidRPr="00464B08" w:rsidTr="00F80B4B">
        <w:tc>
          <w:tcPr>
            <w:tcW w:w="1440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Biological yield</w:t>
            </w: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M4/E10- 19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0.00002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13.58</w:t>
            </w:r>
          </w:p>
        </w:tc>
        <w:tc>
          <w:tcPr>
            <w:tcW w:w="1397" w:type="dxa"/>
            <w:vMerge w:val="restart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</w:p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  <w:r w:rsidRPr="00464B08">
              <w:rPr>
                <w:rFonts w:asciiTheme="majorBidi" w:hAnsiTheme="majorBidi" w:cstheme="majorBidi"/>
                <w:b/>
                <w:bCs/>
              </w:rPr>
              <w:t>Biological yield</w:t>
            </w: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 xml:space="preserve">M4/E10-19 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0.00001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13.96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M14/E36-17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0.00004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12.88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M14/E36-17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0.00004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12.98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M59/E10-17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7.50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M59/E10-17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7.40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M14/E11-14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7.39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M14/E11-14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0.002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7.30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M14/E10-15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0.003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7.04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M14/E10-15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0.004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6.69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M59/E36-4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0.007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5.99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M59/E36-4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0.006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6.26</w:t>
            </w:r>
          </w:p>
        </w:tc>
      </w:tr>
      <w:tr w:rsidR="001B6492" w:rsidRPr="00464B08" w:rsidTr="00F80B4B">
        <w:tc>
          <w:tcPr>
            <w:tcW w:w="1440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M59/E10-15</w:t>
            </w:r>
          </w:p>
        </w:tc>
        <w:tc>
          <w:tcPr>
            <w:tcW w:w="1567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0.007</w:t>
            </w:r>
          </w:p>
        </w:tc>
        <w:tc>
          <w:tcPr>
            <w:tcW w:w="881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5.96</w:t>
            </w:r>
          </w:p>
        </w:tc>
        <w:tc>
          <w:tcPr>
            <w:tcW w:w="1397" w:type="dxa"/>
            <w:vMerge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3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M59/E10-15</w:t>
            </w:r>
          </w:p>
        </w:tc>
        <w:tc>
          <w:tcPr>
            <w:tcW w:w="124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0.007</w:t>
            </w:r>
          </w:p>
        </w:tc>
        <w:tc>
          <w:tcPr>
            <w:tcW w:w="915" w:type="dxa"/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464B08">
              <w:rPr>
                <w:rFonts w:asciiTheme="majorBidi" w:hAnsiTheme="majorBidi" w:cstheme="majorBidi"/>
              </w:rPr>
              <w:t>5.98</w:t>
            </w:r>
          </w:p>
        </w:tc>
      </w:tr>
      <w:tr w:rsidR="001B6492" w:rsidRPr="00464B08" w:rsidTr="00F80B4B"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895" w:type="dxa"/>
            <w:gridSpan w:val="3"/>
            <w:tcBorders>
              <w:bottom w:val="single" w:sz="4" w:space="0" w:color="auto"/>
            </w:tcBorders>
          </w:tcPr>
          <w:p w:rsidR="001B6492" w:rsidRPr="00464B08" w:rsidRDefault="001B6492" w:rsidP="001B6492">
            <w:pPr>
              <w:spacing w:after="160" w:line="259" w:lineRule="auto"/>
              <w:rPr>
                <w:rFonts w:asciiTheme="majorBidi" w:hAnsiTheme="majorBidi" w:cstheme="majorBidi"/>
              </w:rPr>
            </w:pPr>
          </w:p>
        </w:tc>
      </w:tr>
    </w:tbl>
    <w:p w:rsidR="0065424A" w:rsidRPr="00464B08" w:rsidRDefault="0065424A">
      <w:pPr>
        <w:rPr>
          <w:rFonts w:asciiTheme="majorBidi" w:hAnsiTheme="majorBidi" w:cstheme="majorBidi"/>
        </w:rPr>
      </w:pPr>
    </w:p>
    <w:sectPr w:rsidR="0065424A" w:rsidRPr="00464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-Italic">
    <w:altName w:val="Times New Roman"/>
    <w:panose1 w:val="00000000000000000000"/>
    <w:charset w:val="00"/>
    <w:family w:val="roman"/>
    <w:notTrueType/>
    <w:pitch w:val="default"/>
  </w:font>
  <w:font w:name="SymbolSt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01526"/>
    <w:multiLevelType w:val="hybridMultilevel"/>
    <w:tmpl w:val="61B6D8EE"/>
    <w:lvl w:ilvl="0" w:tplc="E326A6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92"/>
    <w:rsid w:val="001B6492"/>
    <w:rsid w:val="001E07CE"/>
    <w:rsid w:val="00464B08"/>
    <w:rsid w:val="0065424A"/>
    <w:rsid w:val="00737925"/>
    <w:rsid w:val="00E84CBB"/>
    <w:rsid w:val="00F8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22F0"/>
  <w15:chartTrackingRefBased/>
  <w15:docId w15:val="{7EA19AAA-9535-4D93-A315-C9F3B475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39"/>
    <w:rsid w:val="001B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B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492"/>
  </w:style>
  <w:style w:type="character" w:styleId="PlaceholderText">
    <w:name w:val="Placeholder Text"/>
    <w:basedOn w:val="DefaultParagraphFont"/>
    <w:uiPriority w:val="99"/>
    <w:semiHidden/>
    <w:rsid w:val="001B64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92"/>
  </w:style>
  <w:style w:type="paragraph" w:styleId="Footer">
    <w:name w:val="footer"/>
    <w:basedOn w:val="Normal"/>
    <w:link w:val="FooterChar"/>
    <w:uiPriority w:val="99"/>
    <w:unhideWhenUsed/>
    <w:rsid w:val="001B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92"/>
  </w:style>
  <w:style w:type="paragraph" w:customStyle="1" w:styleId="Caption1">
    <w:name w:val="Caption1"/>
    <w:basedOn w:val="Normal"/>
    <w:next w:val="Normal"/>
    <w:uiPriority w:val="35"/>
    <w:unhideWhenUsed/>
    <w:qFormat/>
    <w:rsid w:val="001B6492"/>
    <w:pPr>
      <w:spacing w:line="240" w:lineRule="auto"/>
    </w:pPr>
    <w:rPr>
      <w:i/>
      <w:iCs/>
      <w:color w:val="1F497D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B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B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6492"/>
    <w:pPr>
      <w:widowControl w:val="0"/>
      <w:bidi/>
      <w:spacing w:after="0" w:line="240" w:lineRule="auto"/>
      <w:jc w:val="lowKashida"/>
    </w:pPr>
    <w:rPr>
      <w:rFonts w:ascii="Times New Roman" w:hAnsi="Times New Roman" w:cs="Arial"/>
      <w:szCs w:val="28"/>
    </w:rPr>
  </w:style>
  <w:style w:type="character" w:customStyle="1" w:styleId="fontstyle01">
    <w:name w:val="fontstyle01"/>
    <w:basedOn w:val="DefaultParagraphFont"/>
    <w:rsid w:val="001B6492"/>
    <w:rPr>
      <w:rFonts w:ascii="TimesNewRomanPS" w:hAnsi="TimesNewRomanPS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11">
    <w:name w:val="fontstyle11"/>
    <w:basedOn w:val="DefaultParagraphFont"/>
    <w:rsid w:val="001B6492"/>
    <w:rPr>
      <w:rFonts w:ascii="TimesNewRomanPS-Italic" w:hAnsi="TimesNewRomanPS-Italic" w:hint="default"/>
      <w:b w:val="0"/>
      <w:bCs w:val="0"/>
      <w:i/>
      <w:iCs/>
      <w:color w:val="242021"/>
      <w:sz w:val="16"/>
      <w:szCs w:val="16"/>
    </w:rPr>
  </w:style>
  <w:style w:type="character" w:customStyle="1" w:styleId="fontstyle31">
    <w:name w:val="fontstyle31"/>
    <w:basedOn w:val="DefaultParagraphFont"/>
    <w:rsid w:val="001B6492"/>
    <w:rPr>
      <w:rFonts w:ascii="SymbolStd" w:hAnsi="SymbolStd" w:hint="default"/>
      <w:b w:val="0"/>
      <w:bCs w:val="0"/>
      <w:i w:val="0"/>
      <w:iCs w:val="0"/>
      <w:color w:val="242021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B6492"/>
  </w:style>
  <w:style w:type="character" w:customStyle="1" w:styleId="Hyperlink1">
    <w:name w:val="Hyperlink1"/>
    <w:basedOn w:val="DefaultParagraphFont"/>
    <w:uiPriority w:val="99"/>
    <w:unhideWhenUsed/>
    <w:rsid w:val="001B649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6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49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492"/>
    <w:pPr>
      <w:spacing w:line="480" w:lineRule="auto"/>
      <w:ind w:left="720"/>
      <w:contextualSpacing/>
    </w:pPr>
  </w:style>
  <w:style w:type="character" w:customStyle="1" w:styleId="st">
    <w:name w:val="st"/>
    <w:basedOn w:val="DefaultParagraphFont"/>
    <w:rsid w:val="001B6492"/>
  </w:style>
  <w:style w:type="character" w:styleId="Emphasis">
    <w:name w:val="Emphasis"/>
    <w:basedOn w:val="DefaultParagraphFont"/>
    <w:uiPriority w:val="20"/>
    <w:qFormat/>
    <w:rsid w:val="001B6492"/>
    <w:rPr>
      <w:i/>
      <w:iCs/>
    </w:rPr>
  </w:style>
  <w:style w:type="character" w:styleId="Strong">
    <w:name w:val="Strong"/>
    <w:basedOn w:val="DefaultParagraphFont"/>
    <w:uiPriority w:val="22"/>
    <w:qFormat/>
    <w:rsid w:val="001B6492"/>
    <w:rPr>
      <w:b/>
      <w:bCs/>
    </w:rPr>
  </w:style>
  <w:style w:type="character" w:customStyle="1" w:styleId="a">
    <w:name w:val="_"/>
    <w:basedOn w:val="DefaultParagraphFont"/>
    <w:rsid w:val="001B6492"/>
  </w:style>
  <w:style w:type="character" w:customStyle="1" w:styleId="pg-1ff2">
    <w:name w:val="pg-1ff2"/>
    <w:basedOn w:val="DefaultParagraphFont"/>
    <w:rsid w:val="001B6492"/>
  </w:style>
  <w:style w:type="character" w:customStyle="1" w:styleId="pg-1ff4">
    <w:name w:val="pg-1ff4"/>
    <w:basedOn w:val="DefaultParagraphFont"/>
    <w:rsid w:val="001B6492"/>
  </w:style>
  <w:style w:type="table" w:customStyle="1" w:styleId="TableGrid2">
    <w:name w:val="Table Grid2"/>
    <w:basedOn w:val="TableNormal"/>
    <w:next w:val="TableGrid"/>
    <w:uiPriority w:val="39"/>
    <w:rsid w:val="001B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1B6492"/>
  </w:style>
  <w:style w:type="numbering" w:customStyle="1" w:styleId="NoList111">
    <w:name w:val="No List111"/>
    <w:next w:val="NoList"/>
    <w:uiPriority w:val="99"/>
    <w:semiHidden/>
    <w:unhideWhenUsed/>
    <w:rsid w:val="001B6492"/>
  </w:style>
  <w:style w:type="table" w:customStyle="1" w:styleId="TableGrid4">
    <w:name w:val="Table Grid4"/>
    <w:basedOn w:val="TableNormal"/>
    <w:next w:val="TableGrid"/>
    <w:uiPriority w:val="39"/>
    <w:rsid w:val="001B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B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1B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B649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B649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2020-11-13T05:40:00Z</dcterms:created>
  <dcterms:modified xsi:type="dcterms:W3CDTF">2021-05-14T05:16:00Z</dcterms:modified>
</cp:coreProperties>
</file>