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95" w:rsidRPr="00ED36C2" w:rsidRDefault="00836095" w:rsidP="00836095">
      <w:pPr>
        <w:rPr>
          <w:rFonts w:ascii="Arial" w:hAnsi="Arial" w:cs="Arial"/>
          <w:b/>
          <w:bCs/>
        </w:rPr>
      </w:pPr>
      <w:r w:rsidRPr="00ED36C2">
        <w:rPr>
          <w:rFonts w:ascii="Arial" w:hAnsi="Arial" w:cs="Arial"/>
          <w:b/>
          <w:bCs/>
        </w:rPr>
        <w:t xml:space="preserve">Supplementary Table 1a: </w:t>
      </w:r>
      <w:proofErr w:type="spellStart"/>
      <w:r w:rsidRPr="00ED36C2">
        <w:rPr>
          <w:rFonts w:ascii="Arial" w:hAnsi="Arial" w:cs="Arial"/>
        </w:rPr>
        <w:t>Univariable</w:t>
      </w:r>
      <w:proofErr w:type="spellEnd"/>
      <w:r w:rsidRPr="00ED36C2">
        <w:rPr>
          <w:rFonts w:ascii="Arial" w:hAnsi="Arial" w:cs="Arial"/>
        </w:rPr>
        <w:t xml:space="preserve"> and multivariable ordinal logistic regression for weekly consumption of PW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13"/>
        <w:gridCol w:w="567"/>
        <w:gridCol w:w="1260"/>
        <w:gridCol w:w="824"/>
        <w:gridCol w:w="616"/>
        <w:gridCol w:w="1260"/>
        <w:gridCol w:w="803"/>
      </w:tblGrid>
      <w:tr w:rsidR="00836095" w:rsidRPr="00AE4A18" w:rsidTr="00CC0238">
        <w:tc>
          <w:tcPr>
            <w:tcW w:w="50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3127941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ind w:left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AOR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P-</w:t>
            </w:r>
            <w:proofErr w:type="spellStart"/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6095" w:rsidRPr="00AE4A18" w:rsidTr="00CC0238">
        <w:trPr>
          <w:trHeight w:val="304"/>
        </w:trPr>
        <w:tc>
          <w:tcPr>
            <w:tcW w:w="50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SCHOOL-LEVEL VARIABLES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Water bubblers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Reference:   ≤ 9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10 - 19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0.42 – 0.68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0.59 – 1.03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≥20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0.64 – 1.00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0.88 – 1.48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School ICSEA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Reference: ≤ 963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964 - 1014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1.34 – 1.92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0.99 – 1.55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≥1015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2.79 – 4.23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1.20 – 2.03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LHD                    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Reference: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LHD-1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LHD-2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1.05 – 1.53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0.94 – 1.49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LHD-3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0.68 – 1.00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0.77 – 1.30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trHeight w:val="364"/>
        </w:trPr>
        <w:tc>
          <w:tcPr>
            <w:tcW w:w="50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STUDENT-LEVEL VARIABLES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trHeight w:val="320"/>
        </w:trPr>
        <w:tc>
          <w:tcPr>
            <w:tcW w:w="5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Aboriginal and Torres Strait Islander: Yes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0.34 -0.58</w:t>
            </w: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0.50 – 0.92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836095" w:rsidRPr="00AE4A18" w:rsidTr="00CC0238">
        <w:trPr>
          <w:trHeight w:val="320"/>
        </w:trPr>
        <w:tc>
          <w:tcPr>
            <w:tcW w:w="5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English is primary language: Yes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1.46 – 2.25</w:t>
            </w: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1.20 – 2.06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trHeight w:val="320"/>
        </w:trPr>
        <w:tc>
          <w:tcPr>
            <w:tcW w:w="5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Gender: Male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0.63 – 0.86</w:t>
            </w: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0.73 – 1.04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PW consumed during exercise/sport 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0.15 – 0.21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0.55 – 0.89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0.04 – 0.09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0.35 – 0.88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61611D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PW consumed during home meals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0.15 – 0.21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0.38 – 0.58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0.03 – 0.05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0.20 – 0.40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PW consumed during school        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0.12 – 0.17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0.29 – 0.46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0.04 – 0.07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0.21 – 0.50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PW con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sumed during social activities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0.43 – 0.60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0.80 – 1.23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lastRenderedPageBreak/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0.10 – 0.15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0.49 – 0.86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consumed during screen-time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0.26 – 0.35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0.60 – 0.91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0.06 – 0.10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0.33 – 0.59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PW 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nsumed during school transit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0.33 – 0.45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0.65 – 0.99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0.12 – 0.17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0.51 – 0.86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SSB consumed during home meals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2.43 – 3.51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1.16 – 1.86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5.59 – 8.40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1.43 – 2.44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SSB con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sumed during school transit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1.40 – 2.80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0.79 – 1.71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4.73 – 9.10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1.04 – 2.19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consumed during screen-time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2.01 – 2.82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1.05 – 1.64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4.58 – 6.78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1.63 – 2.78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836095" w:rsidRPr="00AE4A18" w:rsidRDefault="00836095" w:rsidP="00836095">
      <w:pPr>
        <w:spacing w:after="0"/>
        <w:rPr>
          <w:rFonts w:ascii="Arial" w:hAnsi="Arial" w:cs="Arial"/>
          <w:sz w:val="20"/>
          <w:szCs w:val="20"/>
        </w:rPr>
      </w:pPr>
      <w:r w:rsidRPr="00AE4A18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AE4A18">
        <w:rPr>
          <w:rFonts w:ascii="Arial" w:hAnsi="Arial" w:cs="Arial"/>
          <w:sz w:val="20"/>
          <w:szCs w:val="20"/>
        </w:rPr>
        <w:t>P-values calculated by Fisher’s Exact Test</w:t>
      </w:r>
    </w:p>
    <w:p w:rsidR="00836095" w:rsidRDefault="00836095" w:rsidP="00836095">
      <w:pPr>
        <w:rPr>
          <w:rFonts w:ascii="Times New Roman" w:hAnsi="Times New Roman" w:cs="Times New Roman"/>
          <w:sz w:val="16"/>
          <w:szCs w:val="16"/>
        </w:rPr>
      </w:pPr>
    </w:p>
    <w:p w:rsidR="00836095" w:rsidRDefault="00836095" w:rsidP="00836095">
      <w:pPr>
        <w:rPr>
          <w:rFonts w:ascii="Times New Roman" w:hAnsi="Times New Roman" w:cs="Times New Roman"/>
          <w:sz w:val="16"/>
          <w:szCs w:val="16"/>
        </w:rPr>
      </w:pPr>
    </w:p>
    <w:p w:rsidR="00836095" w:rsidRDefault="00836095" w:rsidP="008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095" w:rsidRDefault="00836095" w:rsidP="008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095" w:rsidRDefault="00836095" w:rsidP="008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095" w:rsidRDefault="00836095" w:rsidP="008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095" w:rsidRDefault="00836095" w:rsidP="008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095" w:rsidRPr="00AE4A18" w:rsidRDefault="00836095" w:rsidP="00836095">
      <w:pPr>
        <w:rPr>
          <w:rFonts w:ascii="Arial" w:hAnsi="Arial" w:cs="Arial"/>
          <w:b/>
          <w:bCs/>
        </w:rPr>
      </w:pPr>
      <w:r w:rsidRPr="00AE4A18">
        <w:rPr>
          <w:rFonts w:ascii="Arial" w:hAnsi="Arial" w:cs="Arial"/>
          <w:b/>
          <w:bCs/>
        </w:rPr>
        <w:t xml:space="preserve">Supplementary Table 1b: </w:t>
      </w:r>
      <w:proofErr w:type="spellStart"/>
      <w:r w:rsidRPr="00AE4A18">
        <w:rPr>
          <w:rFonts w:ascii="Arial" w:hAnsi="Arial" w:cs="Arial"/>
        </w:rPr>
        <w:t>Univariable</w:t>
      </w:r>
      <w:proofErr w:type="spellEnd"/>
      <w:r w:rsidRPr="00AE4A18">
        <w:rPr>
          <w:rFonts w:ascii="Arial" w:hAnsi="Arial" w:cs="Arial"/>
        </w:rPr>
        <w:t xml:space="preserve"> and multivariable ordinal logistic regression for weekly consumption of SSB </w:t>
      </w:r>
    </w:p>
    <w:tbl>
      <w:tblPr>
        <w:tblStyle w:val="TableGrid"/>
        <w:tblW w:w="10406" w:type="dxa"/>
        <w:jc w:val="center"/>
        <w:tblLook w:val="04A0" w:firstRow="1" w:lastRow="0" w:firstColumn="1" w:lastColumn="0" w:noHBand="0" w:noVBand="1"/>
      </w:tblPr>
      <w:tblGrid>
        <w:gridCol w:w="5193"/>
        <w:gridCol w:w="567"/>
        <w:gridCol w:w="1260"/>
        <w:gridCol w:w="720"/>
        <w:gridCol w:w="720"/>
        <w:gridCol w:w="1138"/>
        <w:gridCol w:w="808"/>
      </w:tblGrid>
      <w:tr w:rsidR="00836095" w:rsidRPr="00AE4A18" w:rsidTr="00CC0238">
        <w:trPr>
          <w:jc w:val="center"/>
        </w:trPr>
        <w:tc>
          <w:tcPr>
            <w:tcW w:w="5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AOR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P-</w:t>
            </w:r>
            <w:proofErr w:type="spellStart"/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6095" w:rsidRPr="00AE4A18" w:rsidTr="00CC0238">
        <w:trPr>
          <w:trHeight w:val="412"/>
          <w:jc w:val="center"/>
        </w:trPr>
        <w:tc>
          <w:tcPr>
            <w:tcW w:w="519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SCHOOL-LEVEL VARIABLES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Water bubblers 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Reference:   ≤ 9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10 - 19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1.54 – 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1.02 – 1.43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≥20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1.23 -1.75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0.90 – 1.22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ICSEA   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Reference:  ≤963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964 - 1014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0.43 – 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0.66 – 0.86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≥1015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0.19 – 0.26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0.52 – 0.70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LHD                    </w:t>
            </w: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Reference: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LHD-1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LHD-2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0.64 – 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0.75 – 0.97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LHD-3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1.00 – 1.37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0.68 – 1.38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trHeight w:val="387"/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Type of canteen: Parent or school operated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0.62 – 0.81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0.76 – 0.96</w:t>
            </w: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836095" w:rsidRPr="00AE4A18" w:rsidTr="00CC0238">
        <w:trPr>
          <w:trHeight w:val="352"/>
          <w:jc w:val="center"/>
        </w:trPr>
        <w:tc>
          <w:tcPr>
            <w:tcW w:w="519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STUDENT-LEVEL VARIABLES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trHeight w:val="365"/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Aboriginal and Torres Strait Islander: Yes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2.11 – 3.26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1.21 – 1.73</w:t>
            </w: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trHeight w:val="365"/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Gender: Male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2.52 – 3.27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11.75 – 2.16</w:t>
            </w: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PW consumed during home meals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3.15 – 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1.32 – 1.69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4.05 – 7.03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1.19 – 2.01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PW 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nsumed during social activities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1.51 – 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1.19 – 1.45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3.55 – 4.88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1.55 – 2.13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consumed during screen-time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1.77 – 2.16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0.99 – 1.22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2.55 – 3.63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1.06 – 1.50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ft-drink availability at home       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0.22 – 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0.44 – 0.56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0.03 – 0.04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0.11 – 0.16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SSB consumed during exercise/sport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0.37 – 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0.79 – 1.03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0.14 – 0.18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0.51 – 0.68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SSB consumed during home meals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0.17 – 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0.40 – 0.52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0.02 – 0.03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0.14 – 0.19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SSB consumed during school transit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0.34 – 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0.95 – 1.42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0.10 – 0.14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0.59 – 0.90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SSB consumed during screen-time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1.77 – 2.16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0.52 – 0.68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2.55 – 3.63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0.26 – 0.35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b/>
                <w:bCs/>
                <w:sz w:val="18"/>
                <w:szCs w:val="18"/>
              </w:rPr>
              <w:t>SSB 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nsumed during social activities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Reference:</w:t>
            </w:r>
            <w:r w:rsidRPr="0061611D">
              <w:rPr>
                <w:rFonts w:ascii="Arial" w:hAnsi="Arial" w:cs="Arial"/>
                <w:bCs/>
                <w:sz w:val="18"/>
                <w:szCs w:val="18"/>
              </w:rPr>
              <w:t>Usually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Sometimes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0.34 – 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0.61 – 0.75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095" w:rsidRPr="00AE4A18" w:rsidTr="00CC0238">
        <w:trPr>
          <w:jc w:val="center"/>
        </w:trPr>
        <w:tc>
          <w:tcPr>
            <w:tcW w:w="51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 xml:space="preserve">     Never/Rarely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0.12 – 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18">
              <w:rPr>
                <w:rFonts w:ascii="Arial" w:hAnsi="Arial" w:cs="Arial"/>
                <w:sz w:val="18"/>
                <w:szCs w:val="18"/>
              </w:rPr>
              <w:t>0.33 – 0.48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AE4A18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095" w:rsidRPr="00B832ED" w:rsidRDefault="00836095" w:rsidP="00836095">
      <w:pPr>
        <w:spacing w:after="0"/>
        <w:rPr>
          <w:rFonts w:ascii="Arial" w:hAnsi="Arial" w:cs="Arial"/>
          <w:sz w:val="20"/>
          <w:szCs w:val="20"/>
        </w:rPr>
      </w:pPr>
      <w:r w:rsidRPr="00B832ED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B832ED">
        <w:rPr>
          <w:rFonts w:ascii="Arial" w:hAnsi="Arial" w:cs="Arial"/>
          <w:sz w:val="20"/>
          <w:szCs w:val="20"/>
        </w:rPr>
        <w:t>P-values calculated by Fisher’s Exact Test</w:t>
      </w:r>
    </w:p>
    <w:p w:rsidR="00836095" w:rsidRPr="00AE4A18" w:rsidRDefault="00836095" w:rsidP="00836095">
      <w:pPr>
        <w:rPr>
          <w:rFonts w:ascii="Arial" w:hAnsi="Arial" w:cs="Arial"/>
          <w:b/>
          <w:bCs/>
        </w:rPr>
      </w:pPr>
    </w:p>
    <w:p w:rsidR="00836095" w:rsidRPr="00AE4A18" w:rsidRDefault="00836095" w:rsidP="00836095">
      <w:pPr>
        <w:rPr>
          <w:rFonts w:ascii="Arial" w:hAnsi="Arial" w:cs="Arial"/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b/>
          <w:bCs/>
        </w:rPr>
      </w:pPr>
    </w:p>
    <w:p w:rsidR="00836095" w:rsidRDefault="00836095" w:rsidP="00836095">
      <w:pPr>
        <w:rPr>
          <w:rFonts w:ascii="Arial" w:hAnsi="Arial" w:cs="Arial"/>
        </w:rPr>
      </w:pPr>
      <w:r w:rsidRPr="00386E7B">
        <w:rPr>
          <w:rFonts w:ascii="Arial" w:hAnsi="Arial" w:cs="Arial"/>
          <w:b/>
          <w:bCs/>
        </w:rPr>
        <w:t>Supplementary Table 2a:</w:t>
      </w:r>
      <w:r w:rsidRPr="0038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Loss to follow-up over time by LHD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387"/>
        <w:gridCol w:w="1387"/>
        <w:gridCol w:w="1387"/>
        <w:gridCol w:w="1387"/>
      </w:tblGrid>
      <w:tr w:rsidR="00836095" w:rsidRPr="00386E7B" w:rsidTr="00CC0238"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36095" w:rsidRPr="00386E7B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LHD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836095" w:rsidRPr="00386E7B" w:rsidTr="00CC0238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sz w:val="18"/>
                <w:szCs w:val="18"/>
              </w:rPr>
              <w:t>Time 1</w:t>
            </w:r>
          </w:p>
          <w:p w:rsidR="00836095" w:rsidRPr="00386E7B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sz w:val="18"/>
                <w:szCs w:val="18"/>
              </w:rPr>
              <w:t>Time 2</w:t>
            </w:r>
          </w:p>
          <w:p w:rsidR="00836095" w:rsidRPr="00386E7B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sz w:val="18"/>
                <w:szCs w:val="18"/>
              </w:rPr>
              <w:t>Time 3</w:t>
            </w:r>
          </w:p>
          <w:p w:rsidR="00836095" w:rsidRPr="00386E7B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836095" w:rsidRPr="00386E7B" w:rsidRDefault="00836095" w:rsidP="00CC02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</w:tr>
      <w:tr w:rsidR="00836095" w:rsidRPr="00386E7B" w:rsidTr="00CC023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LHD-1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 (</w:t>
            </w:r>
            <w:r w:rsidRPr="00386E7B">
              <w:rPr>
                <w:rFonts w:ascii="Arial" w:hAnsi="Arial" w:cs="Arial"/>
                <w:sz w:val="18"/>
                <w:szCs w:val="18"/>
              </w:rPr>
              <w:t>31.04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(</w:t>
            </w:r>
            <w:r w:rsidRPr="00386E7B">
              <w:rPr>
                <w:rFonts w:ascii="Arial" w:hAnsi="Arial" w:cs="Arial"/>
                <w:sz w:val="18"/>
                <w:szCs w:val="18"/>
              </w:rPr>
              <w:t>32.21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 (</w:t>
            </w:r>
            <w:r w:rsidRPr="00386E7B">
              <w:rPr>
                <w:rFonts w:ascii="Arial" w:hAnsi="Arial" w:cs="Arial"/>
                <w:sz w:val="18"/>
                <w:szCs w:val="18"/>
              </w:rPr>
              <w:t>24.37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 (</w:t>
            </w:r>
            <w:r w:rsidRPr="00386E7B">
              <w:rPr>
                <w:rFonts w:ascii="Arial" w:hAnsi="Arial" w:cs="Arial"/>
                <w:sz w:val="18"/>
                <w:szCs w:val="18"/>
              </w:rPr>
              <w:t>29.50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836095" w:rsidRPr="00386E7B" w:rsidTr="00CC023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LHD-2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 (</w:t>
            </w:r>
            <w:r w:rsidRPr="00386E7B">
              <w:rPr>
                <w:rFonts w:ascii="Arial" w:hAnsi="Arial" w:cs="Arial"/>
                <w:sz w:val="18"/>
                <w:szCs w:val="18"/>
              </w:rPr>
              <w:t>32.95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 (</w:t>
            </w:r>
            <w:r w:rsidRPr="00386E7B">
              <w:rPr>
                <w:rFonts w:ascii="Arial" w:hAnsi="Arial" w:cs="Arial"/>
                <w:sz w:val="18"/>
                <w:szCs w:val="18"/>
              </w:rPr>
              <w:t>41.28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 (</w:t>
            </w:r>
            <w:r w:rsidRPr="00386E7B">
              <w:rPr>
                <w:rFonts w:ascii="Arial" w:hAnsi="Arial" w:cs="Arial"/>
                <w:sz w:val="18"/>
                <w:szCs w:val="18"/>
              </w:rPr>
              <w:t>34.55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 (</w:t>
            </w:r>
            <w:r w:rsidRPr="00386E7B">
              <w:rPr>
                <w:rFonts w:ascii="Arial" w:hAnsi="Arial" w:cs="Arial"/>
                <w:sz w:val="18"/>
                <w:szCs w:val="18"/>
              </w:rPr>
              <w:t>36.08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6095" w:rsidRPr="00386E7B" w:rsidTr="00CC023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LHD-3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 (</w:t>
            </w:r>
            <w:r w:rsidRPr="00386E7B">
              <w:rPr>
                <w:rFonts w:ascii="Arial" w:hAnsi="Arial" w:cs="Arial"/>
                <w:sz w:val="18"/>
                <w:szCs w:val="18"/>
              </w:rPr>
              <w:t>36.01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 (</w:t>
            </w:r>
            <w:r w:rsidRPr="00386E7B">
              <w:rPr>
                <w:rFonts w:ascii="Arial" w:hAnsi="Arial" w:cs="Arial"/>
                <w:sz w:val="18"/>
                <w:szCs w:val="18"/>
              </w:rPr>
              <w:t>26.51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 (</w:t>
            </w:r>
            <w:r w:rsidRPr="00386E7B">
              <w:rPr>
                <w:rFonts w:ascii="Arial" w:hAnsi="Arial" w:cs="Arial"/>
                <w:sz w:val="18"/>
                <w:szCs w:val="18"/>
              </w:rPr>
              <w:t>41.08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1376 (</w:t>
            </w:r>
            <w:r w:rsidRPr="00386E7B">
              <w:rPr>
                <w:rFonts w:ascii="Arial" w:hAnsi="Arial" w:cs="Arial"/>
                <w:sz w:val="18"/>
                <w:szCs w:val="18"/>
              </w:rPr>
              <w:t>34.43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6095" w:rsidRPr="00386E7B" w:rsidTr="00CC023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1,569 (</w:t>
            </w:r>
            <w:r w:rsidRPr="00386E7B">
              <w:rPr>
                <w:rFonts w:ascii="Arial" w:hAnsi="Arial" w:cs="Arial"/>
                <w:sz w:val="18"/>
                <w:szCs w:val="18"/>
              </w:rPr>
              <w:t>100.00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1,279 (</w:t>
            </w:r>
            <w:r w:rsidRPr="00386E7B">
              <w:rPr>
                <w:rFonts w:ascii="Arial" w:hAnsi="Arial" w:cs="Arial"/>
                <w:sz w:val="18"/>
                <w:szCs w:val="18"/>
              </w:rPr>
              <w:t>100.00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1,14</w:t>
            </w:r>
            <w:r>
              <w:rPr>
                <w:rFonts w:ascii="Arial" w:hAnsi="Arial" w:cs="Arial"/>
                <w:sz w:val="18"/>
                <w:szCs w:val="18"/>
              </w:rPr>
              <w:t>9 (</w:t>
            </w:r>
            <w:r w:rsidRPr="00386E7B">
              <w:rPr>
                <w:rFonts w:ascii="Arial" w:hAnsi="Arial" w:cs="Arial"/>
                <w:sz w:val="18"/>
                <w:szCs w:val="18"/>
              </w:rPr>
              <w:t>100.00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3,997 (</w:t>
            </w:r>
            <w:r w:rsidRPr="00386E7B">
              <w:rPr>
                <w:rFonts w:ascii="Arial" w:hAnsi="Arial" w:cs="Arial"/>
                <w:sz w:val="18"/>
                <w:szCs w:val="18"/>
              </w:rPr>
              <w:t>100.00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36095" w:rsidRPr="00386E7B" w:rsidRDefault="00836095" w:rsidP="00836095">
      <w:pPr>
        <w:rPr>
          <w:rFonts w:ascii="Arial" w:hAnsi="Arial" w:cs="Arial"/>
          <w:b/>
          <w:bCs/>
        </w:rPr>
      </w:pPr>
    </w:p>
    <w:p w:rsidR="00836095" w:rsidRPr="00386E7B" w:rsidRDefault="00836095" w:rsidP="00836095">
      <w:pPr>
        <w:rPr>
          <w:rFonts w:ascii="Arial" w:hAnsi="Arial" w:cs="Arial"/>
          <w:b/>
          <w:bCs/>
        </w:rPr>
      </w:pPr>
    </w:p>
    <w:p w:rsidR="00836095" w:rsidRPr="00386E7B" w:rsidRDefault="00836095" w:rsidP="00836095">
      <w:pPr>
        <w:rPr>
          <w:rFonts w:ascii="Arial" w:hAnsi="Arial" w:cs="Arial"/>
          <w:b/>
          <w:bCs/>
        </w:rPr>
      </w:pPr>
      <w:r w:rsidRPr="00386E7B">
        <w:rPr>
          <w:rFonts w:ascii="Arial" w:hAnsi="Arial" w:cs="Arial"/>
          <w:b/>
          <w:bCs/>
        </w:rPr>
        <w:t>Supplementary Table 2b:</w:t>
      </w:r>
      <w:r w:rsidRPr="00386E7B">
        <w:rPr>
          <w:rFonts w:ascii="Arial" w:hAnsi="Arial" w:cs="Arial"/>
        </w:rPr>
        <w:t xml:space="preserve"> Individual and joint intervention effects on the weekly consumption of PW and SSBs between baseline and follow-up for female students</w:t>
      </w:r>
      <w:r w:rsidRPr="00386E7B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567"/>
        <w:gridCol w:w="1117"/>
        <w:gridCol w:w="857"/>
        <w:gridCol w:w="222"/>
        <w:gridCol w:w="567"/>
        <w:gridCol w:w="1117"/>
        <w:gridCol w:w="857"/>
      </w:tblGrid>
      <w:tr w:rsidR="00836095" w:rsidRPr="00386E7B" w:rsidTr="00CC0238">
        <w:trPr>
          <w:trHeight w:val="252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36095" w:rsidRPr="00386E7B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Intervention Effect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PW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SSB</w:t>
            </w:r>
          </w:p>
        </w:tc>
      </w:tr>
      <w:tr w:rsidR="00836095" w:rsidRPr="00386E7B" w:rsidTr="00CC0238">
        <w:trPr>
          <w:trHeight w:val="252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7B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836095" w:rsidRPr="00386E7B" w:rsidTr="00CC0238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BI without CWS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0.67 – 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0.67 –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836095" w:rsidRPr="00386E7B" w:rsidTr="00CC0238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CWS without 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0.50 – 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0.57 –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836095" w:rsidRPr="00386E7B" w:rsidTr="00CC0238">
        <w:trPr>
          <w:trHeight w:val="29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BI + CWS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0.68 – 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0.58 – 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386E7B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7B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</w:tbl>
    <w:p w:rsidR="00836095" w:rsidRDefault="00836095" w:rsidP="00836095">
      <w:pPr>
        <w:rPr>
          <w:b/>
          <w:bCs/>
        </w:rPr>
      </w:pPr>
    </w:p>
    <w:p w:rsidR="00836095" w:rsidRPr="00EE3FE9" w:rsidRDefault="00836095" w:rsidP="00836095">
      <w:pPr>
        <w:rPr>
          <w:b/>
          <w:bCs/>
        </w:rPr>
      </w:pPr>
    </w:p>
    <w:p w:rsidR="00836095" w:rsidRPr="00FA3A0D" w:rsidRDefault="00836095" w:rsidP="00836095">
      <w:pPr>
        <w:rPr>
          <w:rFonts w:ascii="Arial" w:hAnsi="Arial" w:cs="Arial"/>
          <w:b/>
          <w:bCs/>
        </w:rPr>
      </w:pPr>
      <w:r w:rsidRPr="00FA3A0D">
        <w:rPr>
          <w:rFonts w:ascii="Arial" w:hAnsi="Arial" w:cs="Arial"/>
          <w:b/>
          <w:bCs/>
        </w:rPr>
        <w:t>Supplementary Table 2c:</w:t>
      </w:r>
      <w:r w:rsidRPr="00FA3A0D">
        <w:rPr>
          <w:rFonts w:ascii="Arial" w:hAnsi="Arial" w:cs="Arial"/>
        </w:rPr>
        <w:t xml:space="preserve"> Individual and joint intervention effects on the weekly consumption of PW and SSBs between baseline and follow-up for male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567"/>
        <w:gridCol w:w="1117"/>
        <w:gridCol w:w="857"/>
        <w:gridCol w:w="222"/>
        <w:gridCol w:w="567"/>
        <w:gridCol w:w="1117"/>
        <w:gridCol w:w="857"/>
      </w:tblGrid>
      <w:tr w:rsidR="00836095" w:rsidRPr="001E26C3" w:rsidTr="00CC0238"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36095" w:rsidRPr="001E26C3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Intervention Effect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PW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SSB</w:t>
            </w:r>
          </w:p>
        </w:tc>
      </w:tr>
      <w:tr w:rsidR="00836095" w:rsidRPr="001E26C3" w:rsidTr="00CC0238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6C3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836095" w:rsidRPr="001E26C3" w:rsidTr="00CC0238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BI without CWS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0.79 – 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0.61 –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836095" w:rsidRPr="001E26C3" w:rsidTr="00CC0238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CWS without 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1.21 – 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0.65 –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836095" w:rsidRPr="001E26C3" w:rsidTr="00CC0238">
        <w:trPr>
          <w:trHeight w:val="306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244CC2" w:rsidRDefault="00836095" w:rsidP="00CC02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4CC2">
              <w:rPr>
                <w:rFonts w:ascii="Arial" w:hAnsi="Arial" w:cs="Arial"/>
                <w:bCs/>
                <w:sz w:val="18"/>
                <w:szCs w:val="18"/>
              </w:rPr>
              <w:t>BI + CWS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0.55 – 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0.44 – 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95" w:rsidRPr="001E26C3" w:rsidRDefault="00836095" w:rsidP="00CC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6C3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</w:tbl>
    <w:p w:rsidR="00AC361E" w:rsidRDefault="00AC361E">
      <w:bookmarkStart w:id="1" w:name="_GoBack"/>
      <w:bookmarkEnd w:id="1"/>
    </w:p>
    <w:sectPr w:rsidR="00AC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5"/>
    <w:rsid w:val="00836095"/>
    <w:rsid w:val="00A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B3BF7-94A6-448F-89A8-67F0CF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09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5398</Characters>
  <Application>Microsoft Office Word</Application>
  <DocSecurity>0</DocSecurity>
  <Lines>44</Lines>
  <Paragraphs>12</Paragraphs>
  <ScaleCrop>false</ScaleCrop>
  <Company>Springer Nature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2020-10-05T07:42:00Z</dcterms:created>
  <dcterms:modified xsi:type="dcterms:W3CDTF">2020-10-05T07:42:00Z</dcterms:modified>
</cp:coreProperties>
</file>