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AEF1" w14:textId="77777777" w:rsidR="00DD05A2" w:rsidRPr="006E40F5" w:rsidRDefault="00DD05A2" w:rsidP="00DD05A2">
      <w:pPr>
        <w:pStyle w:val="a4"/>
        <w:spacing w:line="360" w:lineRule="auto"/>
        <w:ind w:left="480" w:firstLineChars="0" w:firstLine="0"/>
        <w:jc w:val="center"/>
        <w:rPr>
          <w:rFonts w:ascii="Times New Roman" w:hAnsi="Times New Roman"/>
          <w:sz w:val="20"/>
          <w:szCs w:val="20"/>
        </w:rPr>
      </w:pPr>
      <w:r w:rsidRPr="006C3F72">
        <w:rPr>
          <w:rFonts w:ascii="Times New Roman" w:eastAsia="黑体" w:hAnsiTheme="minorEastAsia" w:cs="Times New Roman"/>
          <w:sz w:val="20"/>
          <w:szCs w:val="20"/>
        </w:rPr>
        <w:t>Supplementary</w:t>
      </w:r>
      <w:r w:rsidRPr="006E40F5">
        <w:rPr>
          <w:rFonts w:ascii="Times New Roman" w:hAnsi="Times New Roman"/>
          <w:sz w:val="20"/>
          <w:szCs w:val="20"/>
        </w:rPr>
        <w:t xml:space="preserve"> Table </w:t>
      </w:r>
      <w:r w:rsidRPr="006E40F5">
        <w:rPr>
          <w:rFonts w:ascii="Times New Roman" w:hAnsi="Times New Roman" w:hint="eastAsia"/>
          <w:sz w:val="20"/>
          <w:szCs w:val="20"/>
        </w:rPr>
        <w:t xml:space="preserve">1. </w:t>
      </w:r>
      <w:r w:rsidRPr="006E40F5">
        <w:rPr>
          <w:rFonts w:ascii="Times New Roman" w:hAnsi="Times New Roman" w:hint="eastAsia"/>
          <w:color w:val="000000"/>
          <w:sz w:val="20"/>
          <w:szCs w:val="20"/>
        </w:rPr>
        <w:t>The g</w:t>
      </w:r>
      <w:r w:rsidRPr="006E40F5">
        <w:rPr>
          <w:rFonts w:ascii="Times New Roman" w:hAnsi="Times New Roman"/>
          <w:color w:val="000000"/>
          <w:sz w:val="20"/>
          <w:szCs w:val="20"/>
        </w:rPr>
        <w:t>eneral characteristics of control</w:t>
      </w:r>
      <w:r w:rsidRPr="008B2A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E40F5">
        <w:rPr>
          <w:rFonts w:ascii="Times New Roman" w:hAnsi="Times New Roman"/>
          <w:color w:val="000000"/>
          <w:sz w:val="20"/>
          <w:szCs w:val="20"/>
        </w:rPr>
        <w:t>and</w:t>
      </w:r>
      <w:r w:rsidRPr="008B2A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E40F5">
        <w:rPr>
          <w:rFonts w:ascii="Times New Roman" w:hAnsi="Times New Roman"/>
          <w:color w:val="000000"/>
          <w:sz w:val="20"/>
          <w:szCs w:val="20"/>
        </w:rPr>
        <w:t>exposure groups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1225"/>
        <w:gridCol w:w="1269"/>
      </w:tblGrid>
      <w:tr w:rsidR="00DD05A2" w:rsidRPr="000C4A83" w14:paraId="7718F42C" w14:textId="77777777" w:rsidTr="00297A65">
        <w:trPr>
          <w:trHeight w:val="2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0D914E3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Variables</w:t>
            </w:r>
            <w:r w:rsidRPr="00AC484D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3303314A" w14:textId="77777777" w:rsidR="00DD05A2" w:rsidRPr="000C4A83" w:rsidRDefault="00DD05A2" w:rsidP="00297A65">
            <w:pPr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1C86C225" w14:textId="77777777" w:rsidR="00DD05A2" w:rsidRPr="000C4A83" w:rsidRDefault="00DD05A2" w:rsidP="00297A65">
            <w:pPr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Exposure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</w:tcBorders>
          </w:tcPr>
          <w:p w14:paraId="78D2CC3F" w14:textId="77777777" w:rsidR="00DD05A2" w:rsidRPr="004C61AF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position w:val="-10"/>
                <w:sz w:val="20"/>
                <w:szCs w:val="20"/>
              </w:rPr>
              <w:object w:dxaOrig="240" w:dyaOrig="260" w14:anchorId="6F41C9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5pt;height:12.65pt" o:ole="">
                  <v:imagedata r:id="rId4" o:title=""/>
                </v:shape>
                <o:OLEObject Type="Embed" ProgID="Equation.3" ShapeID="_x0000_i1025" DrawAspect="Content" ObjectID="_1661082778" r:id="rId5"/>
              </w:object>
            </w:r>
            <w:r w:rsidRPr="004C61AF">
              <w:rPr>
                <w:rFonts w:ascii="宋体" w:hAnsi="宋体"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 w:rsidRPr="004C61AF">
              <w:rPr>
                <w:rFonts w:ascii="宋体" w:hAnsi="宋体"/>
                <w:i/>
                <w:iCs/>
                <w:sz w:val="20"/>
                <w:szCs w:val="20"/>
              </w:rPr>
              <w:t>t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 w:rsidRPr="004C61AF">
              <w:rPr>
                <w:rFonts w:ascii="宋体" w:hAnsi="宋体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</w:tcPr>
          <w:p w14:paraId="49F27FAD" w14:textId="77777777" w:rsidR="00DD05A2" w:rsidRPr="004C61AF" w:rsidRDefault="00DD05A2" w:rsidP="00297A65">
            <w:pPr>
              <w:ind w:right="20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61AF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DD05A2" w:rsidRPr="000C4A83" w14:paraId="102B9ECC" w14:textId="77777777" w:rsidTr="00297A65">
        <w:trPr>
          <w:trHeight w:val="389"/>
        </w:trPr>
        <w:tc>
          <w:tcPr>
            <w:tcW w:w="2410" w:type="dxa"/>
            <w:tcBorders>
              <w:top w:val="single" w:sz="4" w:space="0" w:color="auto"/>
            </w:tcBorders>
          </w:tcPr>
          <w:p w14:paraId="135C4482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BCE0E7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0CE82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6C3382D3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0F2EC441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6FA91AB8" w14:textId="77777777" w:rsidTr="00297A65">
        <w:trPr>
          <w:trHeight w:val="20"/>
        </w:trPr>
        <w:tc>
          <w:tcPr>
            <w:tcW w:w="2410" w:type="dxa"/>
            <w:vAlign w:val="center"/>
          </w:tcPr>
          <w:p w14:paraId="7477BFE3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559" w:type="dxa"/>
          </w:tcPr>
          <w:p w14:paraId="3109681E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(58.4)</w:t>
            </w:r>
          </w:p>
        </w:tc>
        <w:tc>
          <w:tcPr>
            <w:tcW w:w="1843" w:type="dxa"/>
          </w:tcPr>
          <w:p w14:paraId="50EC1C1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(71.7)</w:t>
            </w:r>
          </w:p>
        </w:tc>
        <w:tc>
          <w:tcPr>
            <w:tcW w:w="1225" w:type="dxa"/>
          </w:tcPr>
          <w:p w14:paraId="0CFE8C5B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13.357</w:t>
            </w:r>
            <w:r w:rsidRPr="00AC484D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9" w:type="dxa"/>
          </w:tcPr>
          <w:p w14:paraId="1C5B250D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0C4A83" w14:paraId="471EDADB" w14:textId="77777777" w:rsidTr="00297A65">
        <w:trPr>
          <w:trHeight w:val="20"/>
        </w:trPr>
        <w:tc>
          <w:tcPr>
            <w:tcW w:w="2410" w:type="dxa"/>
            <w:vAlign w:val="center"/>
          </w:tcPr>
          <w:p w14:paraId="4572EB1F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</w:tcPr>
          <w:p w14:paraId="64B2DBD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(41.6)</w:t>
            </w:r>
          </w:p>
        </w:tc>
        <w:tc>
          <w:tcPr>
            <w:tcW w:w="1843" w:type="dxa"/>
          </w:tcPr>
          <w:p w14:paraId="3CA920FF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(28.3)</w:t>
            </w:r>
          </w:p>
        </w:tc>
        <w:tc>
          <w:tcPr>
            <w:tcW w:w="1225" w:type="dxa"/>
          </w:tcPr>
          <w:p w14:paraId="3F63B891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FAC7C06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18A4E63A" w14:textId="77777777" w:rsidTr="00297A65">
        <w:trPr>
          <w:trHeight w:val="283"/>
        </w:trPr>
        <w:tc>
          <w:tcPr>
            <w:tcW w:w="2410" w:type="dxa"/>
          </w:tcPr>
          <w:p w14:paraId="05BED3F6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Grouping</w:t>
            </w:r>
          </w:p>
        </w:tc>
        <w:tc>
          <w:tcPr>
            <w:tcW w:w="1559" w:type="dxa"/>
          </w:tcPr>
          <w:p w14:paraId="04D6340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9691BD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361C50B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8D1187A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70877F30" w14:textId="77777777" w:rsidTr="00297A65">
        <w:trPr>
          <w:trHeight w:val="283"/>
        </w:trPr>
        <w:tc>
          <w:tcPr>
            <w:tcW w:w="2410" w:type="dxa"/>
          </w:tcPr>
          <w:p w14:paraId="0920F3C0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≤40</w:t>
            </w:r>
          </w:p>
        </w:tc>
        <w:tc>
          <w:tcPr>
            <w:tcW w:w="1559" w:type="dxa"/>
          </w:tcPr>
          <w:p w14:paraId="5033B476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(59.7)</w:t>
            </w:r>
          </w:p>
        </w:tc>
        <w:tc>
          <w:tcPr>
            <w:tcW w:w="1843" w:type="dxa"/>
          </w:tcPr>
          <w:p w14:paraId="6A9EF70B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273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(50.2)</w:t>
            </w:r>
          </w:p>
        </w:tc>
        <w:tc>
          <w:tcPr>
            <w:tcW w:w="1225" w:type="dxa"/>
          </w:tcPr>
          <w:p w14:paraId="6F785B94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5.974</w:t>
            </w:r>
            <w:r w:rsidRPr="00AC484D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9" w:type="dxa"/>
          </w:tcPr>
          <w:p w14:paraId="775E1CE5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84D">
              <w:rPr>
                <w:rFonts w:ascii="Times New Roman" w:hAnsi="Times New Roman" w:hint="eastAsia"/>
                <w:sz w:val="20"/>
                <w:szCs w:val="20"/>
              </w:rPr>
              <w:t>0.015</w:t>
            </w:r>
          </w:p>
        </w:tc>
      </w:tr>
      <w:tr w:rsidR="00DD05A2" w:rsidRPr="000C4A83" w14:paraId="39627518" w14:textId="77777777" w:rsidTr="00297A65">
        <w:trPr>
          <w:trHeight w:val="283"/>
        </w:trPr>
        <w:tc>
          <w:tcPr>
            <w:tcW w:w="2410" w:type="dxa"/>
          </w:tcPr>
          <w:p w14:paraId="19275A56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＞</w:t>
            </w:r>
            <w:r w:rsidRPr="000C4A8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5C15F80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(40.3)</w:t>
            </w:r>
          </w:p>
        </w:tc>
        <w:tc>
          <w:tcPr>
            <w:tcW w:w="1843" w:type="dxa"/>
          </w:tcPr>
          <w:p w14:paraId="36796534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(49.8)</w:t>
            </w:r>
          </w:p>
        </w:tc>
        <w:tc>
          <w:tcPr>
            <w:tcW w:w="1225" w:type="dxa"/>
          </w:tcPr>
          <w:p w14:paraId="6A2C3C1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E0AA4D6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032A782D" w14:textId="77777777" w:rsidTr="00297A65">
        <w:trPr>
          <w:trHeight w:val="283"/>
        </w:trPr>
        <w:tc>
          <w:tcPr>
            <w:tcW w:w="2410" w:type="dxa"/>
          </w:tcPr>
          <w:p w14:paraId="1132DAE9" w14:textId="77777777" w:rsidR="00DD05A2" w:rsidRPr="00AC484D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559" w:type="dxa"/>
          </w:tcPr>
          <w:p w14:paraId="6704D12B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38.39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1843" w:type="dxa"/>
          </w:tcPr>
          <w:p w14:paraId="3ED94520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40.10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225" w:type="dxa"/>
          </w:tcPr>
          <w:p w14:paraId="303DA2AF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2.800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9" w:type="dxa"/>
          </w:tcPr>
          <w:p w14:paraId="4796E70B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84D">
              <w:rPr>
                <w:rFonts w:ascii="Times New Roman" w:hAnsi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05A2" w:rsidRPr="000C4A83" w14:paraId="03E520E4" w14:textId="77777777" w:rsidTr="00297A65">
        <w:trPr>
          <w:trHeight w:val="268"/>
        </w:trPr>
        <w:tc>
          <w:tcPr>
            <w:tcW w:w="2410" w:type="dxa"/>
          </w:tcPr>
          <w:p w14:paraId="0F510E66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Smoking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1559" w:type="dxa"/>
          </w:tcPr>
          <w:p w14:paraId="33A20D70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EA5CDF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F9D963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B1586E6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423313F7" w14:textId="77777777" w:rsidTr="00297A65">
        <w:trPr>
          <w:trHeight w:val="283"/>
        </w:trPr>
        <w:tc>
          <w:tcPr>
            <w:tcW w:w="2410" w:type="dxa"/>
          </w:tcPr>
          <w:p w14:paraId="082B7DB5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782490C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(82.8)</w:t>
            </w:r>
          </w:p>
        </w:tc>
        <w:tc>
          <w:tcPr>
            <w:tcW w:w="1843" w:type="dxa"/>
          </w:tcPr>
          <w:p w14:paraId="2C38FEFE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(59.0)</w:t>
            </w:r>
          </w:p>
        </w:tc>
        <w:tc>
          <w:tcPr>
            <w:tcW w:w="1225" w:type="dxa"/>
          </w:tcPr>
          <w:p w14:paraId="219B2181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41.817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9" w:type="dxa"/>
          </w:tcPr>
          <w:p w14:paraId="5761136D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0C4A83" w14:paraId="2F8E7416" w14:textId="77777777" w:rsidTr="00297A65">
        <w:trPr>
          <w:trHeight w:val="283"/>
        </w:trPr>
        <w:tc>
          <w:tcPr>
            <w:tcW w:w="2410" w:type="dxa"/>
          </w:tcPr>
          <w:p w14:paraId="3C91BCA1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3DFE346B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(17.2)</w:t>
            </w:r>
          </w:p>
        </w:tc>
        <w:tc>
          <w:tcPr>
            <w:tcW w:w="1843" w:type="dxa"/>
          </w:tcPr>
          <w:p w14:paraId="5C2DD518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(41.0)</w:t>
            </w:r>
          </w:p>
        </w:tc>
        <w:tc>
          <w:tcPr>
            <w:tcW w:w="1225" w:type="dxa"/>
          </w:tcPr>
          <w:p w14:paraId="6554ECF5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6135AC9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5B9FC6D2" w14:textId="77777777" w:rsidTr="00297A65">
        <w:trPr>
          <w:trHeight w:val="283"/>
        </w:trPr>
        <w:tc>
          <w:tcPr>
            <w:tcW w:w="2410" w:type="dxa"/>
          </w:tcPr>
          <w:p w14:paraId="07084A22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Drinking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1559" w:type="dxa"/>
          </w:tcPr>
          <w:p w14:paraId="6410C188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D6DAC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6C55592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B70A611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54E7C938" w14:textId="77777777" w:rsidTr="00297A65">
        <w:trPr>
          <w:trHeight w:val="283"/>
        </w:trPr>
        <w:tc>
          <w:tcPr>
            <w:tcW w:w="2410" w:type="dxa"/>
          </w:tcPr>
          <w:p w14:paraId="1B9B4ED1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02B6A50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(58.0)</w:t>
            </w:r>
          </w:p>
        </w:tc>
        <w:tc>
          <w:tcPr>
            <w:tcW w:w="1843" w:type="dxa"/>
          </w:tcPr>
          <w:p w14:paraId="0C9A565C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(45.6)</w:t>
            </w:r>
          </w:p>
        </w:tc>
        <w:tc>
          <w:tcPr>
            <w:tcW w:w="1225" w:type="dxa"/>
          </w:tcPr>
          <w:p w14:paraId="17EFABFD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10.176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9" w:type="dxa"/>
          </w:tcPr>
          <w:p w14:paraId="60A5D4F6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84D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D05A2" w:rsidRPr="000C4A83" w14:paraId="2540BD62" w14:textId="77777777" w:rsidTr="00297A65">
        <w:trPr>
          <w:trHeight w:val="283"/>
        </w:trPr>
        <w:tc>
          <w:tcPr>
            <w:tcW w:w="2410" w:type="dxa"/>
          </w:tcPr>
          <w:p w14:paraId="5B1F39BE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57F7040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(42.0)</w:t>
            </w:r>
          </w:p>
        </w:tc>
        <w:tc>
          <w:tcPr>
            <w:tcW w:w="1843" w:type="dxa"/>
          </w:tcPr>
          <w:p w14:paraId="3A62E18E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A83">
              <w:rPr>
                <w:rFonts w:ascii="Times New Roman" w:hAnsi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(54.4)</w:t>
            </w:r>
          </w:p>
        </w:tc>
        <w:tc>
          <w:tcPr>
            <w:tcW w:w="1225" w:type="dxa"/>
          </w:tcPr>
          <w:p w14:paraId="7E73C9F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B181093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3F7E5053" w14:textId="77777777" w:rsidTr="00297A65">
        <w:trPr>
          <w:trHeight w:val="283"/>
        </w:trPr>
        <w:tc>
          <w:tcPr>
            <w:tcW w:w="2410" w:type="dxa"/>
          </w:tcPr>
          <w:p w14:paraId="3FAE143F" w14:textId="77777777" w:rsidR="00DD05A2" w:rsidRPr="000C4A83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BMI(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kg/m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44B7ED8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DE2A9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9FD3E1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343EA3F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179867EB" w14:textId="77777777" w:rsidTr="00297A65">
        <w:trPr>
          <w:trHeight w:val="283"/>
        </w:trPr>
        <w:tc>
          <w:tcPr>
            <w:tcW w:w="2410" w:type="dxa"/>
          </w:tcPr>
          <w:p w14:paraId="6BDC4708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 xml:space="preserve">Low </w:t>
            </w:r>
            <w:r w:rsidRPr="00AC484D">
              <w:rPr>
                <w:rFonts w:ascii="Times New Roman" w:hAnsi="Times New Roman"/>
                <w:sz w:val="20"/>
                <w:szCs w:val="20"/>
              </w:rPr>
              <w:t>weight</w:t>
            </w:r>
          </w:p>
        </w:tc>
        <w:tc>
          <w:tcPr>
            <w:tcW w:w="1559" w:type="dxa"/>
          </w:tcPr>
          <w:p w14:paraId="7C9DF7A9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843" w:type="dxa"/>
          </w:tcPr>
          <w:p w14:paraId="5333150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225" w:type="dxa"/>
          </w:tcPr>
          <w:p w14:paraId="69BB0A34" w14:textId="77777777" w:rsidR="00DD05A2" w:rsidRPr="00AC484D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3.101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9" w:type="dxa"/>
          </w:tcPr>
          <w:p w14:paraId="47836A78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84D"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DD05A2" w:rsidRPr="000C4A83" w14:paraId="6965CB62" w14:textId="77777777" w:rsidTr="00297A65">
        <w:trPr>
          <w:trHeight w:val="283"/>
        </w:trPr>
        <w:tc>
          <w:tcPr>
            <w:tcW w:w="2410" w:type="dxa"/>
          </w:tcPr>
          <w:p w14:paraId="4CD7728B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 xml:space="preserve">Normal </w:t>
            </w:r>
            <w:r w:rsidRPr="00AC484D">
              <w:rPr>
                <w:rFonts w:ascii="Times New Roman" w:hAnsi="Times New Roman"/>
                <w:sz w:val="20"/>
                <w:szCs w:val="20"/>
              </w:rPr>
              <w:t>weight</w:t>
            </w:r>
          </w:p>
        </w:tc>
        <w:tc>
          <w:tcPr>
            <w:tcW w:w="1559" w:type="dxa"/>
          </w:tcPr>
          <w:p w14:paraId="005225FA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08 (45.4)</w:t>
            </w:r>
          </w:p>
        </w:tc>
        <w:tc>
          <w:tcPr>
            <w:tcW w:w="1843" w:type="dxa"/>
          </w:tcPr>
          <w:p w14:paraId="6A879560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(41.2)</w:t>
            </w:r>
          </w:p>
        </w:tc>
        <w:tc>
          <w:tcPr>
            <w:tcW w:w="1225" w:type="dxa"/>
          </w:tcPr>
          <w:p w14:paraId="6E7A6E7F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EDF891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4F4113EF" w14:textId="77777777" w:rsidTr="00297A65">
        <w:trPr>
          <w:trHeight w:val="283"/>
        </w:trPr>
        <w:tc>
          <w:tcPr>
            <w:tcW w:w="2410" w:type="dxa"/>
          </w:tcPr>
          <w:p w14:paraId="01386059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Overweight</w:t>
            </w:r>
          </w:p>
        </w:tc>
        <w:tc>
          <w:tcPr>
            <w:tcW w:w="1559" w:type="dxa"/>
          </w:tcPr>
          <w:p w14:paraId="6AD4DF7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(42.4)</w:t>
            </w:r>
          </w:p>
        </w:tc>
        <w:tc>
          <w:tcPr>
            <w:tcW w:w="1843" w:type="dxa"/>
          </w:tcPr>
          <w:p w14:paraId="038DCDB9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(42.3)</w:t>
            </w:r>
          </w:p>
        </w:tc>
        <w:tc>
          <w:tcPr>
            <w:tcW w:w="1225" w:type="dxa"/>
          </w:tcPr>
          <w:p w14:paraId="7219EA07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733F4BE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1A05CFA1" w14:textId="77777777" w:rsidTr="00297A65">
        <w:trPr>
          <w:trHeight w:val="283"/>
        </w:trPr>
        <w:tc>
          <w:tcPr>
            <w:tcW w:w="2410" w:type="dxa"/>
          </w:tcPr>
          <w:p w14:paraId="0EA69BC8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Obesity</w:t>
            </w:r>
          </w:p>
        </w:tc>
        <w:tc>
          <w:tcPr>
            <w:tcW w:w="1559" w:type="dxa"/>
          </w:tcPr>
          <w:p w14:paraId="28B306F9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(10.1)</w:t>
            </w:r>
          </w:p>
        </w:tc>
        <w:tc>
          <w:tcPr>
            <w:tcW w:w="1843" w:type="dxa"/>
          </w:tcPr>
          <w:p w14:paraId="771F4496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(14.3)</w:t>
            </w:r>
          </w:p>
        </w:tc>
        <w:tc>
          <w:tcPr>
            <w:tcW w:w="1225" w:type="dxa"/>
          </w:tcPr>
          <w:p w14:paraId="05972F4C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3FE3361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0C4A83" w14:paraId="595E2DAD" w14:textId="77777777" w:rsidTr="00297A65">
        <w:trPr>
          <w:trHeight w:val="283"/>
        </w:trPr>
        <w:tc>
          <w:tcPr>
            <w:tcW w:w="2410" w:type="dxa"/>
          </w:tcPr>
          <w:p w14:paraId="6BFB2096" w14:textId="77777777" w:rsidR="00DD05A2" w:rsidRPr="00AC484D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 xml:space="preserve">Cumulative </w:t>
            </w:r>
            <w:r w:rsidRPr="00AC484D">
              <w:rPr>
                <w:rFonts w:ascii="Times New Roman" w:hAnsi="Times New Roman"/>
                <w:sz w:val="20"/>
                <w:szCs w:val="20"/>
              </w:rPr>
              <w:t>Exposure Dose</w:t>
            </w:r>
          </w:p>
        </w:tc>
        <w:tc>
          <w:tcPr>
            <w:tcW w:w="1559" w:type="dxa"/>
          </w:tcPr>
          <w:p w14:paraId="1C1E172D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0.07(</w:t>
            </w:r>
            <w:r>
              <w:rPr>
                <w:rFonts w:ascii="Times New Roman" w:hAnsi="Times New Roman"/>
                <w:sz w:val="20"/>
                <w:szCs w:val="20"/>
              </w:rPr>
              <w:t>0.06,0.09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96BD66A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1.12(</w:t>
            </w:r>
            <w:r>
              <w:rPr>
                <w:rFonts w:ascii="Times New Roman" w:hAnsi="Times New Roman"/>
                <w:sz w:val="20"/>
                <w:szCs w:val="20"/>
              </w:rPr>
              <w:t>0.34, 2.14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25" w:type="dxa"/>
          </w:tcPr>
          <w:p w14:paraId="490D7BC5" w14:textId="77777777" w:rsidR="00DD05A2" w:rsidRPr="000C4A83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22.093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9" w:type="dxa"/>
          </w:tcPr>
          <w:p w14:paraId="2552178C" w14:textId="77777777" w:rsidR="00DD05A2" w:rsidRPr="000C4A83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DD05A2" w:rsidRPr="000C4A83" w14:paraId="4BDC4672" w14:textId="77777777" w:rsidTr="00297A65">
        <w:trPr>
          <w:trHeight w:val="283"/>
        </w:trPr>
        <w:tc>
          <w:tcPr>
            <w:tcW w:w="2410" w:type="dxa"/>
          </w:tcPr>
          <w:p w14:paraId="0D0B1B32" w14:textId="77777777" w:rsidR="00DD05A2" w:rsidRPr="00AC484D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3D552A">
              <w:rPr>
                <w:rFonts w:ascii="Times New Roman" w:hAnsi="Times New Roman"/>
                <w:sz w:val="20"/>
                <w:szCs w:val="20"/>
              </w:rPr>
              <w:t>1-OHPYR</w:t>
            </w:r>
          </w:p>
        </w:tc>
        <w:tc>
          <w:tcPr>
            <w:tcW w:w="1559" w:type="dxa"/>
          </w:tcPr>
          <w:p w14:paraId="7E1EFC5E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1.78</w:t>
            </w:r>
            <w:r>
              <w:rPr>
                <w:rFonts w:ascii="宋体" w:hAnsi="宋体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843" w:type="dxa"/>
          </w:tcPr>
          <w:p w14:paraId="05C48CA0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4.44</w:t>
            </w:r>
            <w:r>
              <w:rPr>
                <w:rFonts w:ascii="宋体" w:hAnsi="宋体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225" w:type="dxa"/>
          </w:tcPr>
          <w:p w14:paraId="60538DF2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9.953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9" w:type="dxa"/>
          </w:tcPr>
          <w:p w14:paraId="0079631F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DD05A2" w:rsidRPr="000C4A83" w14:paraId="76650614" w14:textId="77777777" w:rsidTr="00297A65">
        <w:trPr>
          <w:trHeight w:val="283"/>
        </w:trPr>
        <w:tc>
          <w:tcPr>
            <w:tcW w:w="2410" w:type="dxa"/>
          </w:tcPr>
          <w:p w14:paraId="5C87675E" w14:textId="77777777" w:rsidR="00DD05A2" w:rsidRPr="003D552A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1-OHNAP</w:t>
            </w:r>
          </w:p>
        </w:tc>
        <w:tc>
          <w:tcPr>
            <w:tcW w:w="1559" w:type="dxa"/>
          </w:tcPr>
          <w:p w14:paraId="5195724A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557E22">
              <w:rPr>
                <w:rFonts w:ascii="Times New Roman" w:hAnsi="Times New Roman"/>
                <w:sz w:val="20"/>
                <w:szCs w:val="20"/>
              </w:rPr>
              <w:t>.92</w:t>
            </w:r>
          </w:p>
        </w:tc>
        <w:tc>
          <w:tcPr>
            <w:tcW w:w="1843" w:type="dxa"/>
          </w:tcPr>
          <w:p w14:paraId="6D4E655C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57E22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1225" w:type="dxa"/>
          </w:tcPr>
          <w:p w14:paraId="73936A83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.151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9" w:type="dxa"/>
          </w:tcPr>
          <w:p w14:paraId="796A1999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.002</w:t>
            </w:r>
          </w:p>
        </w:tc>
      </w:tr>
      <w:tr w:rsidR="00DD05A2" w:rsidRPr="000C4A83" w14:paraId="62F8BEF2" w14:textId="77777777" w:rsidTr="00297A65">
        <w:trPr>
          <w:trHeight w:val="283"/>
        </w:trPr>
        <w:tc>
          <w:tcPr>
            <w:tcW w:w="2410" w:type="dxa"/>
          </w:tcPr>
          <w:p w14:paraId="1CA72514" w14:textId="77777777" w:rsidR="00DD05A2" w:rsidRPr="003D552A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2-OHNAP</w:t>
            </w:r>
          </w:p>
        </w:tc>
        <w:tc>
          <w:tcPr>
            <w:tcW w:w="1559" w:type="dxa"/>
          </w:tcPr>
          <w:p w14:paraId="534634D3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14:paraId="47656435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4.49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225" w:type="dxa"/>
          </w:tcPr>
          <w:p w14:paraId="17C23221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9.792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9" w:type="dxa"/>
          </w:tcPr>
          <w:p w14:paraId="1009CC8C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DD05A2" w:rsidRPr="000C4A83" w14:paraId="102CE35F" w14:textId="77777777" w:rsidTr="00297A65">
        <w:trPr>
          <w:trHeight w:val="283"/>
        </w:trPr>
        <w:tc>
          <w:tcPr>
            <w:tcW w:w="2410" w:type="dxa"/>
          </w:tcPr>
          <w:p w14:paraId="7BC22A91" w14:textId="77777777" w:rsidR="00DD05A2" w:rsidRPr="003D552A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7"/>
            <w:bookmarkStart w:id="1" w:name="OLE_LINK11"/>
            <w:r w:rsidRPr="00557E22">
              <w:rPr>
                <w:rFonts w:ascii="Times New Roman" w:hAnsi="Times New Roman"/>
                <w:sz w:val="20"/>
                <w:szCs w:val="20"/>
              </w:rPr>
              <w:t>3-OHPHE</w:t>
            </w:r>
            <w:bookmarkEnd w:id="0"/>
            <w:bookmarkEnd w:id="1"/>
          </w:p>
        </w:tc>
        <w:tc>
          <w:tcPr>
            <w:tcW w:w="1559" w:type="dxa"/>
          </w:tcPr>
          <w:p w14:paraId="62E80904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14:paraId="7AAEC088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</w:t>
            </w:r>
            <w:r w:rsidRPr="00557E22">
              <w:rPr>
                <w:rFonts w:ascii="Times New Roman" w:hAnsi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1225" w:type="dxa"/>
          </w:tcPr>
          <w:p w14:paraId="1D1D18B2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16.828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9" w:type="dxa"/>
          </w:tcPr>
          <w:p w14:paraId="00491EBD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  <w:tr w:rsidR="00DD05A2" w:rsidRPr="000C4A83" w14:paraId="69921AA5" w14:textId="77777777" w:rsidTr="00297A65">
        <w:trPr>
          <w:trHeight w:val="283"/>
        </w:trPr>
        <w:tc>
          <w:tcPr>
            <w:tcW w:w="2410" w:type="dxa"/>
          </w:tcPr>
          <w:p w14:paraId="251B7B85" w14:textId="77777777" w:rsidR="00DD05A2" w:rsidRPr="004C61AF" w:rsidRDefault="00DD05A2" w:rsidP="00297A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hint="eastAsia"/>
                <w:sz w:val="20"/>
                <w:szCs w:val="20"/>
              </w:rPr>
              <w:t>tDNA</w:t>
            </w:r>
            <w:r>
              <w:rPr>
                <w:rFonts w:ascii="Times New Roman" w:hAnsi="Times New Roman"/>
                <w:sz w:val="20"/>
                <w:szCs w:val="20"/>
              </w:rPr>
              <w:t>cn</w:t>
            </w:r>
            <w:proofErr w:type="spellEnd"/>
          </w:p>
        </w:tc>
        <w:tc>
          <w:tcPr>
            <w:tcW w:w="1559" w:type="dxa"/>
          </w:tcPr>
          <w:p w14:paraId="2A5E7484" w14:textId="77777777" w:rsidR="00DD05A2" w:rsidRPr="004C61AF" w:rsidRDefault="00DD05A2" w:rsidP="00297A6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1.03</w:t>
            </w:r>
            <w:r>
              <w:rPr>
                <w:rFonts w:ascii="宋体" w:hAnsi="宋体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843" w:type="dxa"/>
          </w:tcPr>
          <w:p w14:paraId="04A8B7C9" w14:textId="77777777" w:rsidR="00DD05A2" w:rsidRPr="004C61AF" w:rsidRDefault="00DD05A2" w:rsidP="00297A6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0.60</w:t>
            </w:r>
            <w:r>
              <w:rPr>
                <w:rFonts w:ascii="宋体" w:hAnsi="宋体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0.29 </w:t>
            </w:r>
          </w:p>
        </w:tc>
        <w:tc>
          <w:tcPr>
            <w:tcW w:w="1225" w:type="dxa"/>
          </w:tcPr>
          <w:p w14:paraId="579F469A" w14:textId="77777777" w:rsidR="00DD05A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8.931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9" w:type="dxa"/>
          </w:tcPr>
          <w:p w14:paraId="14645EB6" w14:textId="77777777" w:rsidR="00DD05A2" w:rsidRPr="00AC484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84D">
              <w:rPr>
                <w:rFonts w:ascii="Times New Roman" w:hAnsi="Times New Roman" w:hint="eastAsia"/>
                <w:sz w:val="20"/>
                <w:szCs w:val="20"/>
              </w:rPr>
              <w:t>&lt;0.001</w:t>
            </w:r>
          </w:p>
        </w:tc>
      </w:tr>
    </w:tbl>
    <w:p w14:paraId="2515246E" w14:textId="77777777" w:rsidR="00DD05A2" w:rsidRPr="00DD05A2" w:rsidRDefault="00DD05A2" w:rsidP="00DD05A2">
      <w:pPr>
        <w:rPr>
          <w:rFonts w:ascii="Times New Roman" w:hAnsi="Times New Roman"/>
          <w:sz w:val="20"/>
          <w:szCs w:val="20"/>
        </w:rPr>
      </w:pPr>
      <w:r w:rsidRPr="00DD05A2">
        <w:rPr>
          <w:rFonts w:ascii="Times New Roman" w:hAnsi="Times New Roman"/>
          <w:sz w:val="20"/>
          <w:szCs w:val="20"/>
          <w:vertAlign w:val="superscript"/>
        </w:rPr>
        <w:t>**</w:t>
      </w:r>
      <w:r w:rsidRPr="00DD05A2">
        <w:rPr>
          <w:rFonts w:ascii="Times New Roman" w:hAnsi="Times New Roman"/>
          <w:sz w:val="20"/>
          <w:szCs w:val="20"/>
        </w:rPr>
        <w:t xml:space="preserve"> Each variable is represented by the number of samples and percentage or mean±SD.</w:t>
      </w:r>
    </w:p>
    <w:p w14:paraId="3723466F" w14:textId="77777777" w:rsidR="00DD05A2" w:rsidRPr="00DD05A2" w:rsidRDefault="00DD05A2" w:rsidP="00DD05A2">
      <w:pPr>
        <w:rPr>
          <w:rFonts w:ascii="Times New Roman" w:hAnsi="Times New Roman"/>
          <w:sz w:val="20"/>
          <w:szCs w:val="20"/>
        </w:rPr>
      </w:pPr>
      <w:r w:rsidRPr="00DD05A2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DD05A2">
        <w:rPr>
          <w:rFonts w:ascii="Times New Roman" w:hAnsi="Times New Roman"/>
          <w:i/>
          <w:sz w:val="20"/>
          <w:szCs w:val="20"/>
        </w:rPr>
        <w:t>t</w:t>
      </w:r>
      <w:r w:rsidRPr="00DD05A2">
        <w:rPr>
          <w:rFonts w:ascii="Times New Roman" w:hAnsi="Times New Roman"/>
          <w:sz w:val="20"/>
          <w:szCs w:val="20"/>
        </w:rPr>
        <w:t>-test.</w:t>
      </w:r>
    </w:p>
    <w:p w14:paraId="5F51EC2F" w14:textId="77777777" w:rsidR="00DD05A2" w:rsidRPr="00DD05A2" w:rsidRDefault="00DD05A2" w:rsidP="00DD05A2">
      <w:pPr>
        <w:rPr>
          <w:rFonts w:ascii="Times New Roman" w:hAnsi="Times New Roman"/>
          <w:sz w:val="20"/>
          <w:szCs w:val="20"/>
        </w:rPr>
      </w:pPr>
      <w:r w:rsidRPr="00DD05A2">
        <w:rPr>
          <w:rFonts w:ascii="Times New Roman" w:hAnsi="Times New Roman"/>
          <w:sz w:val="20"/>
          <w:szCs w:val="20"/>
          <w:vertAlign w:val="superscript"/>
        </w:rPr>
        <w:t>b</w:t>
      </w:r>
      <w:r w:rsidRPr="00DD05A2">
        <w:rPr>
          <w:rFonts w:ascii="Times New Roman" w:hAnsi="Times New Roman"/>
          <w:position w:val="-10"/>
          <w:sz w:val="20"/>
          <w:szCs w:val="20"/>
        </w:rPr>
        <w:object w:dxaOrig="240" w:dyaOrig="260" w14:anchorId="49E23861">
          <v:shape id="_x0000_i1026" type="#_x0000_t75" style="width:12.65pt;height:12.65pt" o:ole="">
            <v:imagedata r:id="rId4" o:title=""/>
          </v:shape>
          <o:OLEObject Type="Embed" ProgID="Equation.3" ShapeID="_x0000_i1026" DrawAspect="Content" ObjectID="_1661082779" r:id="rId6"/>
        </w:object>
      </w:r>
      <w:r w:rsidRPr="00DD05A2">
        <w:rPr>
          <w:rFonts w:ascii="Times New Roman" w:hAnsi="Times New Roman"/>
          <w:sz w:val="20"/>
          <w:szCs w:val="20"/>
          <w:vertAlign w:val="superscript"/>
        </w:rPr>
        <w:t>2</w:t>
      </w:r>
      <w:r w:rsidRPr="00DD05A2">
        <w:rPr>
          <w:rFonts w:ascii="Times New Roman" w:hAnsi="Times New Roman"/>
          <w:sz w:val="20"/>
          <w:szCs w:val="20"/>
        </w:rPr>
        <w:t xml:space="preserve"> test.</w:t>
      </w:r>
    </w:p>
    <w:p w14:paraId="64DEBB70" w14:textId="77777777" w:rsidR="00DD05A2" w:rsidRPr="00DD05A2" w:rsidRDefault="00DD05A2" w:rsidP="00DD05A2">
      <w:pPr>
        <w:rPr>
          <w:rFonts w:ascii="Times New Roman" w:hAnsi="Times New Roman"/>
          <w:sz w:val="20"/>
          <w:szCs w:val="20"/>
        </w:rPr>
      </w:pPr>
      <w:r w:rsidRPr="00DD05A2">
        <w:rPr>
          <w:rFonts w:ascii="Times New Roman" w:hAnsi="Times New Roman"/>
          <w:sz w:val="20"/>
          <w:szCs w:val="20"/>
          <w:vertAlign w:val="superscript"/>
        </w:rPr>
        <w:t>c</w:t>
      </w:r>
      <w:r w:rsidRPr="00DD05A2">
        <w:rPr>
          <w:rFonts w:ascii="Times New Roman" w:hAnsi="Times New Roman"/>
          <w:sz w:val="20"/>
          <w:szCs w:val="20"/>
        </w:rPr>
        <w:t xml:space="preserve"> Rank sum test.</w:t>
      </w:r>
    </w:p>
    <w:p w14:paraId="74BB4B53" w14:textId="52AC4E4D" w:rsidR="002C7831" w:rsidRDefault="002C7831"/>
    <w:p w14:paraId="3744BCF6" w14:textId="6311ECCD" w:rsidR="00DD05A2" w:rsidRDefault="00DD05A2"/>
    <w:p w14:paraId="41B66098" w14:textId="0CA4852F" w:rsidR="00DD05A2" w:rsidRDefault="00DD05A2"/>
    <w:p w14:paraId="1E960703" w14:textId="7C97B4A2" w:rsidR="00DD05A2" w:rsidRDefault="00DD05A2"/>
    <w:p w14:paraId="62F9B40B" w14:textId="207CFA51" w:rsidR="00DD05A2" w:rsidRDefault="00DD05A2"/>
    <w:p w14:paraId="759BB39D" w14:textId="71468518" w:rsidR="00DD05A2" w:rsidRDefault="00DD05A2"/>
    <w:p w14:paraId="396CDBAF" w14:textId="2034AD0E" w:rsidR="00DD05A2" w:rsidRDefault="00DD05A2"/>
    <w:p w14:paraId="1FDFBBD1" w14:textId="65351093" w:rsidR="00DD05A2" w:rsidRDefault="00DD05A2"/>
    <w:p w14:paraId="3FC9B477" w14:textId="381D03A3" w:rsidR="00DD05A2" w:rsidRDefault="00DD05A2"/>
    <w:p w14:paraId="4C2145DA" w14:textId="33819A88" w:rsidR="00DD05A2" w:rsidRDefault="00DD05A2"/>
    <w:p w14:paraId="0E12212F" w14:textId="688FD061" w:rsidR="00DD05A2" w:rsidRDefault="00DD05A2"/>
    <w:p w14:paraId="7039FDF0" w14:textId="7BCFE52F" w:rsidR="00DD05A2" w:rsidRDefault="00DD05A2"/>
    <w:p w14:paraId="719825CC" w14:textId="74EEE856" w:rsidR="00DD05A2" w:rsidRDefault="00DD05A2"/>
    <w:p w14:paraId="53875751" w14:textId="77777777" w:rsidR="00DD05A2" w:rsidRDefault="00DD05A2" w:rsidP="00DD05A2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6C3F72">
        <w:rPr>
          <w:rFonts w:ascii="Times New Roman" w:eastAsia="黑体" w:hAnsiTheme="minorEastAsia" w:cs="Times New Roman"/>
          <w:sz w:val="20"/>
          <w:szCs w:val="20"/>
        </w:rPr>
        <w:lastRenderedPageBreak/>
        <w:t>Supplementary</w:t>
      </w:r>
      <w:r w:rsidRPr="00662491">
        <w:rPr>
          <w:rFonts w:ascii="Times New Roman" w:hAnsi="Times New Roman" w:cs="Times New Roman"/>
          <w:sz w:val="20"/>
          <w:szCs w:val="20"/>
        </w:rPr>
        <w:t xml:space="preserve"> Table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62491">
        <w:rPr>
          <w:rFonts w:ascii="Times New Roman" w:hAnsi="Times New Roman" w:cs="Times New Roman"/>
          <w:sz w:val="20"/>
          <w:szCs w:val="20"/>
        </w:rPr>
        <w:t>. The general characteristics on</w:t>
      </w:r>
      <w:r w:rsidRPr="0066249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662491">
        <w:rPr>
          <w:rFonts w:ascii="Times New Roman" w:hAnsi="Times New Roman" w:cs="Times New Roman"/>
          <w:sz w:val="20"/>
          <w:szCs w:val="20"/>
        </w:rPr>
        <w:t>mtDNAcn</w:t>
      </w:r>
      <w:proofErr w:type="spellEnd"/>
    </w:p>
    <w:tbl>
      <w:tblPr>
        <w:tblStyle w:val="a3"/>
        <w:tblpPr w:leftFromText="180" w:rightFromText="180" w:vertAnchor="text" w:horzAnchor="margin" w:tblpY="69"/>
        <w:tblW w:w="8505" w:type="dxa"/>
        <w:tblLayout w:type="fixed"/>
        <w:tblLook w:val="04A0" w:firstRow="1" w:lastRow="0" w:firstColumn="1" w:lastColumn="0" w:noHBand="0" w:noVBand="1"/>
      </w:tblPr>
      <w:tblGrid>
        <w:gridCol w:w="639"/>
        <w:gridCol w:w="1203"/>
        <w:gridCol w:w="567"/>
        <w:gridCol w:w="1701"/>
        <w:gridCol w:w="283"/>
        <w:gridCol w:w="569"/>
        <w:gridCol w:w="282"/>
        <w:gridCol w:w="1419"/>
        <w:gridCol w:w="992"/>
        <w:gridCol w:w="850"/>
      </w:tblGrid>
      <w:tr w:rsidR="00DD05A2" w:rsidRPr="00662491" w14:paraId="16495676" w14:textId="77777777" w:rsidTr="00297A65">
        <w:tc>
          <w:tcPr>
            <w:tcW w:w="1842" w:type="dxa"/>
            <w:gridSpan w:val="2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0A2DAF5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5AC928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283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187EB49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FE2D36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Exposure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</w:tcPr>
          <w:p w14:paraId="4BD417D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</w:tcPr>
          <w:p w14:paraId="22A45B2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</w:tr>
      <w:tr w:rsidR="00DD05A2" w:rsidRPr="00662491" w14:paraId="2A6CB65D" w14:textId="77777777" w:rsidTr="00297A65"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86B34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89960E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F28104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491">
              <w:rPr>
                <w:rFonts w:ascii="Times New Roman" w:hAnsi="Times New Roman"/>
                <w:sz w:val="20"/>
                <w:szCs w:val="20"/>
              </w:rPr>
              <w:t>mtDNAcn</w:t>
            </w:r>
            <w:proofErr w:type="spellEnd"/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="黑体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kern w:val="0"/>
                  <w:sz w:val="20"/>
                  <w:szCs w:val="20"/>
                </w:rPr>
                <m:t>±s</m:t>
              </m:r>
            </m:oMath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06609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2B576E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69F25C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491">
              <w:rPr>
                <w:rFonts w:ascii="Times New Roman" w:hAnsi="Times New Roman"/>
                <w:sz w:val="20"/>
                <w:szCs w:val="20"/>
              </w:rPr>
              <w:t>mtDNAcn</w:t>
            </w:r>
            <w:proofErr w:type="spellEnd"/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="黑体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kern w:val="0"/>
                  <w:sz w:val="20"/>
                  <w:szCs w:val="20"/>
                </w:rPr>
                <m:t>±s</m:t>
              </m:r>
            </m:oMath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527A17E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30F4625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7310A2D" w14:textId="77777777" w:rsidTr="00297A65"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79CC7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A62DE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63B541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D154B5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4F8652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84C8DF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EFE51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33CC4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3681F70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2B4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90ED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B5C5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1863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1.00±0.28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B57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F110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E583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0.59±0.30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A57C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26FA9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5F575019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E87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458A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A909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A672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1.08±0.34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D24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7C85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D688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0.62±0.29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0FE26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133.108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6E524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1A221FEA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B4E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22B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98A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08A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C66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789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FE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965D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C54CD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3A542B70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09E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ED9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35B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478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ECD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3AB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4FD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884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10AC1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A7D2F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43D09B5C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330E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Age Grouping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866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D72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6E3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F5AF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BDC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167C2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A5418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23DC25AC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E9C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9F4A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≤40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A7CD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3E80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1.05±0.31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FBB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E89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B4F5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0.60±0.28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F659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9396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3724F7F9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F7B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45B0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＞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F76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244F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1.01±0.30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002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FAB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8C4C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0.60±0.31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72E9C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7E5F9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0B1ADC66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CB1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538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EBD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6F1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A29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931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769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54058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65EBF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2DA5144B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D93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157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25F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D1CE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0.367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3E7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D59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A9F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D2894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EA32A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E320408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857D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Smoking Status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923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85D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BA4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58C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336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786C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19648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DA1AF0D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65D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CFF7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2271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27E8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1.04±0.32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3E2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966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5537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0.60±0.29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5F2ED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257.887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9462D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54B1209F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357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071A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56E6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8877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0.99±0.27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760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A0BA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D5A4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0.59±0.29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CD75D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64.900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2E925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1A465BCB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47C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A8B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E95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9FC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00A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81D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303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23610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E7E0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2D2D90D1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2E8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91D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943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EB8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0.863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57B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A76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DC9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E8028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B5593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A2A202C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96DF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Drinking Status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F7A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51E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211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69D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62C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CC21D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3AF08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69004BA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E32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6CDE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5A0A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13E6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1.05±0.33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A21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D96A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895B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0.61±0.30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83CD7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168.</w:t>
            </w: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F2FF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07D9BE87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1FE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F7E1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544F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4C22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1.01±0.27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320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0102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78B9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0.58±0.29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221E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4B67C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495BE1C9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E41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E05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244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4DC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3347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C3A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976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96592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7455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3D213111" w14:textId="77777777" w:rsidTr="00297A6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CB4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A59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0F5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42E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E6D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A0E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36E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662C7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47DF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DA03D87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25D4" w14:textId="77777777" w:rsidR="00DD05A2" w:rsidRPr="00662491" w:rsidRDefault="00DD05A2" w:rsidP="00297A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BMI (kg/m</w:t>
            </w:r>
            <w:r w:rsidRPr="006624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08E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C24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36F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800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202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DF287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1FB64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3F054DAA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9F5" w14:textId="77777777" w:rsidR="00DD05A2" w:rsidRPr="00662491" w:rsidRDefault="00DD05A2" w:rsidP="00297A65">
            <w:pPr>
              <w:spacing w:line="360" w:lineRule="auto"/>
              <w:ind w:firstLineChars="150" w:firstLine="3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&lt;24.0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D26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571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1.01±0.33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E47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BF7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191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884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E33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302089ED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3691" w14:textId="77777777" w:rsidR="00DD05A2" w:rsidRPr="00662491" w:rsidRDefault="00DD05A2" w:rsidP="00297A65">
            <w:pPr>
              <w:spacing w:line="360" w:lineRule="auto"/>
              <w:ind w:firstLineChars="150" w:firstLine="3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24.0-27.9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414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0A2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1.06±0.29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270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EFF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DC7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0.58±0.28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5D2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57F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0D843E10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069D" w14:textId="77777777" w:rsidR="00DD05A2" w:rsidRPr="00662491" w:rsidRDefault="00DD05A2" w:rsidP="00297A65">
            <w:pPr>
              <w:spacing w:line="360" w:lineRule="auto"/>
              <w:ind w:firstLineChars="150" w:firstLine="3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93B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D0A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1.03±0.30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FDA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632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C2A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0.58±0.33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972B" w14:textId="77777777" w:rsidR="00DD05A2" w:rsidRPr="00662491" w:rsidRDefault="00DD05A2" w:rsidP="00297A65">
            <w:pPr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300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DD05A2" w:rsidRPr="00662491" w14:paraId="2F016093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DAF6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 xml:space="preserve">      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AFC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2E7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83A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007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F56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B317A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A04EF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5CCF835" w14:textId="77777777" w:rsidTr="00297A65"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E2A5E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i/>
                <w:sz w:val="20"/>
                <w:szCs w:val="20"/>
              </w:rPr>
              <w:t xml:space="preserve">     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3086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66127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F17C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A0F2A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88FE8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9A4EE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D29C8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5AF694" w14:textId="77777777" w:rsidR="00DD05A2" w:rsidRPr="00662491" w:rsidRDefault="00DD05A2" w:rsidP="00DD05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BD2F81">
        <w:rPr>
          <w:rFonts w:ascii="Times New Roman" w:hAnsi="Times New Roman"/>
          <w:sz w:val="20"/>
          <w:szCs w:val="20"/>
        </w:rPr>
        <w:t xml:space="preserve">ovariance analysis was used to analyze the effects of the general characteristics on </w:t>
      </w:r>
      <w:proofErr w:type="spellStart"/>
      <w:r w:rsidRPr="00BD2F81">
        <w:rPr>
          <w:rFonts w:ascii="Times New Roman" w:hAnsi="Times New Roman"/>
          <w:sz w:val="20"/>
          <w:szCs w:val="20"/>
        </w:rPr>
        <w:t>mtDNAcn</w:t>
      </w:r>
      <w:proofErr w:type="spellEnd"/>
      <w:r w:rsidRPr="00BD2F81">
        <w:rPr>
          <w:rFonts w:ascii="Times New Roman" w:hAnsi="Times New Roman"/>
          <w:sz w:val="20"/>
          <w:szCs w:val="20"/>
        </w:rPr>
        <w:t xml:space="preserve"> </w:t>
      </w:r>
      <w:r w:rsidRPr="00662491">
        <w:rPr>
          <w:rFonts w:ascii="Times New Roman" w:hAnsi="Times New Roman"/>
          <w:sz w:val="20"/>
          <w:szCs w:val="20"/>
        </w:rPr>
        <w:t>with the appropriate adjustment of gender, age (years), smoking</w:t>
      </w:r>
      <w:r w:rsidRPr="00BD2F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index</w:t>
      </w:r>
      <w:r w:rsidRPr="00662491">
        <w:rPr>
          <w:rFonts w:ascii="Times New Roman" w:hAnsi="Times New Roman"/>
          <w:sz w:val="20"/>
          <w:szCs w:val="20"/>
        </w:rPr>
        <w:t>, drinking status</w:t>
      </w:r>
      <w:r>
        <w:rPr>
          <w:rFonts w:ascii="Times New Roman" w:hAnsi="Times New Roman"/>
          <w:sz w:val="20"/>
          <w:szCs w:val="20"/>
        </w:rPr>
        <w:t>,</w:t>
      </w:r>
      <w:r w:rsidRPr="00662491">
        <w:rPr>
          <w:rFonts w:ascii="Times New Roman" w:hAnsi="Times New Roman"/>
          <w:sz w:val="20"/>
          <w:szCs w:val="20"/>
        </w:rPr>
        <w:t xml:space="preserve"> and BMI</w:t>
      </w:r>
      <w:r>
        <w:rPr>
          <w:rFonts w:ascii="Times New Roman" w:hAnsi="Times New Roman"/>
          <w:sz w:val="20"/>
          <w:szCs w:val="20"/>
        </w:rPr>
        <w:t>.</w:t>
      </w:r>
    </w:p>
    <w:p w14:paraId="0C54145F" w14:textId="5217DFC9" w:rsidR="00DD05A2" w:rsidRDefault="00DD05A2"/>
    <w:p w14:paraId="78F0F27D" w14:textId="4E93A8C2" w:rsidR="00DD05A2" w:rsidRDefault="00DD05A2"/>
    <w:p w14:paraId="11BE045A" w14:textId="41B9BD6C" w:rsidR="00DD05A2" w:rsidRDefault="00DD05A2"/>
    <w:p w14:paraId="0DA4B214" w14:textId="02505494" w:rsidR="00DD05A2" w:rsidRDefault="00DD05A2"/>
    <w:p w14:paraId="5EC964CA" w14:textId="6F2C8DF9" w:rsidR="00DD05A2" w:rsidRDefault="00DD05A2"/>
    <w:p w14:paraId="1B4F6C37" w14:textId="50F73D0A" w:rsidR="00DD05A2" w:rsidRDefault="00DD05A2"/>
    <w:p w14:paraId="37ED9847" w14:textId="30F7A7FF" w:rsidR="00DD05A2" w:rsidRDefault="00DD05A2"/>
    <w:p w14:paraId="27F4B110" w14:textId="71397AF7" w:rsidR="00DD05A2" w:rsidRDefault="00DD05A2"/>
    <w:p w14:paraId="452F52DC" w14:textId="438AA8F3" w:rsidR="00DD05A2" w:rsidRDefault="00DD05A2"/>
    <w:p w14:paraId="398042C0" w14:textId="088D9CBD" w:rsidR="00DD05A2" w:rsidRDefault="00DD05A2"/>
    <w:p w14:paraId="3BC2C219" w14:textId="399CFED7" w:rsidR="00DD05A2" w:rsidRDefault="00DD05A2"/>
    <w:p w14:paraId="61A703DE" w14:textId="77777777" w:rsidR="00DD05A2" w:rsidRPr="006C3F72" w:rsidRDefault="00DD05A2" w:rsidP="00DD05A2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6C3F72">
        <w:rPr>
          <w:rFonts w:ascii="Times New Roman" w:eastAsia="黑体" w:hAnsiTheme="minorEastAsia"/>
          <w:sz w:val="20"/>
          <w:szCs w:val="20"/>
        </w:rPr>
        <w:lastRenderedPageBreak/>
        <w:t>Supplementary</w:t>
      </w:r>
      <w:r w:rsidRPr="006C3F72">
        <w:rPr>
          <w:rFonts w:ascii="Times New Roman" w:eastAsia="黑体" w:hAnsiTheme="minorEastAsia" w:hint="eastAsia"/>
          <w:sz w:val="20"/>
          <w:szCs w:val="20"/>
        </w:rPr>
        <w:t xml:space="preserve"> Table </w:t>
      </w:r>
      <w:r>
        <w:rPr>
          <w:rFonts w:ascii="Times New Roman" w:hAnsi="Times New Roman"/>
          <w:sz w:val="20"/>
          <w:szCs w:val="20"/>
        </w:rPr>
        <w:t>3</w:t>
      </w:r>
      <w:r w:rsidRPr="006C3F72">
        <w:rPr>
          <w:rFonts w:ascii="Times New Roman" w:hAnsi="Times New Roman" w:hint="eastAsia"/>
          <w:sz w:val="20"/>
          <w:szCs w:val="20"/>
        </w:rPr>
        <w:t>.</w:t>
      </w:r>
      <w:r w:rsidRPr="006C3F72">
        <w:rPr>
          <w:rFonts w:ascii="Times New Roman" w:hAnsi="Times New Roman"/>
          <w:sz w:val="20"/>
          <w:szCs w:val="20"/>
        </w:rPr>
        <w:t xml:space="preserve"> Distribution of SNP loci and Hardy-Weinberg equilibrium test</w:t>
      </w:r>
      <w:r w:rsidRPr="006C3F72"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W w:w="8687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1210"/>
        <w:gridCol w:w="977"/>
        <w:gridCol w:w="1399"/>
        <w:gridCol w:w="1717"/>
        <w:gridCol w:w="1608"/>
      </w:tblGrid>
      <w:tr w:rsidR="00DD05A2" w:rsidRPr="00E22611" w14:paraId="7D64E3FC" w14:textId="77777777" w:rsidTr="00297A65">
        <w:trPr>
          <w:trHeight w:val="856"/>
          <w:jc w:val="center"/>
        </w:trPr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C3E7A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>Gene</w:t>
            </w:r>
            <w:r w:rsidRPr="00E22611">
              <w:rPr>
                <w:rFonts w:ascii="Times New Roman" w:hAnsi="Times New Roman"/>
                <w:sz w:val="20"/>
                <w:szCs w:val="20"/>
              </w:rPr>
              <w:t>/</w:t>
            </w:r>
            <w:r w:rsidRPr="006C3F72">
              <w:rPr>
                <w:rFonts w:ascii="Times New Roman" w:hAnsi="Times New Roman"/>
                <w:sz w:val="20"/>
                <w:szCs w:val="20"/>
              </w:rPr>
              <w:t>SNPs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5BE9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77E5" w14:textId="77777777" w:rsidR="00DD05A2" w:rsidRPr="006C3F72" w:rsidRDefault="00DD05A2" w:rsidP="00297A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</w:tcPr>
          <w:p w14:paraId="3A40876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>Genotype Frequency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6390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>Allele Frequency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A28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/>
                <w:sz w:val="20"/>
                <w:szCs w:val="20"/>
              </w:rPr>
              <w:t xml:space="preserve">Hardy-Weinberg </w:t>
            </w:r>
            <w:r w:rsidRPr="006C3F72">
              <w:rPr>
                <w:rFonts w:ascii="Times New Roman" w:hAnsi="Times New Roman"/>
                <w:position w:val="-10"/>
                <w:sz w:val="20"/>
                <w:szCs w:val="20"/>
              </w:rPr>
              <w:object w:dxaOrig="240" w:dyaOrig="260" w14:anchorId="517DC979">
                <v:shape id="_x0000_i1031" type="#_x0000_t75" style="width:12.65pt;height:12.65pt" o:ole="">
                  <v:imagedata r:id="rId4" o:title=""/>
                </v:shape>
                <o:OLEObject Type="Embed" ProgID="Equation.3" ShapeID="_x0000_i1031" DrawAspect="Content" ObjectID="_1661082780" r:id="rId7"/>
              </w:object>
            </w:r>
            <w:r w:rsidRPr="004C61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2261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C3F72">
              <w:rPr>
                <w:rFonts w:ascii="Times New Roman" w:hAnsi="Times New Roman"/>
                <w:sz w:val="20"/>
                <w:szCs w:val="20"/>
              </w:rPr>
              <w:t>(</w:t>
            </w:r>
            <w:r w:rsidRPr="004C61AF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6C3F72">
              <w:rPr>
                <w:rFonts w:ascii="Times New Roman" w:hAnsi="Times New Roman"/>
                <w:sz w:val="20"/>
                <w:szCs w:val="20"/>
              </w:rPr>
              <w:t>)</w:t>
            </w:r>
            <w:r w:rsidRPr="00E2261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D05A2" w:rsidRPr="00E22611" w14:paraId="52E873DA" w14:textId="77777777" w:rsidTr="00297A65">
        <w:trPr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B326F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611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E22611">
              <w:rPr>
                <w:rFonts w:ascii="Times New Roman" w:hAnsi="Times New Roman"/>
                <w:sz w:val="20"/>
                <w:szCs w:val="20"/>
              </w:rPr>
              <w:t>STT1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A97C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D83C4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6F49AD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5237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F562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DD05A2" w:rsidRPr="00E22611" w14:paraId="055E0234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3AB144B1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DA5139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+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EE5BA9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99" w:type="dxa"/>
          </w:tcPr>
          <w:p w14:paraId="533F0BE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4B88EE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74E63F9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6F0A37CD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028747F5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611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E22611">
              <w:rPr>
                <w:rFonts w:ascii="Times New Roman" w:hAnsi="Times New Roman"/>
                <w:sz w:val="20"/>
                <w:szCs w:val="20"/>
              </w:rPr>
              <w:t>STM1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E024E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F53DF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9" w:type="dxa"/>
          </w:tcPr>
          <w:p w14:paraId="1256069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489A7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15B850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DD05A2" w:rsidRPr="00E22611" w14:paraId="7C1D0003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60B9567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56F79D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+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0A21CD4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99" w:type="dxa"/>
          </w:tcPr>
          <w:p w14:paraId="36389DD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50B72F5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1345E98A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1168A806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F966BB9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611">
              <w:rPr>
                <w:rFonts w:ascii="Times New Roman" w:hAnsi="Times New Roman"/>
                <w:sz w:val="20"/>
                <w:szCs w:val="20"/>
              </w:rPr>
              <w:t>GSTP1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8AF832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0466AA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875233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0D5ADF5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07F5EE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3BD93586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702BB6D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rs1695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3EDD4F3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B34CC5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99" w:type="dxa"/>
          </w:tcPr>
          <w:p w14:paraId="438F296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.622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6331B9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 0.790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1B585C2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.039 (0.844)</w:t>
            </w:r>
          </w:p>
        </w:tc>
      </w:tr>
      <w:tr w:rsidR="00DD05A2" w:rsidRPr="00E22611" w14:paraId="6FCFF40C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16E72B8D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3D7E79D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815211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14:paraId="1DA37674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.336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30406BA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: 0.210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C82C51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0513908A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17D25165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7A894BD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300B4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14:paraId="4E2E041A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.042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603AB4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4B8EAC6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091D0372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5A9CB31B" w14:textId="77777777" w:rsidR="00DD05A2" w:rsidRPr="00E2261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611">
              <w:rPr>
                <w:rFonts w:ascii="Times New Roman" w:hAnsi="Times New Roman"/>
                <w:sz w:val="20"/>
                <w:szCs w:val="20"/>
              </w:rPr>
              <w:t>CYP2E1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88FFCC2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6E0722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B88D7B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BC7E67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EE02CA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770B83D6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3919CF8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rs6413432</w:t>
            </w:r>
          </w:p>
        </w:tc>
        <w:tc>
          <w:tcPr>
            <w:tcW w:w="1210" w:type="dxa"/>
            <w:shd w:val="clear" w:color="auto" w:fill="auto"/>
          </w:tcPr>
          <w:p w14:paraId="2E3C5BB2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C967EB9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99" w:type="dxa"/>
          </w:tcPr>
          <w:p w14:paraId="14886EDA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.605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116D66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: 0.780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49EB17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.048 (0.827)</w:t>
            </w:r>
          </w:p>
        </w:tc>
      </w:tr>
      <w:tr w:rsidR="00DD05A2" w:rsidRPr="00E22611" w14:paraId="4860E75C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0FCDA5E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5F614309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155A71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14:paraId="3DF893C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.349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44ABC8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A: 0.220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2300C9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33E0CB2E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489885B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1E4EC0C2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E458EF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14:paraId="5D89A3C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.046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45D8056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121111B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71E39394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51DF84A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rs3813867</w:t>
            </w:r>
          </w:p>
        </w:tc>
        <w:tc>
          <w:tcPr>
            <w:tcW w:w="1210" w:type="dxa"/>
            <w:shd w:val="clear" w:color="auto" w:fill="auto"/>
          </w:tcPr>
          <w:p w14:paraId="06F16F9D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7538531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99" w:type="dxa"/>
          </w:tcPr>
          <w:p w14:paraId="5A299A9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.559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1D75F2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: 0.742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A427086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.509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.476)</w:t>
            </w:r>
          </w:p>
        </w:tc>
      </w:tr>
      <w:tr w:rsidR="00DD05A2" w:rsidRPr="00E22611" w14:paraId="30169A8B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42A178DF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47A6D043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CG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5907E98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</w:tcPr>
          <w:p w14:paraId="73556867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.366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E9339CB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: 0.258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11CFCA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E22611" w14:paraId="438EE2E2" w14:textId="77777777" w:rsidTr="00297A65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6E339F95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4D7E1635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926CB7D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</w:tcPr>
          <w:p w14:paraId="60596B40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.076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174655E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961AF4C" w14:textId="77777777" w:rsidR="00DD05A2" w:rsidRPr="006C3F72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A2BDA2" w14:textId="77777777" w:rsidR="00DD05A2" w:rsidRPr="006C3F72" w:rsidRDefault="00DD05A2" w:rsidP="00DD05A2">
      <w:pPr>
        <w:rPr>
          <w:rFonts w:ascii="Times New Roman" w:hAnsi="Times New Roman"/>
          <w:sz w:val="20"/>
          <w:szCs w:val="20"/>
        </w:rPr>
      </w:pPr>
      <w:r w:rsidRPr="00E22611">
        <w:rPr>
          <w:rFonts w:ascii="Times New Roman" w:hAnsi="Times New Roman"/>
          <w:sz w:val="20"/>
          <w:szCs w:val="20"/>
          <w:vertAlign w:val="superscript"/>
        </w:rPr>
        <w:t>*</w:t>
      </w:r>
      <w:r w:rsidRPr="006C3F72">
        <w:rPr>
          <w:rFonts w:ascii="Times New Roman" w:hAnsi="Times New Roman"/>
          <w:sz w:val="20"/>
          <w:szCs w:val="20"/>
        </w:rPr>
        <w:t>The Hardy-Weinberg test was performed using the control group.</w:t>
      </w:r>
    </w:p>
    <w:p w14:paraId="0D51DF46" w14:textId="77777777" w:rsidR="00DD05A2" w:rsidRDefault="00DD05A2" w:rsidP="00DD05A2">
      <w:pPr>
        <w:pStyle w:val="1"/>
        <w:spacing w:line="480" w:lineRule="auto"/>
        <w:rPr>
          <w:rFonts w:ascii="Times New Roman" w:eastAsia="宋体" w:hAnsi="Times New Roman" w:cs="Times New Roman"/>
          <w:b/>
          <w:sz w:val="22"/>
        </w:rPr>
      </w:pPr>
    </w:p>
    <w:p w14:paraId="56E95C11" w14:textId="3C8AEEEC" w:rsidR="00DD05A2" w:rsidRDefault="00DD05A2"/>
    <w:p w14:paraId="38FCB704" w14:textId="5205E1C7" w:rsidR="00DD05A2" w:rsidRDefault="00DD05A2"/>
    <w:p w14:paraId="46B37A84" w14:textId="6E6FF104" w:rsidR="00DD05A2" w:rsidRDefault="00DD05A2"/>
    <w:p w14:paraId="577E2934" w14:textId="1DFF8862" w:rsidR="00DD05A2" w:rsidRDefault="00DD05A2"/>
    <w:p w14:paraId="6F1FDEEE" w14:textId="34B84DAB" w:rsidR="00DD05A2" w:rsidRDefault="00DD05A2"/>
    <w:p w14:paraId="1D8860AE" w14:textId="13F1B899" w:rsidR="00DD05A2" w:rsidRDefault="00DD05A2"/>
    <w:p w14:paraId="3B4380B3" w14:textId="27AD38EE" w:rsidR="00DD05A2" w:rsidRDefault="00DD05A2"/>
    <w:p w14:paraId="3B6DDD80" w14:textId="00D74594" w:rsidR="00DD05A2" w:rsidRDefault="00DD05A2"/>
    <w:p w14:paraId="5D94FC94" w14:textId="37AAB45A" w:rsidR="00DD05A2" w:rsidRDefault="00DD05A2"/>
    <w:p w14:paraId="2AD5A5EE" w14:textId="614B6F01" w:rsidR="00DD05A2" w:rsidRDefault="00DD05A2"/>
    <w:p w14:paraId="25EE6783" w14:textId="4605C084" w:rsidR="00DD05A2" w:rsidRDefault="00DD05A2"/>
    <w:p w14:paraId="65B75D12" w14:textId="467A6291" w:rsidR="00DD05A2" w:rsidRDefault="00DD05A2"/>
    <w:p w14:paraId="60242526" w14:textId="77777777" w:rsidR="00DD05A2" w:rsidRPr="00DD05A2" w:rsidRDefault="00DD05A2">
      <w:pPr>
        <w:rPr>
          <w:rFonts w:hint="eastAsia"/>
        </w:rPr>
      </w:pPr>
    </w:p>
    <w:p w14:paraId="1F574CEE" w14:textId="732F1043" w:rsidR="00DD05A2" w:rsidRDefault="00DD05A2"/>
    <w:p w14:paraId="6F8FD751" w14:textId="7C443DBA" w:rsidR="00DD05A2" w:rsidRDefault="00DD05A2"/>
    <w:p w14:paraId="6100F9C9" w14:textId="7D7B7F8A" w:rsidR="00DD05A2" w:rsidRDefault="00DD05A2"/>
    <w:p w14:paraId="05D8C414" w14:textId="67E6D8F4" w:rsidR="00DD05A2" w:rsidRDefault="00DD05A2"/>
    <w:p w14:paraId="1E1DF07E" w14:textId="7D9FE22B" w:rsidR="00DD05A2" w:rsidRDefault="00DD05A2"/>
    <w:p w14:paraId="79B48800" w14:textId="1DD255EC" w:rsidR="00DD05A2" w:rsidRDefault="00DD05A2"/>
    <w:p w14:paraId="29370432" w14:textId="3EA8B440" w:rsidR="00DD05A2" w:rsidRDefault="00DD05A2"/>
    <w:p w14:paraId="6917DD07" w14:textId="77777777" w:rsidR="00DD05A2" w:rsidRDefault="00DD05A2">
      <w:pPr>
        <w:rPr>
          <w:rFonts w:hint="eastAsia"/>
        </w:rPr>
      </w:pPr>
    </w:p>
    <w:p w14:paraId="2DA32C05" w14:textId="65B1FFCA" w:rsidR="00DD05A2" w:rsidRDefault="00DD05A2"/>
    <w:p w14:paraId="3B9CD099" w14:textId="77777777" w:rsidR="00DD05A2" w:rsidRPr="00662491" w:rsidRDefault="00DD05A2" w:rsidP="00DD05A2">
      <w:pPr>
        <w:jc w:val="center"/>
        <w:rPr>
          <w:rFonts w:ascii="Times New Roman" w:hAnsi="Times New Roman"/>
          <w:sz w:val="20"/>
          <w:szCs w:val="20"/>
        </w:rPr>
      </w:pPr>
      <w:r w:rsidRPr="006C3F72">
        <w:rPr>
          <w:rFonts w:ascii="Times New Roman" w:eastAsia="黑体" w:hAnsiTheme="minorEastAsia"/>
          <w:sz w:val="20"/>
          <w:szCs w:val="20"/>
        </w:rPr>
        <w:lastRenderedPageBreak/>
        <w:t>Supplementary</w:t>
      </w:r>
      <w:r w:rsidRPr="00662491">
        <w:rPr>
          <w:rFonts w:ascii="Times New Roman" w:hAnsi="Times New Roman"/>
          <w:sz w:val="20"/>
          <w:szCs w:val="20"/>
        </w:rPr>
        <w:t xml:space="preserve"> Table </w:t>
      </w:r>
      <w:r>
        <w:rPr>
          <w:rFonts w:ascii="Times New Roman" w:hAnsi="Times New Roman"/>
          <w:sz w:val="20"/>
          <w:szCs w:val="20"/>
        </w:rPr>
        <w:t>4</w:t>
      </w:r>
      <w:r w:rsidRPr="00662491">
        <w:rPr>
          <w:rFonts w:ascii="Times New Roman" w:hAnsi="Times New Roman"/>
          <w:sz w:val="20"/>
          <w:szCs w:val="20"/>
        </w:rPr>
        <w:t xml:space="preserve">. The effect of metabolic enzyme gene polymorphism on </w:t>
      </w:r>
      <w:r w:rsidRPr="00557E22">
        <w:rPr>
          <w:rFonts w:ascii="Times New Roman" w:hAnsi="Times New Roman"/>
          <w:sz w:val="20"/>
          <w:szCs w:val="20"/>
        </w:rPr>
        <w:t>1-OHNAP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709"/>
        <w:gridCol w:w="152"/>
        <w:gridCol w:w="1232"/>
        <w:gridCol w:w="567"/>
        <w:gridCol w:w="1276"/>
        <w:gridCol w:w="459"/>
        <w:gridCol w:w="708"/>
        <w:gridCol w:w="243"/>
        <w:gridCol w:w="608"/>
        <w:gridCol w:w="391"/>
        <w:gridCol w:w="1134"/>
        <w:gridCol w:w="142"/>
        <w:gridCol w:w="851"/>
      </w:tblGrid>
      <w:tr w:rsidR="00DD05A2" w:rsidRPr="00662491" w14:paraId="1942368F" w14:textId="77777777" w:rsidTr="00297A65">
        <w:tc>
          <w:tcPr>
            <w:tcW w:w="2093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9FB5E7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 w:hint="eastAsia"/>
                <w:sz w:val="20"/>
                <w:szCs w:val="20"/>
              </w:rPr>
              <w:t>Gene/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SNPs</w:t>
            </w:r>
          </w:p>
        </w:tc>
        <w:tc>
          <w:tcPr>
            <w:tcW w:w="3010" w:type="dxa"/>
            <w:gridSpan w:val="4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0B63CFC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25CE6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386BC3C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Exposure</w:t>
            </w:r>
          </w:p>
        </w:tc>
      </w:tr>
      <w:tr w:rsidR="00DD05A2" w:rsidRPr="00662491" w14:paraId="67F03E68" w14:textId="77777777" w:rsidTr="00297A65">
        <w:tc>
          <w:tcPr>
            <w:tcW w:w="2093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C33C53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920E05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D4A2C09" w14:textId="77777777" w:rsidR="00DD05A2" w:rsidRPr="0076770F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1-OHNAP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31884058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19391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9B058B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D4815C8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1-OHNAP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6178876D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DD05A2" w:rsidRPr="00662491" w14:paraId="446EB28F" w14:textId="77777777" w:rsidTr="00297A65">
        <w:tc>
          <w:tcPr>
            <w:tcW w:w="209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06970582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GSTT1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BB0B0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4A27A8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43AAB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F828B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3F855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4EC558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99982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48503351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001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AB5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78798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99B4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AA1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BD8102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228D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3D2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B921B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502F5C37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D743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0D20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715AA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E58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09D3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7D69F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91D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2757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03A7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</w:tr>
      <w:tr w:rsidR="00DD05A2" w:rsidRPr="00662491" w14:paraId="41AF32A3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18F49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2AD2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8A600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CDB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DEB229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B331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45F6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C24D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9E68BDB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676D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4DC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808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605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6E9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F6116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B0E9A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ABF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D13B8D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72D3CA75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01F4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DEFD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7ED25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1619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980F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C3697D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1D5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97F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211D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6406F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DD05A2" w:rsidRPr="00662491" w14:paraId="493AFE0E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AEAC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GSTP1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rs1695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DD34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FDFE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895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6D96D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6D7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4C41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2F62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430B005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31338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92B71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6FFA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2B15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646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3A7838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6ECB0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EDF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75685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6357C81F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DD5E3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738E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</w:rPr>
              <w:t>+GG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6C132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E765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2F36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C5299B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F046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4602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D9B73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0.052</w:t>
            </w:r>
          </w:p>
        </w:tc>
      </w:tr>
      <w:tr w:rsidR="00DD05A2" w:rsidRPr="00662491" w14:paraId="60858ADC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53E1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rs6413432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C5A6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356EB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57D5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606F74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95C3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3D33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BD7E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B3B3196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CF5A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2E4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43F53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0B5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F6380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6CFAD6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E18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77F7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AB0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24471F7D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A460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E0C4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z w:val="20"/>
                <w:szCs w:val="20"/>
              </w:rPr>
              <w:t>+AA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907E9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1378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2B431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5BA243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0C6837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0C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F428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DD05A2" w:rsidRPr="00662491" w14:paraId="2D43DF1B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FC2F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rs3813867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3785A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0F1E2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57B4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A56AE2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3EED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E061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CA0D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108398A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2D7B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57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049EB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0A91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C6C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4D779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B7A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EFBF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B56C4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1E739EB9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9410C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253FA6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CG</w:t>
            </w:r>
            <w:r>
              <w:rPr>
                <w:rFonts w:ascii="Times New Roman" w:hAnsi="Times New Roman"/>
                <w:sz w:val="20"/>
                <w:szCs w:val="20"/>
              </w:rPr>
              <w:t>+CC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ABB4162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C8590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0BD79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1C9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E08705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4CA105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E0F0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</w:tr>
    </w:tbl>
    <w:p w14:paraId="549CE9FC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 xml:space="preserve">Covariance analysis was used to compare </w:t>
      </w:r>
      <w:r w:rsidRPr="00557E22">
        <w:rPr>
          <w:rFonts w:ascii="Times New Roman" w:hAnsi="Times New Roman"/>
          <w:sz w:val="20"/>
          <w:szCs w:val="20"/>
        </w:rPr>
        <w:t>1-OHNAP</w:t>
      </w:r>
      <w:r w:rsidRPr="00662491">
        <w:rPr>
          <w:rFonts w:ascii="Times New Roman" w:hAnsi="Times New Roman"/>
          <w:sz w:val="20"/>
          <w:szCs w:val="20"/>
        </w:rPr>
        <w:t xml:space="preserve"> among genotypes, adjusted for gender, age (years), smoking </w:t>
      </w:r>
      <w:r>
        <w:rPr>
          <w:rFonts w:ascii="Times New Roman" w:hAnsi="Times New Roman"/>
          <w:sz w:val="20"/>
          <w:szCs w:val="20"/>
        </w:rPr>
        <w:t>index</w:t>
      </w:r>
      <w:r w:rsidRPr="00662491">
        <w:rPr>
          <w:rFonts w:ascii="Times New Roman" w:hAnsi="Times New Roman"/>
          <w:sz w:val="20"/>
          <w:szCs w:val="20"/>
        </w:rPr>
        <w:t xml:space="preserve">, drinking status,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662491">
        <w:rPr>
          <w:rFonts w:ascii="Times New Roman" w:hAnsi="Times New Roman"/>
          <w:sz w:val="20"/>
          <w:szCs w:val="20"/>
        </w:rPr>
        <w:t>BMI</w:t>
      </w:r>
      <w:r>
        <w:rPr>
          <w:rFonts w:ascii="Times New Roman" w:hAnsi="Times New Roman"/>
          <w:sz w:val="20"/>
          <w:szCs w:val="20"/>
        </w:rPr>
        <w:t>.</w:t>
      </w:r>
    </w:p>
    <w:p w14:paraId="22C94D07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>Ref: The reference group when comparing.</w:t>
      </w:r>
    </w:p>
    <w:p w14:paraId="78AED22E" w14:textId="1D67D544" w:rsidR="00DD05A2" w:rsidRDefault="00DD05A2"/>
    <w:p w14:paraId="336D6314" w14:textId="067EB3C9" w:rsidR="00DD05A2" w:rsidRDefault="00DD05A2"/>
    <w:p w14:paraId="45C3DE5E" w14:textId="06368668" w:rsidR="00DD05A2" w:rsidRDefault="00DD05A2"/>
    <w:p w14:paraId="74CEF77B" w14:textId="42F91043" w:rsidR="00DD05A2" w:rsidRDefault="00DD05A2"/>
    <w:p w14:paraId="67F1A770" w14:textId="3CB1705E" w:rsidR="00DD05A2" w:rsidRDefault="00DD05A2"/>
    <w:p w14:paraId="7E30A993" w14:textId="2BE66E08" w:rsidR="00DD05A2" w:rsidRDefault="00DD05A2"/>
    <w:p w14:paraId="4217E5AC" w14:textId="29D2DD3D" w:rsidR="00DD05A2" w:rsidRDefault="00DD05A2"/>
    <w:p w14:paraId="197E3A44" w14:textId="1A8DF2A9" w:rsidR="00DD05A2" w:rsidRDefault="00DD05A2"/>
    <w:p w14:paraId="52A2FA76" w14:textId="516F5C21" w:rsidR="00DD05A2" w:rsidRDefault="00DD05A2"/>
    <w:p w14:paraId="382E40F8" w14:textId="617F41E8" w:rsidR="00DD05A2" w:rsidRDefault="00DD05A2"/>
    <w:p w14:paraId="6A105CFC" w14:textId="10CC2B7B" w:rsidR="00DD05A2" w:rsidRDefault="00DD05A2"/>
    <w:p w14:paraId="03ACD1CC" w14:textId="17F936DC" w:rsidR="00DD05A2" w:rsidRDefault="00DD05A2"/>
    <w:p w14:paraId="4EBA4ECB" w14:textId="5C6D966A" w:rsidR="00DD05A2" w:rsidRDefault="00DD05A2"/>
    <w:p w14:paraId="73304416" w14:textId="1DB0E932" w:rsidR="00DD05A2" w:rsidRDefault="00DD05A2"/>
    <w:p w14:paraId="26EED78A" w14:textId="33CFA1B3" w:rsidR="00DD05A2" w:rsidRDefault="00DD05A2"/>
    <w:p w14:paraId="3F7B1E54" w14:textId="71474F3C" w:rsidR="00DD05A2" w:rsidRDefault="00DD05A2"/>
    <w:p w14:paraId="57B79F04" w14:textId="3A5C3DC9" w:rsidR="00DD05A2" w:rsidRDefault="00DD05A2"/>
    <w:p w14:paraId="7FBB1FFB" w14:textId="48C6E9D4" w:rsidR="00DD05A2" w:rsidRDefault="00DD05A2"/>
    <w:p w14:paraId="1205376B" w14:textId="6D2BCFB2" w:rsidR="00DD05A2" w:rsidRDefault="00DD05A2"/>
    <w:p w14:paraId="44CBD8F9" w14:textId="5B4FA54B" w:rsidR="00DD05A2" w:rsidRDefault="00DD05A2"/>
    <w:p w14:paraId="19850A1C" w14:textId="1FE1A22D" w:rsidR="00DD05A2" w:rsidRDefault="00DD05A2"/>
    <w:p w14:paraId="2E174F32" w14:textId="4F460981" w:rsidR="00DD05A2" w:rsidRDefault="00DD05A2"/>
    <w:p w14:paraId="4CE7799F" w14:textId="6731A7D8" w:rsidR="00DD05A2" w:rsidRDefault="00DD05A2"/>
    <w:p w14:paraId="711021AC" w14:textId="77777777" w:rsidR="00DD05A2" w:rsidRPr="00662491" w:rsidRDefault="00DD05A2" w:rsidP="00DD05A2">
      <w:pPr>
        <w:jc w:val="center"/>
        <w:rPr>
          <w:rFonts w:ascii="Times New Roman" w:hAnsi="Times New Roman"/>
          <w:sz w:val="20"/>
          <w:szCs w:val="20"/>
        </w:rPr>
      </w:pPr>
      <w:r w:rsidRPr="006C3F72">
        <w:rPr>
          <w:rFonts w:ascii="Times New Roman" w:eastAsia="黑体" w:hAnsiTheme="minorEastAsia"/>
          <w:sz w:val="20"/>
          <w:szCs w:val="20"/>
        </w:rPr>
        <w:lastRenderedPageBreak/>
        <w:t>Supplementary</w:t>
      </w:r>
      <w:r w:rsidRPr="00662491">
        <w:rPr>
          <w:rFonts w:ascii="Times New Roman" w:hAnsi="Times New Roman"/>
          <w:sz w:val="20"/>
          <w:szCs w:val="20"/>
        </w:rPr>
        <w:t xml:space="preserve"> Table </w:t>
      </w:r>
      <w:r>
        <w:rPr>
          <w:rFonts w:ascii="Times New Roman" w:hAnsi="Times New Roman"/>
          <w:sz w:val="20"/>
          <w:szCs w:val="20"/>
        </w:rPr>
        <w:t>5</w:t>
      </w:r>
      <w:r w:rsidRPr="00662491">
        <w:rPr>
          <w:rFonts w:ascii="Times New Roman" w:hAnsi="Times New Roman"/>
          <w:sz w:val="20"/>
          <w:szCs w:val="20"/>
        </w:rPr>
        <w:t xml:space="preserve">. The effect of metabolic enzyme gene polymorphism on </w:t>
      </w:r>
      <w:r>
        <w:rPr>
          <w:rFonts w:ascii="Times New Roman" w:hAnsi="Times New Roman"/>
          <w:sz w:val="20"/>
          <w:szCs w:val="20"/>
        </w:rPr>
        <w:t>2</w:t>
      </w:r>
      <w:r w:rsidRPr="00557E22">
        <w:rPr>
          <w:rFonts w:ascii="Times New Roman" w:hAnsi="Times New Roman"/>
          <w:sz w:val="20"/>
          <w:szCs w:val="20"/>
        </w:rPr>
        <w:t>-OHNAP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709"/>
        <w:gridCol w:w="152"/>
        <w:gridCol w:w="1232"/>
        <w:gridCol w:w="459"/>
        <w:gridCol w:w="108"/>
        <w:gridCol w:w="1276"/>
        <w:gridCol w:w="459"/>
        <w:gridCol w:w="708"/>
        <w:gridCol w:w="243"/>
        <w:gridCol w:w="608"/>
        <w:gridCol w:w="391"/>
        <w:gridCol w:w="1134"/>
        <w:gridCol w:w="142"/>
        <w:gridCol w:w="851"/>
      </w:tblGrid>
      <w:tr w:rsidR="00DD05A2" w:rsidRPr="00662491" w14:paraId="5A352566" w14:textId="77777777" w:rsidTr="00297A65">
        <w:tc>
          <w:tcPr>
            <w:tcW w:w="2093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2E8A4B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 w:hint="eastAsia"/>
                <w:sz w:val="20"/>
                <w:szCs w:val="20"/>
              </w:rPr>
              <w:t>Gene/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SNPs</w:t>
            </w:r>
          </w:p>
        </w:tc>
        <w:tc>
          <w:tcPr>
            <w:tcW w:w="3010" w:type="dxa"/>
            <w:gridSpan w:val="5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0204DE2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CC0CF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2219FE1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Exposure</w:t>
            </w:r>
          </w:p>
        </w:tc>
      </w:tr>
      <w:tr w:rsidR="00DD05A2" w:rsidRPr="00662491" w14:paraId="360EA4CB" w14:textId="77777777" w:rsidTr="00297A65">
        <w:tc>
          <w:tcPr>
            <w:tcW w:w="2093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E8959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CC0A6E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15CF402A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7E22">
              <w:rPr>
                <w:rFonts w:ascii="Times New Roman" w:hAnsi="Times New Roman"/>
                <w:sz w:val="20"/>
                <w:szCs w:val="20"/>
              </w:rPr>
              <w:t>-OHNAP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ADD3BBC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49892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341F0ED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689CD2A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57E22">
              <w:rPr>
                <w:rFonts w:ascii="Times New Roman" w:hAnsi="Times New Roman"/>
                <w:sz w:val="20"/>
                <w:szCs w:val="20"/>
              </w:rPr>
              <w:t>-OHNAP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F90836D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DD05A2" w:rsidRPr="00662491" w14:paraId="4CBAA683" w14:textId="77777777" w:rsidTr="00297A65">
        <w:tc>
          <w:tcPr>
            <w:tcW w:w="209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AD4E26D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GSTT1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3FF51E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4F5F0B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A21A37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78891D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50239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6718DE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5DA61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2DADB635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D2B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AC29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34A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09F3E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554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C79A03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5274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C127A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A655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0B119876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EAA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E6CA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F88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58FD4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937C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0DE975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1366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70FE0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E795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0.435</w:t>
            </w:r>
          </w:p>
        </w:tc>
      </w:tr>
      <w:tr w:rsidR="00DD05A2" w:rsidRPr="00662491" w14:paraId="13885615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28D88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GSTM1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BCC69C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1F8A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6CA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22DDC7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46EC77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406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7CE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1F96EB6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B302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4D4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BC78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36AE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B9E5E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9B6C18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A79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2B8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FF27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4860AF28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F30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0A5F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013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8B3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DC1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19998A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2BB7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5F0B9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6D23" w14:textId="77777777" w:rsidR="00DD05A2" w:rsidRPr="00FA6FF4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FA6FF4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DD05A2" w:rsidRPr="00662491" w14:paraId="4FC40E15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C6A6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GSTP1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rs1695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2FA8ED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9CE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A79D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100577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28327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EEF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B37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76B9C466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5D1B2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E47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6FC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365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B60D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038D1F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CACB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DA4E6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FEBD8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5CC770D0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06DA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39A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764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267D9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AD730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822DDE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90678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6A11F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4031E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D7576F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DD05A2" w:rsidRPr="00662491" w14:paraId="22CC8BCC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FCC2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DAC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C482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A87C4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B398F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D7576F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FFFFCF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97E21" w14:textId="77777777" w:rsidR="00DD05A2" w:rsidRPr="00662491" w:rsidRDefault="00DD05A2" w:rsidP="00297A65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889A8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9CB4A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DD05A2" w:rsidRPr="00662491" w14:paraId="2A49019D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1BCC1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F33B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53001B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96E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F27E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19BA8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B987A8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1FB6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5FD73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602AD38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FBFE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rs6413432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601A88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C2CC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F667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B4A299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72B2BB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94F9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551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13A594A9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05B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475E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B135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41483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7C69D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CF5C4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BF6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4C9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2F9CF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437DC2A1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4E49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1925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7597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FDF8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E375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F9D2E5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7D0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B0535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675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0.836</w:t>
            </w:r>
          </w:p>
        </w:tc>
      </w:tr>
      <w:tr w:rsidR="00DD05A2" w:rsidRPr="00662491" w14:paraId="4550E822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6E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76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33977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0613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FE9D2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6DEB12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583F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475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E33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0.062</w:t>
            </w:r>
          </w:p>
        </w:tc>
      </w:tr>
      <w:tr w:rsidR="00DD05A2" w:rsidRPr="00662491" w14:paraId="414A32E6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645C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C76D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ABF876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A35F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EDE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874530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1A19EB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29949" w14:textId="77777777" w:rsidR="00DD05A2" w:rsidRPr="00A4176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F786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3D3DB9F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F7F9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rs3813867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A1E9C1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2A0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17E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06CCBD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8D4004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2DC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74B6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5334C5C1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D479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3E9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BA1B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57C86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69A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1D292D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69F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89F7B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C58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14B020E0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36FE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8D53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9B40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E20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5D8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08808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59E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81508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C3CA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0.799</w:t>
            </w:r>
          </w:p>
        </w:tc>
      </w:tr>
      <w:tr w:rsidR="00DD05A2" w:rsidRPr="00662491" w14:paraId="4180750D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9E00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E45592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579B509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F6F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8E2E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BD69AB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2F9C7EE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7B57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8DB4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0.750</w:t>
            </w:r>
          </w:p>
        </w:tc>
      </w:tr>
      <w:tr w:rsidR="00DD05A2" w:rsidRPr="00662491" w14:paraId="4560A798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175A2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EA4942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0940B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04A13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A9BB0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790C0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CE63F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EFB3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573A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0A4FCE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 xml:space="preserve">Covariance analysis was used to compare </w:t>
      </w:r>
      <w:r>
        <w:rPr>
          <w:rFonts w:ascii="Times New Roman" w:hAnsi="Times New Roman"/>
          <w:sz w:val="20"/>
          <w:szCs w:val="20"/>
        </w:rPr>
        <w:t>2</w:t>
      </w:r>
      <w:r w:rsidRPr="00557E22">
        <w:rPr>
          <w:rFonts w:ascii="Times New Roman" w:hAnsi="Times New Roman"/>
          <w:sz w:val="20"/>
          <w:szCs w:val="20"/>
        </w:rPr>
        <w:t>-OHNAP</w:t>
      </w:r>
      <w:r w:rsidRPr="00662491">
        <w:rPr>
          <w:rFonts w:ascii="Times New Roman" w:hAnsi="Times New Roman"/>
          <w:sz w:val="20"/>
          <w:szCs w:val="20"/>
        </w:rPr>
        <w:t xml:space="preserve"> among genotypes, adjusted for gender, age (years), smoking </w:t>
      </w:r>
      <w:r>
        <w:rPr>
          <w:rFonts w:ascii="Times New Roman" w:hAnsi="Times New Roman"/>
          <w:sz w:val="20"/>
          <w:szCs w:val="20"/>
        </w:rPr>
        <w:t>index</w:t>
      </w:r>
      <w:r w:rsidRPr="00662491">
        <w:rPr>
          <w:rFonts w:ascii="Times New Roman" w:hAnsi="Times New Roman"/>
          <w:sz w:val="20"/>
          <w:szCs w:val="20"/>
        </w:rPr>
        <w:t xml:space="preserve">, drinking status,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662491">
        <w:rPr>
          <w:rFonts w:ascii="Times New Roman" w:hAnsi="Times New Roman"/>
          <w:sz w:val="20"/>
          <w:szCs w:val="20"/>
        </w:rPr>
        <w:t>BMI</w:t>
      </w:r>
      <w:r>
        <w:rPr>
          <w:rFonts w:ascii="Times New Roman" w:hAnsi="Times New Roman"/>
          <w:sz w:val="20"/>
          <w:szCs w:val="20"/>
        </w:rPr>
        <w:t>.</w:t>
      </w:r>
    </w:p>
    <w:p w14:paraId="2EA466A8" w14:textId="77777777" w:rsidR="00DD05A2" w:rsidRPr="00501F0F" w:rsidRDefault="00DD05A2" w:rsidP="00DD05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Multiple linear regression analyzed the trend of 2</w:t>
      </w:r>
      <w:r w:rsidRPr="00557E22">
        <w:rPr>
          <w:rFonts w:ascii="Times New Roman" w:hAnsi="Times New Roman"/>
          <w:sz w:val="20"/>
          <w:szCs w:val="20"/>
        </w:rPr>
        <w:t>-OHNAP</w:t>
      </w:r>
      <w:r w:rsidRPr="006624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change with mutant allele loci, adjusting gender, age, smoking index, drinking status, BMI.</w:t>
      </w:r>
    </w:p>
    <w:p w14:paraId="7403062E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>Ref: The reference group when comparing.</w:t>
      </w:r>
    </w:p>
    <w:p w14:paraId="7700F690" w14:textId="7AFFDE22" w:rsidR="00DD05A2" w:rsidRPr="00DD05A2" w:rsidRDefault="00DD05A2"/>
    <w:p w14:paraId="44F9A6E0" w14:textId="3883C833" w:rsidR="00DD05A2" w:rsidRDefault="00DD05A2"/>
    <w:p w14:paraId="32A42ACA" w14:textId="5F0A4E30" w:rsidR="00DD05A2" w:rsidRDefault="00DD05A2"/>
    <w:p w14:paraId="29667A3B" w14:textId="77777777" w:rsidR="00DD05A2" w:rsidRPr="00DD05A2" w:rsidRDefault="00DD05A2">
      <w:pPr>
        <w:rPr>
          <w:rFonts w:hint="eastAsia"/>
        </w:rPr>
      </w:pPr>
    </w:p>
    <w:p w14:paraId="628C3B6A" w14:textId="38D029C6" w:rsidR="00DD05A2" w:rsidRDefault="00DD05A2"/>
    <w:p w14:paraId="24DF69B9" w14:textId="77777777" w:rsidR="00DD05A2" w:rsidRDefault="00DD05A2">
      <w:pPr>
        <w:rPr>
          <w:rFonts w:hint="eastAsia"/>
        </w:rPr>
      </w:pPr>
    </w:p>
    <w:p w14:paraId="14A27CFD" w14:textId="38A1C57C" w:rsidR="00DD05A2" w:rsidRDefault="00DD05A2"/>
    <w:p w14:paraId="3121FC24" w14:textId="7FD2BF99" w:rsidR="00DD05A2" w:rsidRDefault="00DD05A2"/>
    <w:p w14:paraId="530D5E92" w14:textId="42F1E8F8" w:rsidR="00DD05A2" w:rsidRDefault="00DD05A2"/>
    <w:p w14:paraId="55835B71" w14:textId="2B57E6BA" w:rsidR="00DD05A2" w:rsidRDefault="00DD05A2"/>
    <w:p w14:paraId="663B3DE4" w14:textId="61572F61" w:rsidR="00DD05A2" w:rsidRDefault="00DD05A2"/>
    <w:p w14:paraId="68C198FE" w14:textId="661732AB" w:rsidR="00DD05A2" w:rsidRDefault="00DD05A2"/>
    <w:p w14:paraId="22FFC7A1" w14:textId="499A287B" w:rsidR="00DD05A2" w:rsidRDefault="00DD05A2"/>
    <w:p w14:paraId="3A0FCAFB" w14:textId="0AEABFED" w:rsidR="00DD05A2" w:rsidRDefault="00DD05A2"/>
    <w:p w14:paraId="6AD1982C" w14:textId="05C7CF37" w:rsidR="00DD05A2" w:rsidRDefault="00DD05A2"/>
    <w:p w14:paraId="0BA6467F" w14:textId="77777777" w:rsidR="00DD05A2" w:rsidRPr="00662491" w:rsidRDefault="00DD05A2" w:rsidP="00DD05A2">
      <w:pPr>
        <w:jc w:val="center"/>
        <w:rPr>
          <w:rFonts w:ascii="Times New Roman" w:hAnsi="Times New Roman"/>
          <w:sz w:val="20"/>
          <w:szCs w:val="20"/>
        </w:rPr>
      </w:pPr>
      <w:r w:rsidRPr="006C3F72">
        <w:rPr>
          <w:rFonts w:ascii="Times New Roman" w:eastAsia="黑体" w:hAnsiTheme="minorEastAsia"/>
          <w:sz w:val="20"/>
          <w:szCs w:val="20"/>
        </w:rPr>
        <w:lastRenderedPageBreak/>
        <w:t>Supplementary</w:t>
      </w:r>
      <w:r w:rsidRPr="00662491">
        <w:rPr>
          <w:rFonts w:ascii="Times New Roman" w:hAnsi="Times New Roman"/>
          <w:sz w:val="20"/>
          <w:szCs w:val="20"/>
        </w:rPr>
        <w:t xml:space="preserve"> Table </w:t>
      </w:r>
      <w:r>
        <w:rPr>
          <w:rFonts w:ascii="Times New Roman" w:hAnsi="Times New Roman"/>
          <w:sz w:val="20"/>
          <w:szCs w:val="20"/>
        </w:rPr>
        <w:t>6</w:t>
      </w:r>
      <w:r w:rsidRPr="00662491">
        <w:rPr>
          <w:rFonts w:ascii="Times New Roman" w:hAnsi="Times New Roman"/>
          <w:sz w:val="20"/>
          <w:szCs w:val="20"/>
        </w:rPr>
        <w:t xml:space="preserve">. The effect of metabolic enzyme gene polymorphism on </w:t>
      </w:r>
      <w:r w:rsidRPr="00557E22">
        <w:rPr>
          <w:rFonts w:ascii="Times New Roman" w:hAnsi="Times New Roman"/>
          <w:sz w:val="20"/>
          <w:szCs w:val="20"/>
        </w:rPr>
        <w:t>3-OHPHE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709"/>
        <w:gridCol w:w="152"/>
        <w:gridCol w:w="1232"/>
        <w:gridCol w:w="459"/>
        <w:gridCol w:w="108"/>
        <w:gridCol w:w="1276"/>
        <w:gridCol w:w="459"/>
        <w:gridCol w:w="708"/>
        <w:gridCol w:w="243"/>
        <w:gridCol w:w="608"/>
        <w:gridCol w:w="1525"/>
        <w:gridCol w:w="142"/>
        <w:gridCol w:w="851"/>
      </w:tblGrid>
      <w:tr w:rsidR="00DD05A2" w:rsidRPr="00662491" w14:paraId="48EBE587" w14:textId="77777777" w:rsidTr="00297A65">
        <w:tc>
          <w:tcPr>
            <w:tcW w:w="2093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4EB3A6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C3F72">
              <w:rPr>
                <w:rFonts w:ascii="Times New Roman" w:hAnsi="Times New Roman" w:hint="eastAsia"/>
                <w:sz w:val="20"/>
                <w:szCs w:val="20"/>
              </w:rPr>
              <w:t>Gene/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SNPs</w:t>
            </w:r>
          </w:p>
        </w:tc>
        <w:tc>
          <w:tcPr>
            <w:tcW w:w="3010" w:type="dxa"/>
            <w:gridSpan w:val="5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4F2C20B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F0C9A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14:paraId="3274E11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Exposure</w:t>
            </w:r>
          </w:p>
        </w:tc>
      </w:tr>
      <w:tr w:rsidR="00DD05A2" w:rsidRPr="00662491" w14:paraId="356B272A" w14:textId="77777777" w:rsidTr="00297A65">
        <w:tc>
          <w:tcPr>
            <w:tcW w:w="2093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CD1526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552CB2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7449590F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3-OHPHE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3CEA7AE0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78C8E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56C0247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4443F01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557E22">
              <w:rPr>
                <w:rFonts w:ascii="Times New Roman" w:hAnsi="Times New Roman"/>
                <w:sz w:val="20"/>
                <w:szCs w:val="20"/>
              </w:rPr>
              <w:t>3-OHPHE</w:t>
            </w:r>
            <w:r w:rsidRPr="007677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±s</m:t>
              </m:r>
            </m:oMath>
            <w:r w:rsidRPr="00767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6931C54E" w14:textId="77777777" w:rsidR="00DD05A2" w:rsidRPr="00E75ED1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5ED1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DD05A2" w:rsidRPr="00662491" w14:paraId="1A1720C7" w14:textId="77777777" w:rsidTr="00297A65">
        <w:tc>
          <w:tcPr>
            <w:tcW w:w="209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ACA4A53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GSTT1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924AB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0490C0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D5E146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42447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249127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55865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108DA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593E4AA4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1355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AD5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EAEC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A50A9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5644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34F4E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E89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C91A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532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757E9B22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691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7812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C76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D63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BC19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B4FB3F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82EA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366C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E35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</w:tr>
      <w:tr w:rsidR="00DD05A2" w:rsidRPr="00662491" w14:paraId="12017A0A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26FA6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>GSTM1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F51F65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3D6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2714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F1E76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4800A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F4E38D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B46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7655D718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38D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C6E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6680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8B0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D1A6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27AF9D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D8D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7024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E0FC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07A62733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9B2B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388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4EC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9385D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300A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BD7F5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9AC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951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AA5C4" w14:textId="77777777" w:rsidR="00DD05A2" w:rsidRPr="00ED4406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ED4406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DD05A2" w:rsidRPr="00662491" w14:paraId="10F0E15A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A7E9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GSTP1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rs1695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B16F6A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BE1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716A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85D06D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3DB6D5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3FDC41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9B13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A8E8D45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02070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D4360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F4B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D536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5E1E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F09017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E6E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C206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25071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175059DA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CE709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C18F71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8CC6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4F1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A946B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80A5D8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D53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7ADD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6066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0.575</w:t>
            </w:r>
          </w:p>
        </w:tc>
      </w:tr>
      <w:tr w:rsidR="00DD05A2" w:rsidRPr="00662491" w14:paraId="22EF27C1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93B37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FF8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35D3F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4D38D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786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7DBDB8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1D663" w14:textId="77777777" w:rsidR="00DD05A2" w:rsidRPr="00662491" w:rsidRDefault="00DD05A2" w:rsidP="00297A65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4F9B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9CDDA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</w:tr>
      <w:tr w:rsidR="00DD05A2" w:rsidRPr="00662491" w14:paraId="6B516C1F" w14:textId="77777777" w:rsidTr="00297A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D4EEC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3610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1FBE1A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7A7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6CC3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B4A29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4CF0BA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5FF869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B6F80" w14:textId="77777777" w:rsidR="00DD05A2" w:rsidRPr="0076770F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3AC1D89B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DCD4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rs6413432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FAA26D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0E97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284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2FC53BE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52548D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268F98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9F6E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5EDA53A4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803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7540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FE01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B4D81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D3400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14D0E0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3F6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9FFC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253E7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09D0ABDD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7908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0254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AT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291B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BD2EE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9BC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CB1B91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5F12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2656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88E54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</w:tr>
      <w:tr w:rsidR="00DD05A2" w:rsidRPr="00662491" w14:paraId="53668B5E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DF34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BF61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9D44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EE4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20ED7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741F06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16068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C7BAD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B18C77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0.244</w:t>
            </w:r>
          </w:p>
        </w:tc>
      </w:tr>
      <w:tr w:rsidR="00DD05A2" w:rsidRPr="00662491" w14:paraId="7534AF1D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D82B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AF91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8DB43C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373DF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0F84C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6823DA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D82D79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F9501EF" w14:textId="77777777" w:rsidR="00DD05A2" w:rsidRPr="00A4176D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81E7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67A26BF1" w14:textId="77777777" w:rsidTr="00297A6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ED21E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76770F">
              <w:rPr>
                <w:rFonts w:ascii="Times New Roman" w:hAnsi="Times New Roman"/>
                <w:sz w:val="20"/>
                <w:szCs w:val="20"/>
              </w:rPr>
              <w:t xml:space="preserve">CYP2E1 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rs3813867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C3F6FA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A9689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DCE6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0C31317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6C0278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B86B0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2230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2" w:rsidRPr="00662491" w14:paraId="08632B82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3FAF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4CE3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GG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900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F36E81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1E6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91269E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8364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4215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06A8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DD05A2" w:rsidRPr="00662491" w14:paraId="32A5B76C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8D0D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FEA2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CG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5529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6F08A2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AB004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B374E75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9B91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E9858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B764E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0.695</w:t>
            </w:r>
          </w:p>
        </w:tc>
      </w:tr>
      <w:tr w:rsidR="00DD05A2" w:rsidRPr="00662491" w14:paraId="557E7ED9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801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91456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 w:rsidRPr="00662491">
              <w:rPr>
                <w:rFonts w:ascii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8215A97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0D3A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130A6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484548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3AC95FE" w14:textId="77777777" w:rsidR="00DD05A2" w:rsidRPr="00662491" w:rsidRDefault="00DD05A2" w:rsidP="00297A65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F02F2FC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2.91</w:t>
            </w:r>
            <w:r w:rsidRPr="00662491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092DA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0.623</w:t>
            </w:r>
          </w:p>
        </w:tc>
      </w:tr>
      <w:tr w:rsidR="00DD05A2" w:rsidRPr="00662491" w14:paraId="0693BF6E" w14:textId="77777777" w:rsidTr="00297A65">
        <w:tc>
          <w:tcPr>
            <w:tcW w:w="8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D539E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1A278F" w14:textId="77777777" w:rsidR="00DD05A2" w:rsidRPr="008B53CA" w:rsidRDefault="00DD05A2" w:rsidP="00297A6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B53CA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01F0F">
              <w:rPr>
                <w:rFonts w:ascii="Times New Roman" w:hAnsi="Times New Roman" w:hint="eastAsia"/>
                <w:i/>
                <w:iCs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6C630D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20DC36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ACF270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DD7F09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5F7FFF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BE19B3" w14:textId="77777777" w:rsidR="00DD05A2" w:rsidRPr="00662491" w:rsidRDefault="00DD05A2" w:rsidP="0029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ECCD7B" w14:textId="77777777" w:rsidR="00DD05A2" w:rsidRPr="00662491" w:rsidRDefault="00DD05A2" w:rsidP="00297A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2386F8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 xml:space="preserve">Covariance analysis was used to compare </w:t>
      </w:r>
      <w:r w:rsidRPr="00557E22">
        <w:rPr>
          <w:rFonts w:ascii="Times New Roman" w:hAnsi="Times New Roman"/>
          <w:sz w:val="20"/>
          <w:szCs w:val="20"/>
        </w:rPr>
        <w:t>3-OHPHE</w:t>
      </w:r>
      <w:r w:rsidRPr="00662491">
        <w:rPr>
          <w:rFonts w:ascii="Times New Roman" w:hAnsi="Times New Roman"/>
          <w:sz w:val="20"/>
          <w:szCs w:val="20"/>
        </w:rPr>
        <w:t xml:space="preserve"> among genotypes, adjusted for gender, age (years), smoking </w:t>
      </w:r>
      <w:r>
        <w:rPr>
          <w:rFonts w:ascii="Times New Roman" w:hAnsi="Times New Roman"/>
          <w:sz w:val="20"/>
          <w:szCs w:val="20"/>
        </w:rPr>
        <w:t>index</w:t>
      </w:r>
      <w:r w:rsidRPr="00662491">
        <w:rPr>
          <w:rFonts w:ascii="Times New Roman" w:hAnsi="Times New Roman"/>
          <w:sz w:val="20"/>
          <w:szCs w:val="20"/>
        </w:rPr>
        <w:t xml:space="preserve">, drinking status,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662491">
        <w:rPr>
          <w:rFonts w:ascii="Times New Roman" w:hAnsi="Times New Roman"/>
          <w:sz w:val="20"/>
          <w:szCs w:val="20"/>
        </w:rPr>
        <w:t>BMI</w:t>
      </w:r>
      <w:r>
        <w:rPr>
          <w:rFonts w:ascii="Times New Roman" w:hAnsi="Times New Roman"/>
          <w:sz w:val="20"/>
          <w:szCs w:val="20"/>
        </w:rPr>
        <w:t>.</w:t>
      </w:r>
    </w:p>
    <w:p w14:paraId="06FDD826" w14:textId="77777777" w:rsidR="00DD05A2" w:rsidRPr="00501F0F" w:rsidRDefault="00DD05A2" w:rsidP="00DD05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Multiple linear regression analyzed the trend of </w:t>
      </w:r>
      <w:r w:rsidRPr="00557E22">
        <w:rPr>
          <w:rFonts w:ascii="Times New Roman" w:hAnsi="Times New Roman"/>
          <w:sz w:val="20"/>
          <w:szCs w:val="20"/>
        </w:rPr>
        <w:t>3-OHPHE</w:t>
      </w:r>
      <w:r>
        <w:rPr>
          <w:rFonts w:ascii="Times New Roman" w:hAnsi="Times New Roman"/>
          <w:sz w:val="20"/>
          <w:szCs w:val="20"/>
        </w:rPr>
        <w:t xml:space="preserve"> change with mutant allele loci, adjusting gender, age, smoking index, drinking status, BMI.</w:t>
      </w:r>
    </w:p>
    <w:p w14:paraId="5359ED9D" w14:textId="77777777" w:rsidR="00DD05A2" w:rsidRDefault="00DD05A2" w:rsidP="00DD05A2">
      <w:pPr>
        <w:rPr>
          <w:rFonts w:ascii="Times New Roman" w:hAnsi="Times New Roman"/>
          <w:sz w:val="20"/>
          <w:szCs w:val="20"/>
        </w:rPr>
      </w:pPr>
      <w:r w:rsidRPr="00662491">
        <w:rPr>
          <w:rFonts w:ascii="Times New Roman" w:hAnsi="Times New Roman"/>
          <w:sz w:val="20"/>
          <w:szCs w:val="20"/>
        </w:rPr>
        <w:t>Ref: The reference group when comparing.</w:t>
      </w:r>
    </w:p>
    <w:p w14:paraId="3BFD88A3" w14:textId="77777777" w:rsidR="00DD05A2" w:rsidRPr="008C0DE3" w:rsidRDefault="00DD05A2" w:rsidP="00DD05A2">
      <w:pPr>
        <w:rPr>
          <w:rFonts w:ascii="Times New Roman" w:hAnsi="Times New Roman"/>
          <w:sz w:val="20"/>
          <w:szCs w:val="20"/>
        </w:rPr>
      </w:pPr>
    </w:p>
    <w:p w14:paraId="5D6534F0" w14:textId="00FB46C3" w:rsidR="00DD05A2" w:rsidRDefault="00DD05A2"/>
    <w:p w14:paraId="42D64BDB" w14:textId="3228E00F" w:rsidR="00DD05A2" w:rsidRDefault="00DD05A2"/>
    <w:p w14:paraId="65287A09" w14:textId="5CDE9C43" w:rsidR="00DD05A2" w:rsidRDefault="00DD05A2"/>
    <w:p w14:paraId="631D8CE1" w14:textId="7FB28C12" w:rsidR="00DD05A2" w:rsidRDefault="00DD05A2"/>
    <w:p w14:paraId="7FB483CC" w14:textId="4B3133A7" w:rsidR="00DD05A2" w:rsidRDefault="00DD05A2"/>
    <w:p w14:paraId="399761F7" w14:textId="7F960177" w:rsidR="00DD05A2" w:rsidRDefault="00DD05A2"/>
    <w:p w14:paraId="38C33009" w14:textId="3316A236" w:rsidR="00DD05A2" w:rsidRDefault="00DD05A2"/>
    <w:p w14:paraId="0659BC66" w14:textId="3B9D532C" w:rsidR="00DD05A2" w:rsidRDefault="00DD05A2"/>
    <w:p w14:paraId="1D8C88B7" w14:textId="3365A421" w:rsidR="00DD05A2" w:rsidRDefault="00DD05A2"/>
    <w:p w14:paraId="5D56630C" w14:textId="5622B420" w:rsidR="00DD05A2" w:rsidRDefault="00DD05A2"/>
    <w:p w14:paraId="0C6517A1" w14:textId="1D483376" w:rsidR="00DD05A2" w:rsidRDefault="00DD05A2"/>
    <w:p w14:paraId="75EB03A4" w14:textId="53F7993F" w:rsidR="00DD05A2" w:rsidRDefault="00DD05A2"/>
    <w:p w14:paraId="5CBEEAAA" w14:textId="233D615D" w:rsidR="00DD05A2" w:rsidRDefault="00DD05A2"/>
    <w:p w14:paraId="7D809B33" w14:textId="77777777" w:rsidR="00DD05A2" w:rsidRDefault="00DD05A2">
      <w:pPr>
        <w:rPr>
          <w:rFonts w:hint="eastAsia"/>
        </w:rPr>
      </w:pPr>
    </w:p>
    <w:sectPr w:rsidR="00DD0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jQ0sTQzMjI1tzRT0lEKTi0uzszPAykwrAUAogztOiwAAAA="/>
  </w:docVars>
  <w:rsids>
    <w:rsidRoot w:val="00DD05A2"/>
    <w:rsid w:val="002C7831"/>
    <w:rsid w:val="00D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ECCC"/>
  <w15:chartTrackingRefBased/>
  <w15:docId w15:val="{6CE4C732-3AEF-4EEB-B1A6-7089BBD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5A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">
    <w:name w:val="无间隔1"/>
    <w:uiPriority w:val="1"/>
    <w:qFormat/>
    <w:rsid w:val="00DD05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Xinling Li</dc:creator>
  <cp:keywords/>
  <dc:description/>
  <cp:lastModifiedBy>Xinling Li</cp:lastModifiedBy>
  <cp:revision>1</cp:revision>
  <dcterms:created xsi:type="dcterms:W3CDTF">2020-09-08T06:45:00Z</dcterms:created>
  <dcterms:modified xsi:type="dcterms:W3CDTF">2020-09-08T07:06:00Z</dcterms:modified>
</cp:coreProperties>
</file>