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704FB" w14:textId="25BFFDA7" w:rsidR="007B2A5F" w:rsidRDefault="00DD6312">
      <w:pPr>
        <w:spacing w:after="0" w:line="480" w:lineRule="auto"/>
        <w:rPr>
          <w:rFonts w:ascii="Times New Roman" w:eastAsia="Times New Roman" w:hAnsi="Times New Roman" w:cs="Times New Roman"/>
          <w:b/>
          <w:sz w:val="24"/>
          <w:szCs w:val="24"/>
        </w:rPr>
      </w:pPr>
      <w:bookmarkStart w:id="0" w:name="_heading=h.my72erdtbq9z" w:colFirst="0" w:colLast="0"/>
      <w:bookmarkEnd w:id="0"/>
      <w:r>
        <w:rPr>
          <w:rFonts w:ascii="Times New Roman" w:eastAsia="Times New Roman" w:hAnsi="Times New Roman" w:cs="Times New Roman"/>
          <w:b/>
          <w:sz w:val="24"/>
          <w:szCs w:val="24"/>
        </w:rPr>
        <w:t xml:space="preserve">Additional File </w:t>
      </w:r>
      <w:r w:rsidR="00597BDC">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Case and </w:t>
      </w:r>
      <w:r w:rsidR="006E0197">
        <w:rPr>
          <w:rFonts w:ascii="Times New Roman" w:eastAsia="Times New Roman" w:hAnsi="Times New Roman" w:cs="Times New Roman"/>
          <w:b/>
          <w:sz w:val="24"/>
          <w:szCs w:val="24"/>
        </w:rPr>
        <w:t>intervention</w:t>
      </w:r>
      <w:r>
        <w:rPr>
          <w:rFonts w:ascii="Times New Roman" w:eastAsia="Times New Roman" w:hAnsi="Times New Roman" w:cs="Times New Roman"/>
          <w:b/>
          <w:sz w:val="24"/>
          <w:szCs w:val="24"/>
        </w:rPr>
        <w:t xml:space="preserve"> descriptions </w:t>
      </w:r>
    </w:p>
    <w:p w14:paraId="58C6BE84" w14:textId="681094F4" w:rsidR="007B2A5F" w:rsidRDefault="00DD6312">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Case A: </w:t>
      </w:r>
      <w:r w:rsidR="006E0197">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elirium</w:t>
      </w:r>
      <w:r w:rsidR="006E0197">
        <w:rPr>
          <w:rFonts w:ascii="Times New Roman" w:eastAsia="Times New Roman" w:hAnsi="Times New Roman" w:cs="Times New Roman"/>
          <w:b/>
          <w:sz w:val="24"/>
          <w:szCs w:val="24"/>
        </w:rPr>
        <w:t xml:space="preserve"> intervention</w:t>
      </w:r>
    </w:p>
    <w:p w14:paraId="28CD7570" w14:textId="12EA2FAD" w:rsidR="00BE10BB" w:rsidRPr="00BE10BB" w:rsidRDefault="00990B53" w:rsidP="00D81ADC">
      <w:pPr>
        <w:spacing w:after="0" w:line="480" w:lineRule="auto"/>
        <w:ind w:firstLine="720"/>
        <w:rPr>
          <w:rFonts w:ascii="Times New Roman" w:eastAsia="Times New Roman" w:hAnsi="Times New Roman" w:cs="Times New Roman"/>
          <w:sz w:val="24"/>
          <w:szCs w:val="24"/>
        </w:rPr>
      </w:pPr>
      <w:r w:rsidRPr="00BE10BB">
        <w:rPr>
          <w:rFonts w:ascii="Times New Roman" w:eastAsia="Times New Roman" w:hAnsi="Times New Roman" w:cs="Times New Roman"/>
          <w:sz w:val="24"/>
          <w:szCs w:val="24"/>
        </w:rPr>
        <w:t xml:space="preserve">Case A is a provincially scaled </w:t>
      </w:r>
      <w:r w:rsidR="00DD6312" w:rsidRPr="00BE10BB">
        <w:rPr>
          <w:rFonts w:ascii="Times New Roman" w:eastAsia="Times New Roman" w:hAnsi="Times New Roman" w:cs="Times New Roman"/>
          <w:sz w:val="24"/>
          <w:szCs w:val="24"/>
        </w:rPr>
        <w:t xml:space="preserve">Intensive Care Unit (ICU) </w:t>
      </w:r>
      <w:r w:rsidRPr="00BE10BB">
        <w:rPr>
          <w:rFonts w:ascii="Times New Roman" w:eastAsia="Times New Roman" w:hAnsi="Times New Roman" w:cs="Times New Roman"/>
          <w:sz w:val="24"/>
          <w:szCs w:val="24"/>
        </w:rPr>
        <w:t xml:space="preserve">multi-component intervention aimed to </w:t>
      </w:r>
      <w:r w:rsidR="002B6D51">
        <w:rPr>
          <w:rFonts w:ascii="Times New Roman" w:eastAsia="Times New Roman" w:hAnsi="Times New Roman" w:cs="Times New Roman"/>
          <w:sz w:val="24"/>
          <w:szCs w:val="24"/>
        </w:rPr>
        <w:t xml:space="preserve">a) </w:t>
      </w:r>
      <w:r w:rsidR="00BE10BB" w:rsidRPr="00BE10BB">
        <w:rPr>
          <w:rFonts w:ascii="Times New Roman" w:eastAsia="Times New Roman" w:hAnsi="Times New Roman" w:cs="Times New Roman"/>
          <w:sz w:val="24"/>
          <w:szCs w:val="24"/>
        </w:rPr>
        <w:t xml:space="preserve">decrease </w:t>
      </w:r>
      <w:r w:rsidR="00BE10BB">
        <w:rPr>
          <w:rFonts w:ascii="Times New Roman" w:eastAsia="Times New Roman" w:hAnsi="Times New Roman" w:cs="Times New Roman"/>
          <w:sz w:val="24"/>
          <w:szCs w:val="24"/>
        </w:rPr>
        <w:t xml:space="preserve">the </w:t>
      </w:r>
      <w:r w:rsidR="00BE10BB" w:rsidRPr="00BE10BB">
        <w:rPr>
          <w:rFonts w:ascii="Times New Roman" w:eastAsia="Times New Roman" w:hAnsi="Times New Roman" w:cs="Times New Roman"/>
          <w:sz w:val="24"/>
          <w:szCs w:val="24"/>
        </w:rPr>
        <w:t xml:space="preserve">incidence and duration of ICU delirium, </w:t>
      </w:r>
      <w:r w:rsidR="002B6D51">
        <w:rPr>
          <w:rFonts w:ascii="Times New Roman" w:eastAsia="Times New Roman" w:hAnsi="Times New Roman" w:cs="Times New Roman"/>
          <w:sz w:val="24"/>
          <w:szCs w:val="24"/>
        </w:rPr>
        <w:t xml:space="preserve">b) </w:t>
      </w:r>
      <w:r w:rsidR="00BE10BB" w:rsidRPr="00BE10BB">
        <w:rPr>
          <w:rFonts w:ascii="Times New Roman" w:eastAsia="Times New Roman" w:hAnsi="Times New Roman" w:cs="Times New Roman"/>
          <w:sz w:val="24"/>
          <w:szCs w:val="24"/>
        </w:rPr>
        <w:t>reduce ICU length of stay / hospital length of stay;</w:t>
      </w:r>
      <w:r w:rsidR="002B6D51">
        <w:rPr>
          <w:rFonts w:ascii="Times New Roman" w:eastAsia="Times New Roman" w:hAnsi="Times New Roman" w:cs="Times New Roman"/>
          <w:sz w:val="24"/>
          <w:szCs w:val="24"/>
        </w:rPr>
        <w:t xml:space="preserve"> c)</w:t>
      </w:r>
      <w:r w:rsidR="00BE10BB" w:rsidRPr="00BE10BB">
        <w:rPr>
          <w:rFonts w:ascii="Times New Roman" w:eastAsia="Times New Roman" w:hAnsi="Times New Roman" w:cs="Times New Roman"/>
          <w:sz w:val="24"/>
          <w:szCs w:val="24"/>
        </w:rPr>
        <w:t xml:space="preserve"> improve quality of ICU delirium care across </w:t>
      </w:r>
      <w:r w:rsidR="002B6D51">
        <w:rPr>
          <w:rFonts w:ascii="Times New Roman" w:eastAsia="Times New Roman" w:hAnsi="Times New Roman" w:cs="Times New Roman"/>
          <w:sz w:val="24"/>
          <w:szCs w:val="24"/>
        </w:rPr>
        <w:t>Alberta</w:t>
      </w:r>
      <w:r w:rsidR="00BE10BB" w:rsidRPr="00BE10BB">
        <w:rPr>
          <w:rFonts w:ascii="Times New Roman" w:eastAsia="Times New Roman" w:hAnsi="Times New Roman" w:cs="Times New Roman"/>
          <w:sz w:val="24"/>
          <w:szCs w:val="24"/>
        </w:rPr>
        <w:t xml:space="preserve"> </w:t>
      </w:r>
      <w:r w:rsidR="002B6D51">
        <w:rPr>
          <w:rFonts w:ascii="Times New Roman" w:eastAsia="Times New Roman" w:hAnsi="Times New Roman" w:cs="Times New Roman"/>
          <w:sz w:val="24"/>
          <w:szCs w:val="24"/>
        </w:rPr>
        <w:t>using</w:t>
      </w:r>
      <w:r w:rsidR="002B6D51" w:rsidRPr="00BE10BB">
        <w:rPr>
          <w:rFonts w:ascii="Times New Roman" w:eastAsia="Times New Roman" w:hAnsi="Times New Roman" w:cs="Times New Roman"/>
          <w:sz w:val="24"/>
          <w:szCs w:val="24"/>
        </w:rPr>
        <w:t xml:space="preserve"> </w:t>
      </w:r>
      <w:r w:rsidR="00BE10BB" w:rsidRPr="00BE10BB">
        <w:rPr>
          <w:rFonts w:ascii="Times New Roman" w:eastAsia="Times New Roman" w:hAnsi="Times New Roman" w:cs="Times New Roman"/>
          <w:sz w:val="24"/>
          <w:szCs w:val="24"/>
        </w:rPr>
        <w:t xml:space="preserve">evidence-informed best practices; </w:t>
      </w:r>
      <w:r w:rsidR="002B6D51">
        <w:rPr>
          <w:rFonts w:ascii="Times New Roman" w:eastAsia="Times New Roman" w:hAnsi="Times New Roman" w:cs="Times New Roman"/>
          <w:sz w:val="24"/>
          <w:szCs w:val="24"/>
        </w:rPr>
        <w:t xml:space="preserve">d) </w:t>
      </w:r>
      <w:r w:rsidR="00BE10BB" w:rsidRPr="00BE10BB">
        <w:rPr>
          <w:rFonts w:ascii="Times New Roman" w:eastAsia="Times New Roman" w:hAnsi="Times New Roman" w:cs="Times New Roman"/>
          <w:sz w:val="24"/>
          <w:szCs w:val="24"/>
        </w:rPr>
        <w:t xml:space="preserve">collaborate &amp; learn together as a critical care </w:t>
      </w:r>
      <w:r w:rsidR="002B6D51" w:rsidRPr="00BE10BB">
        <w:rPr>
          <w:rFonts w:ascii="Times New Roman" w:eastAsia="Times New Roman" w:hAnsi="Times New Roman" w:cs="Times New Roman"/>
          <w:sz w:val="24"/>
          <w:szCs w:val="24"/>
        </w:rPr>
        <w:t>community and</w:t>
      </w:r>
      <w:r w:rsidR="002B6D51">
        <w:rPr>
          <w:rFonts w:ascii="Times New Roman" w:eastAsia="Times New Roman" w:hAnsi="Times New Roman" w:cs="Times New Roman"/>
          <w:sz w:val="24"/>
          <w:szCs w:val="24"/>
        </w:rPr>
        <w:t>; e)</w:t>
      </w:r>
      <w:r w:rsidR="00BE10BB" w:rsidRPr="00BE10BB">
        <w:rPr>
          <w:rFonts w:ascii="Times New Roman" w:eastAsia="Times New Roman" w:hAnsi="Times New Roman" w:cs="Times New Roman"/>
          <w:sz w:val="24"/>
          <w:szCs w:val="24"/>
        </w:rPr>
        <w:t xml:space="preserve"> </w:t>
      </w:r>
      <w:r w:rsidR="00BE10BB">
        <w:rPr>
          <w:rFonts w:ascii="Times New Roman" w:eastAsia="Times New Roman" w:hAnsi="Times New Roman" w:cs="Times New Roman"/>
          <w:sz w:val="24"/>
          <w:szCs w:val="24"/>
        </w:rPr>
        <w:t>p</w:t>
      </w:r>
      <w:r w:rsidR="00BE10BB" w:rsidRPr="00BE10BB">
        <w:rPr>
          <w:rFonts w:ascii="Times New Roman" w:eastAsia="Times New Roman" w:hAnsi="Times New Roman" w:cs="Times New Roman"/>
          <w:sz w:val="24"/>
          <w:szCs w:val="24"/>
        </w:rPr>
        <w:t>rovide access to ICU delirium resources for patients, families and healthcare providers</w:t>
      </w:r>
      <w:r w:rsidR="00BE10BB">
        <w:rPr>
          <w:rFonts w:ascii="Times New Roman" w:eastAsia="Times New Roman" w:hAnsi="Times New Roman" w:cs="Times New Roman"/>
          <w:sz w:val="24"/>
          <w:szCs w:val="24"/>
        </w:rPr>
        <w:t xml:space="preserve"> across Alberta.</w:t>
      </w:r>
    </w:p>
    <w:p w14:paraId="5762C812" w14:textId="79CD7DEF" w:rsidR="00831825" w:rsidRDefault="00990B53" w:rsidP="002B6D51">
      <w:pPr>
        <w:spacing w:after="0" w:line="480" w:lineRule="auto"/>
        <w:ind w:firstLine="720"/>
        <w:rPr>
          <w:color w:val="1F497D"/>
        </w:rPr>
      </w:pPr>
      <w:r>
        <w:rPr>
          <w:rFonts w:ascii="Times New Roman" w:eastAsia="Times New Roman" w:hAnsi="Times New Roman" w:cs="Times New Roman"/>
          <w:sz w:val="24"/>
          <w:szCs w:val="24"/>
        </w:rPr>
        <w:t xml:space="preserve">This intervention is led by </w:t>
      </w:r>
      <w:r w:rsidR="00DD6312">
        <w:rPr>
          <w:rFonts w:ascii="Times New Roman" w:eastAsia="Times New Roman" w:hAnsi="Times New Roman" w:cs="Times New Roman"/>
          <w:sz w:val="24"/>
          <w:szCs w:val="24"/>
        </w:rPr>
        <w:t>Alberta Health Services</w:t>
      </w:r>
      <w:r w:rsidR="00495610">
        <w:rPr>
          <w:rFonts w:ascii="Times New Roman" w:eastAsia="Times New Roman" w:hAnsi="Times New Roman" w:cs="Times New Roman"/>
          <w:sz w:val="24"/>
          <w:szCs w:val="24"/>
        </w:rPr>
        <w:t>’</w:t>
      </w:r>
      <w:r w:rsidR="00DD6312">
        <w:rPr>
          <w:rFonts w:ascii="Times New Roman" w:eastAsia="Times New Roman" w:hAnsi="Times New Roman" w:cs="Times New Roman"/>
          <w:sz w:val="24"/>
          <w:szCs w:val="24"/>
        </w:rPr>
        <w:t xml:space="preserve"> (AHS) Critical Care Strategic Clinical Network</w:t>
      </w:r>
      <w:r w:rsidR="00495610">
        <w:rPr>
          <w:rFonts w:ascii="Times New Roman" w:eastAsia="Times New Roman" w:hAnsi="Times New Roman" w:cs="Times New Roman"/>
          <w:sz w:val="24"/>
          <w:szCs w:val="24"/>
        </w:rPr>
        <w:t>™</w:t>
      </w:r>
      <w:r w:rsidR="00DD6312">
        <w:rPr>
          <w:rFonts w:ascii="Times New Roman" w:eastAsia="Times New Roman" w:hAnsi="Times New Roman" w:cs="Times New Roman"/>
          <w:sz w:val="24"/>
          <w:szCs w:val="24"/>
        </w:rPr>
        <w:t xml:space="preserve"> (CC SCN). </w:t>
      </w:r>
      <w:r w:rsidR="007A6D68">
        <w:rPr>
          <w:rFonts w:ascii="Times New Roman" w:eastAsia="Times New Roman" w:hAnsi="Times New Roman" w:cs="Times New Roman"/>
          <w:sz w:val="24"/>
          <w:szCs w:val="24"/>
        </w:rPr>
        <w:t xml:space="preserve">The delirium intervention was underpinned by </w:t>
      </w:r>
      <w:r w:rsidR="00B3769E">
        <w:rPr>
          <w:rFonts w:ascii="Times New Roman" w:eastAsia="Times New Roman" w:hAnsi="Times New Roman" w:cs="Times New Roman"/>
          <w:sz w:val="24"/>
          <w:szCs w:val="24"/>
        </w:rPr>
        <w:t>two</w:t>
      </w:r>
      <w:r w:rsidR="007A6D68">
        <w:rPr>
          <w:rFonts w:ascii="Times New Roman" w:eastAsia="Times New Roman" w:hAnsi="Times New Roman" w:cs="Times New Roman"/>
          <w:sz w:val="24"/>
          <w:szCs w:val="24"/>
        </w:rPr>
        <w:t xml:space="preserve"> main sources of </w:t>
      </w:r>
      <w:r w:rsidR="00B3769E">
        <w:rPr>
          <w:rFonts w:ascii="Times New Roman" w:eastAsia="Times New Roman" w:hAnsi="Times New Roman" w:cs="Times New Roman"/>
          <w:sz w:val="24"/>
          <w:szCs w:val="24"/>
        </w:rPr>
        <w:t xml:space="preserve">empirical </w:t>
      </w:r>
      <w:r w:rsidR="007A6D68">
        <w:rPr>
          <w:rFonts w:ascii="Times New Roman" w:eastAsia="Times New Roman" w:hAnsi="Times New Roman" w:cs="Times New Roman"/>
          <w:sz w:val="24"/>
          <w:szCs w:val="24"/>
        </w:rPr>
        <w:t>evidence: 1</w:t>
      </w:r>
      <w:r w:rsidR="00B3769E">
        <w:rPr>
          <w:rFonts w:ascii="Times New Roman" w:eastAsia="Times New Roman" w:hAnsi="Times New Roman" w:cs="Times New Roman"/>
          <w:sz w:val="24"/>
          <w:szCs w:val="24"/>
        </w:rPr>
        <w:t>)</w:t>
      </w:r>
      <w:r w:rsidR="007A6D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ABCDEF (</w:t>
      </w:r>
      <w:r w:rsidRPr="00F27764">
        <w:rPr>
          <w:rFonts w:ascii="Times New Roman" w:eastAsia="Times New Roman" w:hAnsi="Times New Roman" w:cs="Times New Roman"/>
          <w:b/>
          <w:bCs/>
          <w:sz w:val="24"/>
          <w:szCs w:val="24"/>
          <w:u w:val="single"/>
        </w:rPr>
        <w:t>A</w:t>
      </w:r>
      <w:r>
        <w:rPr>
          <w:rFonts w:ascii="Times New Roman" w:eastAsia="Times New Roman" w:hAnsi="Times New Roman" w:cs="Times New Roman"/>
          <w:sz w:val="24"/>
          <w:szCs w:val="24"/>
        </w:rPr>
        <w:t xml:space="preserve">ssess, prevent and manage pain; </w:t>
      </w:r>
      <w:r w:rsidRPr="00F27764">
        <w:rPr>
          <w:rFonts w:ascii="Times New Roman" w:eastAsia="Times New Roman" w:hAnsi="Times New Roman" w:cs="Times New Roman"/>
          <w:b/>
          <w:bCs/>
          <w:sz w:val="24"/>
          <w:szCs w:val="24"/>
          <w:u w:val="single"/>
        </w:rPr>
        <w:t>B</w:t>
      </w:r>
      <w:r>
        <w:rPr>
          <w:rFonts w:ascii="Times New Roman" w:eastAsia="Times New Roman" w:hAnsi="Times New Roman" w:cs="Times New Roman"/>
          <w:sz w:val="24"/>
          <w:szCs w:val="24"/>
        </w:rPr>
        <w:t xml:space="preserve">oth Spontaneous </w:t>
      </w:r>
      <w:r w:rsidRPr="00B3769E">
        <w:rPr>
          <w:rFonts w:ascii="Times New Roman" w:eastAsia="Times New Roman" w:hAnsi="Times New Roman" w:cs="Times New Roman"/>
          <w:sz w:val="24"/>
          <w:szCs w:val="24"/>
        </w:rPr>
        <w:t xml:space="preserve">Awakening Trials (SAT) and Spontaneous Breaking Trials (SBT); </w:t>
      </w:r>
      <w:r w:rsidRPr="00F27764">
        <w:rPr>
          <w:rFonts w:ascii="Times New Roman" w:eastAsia="Times New Roman" w:hAnsi="Times New Roman" w:cs="Times New Roman"/>
          <w:b/>
          <w:bCs/>
          <w:sz w:val="24"/>
          <w:szCs w:val="24"/>
          <w:u w:val="single"/>
        </w:rPr>
        <w:t>C</w:t>
      </w:r>
      <w:r w:rsidRPr="00B3769E">
        <w:rPr>
          <w:rFonts w:ascii="Times New Roman" w:eastAsia="Times New Roman" w:hAnsi="Times New Roman" w:cs="Times New Roman"/>
          <w:sz w:val="24"/>
          <w:szCs w:val="24"/>
        </w:rPr>
        <w:t xml:space="preserve">hoice of analgesia and sedation; </w:t>
      </w:r>
      <w:r w:rsidRPr="00F27764">
        <w:rPr>
          <w:rFonts w:ascii="Times New Roman" w:eastAsia="Times New Roman" w:hAnsi="Times New Roman" w:cs="Times New Roman"/>
          <w:b/>
          <w:bCs/>
          <w:sz w:val="24"/>
          <w:szCs w:val="24"/>
          <w:u w:val="single"/>
        </w:rPr>
        <w:t>D</w:t>
      </w:r>
      <w:r w:rsidRPr="00B3769E">
        <w:rPr>
          <w:rFonts w:ascii="Times New Roman" w:eastAsia="Times New Roman" w:hAnsi="Times New Roman" w:cs="Times New Roman"/>
          <w:sz w:val="24"/>
          <w:szCs w:val="24"/>
        </w:rPr>
        <w:t xml:space="preserve">elirium: assess, prevent and manage; </w:t>
      </w:r>
      <w:r w:rsidRPr="00F27764">
        <w:rPr>
          <w:rFonts w:ascii="Times New Roman" w:eastAsia="Times New Roman" w:hAnsi="Times New Roman" w:cs="Times New Roman"/>
          <w:b/>
          <w:bCs/>
          <w:sz w:val="24"/>
          <w:szCs w:val="24"/>
          <w:u w:val="single"/>
        </w:rPr>
        <w:t>E</w:t>
      </w:r>
      <w:r w:rsidRPr="00B3769E">
        <w:rPr>
          <w:rFonts w:ascii="Times New Roman" w:eastAsia="Times New Roman" w:hAnsi="Times New Roman" w:cs="Times New Roman"/>
          <w:sz w:val="24"/>
          <w:szCs w:val="24"/>
        </w:rPr>
        <w:t xml:space="preserve">arly mobility and exercise; </w:t>
      </w:r>
      <w:r w:rsidRPr="00F27764">
        <w:rPr>
          <w:rFonts w:ascii="Times New Roman" w:eastAsia="Times New Roman" w:hAnsi="Times New Roman" w:cs="Times New Roman"/>
          <w:b/>
          <w:bCs/>
          <w:sz w:val="24"/>
          <w:szCs w:val="24"/>
          <w:u w:val="single"/>
        </w:rPr>
        <w:t>F</w:t>
      </w:r>
      <w:r w:rsidRPr="00B3769E">
        <w:rPr>
          <w:rFonts w:ascii="Times New Roman" w:eastAsia="Times New Roman" w:hAnsi="Times New Roman" w:cs="Times New Roman"/>
          <w:sz w:val="24"/>
          <w:szCs w:val="24"/>
        </w:rPr>
        <w:t>amily engagement and empowerment) care bundle of best practices to prevent and manage ICU delirium</w:t>
      </w:r>
      <w:r w:rsidR="00B3769E" w:rsidRPr="00B3769E">
        <w:rPr>
          <w:rFonts w:ascii="Times New Roman" w:eastAsia="Times New Roman" w:hAnsi="Times New Roman" w:cs="Times New Roman"/>
          <w:sz w:val="24"/>
          <w:szCs w:val="24"/>
        </w:rPr>
        <w:t xml:space="preserve"> and 2)</w:t>
      </w:r>
      <w:r w:rsidRPr="00B3769E">
        <w:rPr>
          <w:rFonts w:ascii="Times New Roman" w:eastAsia="Times New Roman" w:hAnsi="Times New Roman" w:cs="Times New Roman"/>
          <w:sz w:val="24"/>
          <w:szCs w:val="24"/>
        </w:rPr>
        <w:t xml:space="preserve"> </w:t>
      </w:r>
      <w:r w:rsidR="00B46771">
        <w:rPr>
          <w:rFonts w:ascii="Times New Roman" w:hAnsi="Times New Roman" w:cs="Times New Roman"/>
          <w:sz w:val="24"/>
          <w:szCs w:val="24"/>
        </w:rPr>
        <w:t>t</w:t>
      </w:r>
      <w:r w:rsidR="00B3769E" w:rsidRPr="00B3769E">
        <w:rPr>
          <w:rFonts w:ascii="Times New Roman" w:hAnsi="Times New Roman" w:cs="Times New Roman"/>
          <w:sz w:val="24"/>
          <w:szCs w:val="24"/>
        </w:rPr>
        <w:t xml:space="preserve">he Pain, Agitation, and Delirium (PAD) clinical practice guidelines </w:t>
      </w:r>
      <w:r w:rsidR="00773BEE">
        <w:rPr>
          <w:rFonts w:ascii="Times New Roman" w:hAnsi="Times New Roman" w:cs="Times New Roman"/>
          <w:sz w:val="24"/>
          <w:szCs w:val="24"/>
        </w:rPr>
        <w:fldChar w:fldCharType="begin">
          <w:fldData xml:space="preserve">PEVuZE5vdGU+PENpdGU+PEF1dGhvcj5CYXJyPC9BdXRob3I+PFllYXI+MjAxMzwvWWVhcj48SURU
ZXh0PkNsaW5pY2FsIHByYWN0aWNlIGd1aWRlbGluZXMgZm9yIHRoZSBtYW5hZ2VtZW50IG9mIHBh
aW4sIGFnaXRhdGlvbiwgYW5kIGRlbGlyaXVtIGluIGFkdWx0IHBhdGllbnRzIGluIHRoZSBpbnRl
bnNpdmUgY2FyZSB1bml0LjwvSURUZXh0PjxEaXNwbGF5VGV4dD4oMSk8L0Rpc3BsYXlUZXh0Pjxy
ZWNvcmQ+PGtleXdvcmRzPjxrZXl3b3JkPlByYWN0aWNlIEd1aWRlbGluZXM8L2tleXdvcmQ+PGtl
eXdvcmQ+Q3JpdGljYWwgQ2FyZSAtLSBTdGFuZGFyZHMgLS0gSW4gQWR1bHRob29kPC9rZXl3b3Jk
PjxrZXl3b3JkPkh5cG5vdGljcyBhbmQgU2VkYXRpdmVzIC0tIFRoZXJhcGV1dGljIFVzZTwva2V5
d29yZD48a2V5d29yZD5BbmFsZ2VzaWNzIC0tIFRoZXJhcGV1dGljIFVzZTwva2V5d29yZD48a2V5
d29yZD5QYWluIC0tIERydWcgVGhlcmFweTwva2V5d29yZD48a2V5d29yZD5BZ2l0YXRpb24gLS0g
RHJ1ZyBUaGVyYXB5PC9rZXl3b3JkPjxrZXl3b3JkPkRlbGlyaXVtIC0tIERydWcgVGhlcmFweTwv
a2V5d29yZD48a2V5d29yZD5Dcml0aWNhbCBDYXJlIC0tIE9yZ2FuaXphdGlvbnM8L2tleXdvcmQ+
PGtleXdvcmQ+T3JnYW5pemF0aW9uYWwgT2JqZWN0aXZlczwva2V5d29yZD48a2V5d29yZD5BZHVs
dDwva2V5d29yZD48L2tleXdvcmRzPjx1cmxzPjxyZWxhdGVkLXVybHM+PHVybD5odHRwczovL2xv
Z2luLmV6cHJveHkubGlicmFyeS51YWxiZXJ0YS5jYS9sb2dpbj91cmw9aHR0cHM6Ly9zZWFyY2gu
ZWJzY29ob3N0LmNvbS9sb2dpbi5hc3B4P2RpcmVjdD10cnVlJmFtcDtkYj1yemgmYW1wO0FOPTEw
NDQwOTI3NCZhbXA7c2l0ZT1lZHMtbGl2ZSZhbXA7c2NvcGU9c2l0ZTwvdXJsPjwvcmVsYXRlZC11
cmxzPjwvdXJscz48aXNibj4xMDc5LTIwODI8L2lzYm4+PHRpdGxlcz48dGl0bGU+Q2xpbmljYWwg
cHJhY3RpY2UgZ3VpZGVsaW5lcyBmb3IgdGhlIG1hbmFnZW1lbnQgb2YgcGFpbiwgYWdpdGF0aW9u
LCBhbmQgZGVsaXJpdW0gaW4gYWR1bHQgcGF0aWVudHMgaW4gdGhlIGludGVuc2l2ZSBjYXJlIHVu
aXQuPC90aXRsZT48c2Vjb25kYXJ5LXRpdGxlPkNyaXRpY2FsIENhcmUgTWVkaWNpbmU8L3NlY29u
ZGFyeS10aXRsZT48L3RpdGxlcz48cGFnZXM+MjYzLTMwNjwvcGFnZXM+PG51bWJlcj40MTwvbnVt
YmVyPjxjb250cmlidXRvcnM+PGF1dGhvcnM+PGF1dGhvcj5CYXJyLCBKdWxpYW5hPC9hdXRob3I+
PGF1dGhvcj5GcmFzZXIsIEdpbGxlcyBMLjwvYXV0aG9yPjxhdXRob3I+UHVudGlsbG8sIEthdGhs
ZWVuPC9hdXRob3I+PGF1dGhvcj5FbHksIEUuIFdlc2xleTwvYXV0aG9yPjxhdXRob3I+R8OJTGlu
YXMsIEPDiUxpbmU8L2F1dGhvcj48YXV0aG9yPkRhc3RhLCBKb3NlcGggRi48L2F1dGhvcj48YXV0
aG9yPkRhdmlkc29uLCBKdWR5IEUuPC9hdXRob3I+PGF1dGhvcj5EZXZsaW4sIEpvaG4gVy48L2F1
dGhvcj48YXV0aG9yPktyZXNzLCBKb2huIFAuPC9hdXRob3I+PGF1dGhvcj5Kb2ZmZSwgQWFyb24g
TS48L2F1dGhvcj48YXV0aG9yPkNvdXJzaW4sIERvdWdsYXMgQi48L2F1dGhvcj48YXV0aG9yPkhl
cnIsIERhbmllbCBMLjwvYXV0aG9yPjxhdXRob3I+VHVuZywgQXZlcnk8L2F1dGhvcj48YXV0aG9y
PlJvYmluc29uLCBCcnljZSBSLiBILjwvYXV0aG9yPjxhdXRob3I+Rm9udGFpbmUsIERvcnJpZSBL
LjwvYXV0aG9yPjxhdXRob3I+UmFtc2F5LCBNaWNoYWVsIEEuPC9hdXRob3I+PGF1dGhvcj5SaWtl
ciwgUmljaGFyZCBSLjwvYXV0aG9yPjxhdXRob3I+U2Vzc2xlciwgQ3VydGlzIE4uPC9hdXRob3I+
PGF1dGhvcj5QdW4sIEJyZW5kYTwvYXV0aG9yPjxhdXRob3I+U2tyb2JpaywgWW9hbm5hPC9hdXRo
b3I+PC9hdXRob3JzPjwvY29udHJpYnV0b3JzPjxhZGRlZC1kYXRlIGZvcm1hdD0idXRjIj4xNjA1
Mjg5MTI0PC9hZGRlZC1kYXRlPjxyZWYtdHlwZSBuYW1lPSJKb3VybmFsIEFydGljbGUiPjE3PC9y
ZWYtdHlwZT48ZGF0ZXM+PHllYXI+MjAxMzwveWVhcj48L2RhdGVzPjxyZW1vdGUtZGF0YWJhc2Ut
cHJvdmlkZXI+RUJTQ09ob3N0PC9yZW1vdGUtZGF0YWJhc2UtcHJvdmlkZXI+PHJlYy1udW1iZXI+
MjU2MTE8L3JlYy1udW1iZXI+PHB1Ymxpc2hlcj5PeGZvcmQgVW5pdmVyc2l0eSBQcmVzcyAvIFVT
QTwvcHVibGlzaGVyPjxsYXN0LXVwZGF0ZWQtZGF0ZSBmb3JtYXQ9InV0YyI+MTYwNTI4OTU0NDwv
bGFzdC11cGRhdGVkLWRhdGU+PGFjY2Vzc2lvbi1udW0+MTA0NDA5Mjc0LiBMYW5ndWFnZTogRW5n
bGlzaC4gRW50cnkgRGF0ZTogMjAxMzAxMjcuIFJldmlzaW9uIERhdGU6IDIwMTUwNzExLiBQdWJs
aWNhdGlvbiBUeXBlOiBKb3VybmFsIEFydGljbGU8L2FjY2Vzc2lvbi1udW0+PHZvbHVtZT43MDwv
dm9sdW1lPjxyZW1vdGUtZGF0YWJhc2UtbmFtZT5DSU5BSEwgUGx1cyB3aXRoIEZ1bGwgVGV4dDwv
cmVtb3RlLWRhdGFiYXNlLW5hbWU+PC9yZWNvcmQ+PC9DaXRlPjwvRW5kTm90ZT5=
</w:fldData>
        </w:fldChar>
      </w:r>
      <w:r w:rsidR="00773BEE">
        <w:rPr>
          <w:rFonts w:ascii="Times New Roman" w:hAnsi="Times New Roman" w:cs="Times New Roman"/>
          <w:sz w:val="24"/>
          <w:szCs w:val="24"/>
        </w:rPr>
        <w:instrText xml:space="preserve"> ADDIN EN.CITE </w:instrText>
      </w:r>
      <w:r w:rsidR="00773BEE">
        <w:rPr>
          <w:rFonts w:ascii="Times New Roman" w:hAnsi="Times New Roman" w:cs="Times New Roman"/>
          <w:sz w:val="24"/>
          <w:szCs w:val="24"/>
        </w:rPr>
        <w:fldChar w:fldCharType="begin">
          <w:fldData xml:space="preserve">PEVuZE5vdGU+PENpdGU+PEF1dGhvcj5CYXJyPC9BdXRob3I+PFllYXI+MjAxMzwvWWVhcj48SURU
ZXh0PkNsaW5pY2FsIHByYWN0aWNlIGd1aWRlbGluZXMgZm9yIHRoZSBtYW5hZ2VtZW50IG9mIHBh
aW4sIGFnaXRhdGlvbiwgYW5kIGRlbGlyaXVtIGluIGFkdWx0IHBhdGllbnRzIGluIHRoZSBpbnRl
bnNpdmUgY2FyZSB1bml0LjwvSURUZXh0PjxEaXNwbGF5VGV4dD4oMSk8L0Rpc3BsYXlUZXh0Pjxy
ZWNvcmQ+PGtleXdvcmRzPjxrZXl3b3JkPlByYWN0aWNlIEd1aWRlbGluZXM8L2tleXdvcmQ+PGtl
eXdvcmQ+Q3JpdGljYWwgQ2FyZSAtLSBTdGFuZGFyZHMgLS0gSW4gQWR1bHRob29kPC9rZXl3b3Jk
PjxrZXl3b3JkPkh5cG5vdGljcyBhbmQgU2VkYXRpdmVzIC0tIFRoZXJhcGV1dGljIFVzZTwva2V5
d29yZD48a2V5d29yZD5BbmFsZ2VzaWNzIC0tIFRoZXJhcGV1dGljIFVzZTwva2V5d29yZD48a2V5
d29yZD5QYWluIC0tIERydWcgVGhlcmFweTwva2V5d29yZD48a2V5d29yZD5BZ2l0YXRpb24gLS0g
RHJ1ZyBUaGVyYXB5PC9rZXl3b3JkPjxrZXl3b3JkPkRlbGlyaXVtIC0tIERydWcgVGhlcmFweTwv
a2V5d29yZD48a2V5d29yZD5Dcml0aWNhbCBDYXJlIC0tIE9yZ2FuaXphdGlvbnM8L2tleXdvcmQ+
PGtleXdvcmQ+T3JnYW5pemF0aW9uYWwgT2JqZWN0aXZlczwva2V5d29yZD48a2V5d29yZD5BZHVs
dDwva2V5d29yZD48L2tleXdvcmRzPjx1cmxzPjxyZWxhdGVkLXVybHM+PHVybD5odHRwczovL2xv
Z2luLmV6cHJveHkubGlicmFyeS51YWxiZXJ0YS5jYS9sb2dpbj91cmw9aHR0cHM6Ly9zZWFyY2gu
ZWJzY29ob3N0LmNvbS9sb2dpbi5hc3B4P2RpcmVjdD10cnVlJmFtcDtkYj1yemgmYW1wO0FOPTEw
NDQwOTI3NCZhbXA7c2l0ZT1lZHMtbGl2ZSZhbXA7c2NvcGU9c2l0ZTwvdXJsPjwvcmVsYXRlZC11
cmxzPjwvdXJscz48aXNibj4xMDc5LTIwODI8L2lzYm4+PHRpdGxlcz48dGl0bGU+Q2xpbmljYWwg
cHJhY3RpY2UgZ3VpZGVsaW5lcyBmb3IgdGhlIG1hbmFnZW1lbnQgb2YgcGFpbiwgYWdpdGF0aW9u
LCBhbmQgZGVsaXJpdW0gaW4gYWR1bHQgcGF0aWVudHMgaW4gdGhlIGludGVuc2l2ZSBjYXJlIHVu
aXQuPC90aXRsZT48c2Vjb25kYXJ5LXRpdGxlPkNyaXRpY2FsIENhcmUgTWVkaWNpbmU8L3NlY29u
ZGFyeS10aXRsZT48L3RpdGxlcz48cGFnZXM+MjYzLTMwNjwvcGFnZXM+PG51bWJlcj40MTwvbnVt
YmVyPjxjb250cmlidXRvcnM+PGF1dGhvcnM+PGF1dGhvcj5CYXJyLCBKdWxpYW5hPC9hdXRob3I+
PGF1dGhvcj5GcmFzZXIsIEdpbGxlcyBMLjwvYXV0aG9yPjxhdXRob3I+UHVudGlsbG8sIEthdGhs
ZWVuPC9hdXRob3I+PGF1dGhvcj5FbHksIEUuIFdlc2xleTwvYXV0aG9yPjxhdXRob3I+R8OJTGlu
YXMsIEPDiUxpbmU8L2F1dGhvcj48YXV0aG9yPkRhc3RhLCBKb3NlcGggRi48L2F1dGhvcj48YXV0
aG9yPkRhdmlkc29uLCBKdWR5IEUuPC9hdXRob3I+PGF1dGhvcj5EZXZsaW4sIEpvaG4gVy48L2F1
dGhvcj48YXV0aG9yPktyZXNzLCBKb2huIFAuPC9hdXRob3I+PGF1dGhvcj5Kb2ZmZSwgQWFyb24g
TS48L2F1dGhvcj48YXV0aG9yPkNvdXJzaW4sIERvdWdsYXMgQi48L2F1dGhvcj48YXV0aG9yPkhl
cnIsIERhbmllbCBMLjwvYXV0aG9yPjxhdXRob3I+VHVuZywgQXZlcnk8L2F1dGhvcj48YXV0aG9y
PlJvYmluc29uLCBCcnljZSBSLiBILjwvYXV0aG9yPjxhdXRob3I+Rm9udGFpbmUsIERvcnJpZSBL
LjwvYXV0aG9yPjxhdXRob3I+UmFtc2F5LCBNaWNoYWVsIEEuPC9hdXRob3I+PGF1dGhvcj5SaWtl
ciwgUmljaGFyZCBSLjwvYXV0aG9yPjxhdXRob3I+U2Vzc2xlciwgQ3VydGlzIE4uPC9hdXRob3I+
PGF1dGhvcj5QdW4sIEJyZW5kYTwvYXV0aG9yPjxhdXRob3I+U2tyb2JpaywgWW9hbm5hPC9hdXRo
b3I+PC9hdXRob3JzPjwvY29udHJpYnV0b3JzPjxhZGRlZC1kYXRlIGZvcm1hdD0idXRjIj4xNjA1
Mjg5MTI0PC9hZGRlZC1kYXRlPjxyZWYtdHlwZSBuYW1lPSJKb3VybmFsIEFydGljbGUiPjE3PC9y
ZWYtdHlwZT48ZGF0ZXM+PHllYXI+MjAxMzwveWVhcj48L2RhdGVzPjxyZW1vdGUtZGF0YWJhc2Ut
cHJvdmlkZXI+RUJTQ09ob3N0PC9yZW1vdGUtZGF0YWJhc2UtcHJvdmlkZXI+PHJlYy1udW1iZXI+
MjU2MTE8L3JlYy1udW1iZXI+PHB1Ymxpc2hlcj5PeGZvcmQgVW5pdmVyc2l0eSBQcmVzcyAvIFVT
QTwvcHVibGlzaGVyPjxsYXN0LXVwZGF0ZWQtZGF0ZSBmb3JtYXQ9InV0YyI+MTYwNTI4OTU0NDwv
bGFzdC11cGRhdGVkLWRhdGU+PGFjY2Vzc2lvbi1udW0+MTA0NDA5Mjc0LiBMYW5ndWFnZTogRW5n
bGlzaC4gRW50cnkgRGF0ZTogMjAxMzAxMjcuIFJldmlzaW9uIERhdGU6IDIwMTUwNzExLiBQdWJs
aWNhdGlvbiBUeXBlOiBKb3VybmFsIEFydGljbGU8L2FjY2Vzc2lvbi1udW0+PHZvbHVtZT43MDwv
dm9sdW1lPjxyZW1vdGUtZGF0YWJhc2UtbmFtZT5DSU5BSEwgUGx1cyB3aXRoIEZ1bGwgVGV4dDwv
cmVtb3RlLWRhdGFiYXNlLW5hbWU+PC9yZWNvcmQ+PC9DaXRlPjwvRW5kTm90ZT5=
</w:fldData>
        </w:fldChar>
      </w:r>
      <w:r w:rsidR="00773BEE">
        <w:rPr>
          <w:rFonts w:ascii="Times New Roman" w:hAnsi="Times New Roman" w:cs="Times New Roman"/>
          <w:sz w:val="24"/>
          <w:szCs w:val="24"/>
        </w:rPr>
        <w:instrText xml:space="preserve"> ADDIN EN.CITE.DATA </w:instrText>
      </w:r>
      <w:r w:rsidR="00773BEE">
        <w:rPr>
          <w:rFonts w:ascii="Times New Roman" w:hAnsi="Times New Roman" w:cs="Times New Roman"/>
          <w:sz w:val="24"/>
          <w:szCs w:val="24"/>
        </w:rPr>
      </w:r>
      <w:r w:rsidR="00773BEE">
        <w:rPr>
          <w:rFonts w:ascii="Times New Roman" w:hAnsi="Times New Roman" w:cs="Times New Roman"/>
          <w:sz w:val="24"/>
          <w:szCs w:val="24"/>
        </w:rPr>
        <w:fldChar w:fldCharType="end"/>
      </w:r>
      <w:r w:rsidR="00773BEE">
        <w:rPr>
          <w:rFonts w:ascii="Times New Roman" w:hAnsi="Times New Roman" w:cs="Times New Roman"/>
          <w:sz w:val="24"/>
          <w:szCs w:val="24"/>
        </w:rPr>
      </w:r>
      <w:r w:rsidR="00773BEE">
        <w:rPr>
          <w:rFonts w:ascii="Times New Roman" w:hAnsi="Times New Roman" w:cs="Times New Roman"/>
          <w:sz w:val="24"/>
          <w:szCs w:val="24"/>
        </w:rPr>
        <w:fldChar w:fldCharType="separate"/>
      </w:r>
      <w:r w:rsidR="00773BEE">
        <w:rPr>
          <w:rFonts w:ascii="Times New Roman" w:hAnsi="Times New Roman" w:cs="Times New Roman"/>
          <w:noProof/>
          <w:sz w:val="24"/>
          <w:szCs w:val="24"/>
        </w:rPr>
        <w:t>(1)</w:t>
      </w:r>
      <w:r w:rsidR="00773BEE">
        <w:rPr>
          <w:rFonts w:ascii="Times New Roman" w:hAnsi="Times New Roman" w:cs="Times New Roman"/>
          <w:sz w:val="24"/>
          <w:szCs w:val="24"/>
        </w:rPr>
        <w:fldChar w:fldCharType="end"/>
      </w:r>
      <w:r w:rsidR="00773BEE">
        <w:rPr>
          <w:rFonts w:ascii="Times New Roman" w:hAnsi="Times New Roman" w:cs="Times New Roman"/>
          <w:sz w:val="24"/>
          <w:szCs w:val="24"/>
        </w:rPr>
        <w:t xml:space="preserve"> </w:t>
      </w:r>
      <w:r w:rsidR="00B3769E" w:rsidRPr="00B3769E">
        <w:rPr>
          <w:rFonts w:ascii="Times New Roman" w:hAnsi="Times New Roman" w:cs="Times New Roman"/>
          <w:sz w:val="24"/>
          <w:szCs w:val="24"/>
        </w:rPr>
        <w:t>which were updated in 2018</w:t>
      </w:r>
      <w:r w:rsidR="00773BEE">
        <w:rPr>
          <w:rFonts w:ascii="Times New Roman" w:hAnsi="Times New Roman" w:cs="Times New Roman"/>
          <w:sz w:val="24"/>
          <w:szCs w:val="24"/>
        </w:rPr>
        <w:t xml:space="preserve"> </w:t>
      </w:r>
      <w:r w:rsidR="00773BEE">
        <w:rPr>
          <w:rFonts w:ascii="Times New Roman" w:hAnsi="Times New Roman" w:cs="Times New Roman"/>
          <w:sz w:val="24"/>
          <w:szCs w:val="24"/>
        </w:rPr>
        <w:fldChar w:fldCharType="begin">
          <w:fldData xml:space="preserve">PEVuZE5vdGU+PENpdGU+PEF1dGhvcj5EZXZsaW48L0F1dGhvcj48WWVhcj4yMDE4PC9ZZWFyPjxJ
RFRleHQ+Q2xpbmljYWwgUHJhY3RpY2UgR3VpZGVsaW5lcyBmb3IgdGhlIFByZXZlbnRpb24gYW5k
IE1hbmFnZW1lbnQgb2YgUGFpbiwgQWdpdGF0aW9uL1NlZGF0aW9uLCBEZWxpcml1bSwgSW1tb2Jp
bGl0eSwgYW5kIFNsZWVwIERpc3J1cHRpb24gaW4gQWR1bHQgUGF0aWVudHMgaW4gdGhlIElDVTwv
SURUZXh0PjxEaXNwbGF5VGV4dD4oMik8L0Rpc3BsYXlUZXh0PjxyZWNvcmQ+PGtleXdvcmRzPjxr
ZXl3b3JkPlBhaW4gLS0gUHJldmVudGlvbiBhbmQgQ29udHJvbDwva2V5d29yZD48a2V5d29yZD5Q
c3ljaG9tb3RvciBBZ2l0YXRpb24gLS0gUHJldmVudGlvbiBhbmQgQ29udHJvbDwva2V5d29yZD48
a2V5d29yZD5EZWxpcml1bSAtLSBQcmV2ZW50aW9uIGFuZCBDb250cm9sPC9rZXl3b3JkPjxrZXl3
b3JkPkNyaXRpY2FsIENhcmUgLS0gU3RhbmRhcmRzPC9rZXl3b3JkPjxrZXl3b3JkPlNlZGF0aW9u
IC0tIFN0YW5kYXJkczwva2V5d29yZD48a2V5d29yZD5QYWluIC0tIFRoZXJhcHk8L2tleXdvcmQ+
PGtleXdvcmQ+Q29uc2Npb3VzIFNlZGF0aW9uIC0tIFN0YW5kYXJkczwva2V5d29yZD48a2V5d29y
ZD5SZXN0cmFpbnQsIFBoeXNpY2FsPC9rZXl3b3JkPjxrZXl3b3JkPkludGVuc2l2ZSBDYXJlIFVu
aXRzPC9rZXl3b3JkPjxrZXl3b3JkPkNyaXRpY2FsIENhcmUgRmFtaWx5IE5lZWRzIEludmVudG9y
eTwva2V5d29yZD48L2tleXdvcmRzPjx1cmxzPjxyZWxhdGVkLXVybHM+PHVybD5odHRwczovL2xv
Z2luLmV6cHJveHkubGlicmFyeS51YWxiZXJ0YS5jYS9sb2dpbj91cmw9aHR0cHM6Ly9zZWFyY2gu
ZWJzY29ob3N0LmNvbS9sb2dpbi5hc3B4P2RpcmVjdD10cnVlJmFtcDtkYj1yemgmYW1wO0FOPTEz
MTIzMDAyMiZhbXA7c2l0ZT1lZHMtbGl2ZSZhbXA7c2NvcGU9c2l0ZTwvdXJsPjwvcmVsYXRlZC11
cmxzPjwvdXJscz48aXNibj4wMDkwLTM0OTM8L2lzYm4+PHRpdGxlcz48dGl0bGU+Q2xpbmljYWwg
UHJhY3RpY2UgR3VpZGVsaW5lcyBmb3IgdGhlIFByZXZlbnRpb24gYW5kIE1hbmFnZW1lbnQgb2Yg
UGFpbiwgQWdpdGF0aW9uL1NlZGF0aW9uLCBEZWxpcml1bSwgSW1tb2JpbGl0eSwgYW5kIFNsZWVw
IERpc3J1cHRpb24gaW4gQWR1bHQgUGF0aWVudHMgaW4gdGhlIElDVTwvdGl0bGU+PHNlY29uZGFy
eS10aXRsZT5Dcml0aWNhbCBDYXJlIE1lZGljaW5lPC9zZWNvbmRhcnktdGl0bGU+PC90aXRsZXM+
PHBhZ2VzPjE1MzItMTU0ODwvcGFnZXM+PG51bWJlcj45PC9udW1iZXI+PGNvbnRyaWJ1dG9ycz48
YXV0aG9ycz48YXV0aG9yPkRldmxpbiwgSm9obiBXLjwvYXV0aG9yPjxhdXRob3I+U2tyb2Jpaywg
WW9hbm5hPC9hdXRob3I+PGF1dGhvcj5Hw6lsaW5hcywgQ8OpbGluZTwvYXV0aG9yPjxhdXRob3I+
TmVlZGhhbSwgRGFsZSBNLjwvYXV0aG9yPjxhdXRob3I+U2xvb3RlciwgQXJqZW4gSi4gQy48L2F1
dGhvcj48YXV0aG9yPlBhbmRoYXJpcGFuZGUsIFByYXRpayBQLjwvYXV0aG9yPjxhdXRob3I+V2F0
c29uLCBQYXVsYSBMLjwvYXV0aG9yPjxhdXRob3I+V2VpbmhvdXNlLCBHZXJhbGQgTC48L2F1dGhv
cj48YXV0aG9yPk51bm5hbGx5LCBNYXJrIEUuPC9hdXRob3I+PGF1dGhvcj5Sb2Nod2VyZywgQnJh
bTwvYXV0aG9yPjxhdXRob3I+QmFsYXMsIE1pY2hlbGUgQy48L2F1dGhvcj48YXV0aG9yPnZhbiBk
ZW4gQm9vZ2FhcmQsIE1hcms8L2F1dGhvcj48YXV0aG9yPkJvc21hLCBLYXJlbiBKLjwvYXV0aG9y
PjxhdXRob3I+QnJ1bW1lbCwgTmF0aGFuaWVsIEUuPC9hdXRob3I+PGF1dGhvcj5DaGFucXVlcywg
R2VyYWxkPC9hdXRob3I+PGF1dGhvcj5EZW5laHksIExpbmRhPC9hdXRob3I+PGF1dGhvcj5Ecm91
b3QsIFhhdmllcjwvYXV0aG9yPjxhdXRob3I+RnJhc2VyLCBHaWxsZXMgTC48L2F1dGhvcj48YXV0
aG9yPkhhcnJpcywgSm9jZWx5biBFLjwvYXV0aG9yPjxhdXRob3I+Sm9mZmUsIEFhcm9uIE0uPC9h
dXRob3I+PC9hdXRob3JzPjwvY29udHJpYnV0b3JzPjxhZGRlZC1kYXRlIGZvcm1hdD0idXRjIj4x
NjA1Mjg5MzkyPC9hZGRlZC1kYXRlPjxwdWItbG9jYXRpb24+QmFsdGltb3JlLCBNYXJ5bGFuZDwv
cHViLWxvY2F0aW9uPjxyZWYtdHlwZSBuYW1lPSJKb3VybmFsIEFydGljbGUiPjE3PC9yZWYtdHlw
ZT48YXV0aC1hZGRyZXNzPlNjaG9vbCBvZiBQaGFybWFjeSwgTm9ydGhlYXN0ZXJuIFVuaXZlcnNp
dHksIEJvc3RvbiwgTUEuJiN4RDtEaXZpc2lvbiBvZiBQdWxtb25hcnksIENyaXRpY2FsIENhcmUg
YW5kIFNsZWVwIE1lZGljaW5lLCBUdWZ0cyBNZWRpY2FsIENlbnRlciwgQm9zdG9uLCBNQS4mI3hE
O0ZhY3VsdHkgb2YgTWVkaWNpbmUsIE1jR2lsbCBVbml2ZXJzaXR5LCBNb250cmVhbCwgUUMsIENh
bmFkYS4mI3hEO1JlZ3JvdXBlbWVudCBkZSBTb2lucyBDcml0aXF1ZXMgUmVzcGlyYXRvaXJlcywg
UsOpc2VhdSBkZSBTYW50w6kgUmVzcGlyYXRvaXJlLCBNb250cmVhbCwgUUMsIENhbmFkYS4mI3hE
O0luZ3JhbSBTY2hvb2wgb2YgTnVyc2luZywgTWNHaWxsIFVuaXZlcnNpdHksIE1vbnRyZWFsLCBR
QywgQ2FuYWRhLiYjeEQ7RGl2aXNpb24gb2YgUHVsbW9uYXJ5IGFuZCBDcml0aWNhbCBDYXJlIE1l
ZGljaW5lLCBEZXBhcnRtZW50IG9mIFBoeXNpY2FsIE1lZGljaW5lIGFuZCBSZWhhYmlsaXRhdGlv
biwgU2Nob29sIG9mIE1lZGljaW5lLCBKb2hucyBIb3BraW5zIFVuaXZlcnNpdHksIEJhbHRpbW9y
ZSwgTUQuJiN4RDtEZXBhcnRtZW50IG9mIEludGVuc2l2ZSBDYXJlIE1lZGljaW5lLCBCcmFpbiBD
ZW50ZXIgUnVkb2xmIE1hZ251cywgVW5pdmVyc2l0eSBNZWRpY2FsIENlbnRlciwgVXRyZWNodCBV
bml2ZXJzaXR5LCBVdHJlY2h0LCBUaGUgTmV0aGVybGFuZHMuJiN4RDtEZXBhcnRtZW50IG9mIEFu
ZXN0aGVzaW9sb2d5LCBEaXZpc2lvbiBvZiBBbmVzdGhlc2lvbG9neSBDcml0aWNhbCBDYXJlIE1l
ZGljaW5lLCBWYW5kZXJiaWx0IFVuaXZlcnNpdHkgTWVkaWNhbCBDZW50ZXIsIE5hc2h2aWxsZSwg
VE4uJiN4RDtEaXZpc2lvbiBvZiBTbGVlcCBNZWRpY2luZSwgVmFuZGVyYmlsdCBVbml2ZXJzaXR5
IE1lZGljYWwgQ2VudGVyLCBOYXNodmlsbGUsIFROLiYjeEQ7RGl2aXNpb24gb2YgUHVsbW9uYXJ5
IGFuZCBDcml0aWNhbCBDYXJlLCBCcmlnaGFtIGFuZCBXb21lbuKAmXMgSG9zcGl0YWwgYW5kIFNj
aG9vbCBvZiBNZWRpY2luZSwgSGFydmFyZCBVbml2ZXJzaXR5LCBCb3N0b24sIE1BLiYjeEQ7RGl2
aXNpb24gb2YgQW5lc3RoZXNpb2xvZ3ksIFBlcmlvcGVyYXRpdmUgQ2FyZSBhbmQgUGFpbiBNZWRp
Y2luZSwgTmV3IFlvcmsgVW5pdmVyc2l0eSBMYW5nb25lIEhlYWx0aCwgTmV3IFlvcmssIE5ZLiYj
eEQ7RGl2aXNpb24gb2YgTWVkaWNpbmUsIE5ldyBZb3JrIFVuaXZlcnNpdHkgTGFuZ29uZSBIZWFs
dGgsIE5ldyBZb3JrLCBOWS4mI3hEO0RpdmlzaW9uIG9mIE5ldXJvbG9neSwgTmV3IFlvcmsgVW5p
dmVyc2l0eSBMYW5nb25lIEhlYWx0aCwgTmV3IFlvcmssIE5ZLiYjeEQ7RGl2aXNpb24gb2YgU3Vy
Z2VyeSwgTmV3IFlvcmsgVW5pdmVyc2l0eSBMYW5nb25lIEhlYWx0aCwgTmV3IFlvcmssIE5ZLiYj
eEQ7RGVwYXJ0bWVudCBvZiBNZWRpY2luZSAoQ3JpdGljYWwgQ2FyZSksIE1jTWFzdGVyIFVuaXZl
cnNpdHksIEhhbWlsdG9uLCBPTiwgQ2FuYWRhLiYjeEQ7RGVwYXJ0bWVudCBvZiBIZWFsdGggUmVz
ZWFyY2ggTWV0aG9kcywgSW1wYWN0IGFuZCBFdmlkZW5jZSwgTWNNYXN0ZXIgVW5pdmVyc2l0eSwg
SGFtaWx0b24sIE9OLCBDYW5hZGEuJiN4RDtUaGUgT2hpbyBTdGF0ZSBVbml2ZXJzaXR5LCBDb2xs
ZWdlIG9mIE51cnNpbmcsIENlbnRlciBvZiBFeGNlbGxlbmNlIGluIENyaXRpY2FsIGFuZCBDb21w
bGV4IENhcmUsIENvbHVtYnVzLCBPSC4mI3hEO1RoZSBPaGlvIFN0YXRlIFVuaXZlcnNpdHkgV2V4
bmVyIE1lZGljYWwgQ2VudGVyLCBDb2x1bWJ1cywgT0guJiN4RDtEZXBhcnRtZW50IG9mIEludGVu
c2l2ZSBDYXJlIE1lZGljaW5lLCBSYWRib3VkIFVuaXZlcnNpdHkgTWVkaWNhbCBDZW50ZXIsIE5p
am1lZ2VuLCBUaGUgTmV0aGVybGFuZHMuJiN4RDtEaXZpc2lvbiBvZiBDcml0aWNhbCBDYXJlLCBM
b25kb24gSGVhbHRoIFNjaWVuY2VzIENlbnRyZSwgTG9uZG9uLCBPTiwgQ2FuYWRhLiYjeEQ7U2No
dWxpY2ggU2Nob29sIG9mIE1lZGljaW5lICZhbXA7IERlbnRpc3RyeSwgVW5pdmVyc2l0eSBvZiBX
ZXN0ZXJuIE9udGFyaW8sIExvbmRvbiwgT04sIENhbmFkYS4mI3hEO0NlbnRlciBmb3IgUXVhbGl0
eSBBZ2luZywgRGl2aXNpb24gb2YgQWxsZXJneSwgUHVsbW9uYXJ5IGFuZCBDcml0aWNhbCBDYXJl
IE1lZGljaW5lLCBEZXBhcnRtZW50IG9mIE1lZGljaW5lLCBWYW5kZXJiaWx0IFVuaXZlcnNpdHkg
TWVkaWNhbCBDZW50ZXIsIE5hc2h2aWxsZSwgVE4uJiN4RDtDZW50ZXIgZm9yIEhlYWx0aCBTZXJ2
aWNlcyBSZXNlYXJjaCwgVmFuZGVyYmlsdCBVbml2ZXJzaXR5IE1lZGljYWwgQ2VudGVyLCBOYXNo
dmlsbGUsIFROLiYjeEQ7RGVwYXJ0bWVudCBvZiBBbmVzdGhlc2lhIGFuZCBJbnRlbnNpdmUgQ2Fy
ZSwgTW9udHBlbGxpZXIgVW5pdmVyc2l0eSBTYWludCBFbG9pIEhvc3BpdGFsLCBNb250cGVsbGll
ciwgRnJhbmNlLiYjeEQ7UGh5TWVkRXhwLCBJTlNFUk0sIENOUlMsIFVuaXZlcnNpdHkgb2YgTW9u
dHBlbGxpZXIsIE1vbnRwZWxsaWVyLCBGcmFuY2UuJiN4RDtNZWxib3VybmUgU2Nob29sIG9mIEhl
YWx0aCBTY2llbmNlcywgVW5pdmVyc2l0eSBvZiBNZWxib3VybmUsIE1lbGJvdXJuZSwgVklDLCBB
dXN0cmFsaWEuJiN4RDtGYWN1bHRlIGRlIE1lZGVjaW5lIFBoYXJtYWNpZSwgVW5pdmVyc2l0eSBv
ZiBQb2l0aWVycywgUG9pdGllcnMsIEZyYW5jZS4mI3hEO1NlcnZpY2UgZGUgTmV1cm9waHlzaW9s
b2dpZSwgQ0hVIGRlIFBvaXRpZXJzLCBQb2l0aWVycywgRnJhbmNlLiYjeEQ7RGVwYXJ0bWVudCBv
ZiBDcml0aWNhbCBDYXJlLCBNYWluZSBNZWRpY2FsIENlbnRlciBhbmQgU2Nob29sIG9mIE1lZGlj
aW5lLCBUdWZ0cyBVbml2ZXJzaXR5LCBQb3J0bGFuZCwgTUUuJiN4RDtTY2hvb2wgb2YgUmVoYWJp
bGl0YXRpb24gU2NpZW5jZSwgTWNNYXN0ZXIgVW5pdmVyc2l0eSwgSGFtaWx0b24sIE9OLCBDYW5h
ZGEuJiN4RDtEZXBhcnRtZW50IG9mIEFuZXN0aGVzaW9sb2d5IGFuZCBQYWluIE1lZGljaW5lLCBI
YXJib3J2aWV3IE1lZGljYWwgQ2VudGVyLCBVbml2ZXJzaXR5IG9mIFdhc2hpbmd0b24sIFNlYXR0
bGUsIFdBLjwvYXV0aC1hZGRyZXNzPjxkYXRlcz48eWVhcj4yMDE4PC95ZWFyPjwvZGF0ZXM+PHJl
bW90ZS1kYXRhYmFzZS1wcm92aWRlcj5FQlNDT2hvc3Q8L3JlbW90ZS1kYXRhYmFzZS1wcm92aWRl
cj48cmVjLW51bWJlcj4yNTYxMjwvcmVjLW51bWJlcj48cHVibGlzaGVyPkxpcHBpbmNvdHQgV2ls
bGlhbXMgJmFtcDsgV2lsa2luczwvcHVibGlzaGVyPjxsYXN0LXVwZGF0ZWQtZGF0ZSBmb3JtYXQ9
InV0YyI+MTYwNTI4OTY1NzwvbGFzdC11cGRhdGVkLWRhdGU+PGFjY2Vzc2lvbi1udW0+MTMxMjMw
MDIyLiBMYW5ndWFnZTogRW5nbGlzaC4gRW50cnkgRGF0ZTogMjAxOTA5MTYuIFJldmlzaW9uIERh
dGU6IDIwMTkxMTA2LiBQdWJsaWNhdGlvbiBUeXBlOiBqb3VybmFsIGFydGljbGU8L2FjY2Vzc2lv
bi1udW0+PGVsZWN0cm9uaWMtcmVzb3VyY2UtbnVtPjEwLjEwOTcvQ0NNLjAwMDAwMDAwMDAwMDMy
NTk8L2VsZWN0cm9uaWMtcmVzb3VyY2UtbnVtPjx2b2x1bWU+NDY8L3ZvbHVtZT48cmVtb3RlLWRh
dGFiYXNlLW5hbWU+Q0lOQUhMIFBsdXMgd2l0aCBGdWxsIFRleHQ8L3JlbW90ZS1kYXRhYmFzZS1u
YW1lPjwvcmVjb3JkPjwvQ2l0ZT48L0VuZE5vdGU+
</w:fldData>
        </w:fldChar>
      </w:r>
      <w:r w:rsidR="00773BEE">
        <w:rPr>
          <w:rFonts w:ascii="Times New Roman" w:hAnsi="Times New Roman" w:cs="Times New Roman"/>
          <w:sz w:val="24"/>
          <w:szCs w:val="24"/>
        </w:rPr>
        <w:instrText xml:space="preserve"> ADDIN EN.CITE </w:instrText>
      </w:r>
      <w:r w:rsidR="00773BEE">
        <w:rPr>
          <w:rFonts w:ascii="Times New Roman" w:hAnsi="Times New Roman" w:cs="Times New Roman"/>
          <w:sz w:val="24"/>
          <w:szCs w:val="24"/>
        </w:rPr>
        <w:fldChar w:fldCharType="begin">
          <w:fldData xml:space="preserve">PEVuZE5vdGU+PENpdGU+PEF1dGhvcj5EZXZsaW48L0F1dGhvcj48WWVhcj4yMDE4PC9ZZWFyPjxJ
RFRleHQ+Q2xpbmljYWwgUHJhY3RpY2UgR3VpZGVsaW5lcyBmb3IgdGhlIFByZXZlbnRpb24gYW5k
IE1hbmFnZW1lbnQgb2YgUGFpbiwgQWdpdGF0aW9uL1NlZGF0aW9uLCBEZWxpcml1bSwgSW1tb2Jp
bGl0eSwgYW5kIFNsZWVwIERpc3J1cHRpb24gaW4gQWR1bHQgUGF0aWVudHMgaW4gdGhlIElDVTwv
SURUZXh0PjxEaXNwbGF5VGV4dD4oMik8L0Rpc3BsYXlUZXh0PjxyZWNvcmQ+PGtleXdvcmRzPjxr
ZXl3b3JkPlBhaW4gLS0gUHJldmVudGlvbiBhbmQgQ29udHJvbDwva2V5d29yZD48a2V5d29yZD5Q
c3ljaG9tb3RvciBBZ2l0YXRpb24gLS0gUHJldmVudGlvbiBhbmQgQ29udHJvbDwva2V5d29yZD48
a2V5d29yZD5EZWxpcml1bSAtLSBQcmV2ZW50aW9uIGFuZCBDb250cm9sPC9rZXl3b3JkPjxrZXl3
b3JkPkNyaXRpY2FsIENhcmUgLS0gU3RhbmRhcmRzPC9rZXl3b3JkPjxrZXl3b3JkPlNlZGF0aW9u
IC0tIFN0YW5kYXJkczwva2V5d29yZD48a2V5d29yZD5QYWluIC0tIFRoZXJhcHk8L2tleXdvcmQ+
PGtleXdvcmQ+Q29uc2Npb3VzIFNlZGF0aW9uIC0tIFN0YW5kYXJkczwva2V5d29yZD48a2V5d29y
ZD5SZXN0cmFpbnQsIFBoeXNpY2FsPC9rZXl3b3JkPjxrZXl3b3JkPkludGVuc2l2ZSBDYXJlIFVu
aXRzPC9rZXl3b3JkPjxrZXl3b3JkPkNyaXRpY2FsIENhcmUgRmFtaWx5IE5lZWRzIEludmVudG9y
eTwva2V5d29yZD48L2tleXdvcmRzPjx1cmxzPjxyZWxhdGVkLXVybHM+PHVybD5odHRwczovL2xv
Z2luLmV6cHJveHkubGlicmFyeS51YWxiZXJ0YS5jYS9sb2dpbj91cmw9aHR0cHM6Ly9zZWFyY2gu
ZWJzY29ob3N0LmNvbS9sb2dpbi5hc3B4P2RpcmVjdD10cnVlJmFtcDtkYj1yemgmYW1wO0FOPTEz
MTIzMDAyMiZhbXA7c2l0ZT1lZHMtbGl2ZSZhbXA7c2NvcGU9c2l0ZTwvdXJsPjwvcmVsYXRlZC11
cmxzPjwvdXJscz48aXNibj4wMDkwLTM0OTM8L2lzYm4+PHRpdGxlcz48dGl0bGU+Q2xpbmljYWwg
UHJhY3RpY2UgR3VpZGVsaW5lcyBmb3IgdGhlIFByZXZlbnRpb24gYW5kIE1hbmFnZW1lbnQgb2Yg
UGFpbiwgQWdpdGF0aW9uL1NlZGF0aW9uLCBEZWxpcml1bSwgSW1tb2JpbGl0eSwgYW5kIFNsZWVw
IERpc3J1cHRpb24gaW4gQWR1bHQgUGF0aWVudHMgaW4gdGhlIElDVTwvdGl0bGU+PHNlY29uZGFy
eS10aXRsZT5Dcml0aWNhbCBDYXJlIE1lZGljaW5lPC9zZWNvbmRhcnktdGl0bGU+PC90aXRsZXM+
PHBhZ2VzPjE1MzItMTU0ODwvcGFnZXM+PG51bWJlcj45PC9udW1iZXI+PGNvbnRyaWJ1dG9ycz48
YXV0aG9ycz48YXV0aG9yPkRldmxpbiwgSm9obiBXLjwvYXV0aG9yPjxhdXRob3I+U2tyb2Jpaywg
WW9hbm5hPC9hdXRob3I+PGF1dGhvcj5Hw6lsaW5hcywgQ8OpbGluZTwvYXV0aG9yPjxhdXRob3I+
TmVlZGhhbSwgRGFsZSBNLjwvYXV0aG9yPjxhdXRob3I+U2xvb3RlciwgQXJqZW4gSi4gQy48L2F1
dGhvcj48YXV0aG9yPlBhbmRoYXJpcGFuZGUsIFByYXRpayBQLjwvYXV0aG9yPjxhdXRob3I+V2F0
c29uLCBQYXVsYSBMLjwvYXV0aG9yPjxhdXRob3I+V2VpbmhvdXNlLCBHZXJhbGQgTC48L2F1dGhv
cj48YXV0aG9yPk51bm5hbGx5LCBNYXJrIEUuPC9hdXRob3I+PGF1dGhvcj5Sb2Nod2VyZywgQnJh
bTwvYXV0aG9yPjxhdXRob3I+QmFsYXMsIE1pY2hlbGUgQy48L2F1dGhvcj48YXV0aG9yPnZhbiBk
ZW4gQm9vZ2FhcmQsIE1hcms8L2F1dGhvcj48YXV0aG9yPkJvc21hLCBLYXJlbiBKLjwvYXV0aG9y
PjxhdXRob3I+QnJ1bW1lbCwgTmF0aGFuaWVsIEUuPC9hdXRob3I+PGF1dGhvcj5DaGFucXVlcywg
R2VyYWxkPC9hdXRob3I+PGF1dGhvcj5EZW5laHksIExpbmRhPC9hdXRob3I+PGF1dGhvcj5Ecm91
b3QsIFhhdmllcjwvYXV0aG9yPjxhdXRob3I+RnJhc2VyLCBHaWxsZXMgTC48L2F1dGhvcj48YXV0
aG9yPkhhcnJpcywgSm9jZWx5biBFLjwvYXV0aG9yPjxhdXRob3I+Sm9mZmUsIEFhcm9uIE0uPC9h
dXRob3I+PC9hdXRob3JzPjwvY29udHJpYnV0b3JzPjxhZGRlZC1kYXRlIGZvcm1hdD0idXRjIj4x
NjA1Mjg5MzkyPC9hZGRlZC1kYXRlPjxwdWItbG9jYXRpb24+QmFsdGltb3JlLCBNYXJ5bGFuZDwv
cHViLWxvY2F0aW9uPjxyZWYtdHlwZSBuYW1lPSJKb3VybmFsIEFydGljbGUiPjE3PC9yZWYtdHlw
ZT48YXV0aC1hZGRyZXNzPlNjaG9vbCBvZiBQaGFybWFjeSwgTm9ydGhlYXN0ZXJuIFVuaXZlcnNp
dHksIEJvc3RvbiwgTUEuJiN4RDtEaXZpc2lvbiBvZiBQdWxtb25hcnksIENyaXRpY2FsIENhcmUg
YW5kIFNsZWVwIE1lZGljaW5lLCBUdWZ0cyBNZWRpY2FsIENlbnRlciwgQm9zdG9uLCBNQS4mI3hE
O0ZhY3VsdHkgb2YgTWVkaWNpbmUsIE1jR2lsbCBVbml2ZXJzaXR5LCBNb250cmVhbCwgUUMsIENh
bmFkYS4mI3hEO1JlZ3JvdXBlbWVudCBkZSBTb2lucyBDcml0aXF1ZXMgUmVzcGlyYXRvaXJlcywg
UsOpc2VhdSBkZSBTYW50w6kgUmVzcGlyYXRvaXJlLCBNb250cmVhbCwgUUMsIENhbmFkYS4mI3hE
O0luZ3JhbSBTY2hvb2wgb2YgTnVyc2luZywgTWNHaWxsIFVuaXZlcnNpdHksIE1vbnRyZWFsLCBR
QywgQ2FuYWRhLiYjeEQ7RGl2aXNpb24gb2YgUHVsbW9uYXJ5IGFuZCBDcml0aWNhbCBDYXJlIE1l
ZGljaW5lLCBEZXBhcnRtZW50IG9mIFBoeXNpY2FsIE1lZGljaW5lIGFuZCBSZWhhYmlsaXRhdGlv
biwgU2Nob29sIG9mIE1lZGljaW5lLCBKb2hucyBIb3BraW5zIFVuaXZlcnNpdHksIEJhbHRpbW9y
ZSwgTUQuJiN4RDtEZXBhcnRtZW50IG9mIEludGVuc2l2ZSBDYXJlIE1lZGljaW5lLCBCcmFpbiBD
ZW50ZXIgUnVkb2xmIE1hZ251cywgVW5pdmVyc2l0eSBNZWRpY2FsIENlbnRlciwgVXRyZWNodCBV
bml2ZXJzaXR5LCBVdHJlY2h0LCBUaGUgTmV0aGVybGFuZHMuJiN4RDtEZXBhcnRtZW50IG9mIEFu
ZXN0aGVzaW9sb2d5LCBEaXZpc2lvbiBvZiBBbmVzdGhlc2lvbG9neSBDcml0aWNhbCBDYXJlIE1l
ZGljaW5lLCBWYW5kZXJiaWx0IFVuaXZlcnNpdHkgTWVkaWNhbCBDZW50ZXIsIE5hc2h2aWxsZSwg
VE4uJiN4RDtEaXZpc2lvbiBvZiBTbGVlcCBNZWRpY2luZSwgVmFuZGVyYmlsdCBVbml2ZXJzaXR5
IE1lZGljYWwgQ2VudGVyLCBOYXNodmlsbGUsIFROLiYjeEQ7RGl2aXNpb24gb2YgUHVsbW9uYXJ5
IGFuZCBDcml0aWNhbCBDYXJlLCBCcmlnaGFtIGFuZCBXb21lbuKAmXMgSG9zcGl0YWwgYW5kIFNj
aG9vbCBvZiBNZWRpY2luZSwgSGFydmFyZCBVbml2ZXJzaXR5LCBCb3N0b24sIE1BLiYjeEQ7RGl2
aXNpb24gb2YgQW5lc3RoZXNpb2xvZ3ksIFBlcmlvcGVyYXRpdmUgQ2FyZSBhbmQgUGFpbiBNZWRp
Y2luZSwgTmV3IFlvcmsgVW5pdmVyc2l0eSBMYW5nb25lIEhlYWx0aCwgTmV3IFlvcmssIE5ZLiYj
eEQ7RGl2aXNpb24gb2YgTWVkaWNpbmUsIE5ldyBZb3JrIFVuaXZlcnNpdHkgTGFuZ29uZSBIZWFs
dGgsIE5ldyBZb3JrLCBOWS4mI3hEO0RpdmlzaW9uIG9mIE5ldXJvbG9neSwgTmV3IFlvcmsgVW5p
dmVyc2l0eSBMYW5nb25lIEhlYWx0aCwgTmV3IFlvcmssIE5ZLiYjeEQ7RGl2aXNpb24gb2YgU3Vy
Z2VyeSwgTmV3IFlvcmsgVW5pdmVyc2l0eSBMYW5nb25lIEhlYWx0aCwgTmV3IFlvcmssIE5ZLiYj
eEQ7RGVwYXJ0bWVudCBvZiBNZWRpY2luZSAoQ3JpdGljYWwgQ2FyZSksIE1jTWFzdGVyIFVuaXZl
cnNpdHksIEhhbWlsdG9uLCBPTiwgQ2FuYWRhLiYjeEQ7RGVwYXJ0bWVudCBvZiBIZWFsdGggUmVz
ZWFyY2ggTWV0aG9kcywgSW1wYWN0IGFuZCBFdmlkZW5jZSwgTWNNYXN0ZXIgVW5pdmVyc2l0eSwg
SGFtaWx0b24sIE9OLCBDYW5hZGEuJiN4RDtUaGUgT2hpbyBTdGF0ZSBVbml2ZXJzaXR5LCBDb2xs
ZWdlIG9mIE51cnNpbmcsIENlbnRlciBvZiBFeGNlbGxlbmNlIGluIENyaXRpY2FsIGFuZCBDb21w
bGV4IENhcmUsIENvbHVtYnVzLCBPSC4mI3hEO1RoZSBPaGlvIFN0YXRlIFVuaXZlcnNpdHkgV2V4
bmVyIE1lZGljYWwgQ2VudGVyLCBDb2x1bWJ1cywgT0guJiN4RDtEZXBhcnRtZW50IG9mIEludGVu
c2l2ZSBDYXJlIE1lZGljaW5lLCBSYWRib3VkIFVuaXZlcnNpdHkgTWVkaWNhbCBDZW50ZXIsIE5p
am1lZ2VuLCBUaGUgTmV0aGVybGFuZHMuJiN4RDtEaXZpc2lvbiBvZiBDcml0aWNhbCBDYXJlLCBM
b25kb24gSGVhbHRoIFNjaWVuY2VzIENlbnRyZSwgTG9uZG9uLCBPTiwgQ2FuYWRhLiYjeEQ7U2No
dWxpY2ggU2Nob29sIG9mIE1lZGljaW5lICZhbXA7IERlbnRpc3RyeSwgVW5pdmVyc2l0eSBvZiBX
ZXN0ZXJuIE9udGFyaW8sIExvbmRvbiwgT04sIENhbmFkYS4mI3hEO0NlbnRlciBmb3IgUXVhbGl0
eSBBZ2luZywgRGl2aXNpb24gb2YgQWxsZXJneSwgUHVsbW9uYXJ5IGFuZCBDcml0aWNhbCBDYXJl
IE1lZGljaW5lLCBEZXBhcnRtZW50IG9mIE1lZGljaW5lLCBWYW5kZXJiaWx0IFVuaXZlcnNpdHkg
TWVkaWNhbCBDZW50ZXIsIE5hc2h2aWxsZSwgVE4uJiN4RDtDZW50ZXIgZm9yIEhlYWx0aCBTZXJ2
aWNlcyBSZXNlYXJjaCwgVmFuZGVyYmlsdCBVbml2ZXJzaXR5IE1lZGljYWwgQ2VudGVyLCBOYXNo
dmlsbGUsIFROLiYjeEQ7RGVwYXJ0bWVudCBvZiBBbmVzdGhlc2lhIGFuZCBJbnRlbnNpdmUgQ2Fy
ZSwgTW9udHBlbGxpZXIgVW5pdmVyc2l0eSBTYWludCBFbG9pIEhvc3BpdGFsLCBNb250cGVsbGll
ciwgRnJhbmNlLiYjeEQ7UGh5TWVkRXhwLCBJTlNFUk0sIENOUlMsIFVuaXZlcnNpdHkgb2YgTW9u
dHBlbGxpZXIsIE1vbnRwZWxsaWVyLCBGcmFuY2UuJiN4RDtNZWxib3VybmUgU2Nob29sIG9mIEhl
YWx0aCBTY2llbmNlcywgVW5pdmVyc2l0eSBvZiBNZWxib3VybmUsIE1lbGJvdXJuZSwgVklDLCBB
dXN0cmFsaWEuJiN4RDtGYWN1bHRlIGRlIE1lZGVjaW5lIFBoYXJtYWNpZSwgVW5pdmVyc2l0eSBv
ZiBQb2l0aWVycywgUG9pdGllcnMsIEZyYW5jZS4mI3hEO1NlcnZpY2UgZGUgTmV1cm9waHlzaW9s
b2dpZSwgQ0hVIGRlIFBvaXRpZXJzLCBQb2l0aWVycywgRnJhbmNlLiYjeEQ7RGVwYXJ0bWVudCBv
ZiBDcml0aWNhbCBDYXJlLCBNYWluZSBNZWRpY2FsIENlbnRlciBhbmQgU2Nob29sIG9mIE1lZGlj
aW5lLCBUdWZ0cyBVbml2ZXJzaXR5LCBQb3J0bGFuZCwgTUUuJiN4RDtTY2hvb2wgb2YgUmVoYWJp
bGl0YXRpb24gU2NpZW5jZSwgTWNNYXN0ZXIgVW5pdmVyc2l0eSwgSGFtaWx0b24sIE9OLCBDYW5h
ZGEuJiN4RDtEZXBhcnRtZW50IG9mIEFuZXN0aGVzaW9sb2d5IGFuZCBQYWluIE1lZGljaW5lLCBI
YXJib3J2aWV3IE1lZGljYWwgQ2VudGVyLCBVbml2ZXJzaXR5IG9mIFdhc2hpbmd0b24sIFNlYXR0
bGUsIFdBLjwvYXV0aC1hZGRyZXNzPjxkYXRlcz48eWVhcj4yMDE4PC95ZWFyPjwvZGF0ZXM+PHJl
bW90ZS1kYXRhYmFzZS1wcm92aWRlcj5FQlNDT2hvc3Q8L3JlbW90ZS1kYXRhYmFzZS1wcm92aWRl
cj48cmVjLW51bWJlcj4yNTYxMjwvcmVjLW51bWJlcj48cHVibGlzaGVyPkxpcHBpbmNvdHQgV2ls
bGlhbXMgJmFtcDsgV2lsa2luczwvcHVibGlzaGVyPjxsYXN0LXVwZGF0ZWQtZGF0ZSBmb3JtYXQ9
InV0YyI+MTYwNTI4OTY1NzwvbGFzdC11cGRhdGVkLWRhdGU+PGFjY2Vzc2lvbi1udW0+MTMxMjMw
MDIyLiBMYW5ndWFnZTogRW5nbGlzaC4gRW50cnkgRGF0ZTogMjAxOTA5MTYuIFJldmlzaW9uIERh
dGU6IDIwMTkxMTA2LiBQdWJsaWNhdGlvbiBUeXBlOiBqb3VybmFsIGFydGljbGU8L2FjY2Vzc2lv
bi1udW0+PGVsZWN0cm9uaWMtcmVzb3VyY2UtbnVtPjEwLjEwOTcvQ0NNLjAwMDAwMDAwMDAwMDMy
NTk8L2VsZWN0cm9uaWMtcmVzb3VyY2UtbnVtPjx2b2x1bWU+NDY8L3ZvbHVtZT48cmVtb3RlLWRh
dGFiYXNlLW5hbWU+Q0lOQUhMIFBsdXMgd2l0aCBGdWxsIFRleHQ8L3JlbW90ZS1kYXRhYmFzZS1u
YW1lPjwvcmVjb3JkPjwvQ2l0ZT48L0VuZE5vdGU+
</w:fldData>
        </w:fldChar>
      </w:r>
      <w:r w:rsidR="00773BEE">
        <w:rPr>
          <w:rFonts w:ascii="Times New Roman" w:hAnsi="Times New Roman" w:cs="Times New Roman"/>
          <w:sz w:val="24"/>
          <w:szCs w:val="24"/>
        </w:rPr>
        <w:instrText xml:space="preserve"> ADDIN EN.CITE.DATA </w:instrText>
      </w:r>
      <w:r w:rsidR="00773BEE">
        <w:rPr>
          <w:rFonts w:ascii="Times New Roman" w:hAnsi="Times New Roman" w:cs="Times New Roman"/>
          <w:sz w:val="24"/>
          <w:szCs w:val="24"/>
        </w:rPr>
      </w:r>
      <w:r w:rsidR="00773BEE">
        <w:rPr>
          <w:rFonts w:ascii="Times New Roman" w:hAnsi="Times New Roman" w:cs="Times New Roman"/>
          <w:sz w:val="24"/>
          <w:szCs w:val="24"/>
        </w:rPr>
        <w:fldChar w:fldCharType="end"/>
      </w:r>
      <w:r w:rsidR="00773BEE">
        <w:rPr>
          <w:rFonts w:ascii="Times New Roman" w:hAnsi="Times New Roman" w:cs="Times New Roman"/>
          <w:sz w:val="24"/>
          <w:szCs w:val="24"/>
        </w:rPr>
      </w:r>
      <w:r w:rsidR="00773BEE">
        <w:rPr>
          <w:rFonts w:ascii="Times New Roman" w:hAnsi="Times New Roman" w:cs="Times New Roman"/>
          <w:sz w:val="24"/>
          <w:szCs w:val="24"/>
        </w:rPr>
        <w:fldChar w:fldCharType="separate"/>
      </w:r>
      <w:r w:rsidR="00773BEE">
        <w:rPr>
          <w:rFonts w:ascii="Times New Roman" w:hAnsi="Times New Roman" w:cs="Times New Roman"/>
          <w:noProof/>
          <w:sz w:val="24"/>
          <w:szCs w:val="24"/>
        </w:rPr>
        <w:t>(2)</w:t>
      </w:r>
      <w:r w:rsidR="00773BEE">
        <w:rPr>
          <w:rFonts w:ascii="Times New Roman" w:hAnsi="Times New Roman" w:cs="Times New Roman"/>
          <w:sz w:val="24"/>
          <w:szCs w:val="24"/>
        </w:rPr>
        <w:fldChar w:fldCharType="end"/>
      </w:r>
      <w:r w:rsidR="00B3769E" w:rsidRPr="00B3769E">
        <w:rPr>
          <w:rFonts w:ascii="Times New Roman" w:hAnsi="Times New Roman" w:cs="Times New Roman"/>
          <w:sz w:val="24"/>
          <w:szCs w:val="24"/>
        </w:rPr>
        <w:t xml:space="preserve"> </w:t>
      </w:r>
    </w:p>
    <w:p w14:paraId="5B87A3AB" w14:textId="3ECF0C53" w:rsidR="007B2A5F" w:rsidRDefault="00990B53" w:rsidP="00B3769E">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Several implementation science strategies were used t</w:t>
      </w:r>
      <w:r w:rsidR="00992722">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implement th</w:t>
      </w:r>
      <w:r w:rsidR="002B6D51">
        <w:rPr>
          <w:rFonts w:ascii="Times New Roman" w:eastAsia="Times New Roman" w:hAnsi="Times New Roman" w:cs="Times New Roman"/>
          <w:sz w:val="24"/>
          <w:szCs w:val="24"/>
        </w:rPr>
        <w:t>e delirium</w:t>
      </w:r>
      <w:r>
        <w:rPr>
          <w:rFonts w:ascii="Times New Roman" w:eastAsia="Times New Roman" w:hAnsi="Times New Roman" w:cs="Times New Roman"/>
          <w:sz w:val="24"/>
          <w:szCs w:val="24"/>
        </w:rPr>
        <w:t xml:space="preserve"> intervention </w:t>
      </w:r>
      <w:r w:rsidR="008A5238">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 xml:space="preserve">scale (i.e., collaborative design, audit &amp; feedback, implementation champions and formally </w:t>
      </w:r>
      <w:r w:rsidRPr="002B6D51">
        <w:rPr>
          <w:rFonts w:ascii="Times New Roman" w:eastAsia="Times New Roman" w:hAnsi="Times New Roman" w:cs="Times New Roman"/>
          <w:sz w:val="24"/>
          <w:szCs w:val="24"/>
        </w:rPr>
        <w:t>appointed implementation leaders, among others)</w:t>
      </w:r>
      <w:r w:rsidR="008A5238" w:rsidRPr="002B6D51">
        <w:rPr>
          <w:rFonts w:ascii="Times New Roman" w:eastAsia="Times New Roman" w:hAnsi="Times New Roman" w:cs="Times New Roman"/>
          <w:sz w:val="24"/>
          <w:szCs w:val="24"/>
        </w:rPr>
        <w:t xml:space="preserve"> a</w:t>
      </w:r>
      <w:r w:rsidR="002B6D51">
        <w:rPr>
          <w:rFonts w:ascii="Times New Roman" w:eastAsia="Times New Roman" w:hAnsi="Times New Roman" w:cs="Times New Roman"/>
          <w:sz w:val="24"/>
          <w:szCs w:val="24"/>
        </w:rPr>
        <w:t>t</w:t>
      </w:r>
      <w:r w:rsidR="008A5238" w:rsidRPr="002B6D51">
        <w:rPr>
          <w:rFonts w:ascii="Times New Roman" w:eastAsia="Times New Roman" w:hAnsi="Times New Roman" w:cs="Times New Roman"/>
          <w:sz w:val="24"/>
          <w:szCs w:val="24"/>
        </w:rPr>
        <w:t xml:space="preserve"> </w:t>
      </w:r>
      <w:r w:rsidR="002E219D" w:rsidRPr="002B6D51">
        <w:rPr>
          <w:rFonts w:ascii="Times New Roman" w:eastAsia="Times New Roman" w:hAnsi="Times New Roman" w:cs="Times New Roman"/>
          <w:sz w:val="24"/>
          <w:szCs w:val="24"/>
        </w:rPr>
        <w:t>all</w:t>
      </w:r>
      <w:r w:rsidR="008A5238" w:rsidRPr="002B6D51">
        <w:rPr>
          <w:rFonts w:ascii="Times New Roman" w:eastAsia="Times New Roman" w:hAnsi="Times New Roman" w:cs="Times New Roman"/>
          <w:sz w:val="24"/>
          <w:szCs w:val="24"/>
        </w:rPr>
        <w:t xml:space="preserve"> 22 ICUs </w:t>
      </w:r>
      <w:r w:rsidR="002B6D51">
        <w:rPr>
          <w:rFonts w:ascii="Times New Roman" w:eastAsia="Times New Roman" w:hAnsi="Times New Roman" w:cs="Times New Roman"/>
          <w:sz w:val="24"/>
          <w:szCs w:val="24"/>
        </w:rPr>
        <w:t>across</w:t>
      </w:r>
      <w:r w:rsidR="008A5238" w:rsidRPr="002B6D51">
        <w:rPr>
          <w:rFonts w:ascii="Times New Roman" w:eastAsia="Times New Roman" w:hAnsi="Times New Roman" w:cs="Times New Roman"/>
          <w:sz w:val="24"/>
          <w:szCs w:val="24"/>
        </w:rPr>
        <w:t xml:space="preserve"> Alberta</w:t>
      </w:r>
      <w:r w:rsidRPr="002B6D51">
        <w:rPr>
          <w:rFonts w:ascii="Times New Roman" w:eastAsia="Times New Roman" w:hAnsi="Times New Roman" w:cs="Times New Roman"/>
          <w:sz w:val="24"/>
          <w:szCs w:val="24"/>
        </w:rPr>
        <w:t xml:space="preserve">.  </w:t>
      </w:r>
      <w:r w:rsidR="00DD6312" w:rsidRPr="002B6D51">
        <w:rPr>
          <w:rFonts w:ascii="Times New Roman" w:eastAsia="Times New Roman" w:hAnsi="Times New Roman" w:cs="Times New Roman"/>
          <w:sz w:val="24"/>
          <w:szCs w:val="24"/>
        </w:rPr>
        <w:t>Province-wide implementation occurred from Septe</w:t>
      </w:r>
      <w:r w:rsidR="00DD6312" w:rsidRPr="00D91E17">
        <w:rPr>
          <w:rFonts w:ascii="Times New Roman" w:eastAsia="Times New Roman" w:hAnsi="Times New Roman" w:cs="Times New Roman"/>
          <w:sz w:val="24"/>
          <w:szCs w:val="24"/>
        </w:rPr>
        <w:t>mber 2016 to March 2019</w:t>
      </w:r>
      <w:r w:rsidR="002E219D" w:rsidRPr="00D91E17">
        <w:rPr>
          <w:rFonts w:ascii="Times New Roman" w:eastAsia="Times New Roman" w:hAnsi="Times New Roman" w:cs="Times New Roman"/>
          <w:sz w:val="24"/>
          <w:szCs w:val="24"/>
        </w:rPr>
        <w:t xml:space="preserve"> </w:t>
      </w:r>
      <w:r w:rsidR="00DD6312" w:rsidRPr="00D91E17">
        <w:rPr>
          <w:rFonts w:ascii="Times New Roman" w:eastAsia="Times New Roman" w:hAnsi="Times New Roman" w:cs="Times New Roman"/>
          <w:sz w:val="24"/>
          <w:szCs w:val="24"/>
        </w:rPr>
        <w:t xml:space="preserve">by operational and medical leaders and frontline teams in </w:t>
      </w:r>
      <w:r w:rsidR="008D6D02">
        <w:rPr>
          <w:rFonts w:ascii="Times New Roman" w:eastAsia="Times New Roman" w:hAnsi="Times New Roman" w:cs="Times New Roman"/>
          <w:sz w:val="24"/>
          <w:szCs w:val="24"/>
        </w:rPr>
        <w:t>22</w:t>
      </w:r>
      <w:r w:rsidR="00DD6312" w:rsidRPr="00D91E17">
        <w:rPr>
          <w:rFonts w:ascii="Times New Roman" w:eastAsia="Times New Roman" w:hAnsi="Times New Roman" w:cs="Times New Roman"/>
          <w:sz w:val="24"/>
          <w:szCs w:val="24"/>
        </w:rPr>
        <w:t xml:space="preserve"> ICUs across </w:t>
      </w:r>
      <w:r w:rsidR="004E204A" w:rsidRPr="00D91E17">
        <w:rPr>
          <w:rFonts w:ascii="Times New Roman" w:eastAsia="Times New Roman" w:hAnsi="Times New Roman" w:cs="Times New Roman"/>
          <w:sz w:val="24"/>
          <w:szCs w:val="24"/>
        </w:rPr>
        <w:t xml:space="preserve">the 16 major hospital sites in </w:t>
      </w:r>
      <w:r w:rsidR="00DD6312" w:rsidRPr="00D91E17">
        <w:rPr>
          <w:rFonts w:ascii="Times New Roman" w:eastAsia="Times New Roman" w:hAnsi="Times New Roman" w:cs="Times New Roman"/>
          <w:sz w:val="24"/>
          <w:szCs w:val="24"/>
        </w:rPr>
        <w:t>AHS.</w:t>
      </w:r>
      <w:r w:rsidR="00DD6312">
        <w:rPr>
          <w:rFonts w:ascii="Times New Roman" w:eastAsia="Times New Roman" w:hAnsi="Times New Roman" w:cs="Times New Roman"/>
          <w:sz w:val="24"/>
          <w:szCs w:val="24"/>
        </w:rPr>
        <w:t xml:space="preserve"> </w:t>
      </w:r>
    </w:p>
    <w:p w14:paraId="58E5A669" w14:textId="7397D503" w:rsidR="00D81ADC" w:rsidRDefault="002B6D51" w:rsidP="0062229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Implementation of the delirium intervention included the use of</w:t>
      </w:r>
      <w:r w:rsidR="00DD6312">
        <w:rPr>
          <w:rFonts w:ascii="Times New Roman" w:eastAsia="Times New Roman" w:hAnsi="Times New Roman" w:cs="Times New Roman"/>
          <w:sz w:val="24"/>
          <w:szCs w:val="24"/>
        </w:rPr>
        <w:t xml:space="preserve"> </w:t>
      </w:r>
      <w:r w:rsidR="00D65E8E">
        <w:rPr>
          <w:rFonts w:ascii="Times New Roman" w:eastAsia="Times New Roman" w:hAnsi="Times New Roman" w:cs="Times New Roman"/>
          <w:sz w:val="24"/>
          <w:szCs w:val="24"/>
        </w:rPr>
        <w:t>an AHS adaptation of the</w:t>
      </w:r>
      <w:r w:rsidR="00622290">
        <w:rPr>
          <w:rFonts w:ascii="Times New Roman" w:eastAsia="Times New Roman" w:hAnsi="Times New Roman" w:cs="Times New Roman"/>
          <w:sz w:val="24"/>
          <w:szCs w:val="24"/>
        </w:rPr>
        <w:t xml:space="preserve"> </w:t>
      </w:r>
      <w:r w:rsidR="00D65E8E">
        <w:rPr>
          <w:rFonts w:ascii="Times New Roman" w:eastAsia="Times New Roman" w:hAnsi="Times New Roman" w:cs="Times New Roman"/>
          <w:sz w:val="24"/>
          <w:szCs w:val="24"/>
        </w:rPr>
        <w:t xml:space="preserve">IHI </w:t>
      </w:r>
      <w:r w:rsidR="00DD6312">
        <w:rPr>
          <w:rFonts w:ascii="Times New Roman" w:eastAsia="Times New Roman" w:hAnsi="Times New Roman" w:cs="Times New Roman"/>
          <w:sz w:val="24"/>
          <w:szCs w:val="24"/>
        </w:rPr>
        <w:t>Innovative Learning Collaborative (ILC)</w:t>
      </w:r>
      <w:r w:rsidR="00622290">
        <w:rPr>
          <w:rFonts w:ascii="Times New Roman" w:eastAsia="Times New Roman" w:hAnsi="Times New Roman" w:cs="Times New Roman"/>
          <w:sz w:val="24"/>
          <w:szCs w:val="24"/>
        </w:rPr>
        <w:t xml:space="preserve"> approach</w:t>
      </w:r>
      <w:r w:rsidR="00DD6312">
        <w:rPr>
          <w:rFonts w:ascii="Times New Roman" w:eastAsia="Times New Roman" w:hAnsi="Times New Roman" w:cs="Times New Roman"/>
          <w:sz w:val="24"/>
          <w:szCs w:val="24"/>
        </w:rPr>
        <w:t xml:space="preserve"> </w:t>
      </w:r>
      <w:r w:rsidR="00680B63">
        <w:rPr>
          <w:rFonts w:ascii="Times New Roman" w:eastAsia="Times New Roman" w:hAnsi="Times New Roman" w:cs="Times New Roman"/>
          <w:sz w:val="24"/>
          <w:szCs w:val="24"/>
        </w:rPr>
        <w:fldChar w:fldCharType="begin"/>
      </w:r>
      <w:r w:rsidR="00773BEE">
        <w:rPr>
          <w:rFonts w:ascii="Times New Roman" w:eastAsia="Times New Roman" w:hAnsi="Times New Roman" w:cs="Times New Roman"/>
          <w:sz w:val="24"/>
          <w:szCs w:val="24"/>
        </w:rPr>
        <w:instrText xml:space="preserve"> ADDIN EN.CITE &lt;EndNote&gt;&lt;Cite&gt;&lt;Author&gt;Institute for Healthcare Improvement&lt;/Author&gt;&lt;Year&gt;2003&lt;/Year&gt;&lt;RecNum&gt;53&lt;/RecNum&gt;&lt;DisplayText&gt;(3)&lt;/DisplayText&gt;&lt;record&gt;&lt;rec-number&gt;53&lt;/rec-number&gt;&lt;foreign-keys&gt;&lt;key app="EN" db-id="2tdxdtxrz52pxverxzjp5wa6rzpzd2rvddrr" timestamp="1594830276"&gt;53&lt;/key&gt;&lt;/foreign-keys&gt;&lt;ref-type name="Report"&gt;27&lt;/ref-type&gt;&lt;contributors&gt;&lt;authors&gt;&lt;author&gt;Institute for Healthcare Improvement,&lt;/author&gt;&lt;/authors&gt;&lt;tertiary-authors&gt;&lt;author&gt;IHI Innovation Series White Paper&lt;/author&gt;&lt;/tertiary-authors&gt;&lt;/contributors&gt;&lt;titles&gt;&lt;title&gt;The Breakthrough Series: IHI’s collaborative model for achieving breakthrough improvement&lt;/title&gt;&lt;/titles&gt;&lt;dates&gt;&lt;year&gt;2003&lt;/year&gt;&lt;/dates&gt;&lt;urls&gt;&lt;/urls&gt;&lt;/record&gt;&lt;/Cite&gt;&lt;/EndNote&gt;</w:instrText>
      </w:r>
      <w:r w:rsidR="00680B63">
        <w:rPr>
          <w:rFonts w:ascii="Times New Roman" w:eastAsia="Times New Roman" w:hAnsi="Times New Roman" w:cs="Times New Roman"/>
          <w:sz w:val="24"/>
          <w:szCs w:val="24"/>
        </w:rPr>
        <w:fldChar w:fldCharType="separate"/>
      </w:r>
      <w:r w:rsidR="00773BEE">
        <w:rPr>
          <w:rFonts w:ascii="Times New Roman" w:eastAsia="Times New Roman" w:hAnsi="Times New Roman" w:cs="Times New Roman"/>
          <w:noProof/>
          <w:sz w:val="24"/>
          <w:szCs w:val="24"/>
        </w:rPr>
        <w:t>(3)</w:t>
      </w:r>
      <w:r w:rsidR="00680B63">
        <w:rPr>
          <w:rFonts w:ascii="Times New Roman" w:eastAsia="Times New Roman" w:hAnsi="Times New Roman" w:cs="Times New Roman"/>
          <w:sz w:val="24"/>
          <w:szCs w:val="24"/>
        </w:rPr>
        <w:fldChar w:fldCharType="end"/>
      </w:r>
      <w:r w:rsidR="00680B63">
        <w:rPr>
          <w:rFonts w:ascii="Times New Roman" w:eastAsia="Times New Roman" w:hAnsi="Times New Roman" w:cs="Times New Roman"/>
          <w:sz w:val="24"/>
          <w:szCs w:val="24"/>
        </w:rPr>
        <w:t xml:space="preserve"> </w:t>
      </w:r>
      <w:r w:rsidR="00D65E8E">
        <w:rPr>
          <w:rFonts w:ascii="Times New Roman" w:eastAsia="Times New Roman" w:hAnsi="Times New Roman" w:cs="Times New Roman"/>
          <w:sz w:val="24"/>
          <w:szCs w:val="24"/>
        </w:rPr>
        <w:t xml:space="preserve">to engage </w:t>
      </w:r>
      <w:r w:rsidR="00DD6312">
        <w:rPr>
          <w:rFonts w:ascii="Times New Roman" w:eastAsia="Times New Roman" w:hAnsi="Times New Roman" w:cs="Times New Roman"/>
          <w:sz w:val="24"/>
          <w:szCs w:val="24"/>
        </w:rPr>
        <w:t xml:space="preserve">local teams in using </w:t>
      </w:r>
      <w:r w:rsidR="00DD6312">
        <w:rPr>
          <w:rFonts w:ascii="Times New Roman" w:eastAsia="Times New Roman" w:hAnsi="Times New Roman" w:cs="Times New Roman"/>
          <w:sz w:val="24"/>
          <w:szCs w:val="24"/>
        </w:rPr>
        <w:lastRenderedPageBreak/>
        <w:t xml:space="preserve">measurement to drive clinical pathway practice changes </w:t>
      </w:r>
      <w:r w:rsidR="00D65E8E">
        <w:rPr>
          <w:rFonts w:ascii="Times New Roman" w:eastAsia="Times New Roman" w:hAnsi="Times New Roman" w:cs="Times New Roman"/>
          <w:sz w:val="24"/>
          <w:szCs w:val="24"/>
        </w:rPr>
        <w:t>and</w:t>
      </w:r>
      <w:r w:rsidR="00DD6312">
        <w:rPr>
          <w:rFonts w:ascii="Times New Roman" w:eastAsia="Times New Roman" w:hAnsi="Times New Roman" w:cs="Times New Roman"/>
          <w:sz w:val="24"/>
          <w:szCs w:val="24"/>
        </w:rPr>
        <w:t xml:space="preserve"> achieve system-wide improvements. </w:t>
      </w:r>
      <w:r w:rsidR="00150B82">
        <w:rPr>
          <w:rFonts w:ascii="Times New Roman" w:eastAsia="Times New Roman" w:hAnsi="Times New Roman" w:cs="Times New Roman"/>
          <w:sz w:val="24"/>
          <w:szCs w:val="24"/>
        </w:rPr>
        <w:t>This approach allowed for co-design of the plan for implementation and selection of relevant measures (selected from the ABCDE</w:t>
      </w:r>
      <w:r w:rsidR="008D6D02">
        <w:rPr>
          <w:rFonts w:ascii="Times New Roman" w:eastAsia="Times New Roman" w:hAnsi="Times New Roman" w:cs="Times New Roman"/>
          <w:sz w:val="24"/>
          <w:szCs w:val="24"/>
        </w:rPr>
        <w:t>F</w:t>
      </w:r>
      <w:r w:rsidR="00150B82">
        <w:rPr>
          <w:rFonts w:ascii="Times New Roman" w:eastAsia="Times New Roman" w:hAnsi="Times New Roman" w:cs="Times New Roman"/>
          <w:sz w:val="24"/>
          <w:szCs w:val="24"/>
        </w:rPr>
        <w:t xml:space="preserve"> Bundle) and capacity building for both formal and informal leaders.  </w:t>
      </w:r>
      <w:r w:rsidR="00DD6312">
        <w:rPr>
          <w:rFonts w:ascii="Times New Roman" w:eastAsia="Times New Roman" w:hAnsi="Times New Roman" w:cs="Times New Roman"/>
          <w:sz w:val="24"/>
          <w:szCs w:val="24"/>
        </w:rPr>
        <w:t xml:space="preserve">These ILCs included learning sessions where interprofessional </w:t>
      </w:r>
      <w:r w:rsidR="002A7A1D">
        <w:rPr>
          <w:rFonts w:ascii="Times New Roman" w:eastAsia="Times New Roman" w:hAnsi="Times New Roman" w:cs="Times New Roman"/>
          <w:sz w:val="24"/>
          <w:szCs w:val="24"/>
        </w:rPr>
        <w:t>teams from each of the 22 ICUs</w:t>
      </w:r>
      <w:r w:rsidR="00DD6312">
        <w:rPr>
          <w:rFonts w:ascii="Times New Roman" w:eastAsia="Times New Roman" w:hAnsi="Times New Roman" w:cs="Times New Roman"/>
          <w:sz w:val="24"/>
          <w:szCs w:val="24"/>
        </w:rPr>
        <w:t>, patients/families, and expert faculty exchange</w:t>
      </w:r>
      <w:r w:rsidR="002E219D">
        <w:rPr>
          <w:rFonts w:ascii="Times New Roman" w:eastAsia="Times New Roman" w:hAnsi="Times New Roman" w:cs="Times New Roman"/>
          <w:sz w:val="24"/>
          <w:szCs w:val="24"/>
        </w:rPr>
        <w:t>d</w:t>
      </w:r>
      <w:r w:rsidR="00DD6312">
        <w:rPr>
          <w:rFonts w:ascii="Times New Roman" w:eastAsia="Times New Roman" w:hAnsi="Times New Roman" w:cs="Times New Roman"/>
          <w:sz w:val="24"/>
          <w:szCs w:val="24"/>
        </w:rPr>
        <w:t xml:space="preserve"> ideas</w:t>
      </w:r>
      <w:r w:rsidR="002A7A1D">
        <w:rPr>
          <w:rFonts w:ascii="Times New Roman" w:eastAsia="Times New Roman" w:hAnsi="Times New Roman" w:cs="Times New Roman"/>
          <w:sz w:val="24"/>
          <w:szCs w:val="24"/>
        </w:rPr>
        <w:t xml:space="preserve"> and developed specific action plans to achieve targets</w:t>
      </w:r>
      <w:r w:rsidR="00DD6312">
        <w:rPr>
          <w:rFonts w:ascii="Times New Roman" w:eastAsia="Times New Roman" w:hAnsi="Times New Roman" w:cs="Times New Roman"/>
          <w:sz w:val="24"/>
          <w:szCs w:val="24"/>
        </w:rPr>
        <w:t xml:space="preserve">. Balanced Scorecards were used </w:t>
      </w:r>
      <w:r w:rsidR="00622290">
        <w:rPr>
          <w:rFonts w:ascii="Times New Roman" w:eastAsia="Times New Roman" w:hAnsi="Times New Roman" w:cs="Times New Roman"/>
          <w:sz w:val="24"/>
          <w:szCs w:val="24"/>
        </w:rPr>
        <w:t>to</w:t>
      </w:r>
      <w:r w:rsidR="00DD6312">
        <w:rPr>
          <w:rFonts w:ascii="Times New Roman" w:eastAsia="Times New Roman" w:hAnsi="Times New Roman" w:cs="Times New Roman"/>
          <w:sz w:val="24"/>
          <w:szCs w:val="24"/>
        </w:rPr>
        <w:t xml:space="preserve"> organize key provincial and </w:t>
      </w:r>
      <w:r w:rsidR="00622290">
        <w:rPr>
          <w:rFonts w:ascii="Times New Roman" w:eastAsia="Times New Roman" w:hAnsi="Times New Roman" w:cs="Times New Roman"/>
          <w:sz w:val="24"/>
          <w:szCs w:val="24"/>
        </w:rPr>
        <w:t>locally identified</w:t>
      </w:r>
      <w:r w:rsidR="00495610">
        <w:rPr>
          <w:rFonts w:ascii="Times New Roman" w:eastAsia="Times New Roman" w:hAnsi="Times New Roman" w:cs="Times New Roman"/>
          <w:sz w:val="24"/>
          <w:szCs w:val="24"/>
        </w:rPr>
        <w:t xml:space="preserve"> indicators </w:t>
      </w:r>
      <w:r w:rsidR="00C4011A">
        <w:rPr>
          <w:rFonts w:ascii="Times New Roman" w:eastAsia="Times New Roman" w:hAnsi="Times New Roman" w:cs="Times New Roman"/>
          <w:sz w:val="24"/>
          <w:szCs w:val="24"/>
        </w:rPr>
        <w:t xml:space="preserve">to </w:t>
      </w:r>
      <w:r w:rsidR="009E6176">
        <w:rPr>
          <w:rFonts w:ascii="Times New Roman" w:eastAsia="Times New Roman" w:hAnsi="Times New Roman" w:cs="Times New Roman"/>
          <w:sz w:val="24"/>
          <w:szCs w:val="24"/>
        </w:rPr>
        <w:t>audit and feedback data for</w:t>
      </w:r>
      <w:r w:rsidR="00495610">
        <w:rPr>
          <w:rFonts w:ascii="Times New Roman" w:eastAsia="Times New Roman" w:hAnsi="Times New Roman" w:cs="Times New Roman"/>
          <w:sz w:val="24"/>
          <w:szCs w:val="24"/>
        </w:rPr>
        <w:t xml:space="preserve"> </w:t>
      </w:r>
      <w:r w:rsidR="002E219D">
        <w:rPr>
          <w:rFonts w:ascii="Times New Roman" w:eastAsia="Times New Roman" w:hAnsi="Times New Roman" w:cs="Times New Roman"/>
          <w:sz w:val="24"/>
          <w:szCs w:val="24"/>
        </w:rPr>
        <w:t>six</w:t>
      </w:r>
      <w:r w:rsidR="00495610">
        <w:rPr>
          <w:rFonts w:ascii="Times New Roman" w:eastAsia="Times New Roman" w:hAnsi="Times New Roman" w:cs="Times New Roman"/>
          <w:sz w:val="24"/>
          <w:szCs w:val="24"/>
        </w:rPr>
        <w:t xml:space="preserve"> different dimensions of</w:t>
      </w:r>
      <w:r w:rsidR="00DD6312">
        <w:rPr>
          <w:rFonts w:ascii="Times New Roman" w:eastAsia="Times New Roman" w:hAnsi="Times New Roman" w:cs="Times New Roman"/>
          <w:sz w:val="24"/>
          <w:szCs w:val="24"/>
        </w:rPr>
        <w:t xml:space="preserve"> quality</w:t>
      </w:r>
      <w:r w:rsidR="00495610">
        <w:rPr>
          <w:rFonts w:ascii="Times New Roman" w:eastAsia="Times New Roman" w:hAnsi="Times New Roman" w:cs="Times New Roman"/>
          <w:sz w:val="24"/>
          <w:szCs w:val="24"/>
        </w:rPr>
        <w:t xml:space="preserve"> (Safety, Effectiveness, Efficiency, Appropriateness, Accessibility, </w:t>
      </w:r>
      <w:r w:rsidR="00C4011A">
        <w:rPr>
          <w:rFonts w:ascii="Times New Roman" w:eastAsia="Times New Roman" w:hAnsi="Times New Roman" w:cs="Times New Roman"/>
          <w:sz w:val="24"/>
          <w:szCs w:val="24"/>
        </w:rPr>
        <w:t>and Acceptability</w:t>
      </w:r>
      <w:r w:rsidR="00495610">
        <w:rPr>
          <w:rFonts w:ascii="Times New Roman" w:eastAsia="Times New Roman" w:hAnsi="Times New Roman" w:cs="Times New Roman"/>
          <w:sz w:val="24"/>
          <w:szCs w:val="24"/>
        </w:rPr>
        <w:t>)</w:t>
      </w:r>
      <w:r w:rsidR="00DD6312">
        <w:rPr>
          <w:sz w:val="24"/>
          <w:szCs w:val="24"/>
        </w:rPr>
        <w:t>.</w:t>
      </w:r>
      <w:r w:rsidR="00DD6312">
        <w:t xml:space="preserve"> </w:t>
      </w:r>
      <w:r w:rsidR="00495610">
        <w:t xml:space="preserve"> </w:t>
      </w:r>
      <w:r w:rsidR="00DD6312">
        <w:rPr>
          <w:rFonts w:ascii="Times New Roman" w:eastAsia="Times New Roman" w:hAnsi="Times New Roman" w:cs="Times New Roman"/>
          <w:sz w:val="24"/>
          <w:szCs w:val="24"/>
        </w:rPr>
        <w:t>A total of five ILCs occurred during</w:t>
      </w:r>
      <w:r w:rsidR="00622290">
        <w:rPr>
          <w:rFonts w:ascii="Times New Roman" w:eastAsia="Times New Roman" w:hAnsi="Times New Roman" w:cs="Times New Roman"/>
          <w:sz w:val="24"/>
          <w:szCs w:val="24"/>
        </w:rPr>
        <w:t xml:space="preserve"> </w:t>
      </w:r>
      <w:r w:rsidR="00DD6312">
        <w:rPr>
          <w:rFonts w:ascii="Times New Roman" w:eastAsia="Times New Roman" w:hAnsi="Times New Roman" w:cs="Times New Roman"/>
          <w:sz w:val="24"/>
          <w:szCs w:val="24"/>
        </w:rPr>
        <w:t xml:space="preserve">Provincial ICU Delirium </w:t>
      </w:r>
      <w:r w:rsidR="002E219D">
        <w:rPr>
          <w:rFonts w:ascii="Times New Roman" w:eastAsia="Times New Roman" w:hAnsi="Times New Roman" w:cs="Times New Roman"/>
          <w:sz w:val="24"/>
          <w:szCs w:val="24"/>
        </w:rPr>
        <w:t>i</w:t>
      </w:r>
      <w:r w:rsidR="00992722">
        <w:rPr>
          <w:rFonts w:ascii="Times New Roman" w:eastAsia="Times New Roman" w:hAnsi="Times New Roman" w:cs="Times New Roman"/>
          <w:sz w:val="24"/>
          <w:szCs w:val="24"/>
        </w:rPr>
        <w:t>ntervention</w:t>
      </w:r>
      <w:r w:rsidR="00DD6312">
        <w:rPr>
          <w:rFonts w:ascii="Times New Roman" w:eastAsia="Times New Roman" w:hAnsi="Times New Roman" w:cs="Times New Roman"/>
          <w:sz w:val="24"/>
          <w:szCs w:val="24"/>
        </w:rPr>
        <w:t xml:space="preserve"> </w:t>
      </w:r>
      <w:r w:rsidR="00D65E8E">
        <w:rPr>
          <w:rFonts w:ascii="Times New Roman" w:eastAsia="Times New Roman" w:hAnsi="Times New Roman" w:cs="Times New Roman"/>
          <w:sz w:val="24"/>
          <w:szCs w:val="24"/>
        </w:rPr>
        <w:t xml:space="preserve">implementation, </w:t>
      </w:r>
      <w:r w:rsidR="00DD6312">
        <w:rPr>
          <w:rFonts w:ascii="Times New Roman" w:eastAsia="Times New Roman" w:hAnsi="Times New Roman" w:cs="Times New Roman"/>
          <w:sz w:val="24"/>
          <w:szCs w:val="24"/>
        </w:rPr>
        <w:t xml:space="preserve">involving an average of 173 multi-disciplinary participants from </w:t>
      </w:r>
      <w:r w:rsidR="00495610">
        <w:rPr>
          <w:rFonts w:ascii="Times New Roman" w:eastAsia="Times New Roman" w:hAnsi="Times New Roman" w:cs="Times New Roman"/>
          <w:sz w:val="24"/>
          <w:szCs w:val="24"/>
        </w:rPr>
        <w:t xml:space="preserve">across </w:t>
      </w:r>
      <w:r w:rsidR="00DD6312">
        <w:rPr>
          <w:rFonts w:ascii="Times New Roman" w:eastAsia="Times New Roman" w:hAnsi="Times New Roman" w:cs="Times New Roman"/>
          <w:sz w:val="24"/>
          <w:szCs w:val="24"/>
        </w:rPr>
        <w:t xml:space="preserve">Alberta ICUs. </w:t>
      </w:r>
    </w:p>
    <w:p w14:paraId="7D9ECF87" w14:textId="4C85B16F" w:rsidR="007B2A5F" w:rsidRDefault="00DD6312" w:rsidP="0062229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Multi-disciplinary implementation teams comprised frontline health professionals and operational leaders. Each local ICU team was supported by Practice Leads </w:t>
      </w:r>
      <w:r w:rsidR="00BC0287">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sidR="002E219D">
        <w:rPr>
          <w:rFonts w:ascii="Times New Roman" w:eastAsia="Times New Roman" w:hAnsi="Times New Roman" w:cs="Times New Roman"/>
          <w:sz w:val="24"/>
          <w:szCs w:val="24"/>
        </w:rPr>
        <w:t>led implementation</w:t>
      </w:r>
      <w:r>
        <w:rPr>
          <w:rFonts w:ascii="Times New Roman" w:eastAsia="Times New Roman" w:hAnsi="Times New Roman" w:cs="Times New Roman"/>
          <w:sz w:val="24"/>
          <w:szCs w:val="24"/>
        </w:rPr>
        <w:t xml:space="preserve"> activities </w:t>
      </w:r>
      <w:r w:rsidR="002E219D">
        <w:rPr>
          <w:rFonts w:ascii="Times New Roman" w:eastAsia="Times New Roman" w:hAnsi="Times New Roman" w:cs="Times New Roman"/>
          <w:sz w:val="24"/>
          <w:szCs w:val="24"/>
        </w:rPr>
        <w:t>to facilitate</w:t>
      </w:r>
      <w:r w:rsidR="00D65E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higher adoption rate</w:t>
      </w:r>
      <w:r w:rsidR="00D65E8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sustainable practices. Monthly audit and feedback reports were provided to frontline providers and unit leaders</w:t>
      </w:r>
      <w:r w:rsidR="009E61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quarterly </w:t>
      </w:r>
      <w:r w:rsidR="009E6176">
        <w:rPr>
          <w:rFonts w:ascii="Times New Roman" w:eastAsia="Times New Roman" w:hAnsi="Times New Roman" w:cs="Times New Roman"/>
          <w:sz w:val="24"/>
          <w:szCs w:val="24"/>
        </w:rPr>
        <w:t xml:space="preserve">feedback </w:t>
      </w:r>
      <w:r>
        <w:rPr>
          <w:rFonts w:ascii="Times New Roman" w:eastAsia="Times New Roman" w:hAnsi="Times New Roman" w:cs="Times New Roman"/>
          <w:sz w:val="24"/>
          <w:szCs w:val="24"/>
        </w:rPr>
        <w:t xml:space="preserve">reports were provided to </w:t>
      </w:r>
      <w:r w:rsidR="00150B82">
        <w:rPr>
          <w:rFonts w:ascii="Times New Roman" w:eastAsia="Times New Roman" w:hAnsi="Times New Roman" w:cs="Times New Roman"/>
          <w:sz w:val="24"/>
          <w:szCs w:val="24"/>
        </w:rPr>
        <w:t xml:space="preserve">hospital site </w:t>
      </w:r>
      <w:r>
        <w:rPr>
          <w:rFonts w:ascii="Times New Roman" w:eastAsia="Times New Roman" w:hAnsi="Times New Roman" w:cs="Times New Roman"/>
          <w:sz w:val="24"/>
          <w:szCs w:val="24"/>
        </w:rPr>
        <w:t xml:space="preserve">and </w:t>
      </w:r>
      <w:r w:rsidR="008D6D02">
        <w:rPr>
          <w:rFonts w:ascii="Times New Roman" w:eastAsia="Times New Roman" w:hAnsi="Times New Roman" w:cs="Times New Roman"/>
          <w:sz w:val="24"/>
          <w:szCs w:val="24"/>
        </w:rPr>
        <w:t>z</w:t>
      </w:r>
      <w:r w:rsidR="00150B82">
        <w:rPr>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leadership.</w:t>
      </w:r>
      <w:r w:rsidR="00495610">
        <w:rPr>
          <w:rFonts w:ascii="Times New Roman" w:eastAsia="Times New Roman" w:hAnsi="Times New Roman" w:cs="Times New Roman"/>
          <w:sz w:val="24"/>
          <w:szCs w:val="24"/>
        </w:rPr>
        <w:t xml:space="preserve">  A provincial dashboard of the </w:t>
      </w:r>
      <w:r w:rsidR="00BC0287">
        <w:rPr>
          <w:rFonts w:ascii="Times New Roman" w:eastAsia="Times New Roman" w:hAnsi="Times New Roman" w:cs="Times New Roman"/>
          <w:sz w:val="24"/>
          <w:szCs w:val="24"/>
        </w:rPr>
        <w:t>s</w:t>
      </w:r>
      <w:r w:rsidR="00495610">
        <w:rPr>
          <w:rFonts w:ascii="Times New Roman" w:eastAsia="Times New Roman" w:hAnsi="Times New Roman" w:cs="Times New Roman"/>
          <w:sz w:val="24"/>
          <w:szCs w:val="24"/>
        </w:rPr>
        <w:t xml:space="preserve">pread and </w:t>
      </w:r>
      <w:r w:rsidR="00BC0287">
        <w:rPr>
          <w:rFonts w:ascii="Times New Roman" w:eastAsia="Times New Roman" w:hAnsi="Times New Roman" w:cs="Times New Roman"/>
          <w:sz w:val="24"/>
          <w:szCs w:val="24"/>
        </w:rPr>
        <w:t>s</w:t>
      </w:r>
      <w:r w:rsidR="00495610">
        <w:rPr>
          <w:rFonts w:ascii="Times New Roman" w:eastAsia="Times New Roman" w:hAnsi="Times New Roman" w:cs="Times New Roman"/>
          <w:sz w:val="24"/>
          <w:szCs w:val="24"/>
        </w:rPr>
        <w:t xml:space="preserve">cale of the ABCDEF bundles was monitored by the SCN and reported to Senior Leadership within AHS.  All 22 units </w:t>
      </w:r>
      <w:r w:rsidR="00D76EC7">
        <w:rPr>
          <w:rFonts w:ascii="Times New Roman" w:eastAsia="Times New Roman" w:hAnsi="Times New Roman" w:cs="Times New Roman"/>
          <w:sz w:val="24"/>
          <w:szCs w:val="24"/>
        </w:rPr>
        <w:t xml:space="preserve">monitored elements of the bundle (based on baseline data of their performance) and over the course of the project </w:t>
      </w:r>
      <w:r w:rsidR="00495610">
        <w:rPr>
          <w:rFonts w:ascii="Times New Roman" w:eastAsia="Times New Roman" w:hAnsi="Times New Roman" w:cs="Times New Roman"/>
          <w:sz w:val="24"/>
          <w:szCs w:val="24"/>
        </w:rPr>
        <w:t>showed marked improvements</w:t>
      </w:r>
      <w:r w:rsidR="00BE10BB">
        <w:rPr>
          <w:rFonts w:ascii="Times New Roman" w:eastAsia="Times New Roman" w:hAnsi="Times New Roman" w:cs="Times New Roman"/>
          <w:sz w:val="24"/>
          <w:szCs w:val="24"/>
        </w:rPr>
        <w:t xml:space="preserve"> in reducing incidence of delirium (10% reduction), reductions in </w:t>
      </w:r>
      <w:r w:rsidR="00047D57">
        <w:rPr>
          <w:rFonts w:ascii="Times New Roman" w:eastAsia="Times New Roman" w:hAnsi="Times New Roman" w:cs="Times New Roman"/>
          <w:sz w:val="24"/>
          <w:szCs w:val="24"/>
        </w:rPr>
        <w:t xml:space="preserve">both ICU and Hospital </w:t>
      </w:r>
      <w:r w:rsidR="00BE10BB">
        <w:rPr>
          <w:rFonts w:ascii="Times New Roman" w:eastAsia="Times New Roman" w:hAnsi="Times New Roman" w:cs="Times New Roman"/>
          <w:sz w:val="24"/>
          <w:szCs w:val="24"/>
        </w:rPr>
        <w:t>LOS,</w:t>
      </w:r>
      <w:r w:rsidR="00047D57">
        <w:rPr>
          <w:rFonts w:ascii="Times New Roman" w:eastAsia="Times New Roman" w:hAnsi="Times New Roman" w:cs="Times New Roman"/>
          <w:sz w:val="24"/>
          <w:szCs w:val="24"/>
        </w:rPr>
        <w:t xml:space="preserve"> increased screening of delirium risk (40% to 75%), increased standardization of evidence based practices in every ICU across the province</w:t>
      </w:r>
      <w:r w:rsidR="00B85BDF">
        <w:rPr>
          <w:rFonts w:ascii="Times New Roman" w:eastAsia="Times New Roman" w:hAnsi="Times New Roman" w:cs="Times New Roman"/>
          <w:sz w:val="24"/>
          <w:szCs w:val="24"/>
        </w:rPr>
        <w:t xml:space="preserve"> </w:t>
      </w:r>
      <w:r w:rsidR="00B85BDF">
        <w:rPr>
          <w:rFonts w:ascii="Times New Roman" w:eastAsia="Times New Roman" w:hAnsi="Times New Roman" w:cs="Times New Roman"/>
          <w:sz w:val="24"/>
          <w:szCs w:val="24"/>
        </w:rPr>
        <w:fldChar w:fldCharType="begin"/>
      </w:r>
      <w:r w:rsidR="00B85BDF">
        <w:rPr>
          <w:rFonts w:ascii="Times New Roman" w:eastAsia="Times New Roman" w:hAnsi="Times New Roman" w:cs="Times New Roman"/>
          <w:sz w:val="24"/>
          <w:szCs w:val="24"/>
        </w:rPr>
        <w:instrText xml:space="preserve"> ADDIN EN.CITE &lt;EndNote&gt;&lt;Cite&gt;&lt;Author&gt;Alberta Health Services&lt;/Author&gt;&lt;Year&gt;2019&lt;/Year&gt;&lt;IDText&gt;Alberta&amp;apos;s Strategic Clinical Networks Improving Health Outcomes: Retrospective 2012-2018.&lt;/IDText&gt;&lt;DisplayText&gt;(4)&lt;/DisplayText&gt;&lt;record&gt;&lt;urls&gt;&lt;related-urls&gt;&lt;url&gt;https://www.albertahealthservices.ca/assets/about/scn/ahs-scn-reports-retrospective-2012-2018.pdf&lt;/url&gt;&lt;/related-urls&gt;&lt;/urls&gt;&lt;titles&gt;&lt;title&gt;Alberta&amp;apos;s Strategic Clinical Networks Improving Health Outcomes: Retrospective 2012-2018.&lt;/title&gt;&lt;/titles&gt;&lt;contributors&gt;&lt;authors&gt;&lt;author&gt;Alberta Health Services,&lt;/author&gt;&lt;/authors&gt;&lt;/contributors&gt;&lt;added-date format="utc"&gt;1605290089&lt;/added-date&gt;&lt;ref-type name="Report"&gt;27&lt;/ref-type&gt;&lt;dates&gt;&lt;year&gt;2019&lt;/year&gt;&lt;/dates&gt;&lt;rec-number&gt;25613&lt;/rec-number&gt;&lt;last-updated-date format="utc"&gt;1605290216&lt;/last-updated-date&gt;&lt;/record&gt;&lt;/Cite&gt;&lt;/EndNote&gt;</w:instrText>
      </w:r>
      <w:r w:rsidR="00B85BDF">
        <w:rPr>
          <w:rFonts w:ascii="Times New Roman" w:eastAsia="Times New Roman" w:hAnsi="Times New Roman" w:cs="Times New Roman"/>
          <w:sz w:val="24"/>
          <w:szCs w:val="24"/>
        </w:rPr>
        <w:fldChar w:fldCharType="separate"/>
      </w:r>
      <w:r w:rsidR="00B85BDF">
        <w:rPr>
          <w:rFonts w:ascii="Times New Roman" w:eastAsia="Times New Roman" w:hAnsi="Times New Roman" w:cs="Times New Roman"/>
          <w:noProof/>
          <w:sz w:val="24"/>
          <w:szCs w:val="24"/>
        </w:rPr>
        <w:t>(4)</w:t>
      </w:r>
      <w:r w:rsidR="00B85BDF">
        <w:rPr>
          <w:rFonts w:ascii="Times New Roman" w:eastAsia="Times New Roman" w:hAnsi="Times New Roman" w:cs="Times New Roman"/>
          <w:sz w:val="24"/>
          <w:szCs w:val="24"/>
        </w:rPr>
        <w:fldChar w:fldCharType="end"/>
      </w:r>
      <w:r w:rsidR="00495610">
        <w:rPr>
          <w:rFonts w:ascii="Times New Roman" w:eastAsia="Times New Roman" w:hAnsi="Times New Roman" w:cs="Times New Roman"/>
          <w:sz w:val="24"/>
          <w:szCs w:val="24"/>
        </w:rPr>
        <w:t xml:space="preserve">. </w:t>
      </w:r>
      <w:r w:rsidR="002B6D51">
        <w:rPr>
          <w:rFonts w:ascii="Times New Roman" w:eastAsia="Times New Roman" w:hAnsi="Times New Roman" w:cs="Times New Roman"/>
          <w:sz w:val="24"/>
          <w:szCs w:val="24"/>
        </w:rPr>
        <w:t xml:space="preserve">More information on the delirium intervention can be accessed at: </w:t>
      </w:r>
      <w:hyperlink r:id="rId6" w:history="1">
        <w:r w:rsidR="002B6D51" w:rsidRPr="00453A68">
          <w:rPr>
            <w:rStyle w:val="Hyperlink"/>
            <w:rFonts w:ascii="Times New Roman" w:eastAsia="Times New Roman" w:hAnsi="Times New Roman" w:cs="Times New Roman"/>
            <w:sz w:val="24"/>
            <w:szCs w:val="24"/>
          </w:rPr>
          <w:t>https://albertahealthservices.ca/scns/Page13415.aspx</w:t>
        </w:r>
      </w:hyperlink>
    </w:p>
    <w:p w14:paraId="35D5DF90" w14:textId="77777777" w:rsidR="007B2A5F" w:rsidRDefault="007B2A5F">
      <w:pPr>
        <w:spacing w:after="0" w:line="480" w:lineRule="auto"/>
        <w:rPr>
          <w:rFonts w:ascii="Times New Roman" w:eastAsia="Times New Roman" w:hAnsi="Times New Roman" w:cs="Times New Roman"/>
          <w:b/>
          <w:sz w:val="24"/>
          <w:szCs w:val="24"/>
        </w:rPr>
      </w:pPr>
    </w:p>
    <w:p w14:paraId="68EE72DF" w14:textId="14ED11B0" w:rsidR="007B2A5F" w:rsidRDefault="00DD6312">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Case B: Appropriate Use of Antipsychotics (AUA)</w:t>
      </w:r>
      <w:r w:rsidR="006E0197">
        <w:rPr>
          <w:rFonts w:ascii="Times New Roman" w:eastAsia="Times New Roman" w:hAnsi="Times New Roman" w:cs="Times New Roman"/>
          <w:b/>
          <w:sz w:val="24"/>
          <w:szCs w:val="24"/>
        </w:rPr>
        <w:t xml:space="preserve"> medications intervention</w:t>
      </w:r>
    </w:p>
    <w:p w14:paraId="05C35B53" w14:textId="328B5E83" w:rsidR="00D81ADC" w:rsidRDefault="00DD6312" w:rsidP="00D81ADC">
      <w:pPr>
        <w:spacing w:after="0" w:line="480" w:lineRule="auto"/>
        <w:ind w:firstLine="720"/>
      </w:pPr>
      <w:r>
        <w:rPr>
          <w:rFonts w:ascii="Times New Roman" w:eastAsia="Times New Roman" w:hAnsi="Times New Roman" w:cs="Times New Roman"/>
          <w:sz w:val="24"/>
          <w:szCs w:val="24"/>
        </w:rPr>
        <w:t>The Appropriate Use of Antipsychotics (AUA)</w:t>
      </w:r>
      <w:r w:rsidR="00D81ADC">
        <w:rPr>
          <w:rFonts w:ascii="Times New Roman" w:eastAsia="Times New Roman" w:hAnsi="Times New Roman" w:cs="Times New Roman"/>
          <w:sz w:val="24"/>
          <w:szCs w:val="24"/>
        </w:rPr>
        <w:t xml:space="preserve"> medications</w:t>
      </w:r>
      <w:r w:rsidR="00BC0287">
        <w:rPr>
          <w:rFonts w:ascii="Times New Roman" w:eastAsia="Times New Roman" w:hAnsi="Times New Roman" w:cs="Times New Roman"/>
          <w:sz w:val="24"/>
          <w:szCs w:val="24"/>
        </w:rPr>
        <w:t xml:space="preserve"> intervention for</w:t>
      </w:r>
      <w:r>
        <w:rPr>
          <w:rFonts w:ascii="Times New Roman" w:eastAsia="Times New Roman" w:hAnsi="Times New Roman" w:cs="Times New Roman"/>
          <w:sz w:val="24"/>
          <w:szCs w:val="24"/>
        </w:rPr>
        <w:t xml:space="preserve"> </w:t>
      </w:r>
      <w:r w:rsidR="00D81AD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upportive </w:t>
      </w:r>
      <w:r w:rsidR="00D81ADC">
        <w:rPr>
          <w:rFonts w:ascii="Times New Roman" w:eastAsia="Times New Roman" w:hAnsi="Times New Roman" w:cs="Times New Roman"/>
          <w:sz w:val="24"/>
          <w:szCs w:val="24"/>
        </w:rPr>
        <w:t>l</w:t>
      </w:r>
      <w:r>
        <w:rPr>
          <w:rFonts w:ascii="Times New Roman" w:eastAsia="Times New Roman" w:hAnsi="Times New Roman" w:cs="Times New Roman"/>
          <w:sz w:val="24"/>
          <w:szCs w:val="24"/>
        </w:rPr>
        <w:t>iving (SL)</w:t>
      </w:r>
      <w:r w:rsidR="00D81ADC">
        <w:rPr>
          <w:rFonts w:ascii="Times New Roman" w:eastAsia="Times New Roman" w:hAnsi="Times New Roman" w:cs="Times New Roman"/>
          <w:sz w:val="24"/>
          <w:szCs w:val="24"/>
        </w:rPr>
        <w:t xml:space="preserve"> and long-term care (LTC)</w:t>
      </w:r>
      <w:r>
        <w:rPr>
          <w:rFonts w:ascii="Times New Roman" w:eastAsia="Times New Roman" w:hAnsi="Times New Roman" w:cs="Times New Roman"/>
          <w:sz w:val="24"/>
          <w:szCs w:val="24"/>
        </w:rPr>
        <w:t xml:space="preserve"> </w:t>
      </w:r>
      <w:r w:rsidR="00BC0287">
        <w:rPr>
          <w:rFonts w:ascii="Times New Roman" w:eastAsia="Times New Roman" w:hAnsi="Times New Roman" w:cs="Times New Roman"/>
          <w:sz w:val="24"/>
          <w:szCs w:val="24"/>
        </w:rPr>
        <w:t>was developed</w:t>
      </w:r>
      <w:r>
        <w:rPr>
          <w:rFonts w:ascii="Times New Roman" w:eastAsia="Times New Roman" w:hAnsi="Times New Roman" w:cs="Times New Roman"/>
          <w:sz w:val="24"/>
          <w:szCs w:val="24"/>
        </w:rPr>
        <w:t xml:space="preserve"> and implemented by the Alberta Health Services </w:t>
      </w:r>
      <w:r w:rsidRPr="00D81ADC">
        <w:rPr>
          <w:rFonts w:ascii="Times New Roman" w:eastAsia="Times New Roman" w:hAnsi="Times New Roman" w:cs="Times New Roman"/>
          <w:sz w:val="24"/>
          <w:szCs w:val="24"/>
        </w:rPr>
        <w:t>(AHS) Seniors Health Strategic Clinical Network</w:t>
      </w:r>
      <w:r w:rsidR="00C4011A" w:rsidRPr="00D81ADC">
        <w:rPr>
          <w:rFonts w:ascii="Times New Roman" w:eastAsia="Times New Roman" w:hAnsi="Times New Roman" w:cs="Times New Roman"/>
          <w:sz w:val="24"/>
          <w:szCs w:val="24"/>
        </w:rPr>
        <w:t>™</w:t>
      </w:r>
      <w:r w:rsidRPr="00D81ADC">
        <w:rPr>
          <w:rFonts w:ascii="Times New Roman" w:eastAsia="Times New Roman" w:hAnsi="Times New Roman" w:cs="Times New Roman"/>
          <w:sz w:val="24"/>
          <w:szCs w:val="24"/>
        </w:rPr>
        <w:t xml:space="preserve"> (SCN</w:t>
      </w:r>
      <w:r w:rsidR="00047D57" w:rsidRPr="00D81ADC">
        <w:rPr>
          <w:rFonts w:ascii="Times New Roman" w:eastAsia="Times New Roman" w:hAnsi="Times New Roman" w:cs="Times New Roman"/>
          <w:sz w:val="24"/>
          <w:szCs w:val="24"/>
        </w:rPr>
        <w:t>)</w:t>
      </w:r>
      <w:r w:rsidR="00D81ADC">
        <w:rPr>
          <w:rFonts w:ascii="Times New Roman" w:eastAsia="Times New Roman" w:hAnsi="Times New Roman" w:cs="Times New Roman"/>
          <w:sz w:val="24"/>
          <w:szCs w:val="24"/>
        </w:rPr>
        <w:t>.</w:t>
      </w:r>
      <w:r w:rsidR="00047D57" w:rsidRPr="00D81ADC">
        <w:rPr>
          <w:rFonts w:ascii="Times New Roman" w:eastAsia="Times New Roman" w:hAnsi="Times New Roman" w:cs="Times New Roman"/>
          <w:sz w:val="24"/>
          <w:szCs w:val="24"/>
        </w:rPr>
        <w:t xml:space="preserve"> </w:t>
      </w:r>
      <w:r w:rsidR="00D81ADC">
        <w:rPr>
          <w:rFonts w:ascii="Times New Roman" w:eastAsia="Times New Roman" w:hAnsi="Times New Roman" w:cs="Times New Roman"/>
          <w:sz w:val="24"/>
          <w:szCs w:val="24"/>
        </w:rPr>
        <w:t xml:space="preserve">The aim of the AUA intervention was to reduce the inappropriate use of antipsychotic medications for managing responsive behaviors associated with dementia. </w:t>
      </w:r>
      <w:r w:rsidR="00047D57" w:rsidRPr="00D81ADC">
        <w:rPr>
          <w:rFonts w:ascii="Times New Roman" w:hAnsi="Times New Roman" w:cs="Times New Roman"/>
          <w:sz w:val="24"/>
          <w:szCs w:val="24"/>
        </w:rPr>
        <w:t xml:space="preserve">Risks and side-effects of </w:t>
      </w:r>
      <w:r w:rsidR="00D81ADC">
        <w:rPr>
          <w:rFonts w:ascii="Times New Roman" w:hAnsi="Times New Roman" w:cs="Times New Roman"/>
          <w:sz w:val="24"/>
          <w:szCs w:val="24"/>
        </w:rPr>
        <w:t>antipsychotic</w:t>
      </w:r>
      <w:r w:rsidR="00047D57" w:rsidRPr="00D81ADC">
        <w:rPr>
          <w:rFonts w:ascii="Times New Roman" w:hAnsi="Times New Roman" w:cs="Times New Roman"/>
          <w:sz w:val="24"/>
          <w:szCs w:val="24"/>
        </w:rPr>
        <w:t xml:space="preserve"> medications include agitation, confusion, falls, </w:t>
      </w:r>
      <w:r w:rsidR="00D81ADC" w:rsidRPr="00D81ADC">
        <w:rPr>
          <w:rFonts w:ascii="Times New Roman" w:hAnsi="Times New Roman" w:cs="Times New Roman"/>
          <w:sz w:val="24"/>
          <w:szCs w:val="24"/>
        </w:rPr>
        <w:t>insomnia,</w:t>
      </w:r>
      <w:r w:rsidR="00047D57" w:rsidRPr="00D81ADC">
        <w:rPr>
          <w:rFonts w:ascii="Times New Roman" w:hAnsi="Times New Roman" w:cs="Times New Roman"/>
          <w:sz w:val="24"/>
          <w:szCs w:val="24"/>
        </w:rPr>
        <w:t xml:space="preserve"> and sedation, along with increased risk of infection, </w:t>
      </w:r>
      <w:r w:rsidR="00D81ADC" w:rsidRPr="00D81ADC">
        <w:rPr>
          <w:rFonts w:ascii="Times New Roman" w:hAnsi="Times New Roman" w:cs="Times New Roman"/>
          <w:sz w:val="24"/>
          <w:szCs w:val="24"/>
        </w:rPr>
        <w:t>strokes,</w:t>
      </w:r>
      <w:r w:rsidR="00047D57" w:rsidRPr="00D81ADC">
        <w:rPr>
          <w:rFonts w:ascii="Times New Roman" w:hAnsi="Times New Roman" w:cs="Times New Roman"/>
          <w:sz w:val="24"/>
          <w:szCs w:val="24"/>
        </w:rPr>
        <w:t xml:space="preserve"> and cardiac events. The AUA project is aimed at helping staff enhance care </w:t>
      </w:r>
      <w:r w:rsidR="00D81ADC">
        <w:rPr>
          <w:rFonts w:ascii="Times New Roman" w:hAnsi="Times New Roman" w:cs="Times New Roman"/>
          <w:sz w:val="24"/>
          <w:szCs w:val="24"/>
        </w:rPr>
        <w:t xml:space="preserve">for persons with dementia </w:t>
      </w:r>
      <w:r w:rsidR="00047D57" w:rsidRPr="00D81ADC">
        <w:rPr>
          <w:rFonts w:ascii="Times New Roman" w:hAnsi="Times New Roman" w:cs="Times New Roman"/>
          <w:sz w:val="24"/>
          <w:szCs w:val="24"/>
        </w:rPr>
        <w:t>by focusing on person-centered approaches. Care teams considered each person's unique life story, looked for underlying reasons for agitation and in lieu of prescribing medications looked to address these needs. A dementia-friendly approach require</w:t>
      </w:r>
      <w:r w:rsidR="00BC0287">
        <w:rPr>
          <w:rFonts w:ascii="Times New Roman" w:hAnsi="Times New Roman" w:cs="Times New Roman"/>
          <w:sz w:val="24"/>
          <w:szCs w:val="24"/>
        </w:rPr>
        <w:t>s</w:t>
      </w:r>
      <w:r w:rsidR="00047D57" w:rsidRPr="00D81ADC">
        <w:rPr>
          <w:rFonts w:ascii="Times New Roman" w:hAnsi="Times New Roman" w:cs="Times New Roman"/>
          <w:sz w:val="24"/>
          <w:szCs w:val="24"/>
        </w:rPr>
        <w:t xml:space="preserve"> families, </w:t>
      </w:r>
      <w:r w:rsidR="00D81ADC" w:rsidRPr="00D81ADC">
        <w:rPr>
          <w:rFonts w:ascii="Times New Roman" w:hAnsi="Times New Roman" w:cs="Times New Roman"/>
          <w:sz w:val="24"/>
          <w:szCs w:val="24"/>
        </w:rPr>
        <w:t>physicians,</w:t>
      </w:r>
      <w:r w:rsidR="00047D57" w:rsidRPr="00D81ADC">
        <w:rPr>
          <w:rFonts w:ascii="Times New Roman" w:hAnsi="Times New Roman" w:cs="Times New Roman"/>
          <w:sz w:val="24"/>
          <w:szCs w:val="24"/>
        </w:rPr>
        <w:t xml:space="preserve"> and staff to work together to investigate and trial </w:t>
      </w:r>
      <w:r w:rsidR="00D81ADC">
        <w:rPr>
          <w:rFonts w:ascii="Times New Roman" w:hAnsi="Times New Roman" w:cs="Times New Roman"/>
          <w:sz w:val="24"/>
          <w:szCs w:val="24"/>
        </w:rPr>
        <w:t xml:space="preserve">alternative </w:t>
      </w:r>
      <w:r w:rsidR="00047D57" w:rsidRPr="00D81ADC">
        <w:rPr>
          <w:rFonts w:ascii="Times New Roman" w:hAnsi="Times New Roman" w:cs="Times New Roman"/>
          <w:sz w:val="24"/>
          <w:szCs w:val="24"/>
        </w:rPr>
        <w:t>approaches to reduce agitation and anxiety</w:t>
      </w:r>
      <w:r w:rsidR="00047D57">
        <w:t xml:space="preserve">. </w:t>
      </w:r>
    </w:p>
    <w:p w14:paraId="50F45042" w14:textId="4A9E9FCE" w:rsidR="00622290" w:rsidRDefault="00047D57" w:rsidP="00BC028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6312">
        <w:rPr>
          <w:rFonts w:ascii="Times New Roman" w:eastAsia="Times New Roman" w:hAnsi="Times New Roman" w:cs="Times New Roman"/>
          <w:sz w:val="24"/>
          <w:szCs w:val="24"/>
        </w:rPr>
        <w:t xml:space="preserve">The AUA </w:t>
      </w:r>
      <w:r w:rsidR="00992722">
        <w:rPr>
          <w:rFonts w:ascii="Times New Roman" w:eastAsia="Times New Roman" w:hAnsi="Times New Roman" w:cs="Times New Roman"/>
          <w:sz w:val="24"/>
          <w:szCs w:val="24"/>
        </w:rPr>
        <w:t>intervention</w:t>
      </w:r>
      <w:r>
        <w:rPr>
          <w:rFonts w:ascii="Times New Roman" w:eastAsia="Times New Roman" w:hAnsi="Times New Roman" w:cs="Times New Roman"/>
          <w:sz w:val="24"/>
          <w:szCs w:val="24"/>
        </w:rPr>
        <w:t xml:space="preserve"> </w:t>
      </w:r>
      <w:r w:rsidR="00DD6312">
        <w:rPr>
          <w:rFonts w:ascii="Times New Roman" w:eastAsia="Times New Roman" w:hAnsi="Times New Roman" w:cs="Times New Roman"/>
          <w:sz w:val="24"/>
          <w:szCs w:val="24"/>
        </w:rPr>
        <w:t xml:space="preserve">was first implemented in 11 “early adopter” long term care (LTC) sites across Alberta in 2013-2014. </w:t>
      </w:r>
      <w:r w:rsidR="00C4011A">
        <w:rPr>
          <w:rFonts w:ascii="Times New Roman" w:eastAsia="Times New Roman" w:hAnsi="Times New Roman" w:cs="Times New Roman"/>
          <w:sz w:val="24"/>
          <w:szCs w:val="24"/>
        </w:rPr>
        <w:t xml:space="preserve"> The </w:t>
      </w:r>
      <w:r w:rsidR="00992722">
        <w:rPr>
          <w:rFonts w:ascii="Times New Roman" w:eastAsia="Times New Roman" w:hAnsi="Times New Roman" w:cs="Times New Roman"/>
          <w:sz w:val="24"/>
          <w:szCs w:val="24"/>
        </w:rPr>
        <w:t>intervention</w:t>
      </w:r>
      <w:r w:rsidR="00C4011A">
        <w:rPr>
          <w:rFonts w:ascii="Times New Roman" w:eastAsia="Times New Roman" w:hAnsi="Times New Roman" w:cs="Times New Roman"/>
          <w:sz w:val="24"/>
          <w:szCs w:val="24"/>
        </w:rPr>
        <w:t xml:space="preserve"> was designed to </w:t>
      </w:r>
      <w:r w:rsidR="00D65E8E">
        <w:rPr>
          <w:rFonts w:ascii="Times New Roman" w:eastAsia="Times New Roman" w:hAnsi="Times New Roman" w:cs="Times New Roman"/>
          <w:sz w:val="24"/>
          <w:szCs w:val="24"/>
        </w:rPr>
        <w:t>support</w:t>
      </w:r>
      <w:r w:rsidR="00C4011A">
        <w:rPr>
          <w:rFonts w:ascii="Times New Roman" w:eastAsia="Times New Roman" w:hAnsi="Times New Roman" w:cs="Times New Roman"/>
          <w:sz w:val="24"/>
          <w:szCs w:val="24"/>
        </w:rPr>
        <w:t xml:space="preserve"> long term care staff to review and intervene on those clients whose </w:t>
      </w:r>
      <w:r w:rsidR="00D81ADC">
        <w:rPr>
          <w:rFonts w:ascii="Times New Roman" w:eastAsia="Times New Roman" w:hAnsi="Times New Roman" w:cs="Times New Roman"/>
          <w:sz w:val="24"/>
          <w:szCs w:val="24"/>
        </w:rPr>
        <w:t>a</w:t>
      </w:r>
      <w:r w:rsidR="00C4011A">
        <w:rPr>
          <w:rFonts w:ascii="Times New Roman" w:eastAsia="Times New Roman" w:hAnsi="Times New Roman" w:cs="Times New Roman"/>
          <w:sz w:val="24"/>
          <w:szCs w:val="24"/>
        </w:rPr>
        <w:t xml:space="preserve">ntipsychotic </w:t>
      </w:r>
      <w:r w:rsidR="00D81ADC">
        <w:rPr>
          <w:rFonts w:ascii="Times New Roman" w:eastAsia="Times New Roman" w:hAnsi="Times New Roman" w:cs="Times New Roman"/>
          <w:sz w:val="24"/>
          <w:szCs w:val="24"/>
        </w:rPr>
        <w:t>m</w:t>
      </w:r>
      <w:r w:rsidR="00C4011A">
        <w:rPr>
          <w:rFonts w:ascii="Times New Roman" w:eastAsia="Times New Roman" w:hAnsi="Times New Roman" w:cs="Times New Roman"/>
          <w:sz w:val="24"/>
          <w:szCs w:val="24"/>
        </w:rPr>
        <w:t xml:space="preserve">edication was no longer warranted.  To accomplish this, </w:t>
      </w:r>
      <w:r w:rsidR="005B5911">
        <w:rPr>
          <w:rFonts w:ascii="Times New Roman" w:eastAsia="Times New Roman" w:hAnsi="Times New Roman" w:cs="Times New Roman"/>
          <w:sz w:val="24"/>
          <w:szCs w:val="24"/>
        </w:rPr>
        <w:t xml:space="preserve">the Seniors Health SCN created and implemented </w:t>
      </w:r>
      <w:r w:rsidR="00C4011A">
        <w:rPr>
          <w:rFonts w:ascii="Times New Roman" w:eastAsia="Times New Roman" w:hAnsi="Times New Roman" w:cs="Times New Roman"/>
          <w:sz w:val="24"/>
          <w:szCs w:val="24"/>
        </w:rPr>
        <w:t xml:space="preserve">a </w:t>
      </w:r>
      <w:r w:rsidR="005B5911">
        <w:rPr>
          <w:rFonts w:ascii="Times New Roman" w:eastAsia="Times New Roman" w:hAnsi="Times New Roman" w:cs="Times New Roman"/>
          <w:sz w:val="24"/>
          <w:szCs w:val="24"/>
        </w:rPr>
        <w:t>provincial AUA</w:t>
      </w:r>
      <w:r w:rsidR="00622290">
        <w:rPr>
          <w:rFonts w:ascii="Times New Roman" w:eastAsia="Times New Roman" w:hAnsi="Times New Roman" w:cs="Times New Roman"/>
          <w:sz w:val="24"/>
          <w:szCs w:val="24"/>
        </w:rPr>
        <w:t xml:space="preserve"> </w:t>
      </w:r>
      <w:r w:rsidR="00D81ADC">
        <w:rPr>
          <w:rFonts w:ascii="Times New Roman" w:eastAsia="Times New Roman" w:hAnsi="Times New Roman" w:cs="Times New Roman"/>
          <w:sz w:val="24"/>
          <w:szCs w:val="24"/>
        </w:rPr>
        <w:t>g</w:t>
      </w:r>
      <w:r w:rsidR="00622290">
        <w:rPr>
          <w:rFonts w:ascii="Times New Roman" w:eastAsia="Times New Roman" w:hAnsi="Times New Roman" w:cs="Times New Roman"/>
          <w:sz w:val="24"/>
          <w:szCs w:val="24"/>
        </w:rPr>
        <w:t>uideline</w:t>
      </w:r>
      <w:r w:rsidR="00BC0287">
        <w:rPr>
          <w:rFonts w:ascii="Times New Roman" w:eastAsia="Times New Roman" w:hAnsi="Times New Roman" w:cs="Times New Roman"/>
          <w:sz w:val="24"/>
          <w:szCs w:val="24"/>
        </w:rPr>
        <w:t xml:space="preserve"> </w:t>
      </w:r>
      <w:hyperlink r:id="rId7" w:history="1">
        <w:r w:rsidR="00BC0287" w:rsidRPr="00453A68">
          <w:rPr>
            <w:rStyle w:val="Hyperlink"/>
            <w:rFonts w:ascii="Times New Roman" w:eastAsia="Times New Roman" w:hAnsi="Times New Roman" w:cs="Times New Roman"/>
            <w:sz w:val="24"/>
            <w:szCs w:val="24"/>
          </w:rPr>
          <w:t>https://extranet.ahsnet.ca/teams/policydocuments/1/clp-ahs-appropriate-use-antipsychotic-med-ltc-guideline-ps-26-01.pdf</w:t>
        </w:r>
      </w:hyperlink>
      <w:r w:rsidR="00BC0287">
        <w:rPr>
          <w:rFonts w:ascii="Times New Roman" w:eastAsia="Times New Roman" w:hAnsi="Times New Roman" w:cs="Times New Roman"/>
          <w:sz w:val="24"/>
          <w:szCs w:val="24"/>
        </w:rPr>
        <w:t xml:space="preserve"> </w:t>
      </w:r>
      <w:r w:rsidR="00622290">
        <w:rPr>
          <w:rFonts w:ascii="Times New Roman" w:eastAsia="Times New Roman" w:hAnsi="Times New Roman" w:cs="Times New Roman"/>
          <w:sz w:val="24"/>
          <w:szCs w:val="24"/>
        </w:rPr>
        <w:t xml:space="preserve"> and</w:t>
      </w:r>
      <w:r w:rsidR="00BC0287">
        <w:rPr>
          <w:rFonts w:ascii="Times New Roman" w:eastAsia="Times New Roman" w:hAnsi="Times New Roman" w:cs="Times New Roman"/>
          <w:sz w:val="24"/>
          <w:szCs w:val="24"/>
        </w:rPr>
        <w:t xml:space="preserve"> a </w:t>
      </w:r>
      <w:r w:rsidR="00D81ADC">
        <w:rPr>
          <w:rFonts w:ascii="Times New Roman" w:eastAsia="Times New Roman" w:hAnsi="Times New Roman" w:cs="Times New Roman"/>
          <w:sz w:val="24"/>
          <w:szCs w:val="24"/>
        </w:rPr>
        <w:t>t</w:t>
      </w:r>
      <w:r w:rsidR="00622290">
        <w:rPr>
          <w:rFonts w:ascii="Times New Roman" w:eastAsia="Times New Roman" w:hAnsi="Times New Roman" w:cs="Times New Roman"/>
          <w:sz w:val="24"/>
          <w:szCs w:val="24"/>
        </w:rPr>
        <w:t xml:space="preserve">oolkit </w:t>
      </w:r>
      <w:r w:rsidR="00D91E17">
        <w:rPr>
          <w:rFonts w:ascii="Times New Roman" w:eastAsia="Times New Roman" w:hAnsi="Times New Roman" w:cs="Times New Roman"/>
          <w:sz w:val="24"/>
          <w:szCs w:val="24"/>
        </w:rPr>
        <w:t xml:space="preserve">with a bundle </w:t>
      </w:r>
      <w:r w:rsidR="00622290">
        <w:rPr>
          <w:rFonts w:ascii="Times New Roman" w:eastAsia="Times New Roman" w:hAnsi="Times New Roman" w:cs="Times New Roman"/>
          <w:sz w:val="24"/>
          <w:szCs w:val="24"/>
        </w:rPr>
        <w:t xml:space="preserve">of </w:t>
      </w:r>
      <w:r w:rsidR="00BC0287">
        <w:rPr>
          <w:rFonts w:ascii="Times New Roman" w:eastAsia="Times New Roman" w:hAnsi="Times New Roman" w:cs="Times New Roman"/>
          <w:sz w:val="24"/>
          <w:szCs w:val="24"/>
        </w:rPr>
        <w:t xml:space="preserve">evidence-based </w:t>
      </w:r>
      <w:r w:rsidR="00C4011A">
        <w:rPr>
          <w:rFonts w:ascii="Times New Roman" w:eastAsia="Times New Roman" w:hAnsi="Times New Roman" w:cs="Times New Roman"/>
          <w:sz w:val="24"/>
          <w:szCs w:val="24"/>
        </w:rPr>
        <w:t>resources</w:t>
      </w:r>
      <w:r w:rsidR="00BC0287">
        <w:rPr>
          <w:rFonts w:ascii="Times New Roman" w:eastAsia="Times New Roman" w:hAnsi="Times New Roman" w:cs="Times New Roman"/>
          <w:sz w:val="24"/>
          <w:szCs w:val="24"/>
        </w:rPr>
        <w:t xml:space="preserve"> </w:t>
      </w:r>
      <w:hyperlink r:id="rId8" w:history="1">
        <w:r w:rsidR="00BC0287" w:rsidRPr="00453A68">
          <w:rPr>
            <w:rStyle w:val="Hyperlink"/>
            <w:rFonts w:ascii="Times New Roman" w:eastAsia="Times New Roman" w:hAnsi="Times New Roman" w:cs="Times New Roman"/>
            <w:sz w:val="24"/>
            <w:szCs w:val="24"/>
          </w:rPr>
          <w:t>https://www.albertahealthservices.ca/scns/auatoolkit.aspx</w:t>
        </w:r>
      </w:hyperlink>
      <w:r w:rsidR="00C4011A">
        <w:rPr>
          <w:rFonts w:ascii="Times New Roman" w:eastAsia="Times New Roman" w:hAnsi="Times New Roman" w:cs="Times New Roman"/>
          <w:sz w:val="24"/>
          <w:szCs w:val="24"/>
        </w:rPr>
        <w:t xml:space="preserve"> were created and customized to local sites.  An </w:t>
      </w:r>
      <w:r w:rsidR="00D81ADC">
        <w:rPr>
          <w:rFonts w:ascii="Times New Roman" w:eastAsia="Times New Roman" w:hAnsi="Times New Roman" w:cs="Times New Roman"/>
          <w:sz w:val="24"/>
          <w:szCs w:val="24"/>
        </w:rPr>
        <w:t>i</w:t>
      </w:r>
      <w:r w:rsidR="00622290">
        <w:rPr>
          <w:rFonts w:ascii="Times New Roman" w:eastAsia="Times New Roman" w:hAnsi="Times New Roman" w:cs="Times New Roman"/>
          <w:sz w:val="24"/>
          <w:szCs w:val="24"/>
        </w:rPr>
        <w:t>nter</w:t>
      </w:r>
      <w:r w:rsidR="00C4011A">
        <w:rPr>
          <w:rFonts w:ascii="Times New Roman" w:eastAsia="Times New Roman" w:hAnsi="Times New Roman" w:cs="Times New Roman"/>
          <w:sz w:val="24"/>
          <w:szCs w:val="24"/>
        </w:rPr>
        <w:t>-</w:t>
      </w:r>
      <w:r w:rsidR="00622290">
        <w:rPr>
          <w:rFonts w:ascii="Times New Roman" w:eastAsia="Times New Roman" w:hAnsi="Times New Roman" w:cs="Times New Roman"/>
          <w:sz w:val="24"/>
          <w:szCs w:val="24"/>
        </w:rPr>
        <w:t xml:space="preserve">professional </w:t>
      </w:r>
      <w:r w:rsidR="00D81ADC">
        <w:rPr>
          <w:rFonts w:ascii="Times New Roman" w:eastAsia="Times New Roman" w:hAnsi="Times New Roman" w:cs="Times New Roman"/>
          <w:sz w:val="24"/>
          <w:szCs w:val="24"/>
        </w:rPr>
        <w:t>m</w:t>
      </w:r>
      <w:r w:rsidR="00622290">
        <w:rPr>
          <w:rFonts w:ascii="Times New Roman" w:eastAsia="Times New Roman" w:hAnsi="Times New Roman" w:cs="Times New Roman"/>
          <w:sz w:val="24"/>
          <w:szCs w:val="24"/>
        </w:rPr>
        <w:t xml:space="preserve">onthly </w:t>
      </w:r>
      <w:r w:rsidR="00D81ADC" w:rsidRPr="00D81ADC">
        <w:rPr>
          <w:rFonts w:ascii="Times New Roman" w:eastAsia="Times New Roman" w:hAnsi="Times New Roman" w:cs="Times New Roman"/>
          <w:sz w:val="24"/>
          <w:szCs w:val="24"/>
        </w:rPr>
        <w:t>a</w:t>
      </w:r>
      <w:r w:rsidR="00622290" w:rsidRPr="00D81ADC">
        <w:rPr>
          <w:rFonts w:ascii="Times New Roman" w:eastAsia="Times New Roman" w:hAnsi="Times New Roman" w:cs="Times New Roman"/>
          <w:sz w:val="24"/>
          <w:szCs w:val="24"/>
        </w:rPr>
        <w:t xml:space="preserve">ntipsychotic </w:t>
      </w:r>
      <w:r w:rsidR="00D81ADC" w:rsidRPr="00D81ADC">
        <w:rPr>
          <w:rFonts w:ascii="Times New Roman" w:eastAsia="Times New Roman" w:hAnsi="Times New Roman" w:cs="Times New Roman"/>
          <w:sz w:val="24"/>
          <w:szCs w:val="24"/>
        </w:rPr>
        <w:t>m</w:t>
      </w:r>
      <w:r w:rsidR="00622290" w:rsidRPr="00D81ADC">
        <w:rPr>
          <w:rFonts w:ascii="Times New Roman" w:eastAsia="Times New Roman" w:hAnsi="Times New Roman" w:cs="Times New Roman"/>
          <w:sz w:val="24"/>
          <w:szCs w:val="24"/>
        </w:rPr>
        <w:t>edication review w</w:t>
      </w:r>
      <w:r w:rsidR="00C4011A" w:rsidRPr="00D81ADC">
        <w:rPr>
          <w:rFonts w:ascii="Times New Roman" w:eastAsia="Times New Roman" w:hAnsi="Times New Roman" w:cs="Times New Roman"/>
          <w:sz w:val="24"/>
          <w:szCs w:val="24"/>
        </w:rPr>
        <w:t>as</w:t>
      </w:r>
      <w:r w:rsidR="00622290" w:rsidRPr="00D81ADC">
        <w:rPr>
          <w:rFonts w:ascii="Times New Roman" w:eastAsia="Times New Roman" w:hAnsi="Times New Roman" w:cs="Times New Roman"/>
          <w:sz w:val="24"/>
          <w:szCs w:val="24"/>
        </w:rPr>
        <w:t xml:space="preserve"> </w:t>
      </w:r>
      <w:r w:rsidR="00D81ADC" w:rsidRPr="00D81ADC">
        <w:rPr>
          <w:rFonts w:ascii="Times New Roman" w:eastAsia="Times New Roman" w:hAnsi="Times New Roman" w:cs="Times New Roman"/>
          <w:sz w:val="24"/>
          <w:szCs w:val="24"/>
        </w:rPr>
        <w:t xml:space="preserve">one of </w:t>
      </w:r>
      <w:r w:rsidR="00622290" w:rsidRPr="00D81ADC">
        <w:rPr>
          <w:rFonts w:ascii="Times New Roman" w:eastAsia="Times New Roman" w:hAnsi="Times New Roman" w:cs="Times New Roman"/>
          <w:sz w:val="24"/>
          <w:szCs w:val="24"/>
        </w:rPr>
        <w:t xml:space="preserve">the key </w:t>
      </w:r>
      <w:r w:rsidR="00D81ADC" w:rsidRPr="00D81ADC">
        <w:rPr>
          <w:rFonts w:ascii="Times New Roman" w:eastAsia="Times New Roman" w:hAnsi="Times New Roman" w:cs="Times New Roman"/>
          <w:sz w:val="24"/>
          <w:szCs w:val="24"/>
        </w:rPr>
        <w:t xml:space="preserve">strategies </w:t>
      </w:r>
      <w:r w:rsidR="00622290" w:rsidRPr="00D81ADC">
        <w:rPr>
          <w:rFonts w:ascii="Times New Roman" w:eastAsia="Times New Roman" w:hAnsi="Times New Roman" w:cs="Times New Roman"/>
          <w:sz w:val="24"/>
          <w:szCs w:val="24"/>
        </w:rPr>
        <w:t xml:space="preserve">of the AUA </w:t>
      </w:r>
      <w:r w:rsidR="00992722" w:rsidRPr="00D81ADC">
        <w:rPr>
          <w:rFonts w:ascii="Times New Roman" w:eastAsia="Times New Roman" w:hAnsi="Times New Roman" w:cs="Times New Roman"/>
          <w:sz w:val="24"/>
          <w:szCs w:val="24"/>
        </w:rPr>
        <w:t>intervention</w:t>
      </w:r>
      <w:r w:rsidR="00622290" w:rsidRPr="00D81ADC">
        <w:rPr>
          <w:rFonts w:ascii="Times New Roman" w:eastAsia="Times New Roman" w:hAnsi="Times New Roman" w:cs="Times New Roman"/>
          <w:sz w:val="24"/>
          <w:szCs w:val="24"/>
        </w:rPr>
        <w:t xml:space="preserve">. </w:t>
      </w:r>
      <w:r w:rsidR="00DD6312" w:rsidRPr="00D81ADC">
        <w:rPr>
          <w:rFonts w:ascii="Times New Roman" w:eastAsia="Times New Roman" w:hAnsi="Times New Roman" w:cs="Times New Roman"/>
          <w:sz w:val="24"/>
          <w:szCs w:val="24"/>
        </w:rPr>
        <w:t xml:space="preserve">Following the success of these early adopter sites in reducing </w:t>
      </w:r>
      <w:r w:rsidR="00DD6312" w:rsidRPr="00D81ADC">
        <w:rPr>
          <w:rFonts w:ascii="Times New Roman" w:eastAsia="Times New Roman" w:hAnsi="Times New Roman" w:cs="Times New Roman"/>
          <w:sz w:val="24"/>
          <w:szCs w:val="24"/>
        </w:rPr>
        <w:lastRenderedPageBreak/>
        <w:t xml:space="preserve">antipsychotic use by 50%, the </w:t>
      </w:r>
      <w:r w:rsidR="00992722" w:rsidRPr="00D81ADC">
        <w:rPr>
          <w:rFonts w:ascii="Times New Roman" w:eastAsia="Times New Roman" w:hAnsi="Times New Roman" w:cs="Times New Roman"/>
          <w:sz w:val="24"/>
          <w:szCs w:val="24"/>
        </w:rPr>
        <w:t>intervention</w:t>
      </w:r>
      <w:r w:rsidR="00DD6312" w:rsidRPr="00D81ADC">
        <w:rPr>
          <w:rFonts w:ascii="Times New Roman" w:eastAsia="Times New Roman" w:hAnsi="Times New Roman" w:cs="Times New Roman"/>
          <w:sz w:val="24"/>
          <w:szCs w:val="24"/>
        </w:rPr>
        <w:t xml:space="preserve"> was then </w:t>
      </w:r>
      <w:r w:rsidR="00D81ADC" w:rsidRPr="00D81ADC">
        <w:rPr>
          <w:rFonts w:ascii="Times New Roman" w:eastAsia="Times New Roman" w:hAnsi="Times New Roman" w:cs="Times New Roman"/>
          <w:sz w:val="24"/>
          <w:szCs w:val="24"/>
        </w:rPr>
        <w:t xml:space="preserve">scaled and spread across </w:t>
      </w:r>
      <w:r w:rsidR="00DD6312" w:rsidRPr="00D81ADC">
        <w:rPr>
          <w:rFonts w:ascii="Times New Roman" w:eastAsia="Times New Roman" w:hAnsi="Times New Roman" w:cs="Times New Roman"/>
          <w:sz w:val="24"/>
          <w:szCs w:val="24"/>
        </w:rPr>
        <w:t>all 170 LTC facilitates across Alberta in 2014-2015</w:t>
      </w:r>
      <w:r w:rsidR="004E204A" w:rsidRPr="00D81ADC">
        <w:rPr>
          <w:rFonts w:ascii="Times New Roman" w:eastAsia="Times New Roman" w:hAnsi="Times New Roman" w:cs="Times New Roman"/>
          <w:sz w:val="24"/>
          <w:szCs w:val="24"/>
        </w:rPr>
        <w:t xml:space="preserve"> (both AHS &amp; privately owned and operated facilities)</w:t>
      </w:r>
      <w:r w:rsidR="00DD6312" w:rsidRPr="00D81ADC">
        <w:rPr>
          <w:rFonts w:ascii="Times New Roman" w:eastAsia="Times New Roman" w:hAnsi="Times New Roman" w:cs="Times New Roman"/>
          <w:sz w:val="24"/>
          <w:szCs w:val="24"/>
        </w:rPr>
        <w:t>, followed by implementation in 165 designated supportive living (DSL) facilities from 2016-2018.</w:t>
      </w:r>
      <w:r w:rsidR="003E1BF6" w:rsidRPr="00D81ADC">
        <w:rPr>
          <w:rFonts w:ascii="Times New Roman" w:eastAsia="Times New Roman" w:hAnsi="Times New Roman" w:cs="Times New Roman"/>
          <w:sz w:val="24"/>
          <w:szCs w:val="24"/>
        </w:rPr>
        <w:t xml:space="preserve"> </w:t>
      </w:r>
    </w:p>
    <w:p w14:paraId="16AC5EA7" w14:textId="7B29CFD0" w:rsidR="00C4011A" w:rsidRDefault="005B5911" w:rsidP="00C4011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AUA intervention</w:t>
      </w:r>
      <w:r w:rsidR="00F23CAD">
        <w:rPr>
          <w:rFonts w:ascii="Times New Roman" w:eastAsia="Times New Roman" w:hAnsi="Times New Roman" w:cs="Times New Roman"/>
          <w:sz w:val="24"/>
          <w:szCs w:val="24"/>
        </w:rPr>
        <w:t xml:space="preserve"> also utilized</w:t>
      </w:r>
      <w:r w:rsidR="00F23CAD" w:rsidRPr="00F23CAD">
        <w:rPr>
          <w:rFonts w:ascii="Times New Roman" w:eastAsia="Times New Roman" w:hAnsi="Times New Roman" w:cs="Times New Roman"/>
          <w:sz w:val="24"/>
          <w:szCs w:val="24"/>
        </w:rPr>
        <w:t xml:space="preserve"> </w:t>
      </w:r>
      <w:r w:rsidR="007023FB">
        <w:rPr>
          <w:rFonts w:ascii="Times New Roman" w:eastAsia="Times New Roman" w:hAnsi="Times New Roman" w:cs="Times New Roman"/>
          <w:sz w:val="24"/>
          <w:szCs w:val="24"/>
        </w:rPr>
        <w:t>an AHS-adaptation of the</w:t>
      </w:r>
      <w:r w:rsidR="00F23CAD">
        <w:rPr>
          <w:rFonts w:ascii="Times New Roman" w:eastAsia="Times New Roman" w:hAnsi="Times New Roman" w:cs="Times New Roman"/>
          <w:sz w:val="24"/>
          <w:szCs w:val="24"/>
        </w:rPr>
        <w:t xml:space="preserve"> IHI Innovative Learning Collaborative (ILC) approach</w:t>
      </w:r>
      <w:r w:rsidR="003E1BF6">
        <w:rPr>
          <w:rFonts w:ascii="Times New Roman" w:eastAsia="Times New Roman" w:hAnsi="Times New Roman" w:cs="Times New Roman"/>
          <w:sz w:val="24"/>
          <w:szCs w:val="24"/>
        </w:rPr>
        <w:t xml:space="preserve">. </w:t>
      </w:r>
      <w:r w:rsidR="006E0197">
        <w:rPr>
          <w:rFonts w:ascii="Times New Roman" w:eastAsia="Times New Roman" w:hAnsi="Times New Roman" w:cs="Times New Roman"/>
          <w:sz w:val="24"/>
          <w:szCs w:val="24"/>
        </w:rPr>
        <w:t xml:space="preserve">The aim of this approach is to integrate </w:t>
      </w:r>
      <w:r w:rsidR="007023FB">
        <w:rPr>
          <w:rFonts w:ascii="Times New Roman" w:eastAsia="Times New Roman" w:hAnsi="Times New Roman" w:cs="Times New Roman"/>
          <w:sz w:val="24"/>
          <w:szCs w:val="24"/>
        </w:rPr>
        <w:t xml:space="preserve">effective evidence-based implementation strategies through collaborative design (learning and action periods, iterative audit-feedback cycles to facilitate dynamic implementation, use evidence-based strategies to address arising barriers/facilitators and to measure clinical pathway practice change, champions </w:t>
      </w:r>
      <w:r w:rsidR="007023FB" w:rsidRPr="006E0197">
        <w:rPr>
          <w:rFonts w:ascii="Times New Roman" w:eastAsia="Times New Roman" w:hAnsi="Times New Roman" w:cs="Times New Roman"/>
          <w:sz w:val="24"/>
          <w:szCs w:val="24"/>
        </w:rPr>
        <w:t>and formally appointed implementation leaders, efforts to assess practice compatibility and sustainability, among others)</w:t>
      </w:r>
      <w:r w:rsidR="009E6176" w:rsidRPr="006E0197">
        <w:rPr>
          <w:rFonts w:ascii="Times New Roman" w:eastAsia="Times New Roman" w:hAnsi="Times New Roman" w:cs="Times New Roman"/>
          <w:sz w:val="24"/>
          <w:szCs w:val="24"/>
        </w:rPr>
        <w:t xml:space="preserve"> </w:t>
      </w:r>
      <w:r w:rsidR="00C4011A" w:rsidRPr="006E0197">
        <w:rPr>
          <w:rFonts w:ascii="Times New Roman" w:eastAsia="Times New Roman" w:hAnsi="Times New Roman" w:cs="Times New Roman"/>
          <w:sz w:val="24"/>
          <w:szCs w:val="24"/>
        </w:rPr>
        <w:fldChar w:fldCharType="begin"/>
      </w:r>
      <w:r w:rsidR="00773BEE">
        <w:rPr>
          <w:rFonts w:ascii="Times New Roman" w:eastAsia="Times New Roman" w:hAnsi="Times New Roman" w:cs="Times New Roman"/>
          <w:sz w:val="24"/>
          <w:szCs w:val="24"/>
        </w:rPr>
        <w:instrText xml:space="preserve"> ADDIN EN.CITE &lt;EndNote&gt;&lt;Cite&gt;&lt;Author&gt;Institute for Healthcare Improvement&lt;/Author&gt;&lt;Year&gt;2003&lt;/Year&gt;&lt;RecNum&gt;1&lt;/RecNum&gt;&lt;DisplayText&gt;(3)&lt;/DisplayText&gt;&lt;record&gt;&lt;rec-number&gt;1&lt;/rec-number&gt;&lt;foreign-keys&gt;&lt;key app="EN" db-id="2edww2awf2wta9epas0vzav0rvz02000x09a" timestamp="1599068360"&gt;1&lt;/key&gt;&lt;/foreign-keys&gt;&lt;ref-type name="Report"&gt;27&lt;/ref-type&gt;&lt;contributors&gt;&lt;authors&gt;&lt;author&gt;Institute for Healthcare Improvement,&lt;/author&gt;&lt;/authors&gt;&lt;tertiary-authors&gt;&lt;author&gt;IHI Innovation Series White Paper&lt;/author&gt;&lt;/tertiary-authors&gt;&lt;/contributors&gt;&lt;titles&gt;&lt;title&gt;The Breakthrough Series: IHI’s collaborative model for achieving breakthrough improvement&lt;/title&gt;&lt;/titles&gt;&lt;dates&gt;&lt;year&gt;2003&lt;/year&gt;&lt;/dates&gt;&lt;urls&gt;&lt;/urls&gt;&lt;/record&gt;&lt;/Cite&gt;&lt;/EndNote&gt;</w:instrText>
      </w:r>
      <w:r w:rsidR="00C4011A" w:rsidRPr="006E0197">
        <w:rPr>
          <w:rFonts w:ascii="Times New Roman" w:eastAsia="Times New Roman" w:hAnsi="Times New Roman" w:cs="Times New Roman"/>
          <w:sz w:val="24"/>
          <w:szCs w:val="24"/>
        </w:rPr>
        <w:fldChar w:fldCharType="separate"/>
      </w:r>
      <w:r w:rsidR="00773BEE">
        <w:rPr>
          <w:rFonts w:ascii="Times New Roman" w:eastAsia="Times New Roman" w:hAnsi="Times New Roman" w:cs="Times New Roman"/>
          <w:noProof/>
          <w:sz w:val="24"/>
          <w:szCs w:val="24"/>
        </w:rPr>
        <w:t>(3)</w:t>
      </w:r>
      <w:r w:rsidR="00C4011A" w:rsidRPr="006E0197">
        <w:rPr>
          <w:rFonts w:ascii="Times New Roman" w:eastAsia="Times New Roman" w:hAnsi="Times New Roman" w:cs="Times New Roman"/>
          <w:sz w:val="24"/>
          <w:szCs w:val="24"/>
        </w:rPr>
        <w:fldChar w:fldCharType="end"/>
      </w:r>
      <w:r w:rsidR="00C4011A" w:rsidRPr="006E0197">
        <w:rPr>
          <w:rFonts w:ascii="Times New Roman" w:eastAsia="Times New Roman" w:hAnsi="Times New Roman" w:cs="Times New Roman"/>
          <w:sz w:val="24"/>
          <w:szCs w:val="24"/>
        </w:rPr>
        <w:t xml:space="preserve">.  The ILC method, tools and training </w:t>
      </w:r>
      <w:r w:rsidR="00D91E17">
        <w:rPr>
          <w:rFonts w:ascii="Times New Roman" w:eastAsia="Times New Roman" w:hAnsi="Times New Roman" w:cs="Times New Roman"/>
          <w:sz w:val="24"/>
          <w:szCs w:val="24"/>
        </w:rPr>
        <w:t>were</w:t>
      </w:r>
      <w:r w:rsidR="00D91E17" w:rsidRPr="006E0197">
        <w:rPr>
          <w:rFonts w:ascii="Times New Roman" w:eastAsia="Times New Roman" w:hAnsi="Times New Roman" w:cs="Times New Roman"/>
          <w:sz w:val="24"/>
          <w:szCs w:val="24"/>
        </w:rPr>
        <w:t xml:space="preserve"> </w:t>
      </w:r>
      <w:r w:rsidR="00C4011A" w:rsidRPr="006E0197">
        <w:rPr>
          <w:rFonts w:ascii="Times New Roman" w:eastAsia="Times New Roman" w:hAnsi="Times New Roman" w:cs="Times New Roman"/>
          <w:sz w:val="24"/>
          <w:szCs w:val="24"/>
        </w:rPr>
        <w:t xml:space="preserve">standardized to achieve: 1) care engagement; 2) focus on quality and 3) finish to sustainment </w:t>
      </w:r>
      <w:r w:rsidR="00C4011A" w:rsidRPr="006E0197">
        <w:rPr>
          <w:rFonts w:ascii="Times New Roman" w:eastAsia="Times New Roman" w:hAnsi="Times New Roman" w:cs="Times New Roman"/>
          <w:sz w:val="24"/>
          <w:szCs w:val="24"/>
        </w:rPr>
        <w:fldChar w:fldCharType="begin"/>
      </w:r>
      <w:r w:rsidR="00B85BDF">
        <w:rPr>
          <w:rFonts w:ascii="Times New Roman" w:eastAsia="Times New Roman" w:hAnsi="Times New Roman" w:cs="Times New Roman"/>
          <w:sz w:val="24"/>
          <w:szCs w:val="24"/>
        </w:rPr>
        <w:instrText xml:space="preserve"> ADDIN EN.CITE &lt;EndNote&gt;&lt;Cite&gt;&lt;Author&gt;Arain&lt;/Author&gt;&lt;Year&gt;2018&lt;/Year&gt;&lt;RecNum&gt;139&lt;/RecNum&gt;&lt;DisplayText&gt;(5)&lt;/DisplayText&gt;&lt;record&gt;&lt;rec-number&gt;139&lt;/rec-number&gt;&lt;foreign-keys&gt;&lt;key app="EN" db-id="5fzrp95tf9ddxmeff03p59rh5zs0sdrafdrt" timestamp="1596650439"&gt;139&lt;/key&gt;&lt;/foreign-keys&gt;&lt;ref-type name="Report"&gt;27&lt;/ref-type&gt;&lt;contributors&gt;&lt;authors&gt;&lt;author&gt;Arain, M &lt;/author&gt;&lt;author&gt;Charland, P &lt;/author&gt;&lt;author&gt;Graham, L &lt;/author&gt;&lt;author&gt;Memon, A&lt;/author&gt;&lt;author&gt;Ahmad, A&lt;/author&gt;&lt;/authors&gt;&lt;/contributors&gt;&lt;titles&gt;&lt;title&gt;Appropriate Use of Antipsychotics in Designated Supportive Living 4/4D Evaluation: Final Report.&lt;/title&gt;&lt;/titles&gt;&lt;dates&gt;&lt;year&gt;2018&lt;/year&gt;&lt;/dates&gt;&lt;pub-location&gt;Calgary, AB&lt;/pub-location&gt;&lt;publisher&gt;Health Systems Evaluation and Evidence Alberta Health Services&lt;/publisher&gt;&lt;urls&gt;&lt;/urls&gt;&lt;/record&gt;&lt;/Cite&gt;&lt;/EndNote&gt;</w:instrText>
      </w:r>
      <w:r w:rsidR="00C4011A" w:rsidRPr="006E0197">
        <w:rPr>
          <w:rFonts w:ascii="Times New Roman" w:eastAsia="Times New Roman" w:hAnsi="Times New Roman" w:cs="Times New Roman"/>
          <w:sz w:val="24"/>
          <w:szCs w:val="24"/>
        </w:rPr>
        <w:fldChar w:fldCharType="separate"/>
      </w:r>
      <w:r w:rsidR="00B85BDF">
        <w:rPr>
          <w:rFonts w:ascii="Times New Roman" w:eastAsia="Times New Roman" w:hAnsi="Times New Roman" w:cs="Times New Roman"/>
          <w:noProof/>
          <w:sz w:val="24"/>
          <w:szCs w:val="24"/>
        </w:rPr>
        <w:t>(5)</w:t>
      </w:r>
      <w:r w:rsidR="00C4011A" w:rsidRPr="006E0197">
        <w:rPr>
          <w:rFonts w:ascii="Times New Roman" w:eastAsia="Times New Roman" w:hAnsi="Times New Roman" w:cs="Times New Roman"/>
          <w:sz w:val="24"/>
          <w:szCs w:val="24"/>
        </w:rPr>
        <w:fldChar w:fldCharType="end"/>
      </w:r>
      <w:r w:rsidR="00C4011A" w:rsidRPr="006E0197">
        <w:rPr>
          <w:rFonts w:ascii="Times New Roman" w:eastAsia="Times New Roman" w:hAnsi="Times New Roman" w:cs="Times New Roman"/>
          <w:sz w:val="24"/>
          <w:szCs w:val="24"/>
        </w:rPr>
        <w:t>.</w:t>
      </w:r>
      <w:r w:rsidR="00C4011A" w:rsidRPr="006E0197" w:rsidDel="009A30F6">
        <w:rPr>
          <w:rFonts w:ascii="Times New Roman" w:eastAsia="Times New Roman" w:hAnsi="Times New Roman" w:cs="Times New Roman"/>
          <w:sz w:val="24"/>
          <w:szCs w:val="24"/>
        </w:rPr>
        <w:t xml:space="preserve"> </w:t>
      </w:r>
      <w:r w:rsidR="003E1BF6" w:rsidRPr="006E0197">
        <w:rPr>
          <w:rFonts w:ascii="Times New Roman" w:hAnsi="Times New Roman" w:cs="Times New Roman"/>
          <w:sz w:val="24"/>
          <w:szCs w:val="24"/>
        </w:rPr>
        <w:t>The</w:t>
      </w:r>
      <w:r w:rsidR="006E0197" w:rsidRPr="006E0197">
        <w:rPr>
          <w:rFonts w:ascii="Times New Roman" w:hAnsi="Times New Roman" w:cs="Times New Roman"/>
          <w:sz w:val="24"/>
          <w:szCs w:val="24"/>
        </w:rPr>
        <w:t xml:space="preserve"> AUA implementation process</w:t>
      </w:r>
      <w:r w:rsidR="003E1BF6" w:rsidRPr="006E0197">
        <w:rPr>
          <w:rFonts w:ascii="Times New Roman" w:hAnsi="Times New Roman" w:cs="Times New Roman"/>
          <w:sz w:val="24"/>
          <w:szCs w:val="24"/>
        </w:rPr>
        <w:t xml:space="preserve"> </w:t>
      </w:r>
      <w:r w:rsidR="006E0197" w:rsidRPr="006E0197">
        <w:rPr>
          <w:rFonts w:ascii="Times New Roman" w:hAnsi="Times New Roman" w:cs="Times New Roman"/>
          <w:sz w:val="24"/>
          <w:szCs w:val="24"/>
        </w:rPr>
        <w:t xml:space="preserve">also </w:t>
      </w:r>
      <w:r w:rsidR="003E1BF6" w:rsidRPr="006E0197">
        <w:rPr>
          <w:rFonts w:ascii="Times New Roman" w:hAnsi="Times New Roman" w:cs="Times New Roman"/>
          <w:sz w:val="24"/>
          <w:szCs w:val="24"/>
        </w:rPr>
        <w:t>included staff education to create informal champions, discussions with family members (to ensure patient /family stories and lived experience are part of the process), and development of resident-specific care plans. A monthly inter-professional medication review</w:t>
      </w:r>
      <w:r w:rsidR="006E0197" w:rsidRPr="006E0197">
        <w:rPr>
          <w:rFonts w:ascii="Times New Roman" w:hAnsi="Times New Roman" w:cs="Times New Roman"/>
          <w:sz w:val="24"/>
          <w:szCs w:val="24"/>
        </w:rPr>
        <w:t xml:space="preserve"> </w:t>
      </w:r>
      <w:r w:rsidR="00D91E17">
        <w:rPr>
          <w:rFonts w:ascii="Times New Roman" w:hAnsi="Times New Roman" w:cs="Times New Roman"/>
          <w:sz w:val="24"/>
          <w:szCs w:val="24"/>
        </w:rPr>
        <w:t xml:space="preserve">was implemented to </w:t>
      </w:r>
      <w:r w:rsidR="003E1BF6" w:rsidRPr="006E0197">
        <w:rPr>
          <w:rFonts w:ascii="Times New Roman" w:hAnsi="Times New Roman" w:cs="Times New Roman"/>
          <w:sz w:val="24"/>
          <w:szCs w:val="24"/>
        </w:rPr>
        <w:t xml:space="preserve">track, </w:t>
      </w:r>
      <w:r w:rsidR="006E0197" w:rsidRPr="006E0197">
        <w:rPr>
          <w:rFonts w:ascii="Times New Roman" w:hAnsi="Times New Roman" w:cs="Times New Roman"/>
          <w:sz w:val="24"/>
          <w:szCs w:val="24"/>
        </w:rPr>
        <w:t>assesses,</w:t>
      </w:r>
      <w:r w:rsidR="003E1BF6" w:rsidRPr="006E0197">
        <w:rPr>
          <w:rFonts w:ascii="Times New Roman" w:hAnsi="Times New Roman" w:cs="Times New Roman"/>
          <w:sz w:val="24"/>
          <w:szCs w:val="24"/>
        </w:rPr>
        <w:t xml:space="preserve"> and reduces inappropriate use of these medications. </w:t>
      </w:r>
      <w:r w:rsidR="006E0197" w:rsidRPr="006E0197">
        <w:rPr>
          <w:rFonts w:ascii="Times New Roman" w:hAnsi="Times New Roman" w:cs="Times New Roman"/>
          <w:sz w:val="24"/>
          <w:szCs w:val="24"/>
        </w:rPr>
        <w:t>Strategies</w:t>
      </w:r>
      <w:r w:rsidR="003E1BF6" w:rsidRPr="006E0197">
        <w:rPr>
          <w:rFonts w:ascii="Times New Roman" w:hAnsi="Times New Roman" w:cs="Times New Roman"/>
          <w:sz w:val="24"/>
          <w:szCs w:val="24"/>
        </w:rPr>
        <w:t xml:space="preserve"> to </w:t>
      </w:r>
      <w:r w:rsidR="006E0197" w:rsidRPr="006E0197">
        <w:rPr>
          <w:rFonts w:ascii="Times New Roman" w:hAnsi="Times New Roman" w:cs="Times New Roman"/>
          <w:sz w:val="24"/>
          <w:szCs w:val="24"/>
        </w:rPr>
        <w:t>facilitate uptake of</w:t>
      </w:r>
      <w:r w:rsidR="003E1BF6" w:rsidRPr="006E0197">
        <w:rPr>
          <w:rFonts w:ascii="Times New Roman" w:hAnsi="Times New Roman" w:cs="Times New Roman"/>
          <w:sz w:val="24"/>
          <w:szCs w:val="24"/>
        </w:rPr>
        <w:t xml:space="preserve"> the AUA </w:t>
      </w:r>
      <w:r w:rsidR="006E0197" w:rsidRPr="006E0197">
        <w:rPr>
          <w:rFonts w:ascii="Times New Roman" w:hAnsi="Times New Roman" w:cs="Times New Roman"/>
          <w:sz w:val="24"/>
          <w:szCs w:val="24"/>
        </w:rPr>
        <w:t>intervention also</w:t>
      </w:r>
      <w:r w:rsidR="003E1BF6" w:rsidRPr="006E0197">
        <w:rPr>
          <w:rFonts w:ascii="Times New Roman" w:hAnsi="Times New Roman" w:cs="Times New Roman"/>
          <w:sz w:val="24"/>
          <w:szCs w:val="24"/>
        </w:rPr>
        <w:t xml:space="preserve"> include</w:t>
      </w:r>
      <w:r w:rsidR="006E0197" w:rsidRPr="006E0197">
        <w:rPr>
          <w:rFonts w:ascii="Times New Roman" w:hAnsi="Times New Roman" w:cs="Times New Roman"/>
          <w:sz w:val="24"/>
          <w:szCs w:val="24"/>
        </w:rPr>
        <w:t>d</w:t>
      </w:r>
      <w:r w:rsidR="003E1BF6" w:rsidRPr="006E0197">
        <w:rPr>
          <w:rFonts w:ascii="Times New Roman" w:hAnsi="Times New Roman" w:cs="Times New Roman"/>
          <w:sz w:val="24"/>
          <w:szCs w:val="24"/>
        </w:rPr>
        <w:t xml:space="preserve"> learning workshops, monthly curbside consultation call-in sessions, video conferences and the AUA </w:t>
      </w:r>
      <w:r w:rsidR="00D91E17">
        <w:rPr>
          <w:rFonts w:ascii="Times New Roman" w:hAnsi="Times New Roman" w:cs="Times New Roman"/>
          <w:sz w:val="24"/>
          <w:szCs w:val="24"/>
        </w:rPr>
        <w:t>t</w:t>
      </w:r>
      <w:r w:rsidR="003E1BF6" w:rsidRPr="006E0197">
        <w:rPr>
          <w:rFonts w:ascii="Times New Roman" w:hAnsi="Times New Roman" w:cs="Times New Roman"/>
          <w:sz w:val="24"/>
          <w:szCs w:val="24"/>
        </w:rPr>
        <w:t>oolkit of resources</w:t>
      </w:r>
      <w:r w:rsidR="00D91E17">
        <w:rPr>
          <w:rFonts w:ascii="Times New Roman" w:hAnsi="Times New Roman" w:cs="Times New Roman"/>
          <w:sz w:val="24"/>
          <w:szCs w:val="24"/>
        </w:rPr>
        <w:t>.</w:t>
      </w:r>
    </w:p>
    <w:p w14:paraId="52D05DF8" w14:textId="1EB1CBA9" w:rsidR="00D91E17" w:rsidRDefault="00DD6312" w:rsidP="0062229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After</w:t>
      </w:r>
      <w:r w:rsidR="00D65E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successful implementation of three </w:t>
      </w:r>
      <w:r w:rsidR="00D91E17">
        <w:rPr>
          <w:rFonts w:ascii="Times New Roman" w:eastAsia="Times New Roman" w:hAnsi="Times New Roman" w:cs="Times New Roman"/>
          <w:sz w:val="24"/>
          <w:szCs w:val="24"/>
        </w:rPr>
        <w:t>ILCs</w:t>
      </w:r>
      <w:r>
        <w:rPr>
          <w:rFonts w:ascii="Times New Roman" w:eastAsia="Times New Roman" w:hAnsi="Times New Roman" w:cs="Times New Roman"/>
          <w:sz w:val="24"/>
          <w:szCs w:val="24"/>
        </w:rPr>
        <w:t xml:space="preserve"> in 11 early adopter sites, a series of nine </w:t>
      </w:r>
      <w:r w:rsidR="00D91E17">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LCs (3 full-day sessions for each collaborative) </w:t>
      </w:r>
      <w:r w:rsidR="007023FB">
        <w:rPr>
          <w:rFonts w:ascii="Times New Roman" w:eastAsia="Times New Roman" w:hAnsi="Times New Roman" w:cs="Times New Roman"/>
          <w:sz w:val="24"/>
          <w:szCs w:val="24"/>
        </w:rPr>
        <w:t>were conducted to facilitate</w:t>
      </w:r>
      <w:r>
        <w:rPr>
          <w:rFonts w:ascii="Times New Roman" w:eastAsia="Times New Roman" w:hAnsi="Times New Roman" w:cs="Times New Roman"/>
          <w:sz w:val="24"/>
          <w:szCs w:val="24"/>
        </w:rPr>
        <w:t xml:space="preserve"> provincial</w:t>
      </w:r>
      <w:r w:rsidR="006E0197">
        <w:rPr>
          <w:rFonts w:ascii="Times New Roman" w:eastAsia="Times New Roman" w:hAnsi="Times New Roman" w:cs="Times New Roman"/>
          <w:sz w:val="24"/>
          <w:szCs w:val="24"/>
        </w:rPr>
        <w:t xml:space="preserve"> scaled</w:t>
      </w:r>
      <w:r>
        <w:rPr>
          <w:rFonts w:ascii="Times New Roman" w:eastAsia="Times New Roman" w:hAnsi="Times New Roman" w:cs="Times New Roman"/>
          <w:sz w:val="24"/>
          <w:szCs w:val="24"/>
        </w:rPr>
        <w:t xml:space="preserve"> implementation in 2014-2015</w:t>
      </w:r>
      <w:r w:rsidR="007023FB">
        <w:rPr>
          <w:rFonts w:ascii="Times New Roman" w:eastAsia="Times New Roman" w:hAnsi="Times New Roman" w:cs="Times New Roman"/>
          <w:sz w:val="24"/>
          <w:szCs w:val="24"/>
        </w:rPr>
        <w:t>. Sessions</w:t>
      </w:r>
      <w:r>
        <w:rPr>
          <w:rFonts w:ascii="Times New Roman" w:eastAsia="Times New Roman" w:hAnsi="Times New Roman" w:cs="Times New Roman"/>
          <w:sz w:val="24"/>
          <w:szCs w:val="24"/>
        </w:rPr>
        <w:t xml:space="preserve"> engag</w:t>
      </w:r>
      <w:r w:rsidR="007023FB">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over 100 LTC sites with higher than provincial average</w:t>
      </w:r>
      <w:r w:rsidR="00D65E8E">
        <w:rPr>
          <w:rFonts w:ascii="Times New Roman" w:eastAsia="Times New Roman" w:hAnsi="Times New Roman" w:cs="Times New Roman"/>
          <w:sz w:val="24"/>
          <w:szCs w:val="24"/>
        </w:rPr>
        <w:t xml:space="preserve"> baseline rates of</w:t>
      </w:r>
      <w:r>
        <w:rPr>
          <w:rFonts w:ascii="Times New Roman" w:eastAsia="Times New Roman" w:hAnsi="Times New Roman" w:cs="Times New Roman"/>
          <w:sz w:val="24"/>
          <w:szCs w:val="24"/>
        </w:rPr>
        <w:t xml:space="preserve"> </w:t>
      </w:r>
      <w:r w:rsidR="00D65E8E">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antipsychotic medication</w:t>
      </w:r>
      <w:r w:rsidR="00D65E8E">
        <w:rPr>
          <w:rFonts w:ascii="Times New Roman" w:eastAsia="Times New Roman" w:hAnsi="Times New Roman" w:cs="Times New Roman"/>
          <w:sz w:val="24"/>
          <w:szCs w:val="24"/>
        </w:rPr>
        <w:t xml:space="preserve"> use</w:t>
      </w:r>
      <w:r>
        <w:rPr>
          <w:rFonts w:ascii="Times New Roman" w:eastAsia="Times New Roman" w:hAnsi="Times New Roman" w:cs="Times New Roman"/>
          <w:sz w:val="24"/>
          <w:szCs w:val="24"/>
        </w:rPr>
        <w:t xml:space="preserve">. Between 8-18 sites participated </w:t>
      </w:r>
      <w:r>
        <w:rPr>
          <w:rFonts w:ascii="Times New Roman" w:eastAsia="Times New Roman" w:hAnsi="Times New Roman" w:cs="Times New Roman"/>
          <w:sz w:val="24"/>
          <w:szCs w:val="24"/>
        </w:rPr>
        <w:lastRenderedPageBreak/>
        <w:t xml:space="preserve">in each collaborative (one “change team” from each site). These “change-team” members were responsible for attending workshops, educating staff at their site, organizing and supporting practice change, and collecting data for the AUA </w:t>
      </w:r>
      <w:r w:rsidR="00992722">
        <w:rPr>
          <w:rFonts w:ascii="Times New Roman" w:eastAsia="Times New Roman" w:hAnsi="Times New Roman" w:cs="Times New Roman"/>
          <w:sz w:val="24"/>
          <w:szCs w:val="24"/>
        </w:rPr>
        <w:t>intervention</w:t>
      </w:r>
      <w:r>
        <w:rPr>
          <w:rFonts w:ascii="Times New Roman" w:eastAsia="Times New Roman" w:hAnsi="Times New Roman" w:cs="Times New Roman"/>
          <w:sz w:val="24"/>
          <w:szCs w:val="24"/>
        </w:rPr>
        <w:t xml:space="preserve"> team. </w:t>
      </w:r>
      <w:r w:rsidR="00D65E8E">
        <w:rPr>
          <w:rFonts w:ascii="Times New Roman" w:eastAsia="Times New Roman" w:hAnsi="Times New Roman" w:cs="Times New Roman"/>
          <w:sz w:val="24"/>
          <w:szCs w:val="24"/>
        </w:rPr>
        <w:t>Seven of nine</w:t>
      </w:r>
      <w:r>
        <w:rPr>
          <w:rFonts w:ascii="Times New Roman" w:eastAsia="Times New Roman" w:hAnsi="Times New Roman" w:cs="Times New Roman"/>
          <w:sz w:val="24"/>
          <w:szCs w:val="24"/>
        </w:rPr>
        <w:t xml:space="preserve"> collaboratives occurred in person</w:t>
      </w:r>
      <w:r w:rsidR="00D65E8E">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w:t>
      </w:r>
      <w:r w:rsidR="00FD30F0">
        <w:rPr>
          <w:rFonts w:ascii="Times New Roman" w:eastAsia="Times New Roman" w:hAnsi="Times New Roman" w:cs="Times New Roman"/>
          <w:sz w:val="24"/>
          <w:szCs w:val="24"/>
        </w:rPr>
        <w:t>two</w:t>
      </w:r>
      <w:r w:rsidR="00D65E8E">
        <w:rPr>
          <w:rFonts w:ascii="Times New Roman" w:eastAsia="Times New Roman" w:hAnsi="Times New Roman" w:cs="Times New Roman"/>
          <w:sz w:val="24"/>
          <w:szCs w:val="24"/>
        </w:rPr>
        <w:t xml:space="preserve"> occurred</w:t>
      </w:r>
      <w:r>
        <w:rPr>
          <w:rFonts w:ascii="Times New Roman" w:eastAsia="Times New Roman" w:hAnsi="Times New Roman" w:cs="Times New Roman"/>
          <w:sz w:val="24"/>
          <w:szCs w:val="24"/>
        </w:rPr>
        <w:t xml:space="preserve"> virtually. The remaining LTC sites (approximately 60) were invited to one 2-hour educational session about the AUA toolkit and resources. These sites had lower than provincial average use of antipsychotics in their </w:t>
      </w:r>
      <w:r w:rsidR="00FD30F0">
        <w:rPr>
          <w:rFonts w:ascii="Times New Roman" w:eastAsia="Times New Roman" w:hAnsi="Times New Roman" w:cs="Times New Roman"/>
          <w:sz w:val="24"/>
          <w:szCs w:val="24"/>
        </w:rPr>
        <w:t>residents and</w:t>
      </w:r>
      <w:r>
        <w:rPr>
          <w:rFonts w:ascii="Times New Roman" w:eastAsia="Times New Roman" w:hAnsi="Times New Roman" w:cs="Times New Roman"/>
          <w:sz w:val="24"/>
          <w:szCs w:val="24"/>
        </w:rPr>
        <w:t xml:space="preserve"> received education</w:t>
      </w:r>
      <w:r w:rsidR="00D65E8E">
        <w:rPr>
          <w:rFonts w:ascii="Times New Roman" w:eastAsia="Times New Roman" w:hAnsi="Times New Roman" w:cs="Times New Roman"/>
          <w:sz w:val="24"/>
          <w:szCs w:val="24"/>
        </w:rPr>
        <w:t xml:space="preserve"> only</w:t>
      </w:r>
      <w:r>
        <w:rPr>
          <w:rFonts w:ascii="Times New Roman" w:eastAsia="Times New Roman" w:hAnsi="Times New Roman" w:cs="Times New Roman"/>
          <w:sz w:val="24"/>
          <w:szCs w:val="24"/>
        </w:rPr>
        <w:t xml:space="preserve">. In 2016-2018, with the spread to DSL, a series of 4 learning workshops </w:t>
      </w:r>
      <w:r w:rsidR="00D65E8E">
        <w:rPr>
          <w:rFonts w:ascii="Times New Roman" w:eastAsia="Times New Roman" w:hAnsi="Times New Roman" w:cs="Times New Roman"/>
          <w:sz w:val="24"/>
          <w:szCs w:val="24"/>
        </w:rPr>
        <w:t>engaged</w:t>
      </w:r>
      <w:r>
        <w:rPr>
          <w:rFonts w:ascii="Times New Roman" w:eastAsia="Times New Roman" w:hAnsi="Times New Roman" w:cs="Times New Roman"/>
          <w:sz w:val="24"/>
          <w:szCs w:val="24"/>
        </w:rPr>
        <w:t xml:space="preserve"> 156 DSL sites. Learning workshops occurred face-to-face, with some sites joining virtually. A total of 69 learning workshop sessions were held from 2016-2018. </w:t>
      </w:r>
    </w:p>
    <w:p w14:paraId="132C089C" w14:textId="5B653827" w:rsidR="007B2A5F" w:rsidRDefault="00DD6312" w:rsidP="0062229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w:t>
      </w:r>
      <w:r w:rsidR="007023FB">
        <w:rPr>
          <w:rFonts w:ascii="Times New Roman" w:eastAsia="Times New Roman" w:hAnsi="Times New Roman" w:cs="Times New Roman"/>
          <w:sz w:val="24"/>
          <w:szCs w:val="24"/>
        </w:rPr>
        <w:t>informed by</w:t>
      </w:r>
      <w:r w:rsidR="00EE623B">
        <w:rPr>
          <w:rFonts w:ascii="Times New Roman" w:eastAsia="Times New Roman" w:hAnsi="Times New Roman" w:cs="Times New Roman"/>
          <w:sz w:val="24"/>
          <w:szCs w:val="24"/>
        </w:rPr>
        <w:t xml:space="preserve"> a refined</w:t>
      </w:r>
      <w:r w:rsidR="007023FB">
        <w:rPr>
          <w:rFonts w:ascii="Times New Roman" w:eastAsia="Times New Roman" w:hAnsi="Times New Roman" w:cs="Times New Roman"/>
          <w:sz w:val="24"/>
          <w:szCs w:val="24"/>
        </w:rPr>
        <w:t xml:space="preserve"> implementation strategy </w:t>
      </w:r>
      <w:r w:rsidR="00EE623B">
        <w:rPr>
          <w:rFonts w:ascii="Times New Roman" w:eastAsia="Times New Roman" w:hAnsi="Times New Roman" w:cs="Times New Roman"/>
          <w:sz w:val="24"/>
          <w:szCs w:val="24"/>
        </w:rPr>
        <w:t xml:space="preserve">gleaned from addressing </w:t>
      </w:r>
      <w:r w:rsidR="007023FB">
        <w:rPr>
          <w:rFonts w:ascii="Times New Roman" w:eastAsia="Times New Roman" w:hAnsi="Times New Roman" w:cs="Times New Roman"/>
          <w:sz w:val="24"/>
          <w:szCs w:val="24"/>
        </w:rPr>
        <w:t xml:space="preserve">emergent barriers and facilitators, </w:t>
      </w:r>
      <w:r>
        <w:rPr>
          <w:rFonts w:ascii="Times New Roman" w:eastAsia="Times New Roman" w:hAnsi="Times New Roman" w:cs="Times New Roman"/>
          <w:sz w:val="24"/>
          <w:szCs w:val="24"/>
        </w:rPr>
        <w:t xml:space="preserve">the AUA </w:t>
      </w:r>
      <w:r w:rsidR="00992722">
        <w:rPr>
          <w:rFonts w:ascii="Times New Roman" w:eastAsia="Times New Roman" w:hAnsi="Times New Roman" w:cs="Times New Roman"/>
          <w:sz w:val="24"/>
          <w:szCs w:val="24"/>
        </w:rPr>
        <w:t>intervention</w:t>
      </w:r>
      <w:r>
        <w:rPr>
          <w:rFonts w:ascii="Times New Roman" w:eastAsia="Times New Roman" w:hAnsi="Times New Roman" w:cs="Times New Roman"/>
          <w:sz w:val="24"/>
          <w:szCs w:val="24"/>
        </w:rPr>
        <w:t xml:space="preserve"> team provided 11 videoconferences, and monthly curbside consultations</w:t>
      </w:r>
      <w:r w:rsidR="00EE623B">
        <w:rPr>
          <w:rFonts w:ascii="Times New Roman" w:eastAsia="Times New Roman" w:hAnsi="Times New Roman" w:cs="Times New Roman"/>
          <w:sz w:val="24"/>
          <w:szCs w:val="24"/>
        </w:rPr>
        <w:t xml:space="preserve"> with the intent of</w:t>
      </w:r>
      <w:r w:rsidR="00C4011A">
        <w:rPr>
          <w:rFonts w:ascii="Times New Roman" w:eastAsia="Times New Roman" w:hAnsi="Times New Roman" w:cs="Times New Roman"/>
          <w:sz w:val="24"/>
          <w:szCs w:val="24"/>
        </w:rPr>
        <w:t xml:space="preserve"> support</w:t>
      </w:r>
      <w:r w:rsidR="00EE623B">
        <w:rPr>
          <w:rFonts w:ascii="Times New Roman" w:eastAsia="Times New Roman" w:hAnsi="Times New Roman" w:cs="Times New Roman"/>
          <w:sz w:val="24"/>
          <w:szCs w:val="24"/>
        </w:rPr>
        <w:t>ing</w:t>
      </w:r>
      <w:r w:rsidR="00C4011A">
        <w:rPr>
          <w:rFonts w:ascii="Times New Roman" w:eastAsia="Times New Roman" w:hAnsi="Times New Roman" w:cs="Times New Roman"/>
          <w:sz w:val="24"/>
          <w:szCs w:val="24"/>
        </w:rPr>
        <w:t xml:space="preserve"> </w:t>
      </w:r>
      <w:r w:rsidR="00EE623B">
        <w:rPr>
          <w:rFonts w:ascii="Times New Roman" w:eastAsia="Times New Roman" w:hAnsi="Times New Roman" w:cs="Times New Roman"/>
          <w:sz w:val="24"/>
          <w:szCs w:val="24"/>
        </w:rPr>
        <w:t>implementation</w:t>
      </w:r>
      <w:r w:rsidR="00C4011A">
        <w:rPr>
          <w:rFonts w:ascii="Times New Roman" w:eastAsia="Times New Roman" w:hAnsi="Times New Roman" w:cs="Times New Roman"/>
          <w:sz w:val="24"/>
          <w:szCs w:val="24"/>
        </w:rPr>
        <w:t xml:space="preserve"> teams in the field</w:t>
      </w:r>
      <w:r>
        <w:rPr>
          <w:rFonts w:ascii="Times New Roman" w:eastAsia="Times New Roman" w:hAnsi="Times New Roman" w:cs="Times New Roman"/>
          <w:sz w:val="24"/>
          <w:szCs w:val="24"/>
        </w:rPr>
        <w:t xml:space="preserve">. Curbside consultations involved teleconference meetings to discuss case studies on responsive behaviors of residents with dementia. These additional meetings were opportunities for </w:t>
      </w:r>
      <w:r w:rsidR="00D65E8E">
        <w:rPr>
          <w:rFonts w:ascii="Times New Roman" w:eastAsia="Times New Roman" w:hAnsi="Times New Roman" w:cs="Times New Roman"/>
          <w:sz w:val="24"/>
          <w:szCs w:val="24"/>
        </w:rPr>
        <w:t xml:space="preserve">collaborative </w:t>
      </w:r>
      <w:r>
        <w:rPr>
          <w:rFonts w:ascii="Times New Roman" w:eastAsia="Times New Roman" w:hAnsi="Times New Roman" w:cs="Times New Roman"/>
          <w:sz w:val="24"/>
          <w:szCs w:val="24"/>
        </w:rPr>
        <w:t>learning, problem solving, and support.</w:t>
      </w:r>
      <w:r w:rsidR="00622290">
        <w:rPr>
          <w:rFonts w:ascii="Times New Roman" w:eastAsia="Times New Roman" w:hAnsi="Times New Roman" w:cs="Times New Roman"/>
          <w:sz w:val="24"/>
          <w:szCs w:val="24"/>
        </w:rPr>
        <w:t xml:space="preserve"> In DSL sites</w:t>
      </w:r>
      <w:r w:rsidR="0034128B">
        <w:rPr>
          <w:rFonts w:ascii="Times New Roman" w:eastAsia="Times New Roman" w:hAnsi="Times New Roman" w:cs="Times New Roman"/>
          <w:sz w:val="24"/>
          <w:szCs w:val="24"/>
        </w:rPr>
        <w:t>,</w:t>
      </w:r>
      <w:r w:rsidR="00F721DB">
        <w:rPr>
          <w:rFonts w:ascii="Times New Roman" w:eastAsia="Times New Roman" w:hAnsi="Times New Roman" w:cs="Times New Roman"/>
          <w:sz w:val="24"/>
          <w:szCs w:val="24"/>
        </w:rPr>
        <w:t xml:space="preserve"> </w:t>
      </w:r>
      <w:r w:rsidR="005B5911" w:rsidRPr="00D81ADC">
        <w:rPr>
          <w:rFonts w:ascii="Times New Roman" w:hAnsi="Times New Roman" w:cs="Times New Roman"/>
          <w:sz w:val="24"/>
          <w:szCs w:val="24"/>
        </w:rPr>
        <w:t xml:space="preserve">Antipsychotic use in Alberta LTC has decreased by more than 30% in the past </w:t>
      </w:r>
      <w:r w:rsidR="0034128B">
        <w:rPr>
          <w:rFonts w:ascii="Times New Roman" w:hAnsi="Times New Roman" w:cs="Times New Roman"/>
          <w:sz w:val="24"/>
          <w:szCs w:val="24"/>
        </w:rPr>
        <w:t>4</w:t>
      </w:r>
      <w:r w:rsidR="005B5911" w:rsidRPr="00D81ADC">
        <w:rPr>
          <w:rFonts w:ascii="Times New Roman" w:hAnsi="Times New Roman" w:cs="Times New Roman"/>
          <w:sz w:val="24"/>
          <w:szCs w:val="24"/>
        </w:rPr>
        <w:t>.5 years.  Just 17.1% of Alberta’s LTC residents (without a chronic mental health condition) are using antipsychotic medications, compared to the national average of 21.2% (2017-18).</w:t>
      </w:r>
      <w:r w:rsidR="008D6D02">
        <w:rPr>
          <w:rFonts w:ascii="Times New Roman" w:eastAsia="Times New Roman" w:hAnsi="Times New Roman" w:cs="Times New Roman"/>
          <w:sz w:val="24"/>
          <w:szCs w:val="24"/>
        </w:rPr>
        <w:t xml:space="preserve"> </w:t>
      </w:r>
      <w:r w:rsidR="00D91E17">
        <w:rPr>
          <w:rFonts w:ascii="Times New Roman" w:eastAsia="Times New Roman" w:hAnsi="Times New Roman" w:cs="Times New Roman"/>
          <w:sz w:val="24"/>
          <w:szCs w:val="24"/>
        </w:rPr>
        <w:t xml:space="preserve">More information on the AUA intervention can be accessed at: </w:t>
      </w:r>
      <w:hyperlink r:id="rId9" w:history="1">
        <w:r w:rsidR="00D91E17" w:rsidRPr="00453A68">
          <w:rPr>
            <w:rStyle w:val="Hyperlink"/>
            <w:rFonts w:ascii="Times New Roman" w:eastAsia="Times New Roman" w:hAnsi="Times New Roman" w:cs="Times New Roman"/>
            <w:sz w:val="24"/>
            <w:szCs w:val="24"/>
          </w:rPr>
          <w:t>https://www.albertahealthservices.ca/scns/auatoolkit.aspx</w:t>
        </w:r>
      </w:hyperlink>
    </w:p>
    <w:p w14:paraId="47DF9A72" w14:textId="77777777" w:rsidR="00D91E17" w:rsidRDefault="00D91E17" w:rsidP="00622290">
      <w:pPr>
        <w:spacing w:after="0" w:line="480" w:lineRule="auto"/>
        <w:ind w:firstLine="720"/>
        <w:rPr>
          <w:rFonts w:ascii="Times New Roman" w:eastAsia="Times New Roman" w:hAnsi="Times New Roman" w:cs="Times New Roman"/>
          <w:sz w:val="24"/>
          <w:szCs w:val="24"/>
        </w:rPr>
      </w:pPr>
    </w:p>
    <w:p w14:paraId="79962EFC" w14:textId="6DA151D3" w:rsidR="0032313B" w:rsidRDefault="0032313B" w:rsidP="00D80063">
      <w:pPr>
        <w:spacing w:after="0" w:line="480" w:lineRule="auto"/>
        <w:ind w:firstLine="720"/>
        <w:rPr>
          <w:rFonts w:ascii="Times New Roman" w:eastAsia="Times New Roman" w:hAnsi="Times New Roman" w:cs="Times New Roman"/>
        </w:rPr>
      </w:pPr>
    </w:p>
    <w:p w14:paraId="60CD0542" w14:textId="77777777" w:rsidR="008D6D02" w:rsidRDefault="008D6D02" w:rsidP="00D80063">
      <w:pPr>
        <w:spacing w:after="0" w:line="480" w:lineRule="auto"/>
        <w:ind w:firstLine="720"/>
        <w:rPr>
          <w:rFonts w:ascii="Times New Roman" w:eastAsia="Times New Roman" w:hAnsi="Times New Roman" w:cs="Times New Roman"/>
        </w:rPr>
      </w:pPr>
    </w:p>
    <w:p w14:paraId="46BC5523" w14:textId="77777777" w:rsidR="00CE2EE3" w:rsidRDefault="00CE2EE3">
      <w:pPr>
        <w:rPr>
          <w:rFonts w:ascii="Times New Roman" w:eastAsia="Times New Roman" w:hAnsi="Times New Roman" w:cs="Times New Roman"/>
          <w:sz w:val="24"/>
          <w:szCs w:val="24"/>
        </w:rPr>
      </w:pPr>
      <w:bookmarkStart w:id="1" w:name="_heading=h.30j0zll" w:colFirst="0" w:colLast="0"/>
      <w:bookmarkStart w:id="2" w:name="_heading=h.1fob9te" w:colFirst="0" w:colLast="0"/>
      <w:bookmarkEnd w:id="1"/>
      <w:bookmarkEnd w:id="2"/>
    </w:p>
    <w:p w14:paraId="217CBBE5" w14:textId="77777777" w:rsidR="00CE2EE3" w:rsidRDefault="00CE2EE3">
      <w:pPr>
        <w:rPr>
          <w:rFonts w:ascii="Times New Roman" w:eastAsia="Times New Roman" w:hAnsi="Times New Roman" w:cs="Times New Roman"/>
          <w:sz w:val="24"/>
          <w:szCs w:val="24"/>
        </w:rPr>
      </w:pPr>
    </w:p>
    <w:p w14:paraId="2B807D6F" w14:textId="77777777" w:rsidR="00B85BDF" w:rsidRDefault="00B85BDF" w:rsidP="00B85BDF">
      <w:pPr>
        <w:pStyle w:val="EndNoteBibliography"/>
        <w:spacing w:after="0"/>
        <w:rPr>
          <w:rFonts w:ascii="Times New Roman" w:eastAsia="Times New Roman" w:hAnsi="Times New Roman" w:cs="Times New Roman"/>
          <w:sz w:val="24"/>
          <w:szCs w:val="24"/>
        </w:rPr>
      </w:pPr>
    </w:p>
    <w:p w14:paraId="1C81AC40" w14:textId="1F815D0C" w:rsidR="00B85BDF" w:rsidRDefault="00B85BDF" w:rsidP="00B85BDF">
      <w:pPr>
        <w:pStyle w:val="EndNoteBibliography"/>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w:t>
      </w:r>
    </w:p>
    <w:p w14:paraId="140374C3" w14:textId="77777777" w:rsidR="00B85BDF" w:rsidRDefault="00B85BDF" w:rsidP="00B85BDF">
      <w:pPr>
        <w:pStyle w:val="EndNoteBibliography"/>
        <w:spacing w:after="0"/>
        <w:rPr>
          <w:rFonts w:ascii="Times New Roman" w:eastAsia="Times New Roman" w:hAnsi="Times New Roman" w:cs="Times New Roman"/>
          <w:sz w:val="24"/>
          <w:szCs w:val="24"/>
        </w:rPr>
      </w:pPr>
    </w:p>
    <w:p w14:paraId="665AD472" w14:textId="7B58E622" w:rsidR="00B85BDF" w:rsidRPr="00B85BDF" w:rsidRDefault="00680B63" w:rsidP="00B85BDF">
      <w:pPr>
        <w:pStyle w:val="EndNoteBibliography"/>
        <w:spacing w:after="0"/>
        <w:rPr>
          <w:rFonts w:ascii="Times New Roman" w:hAnsi="Times New Roman" w:cs="Times New Roman"/>
          <w:noProof/>
          <w:sz w:val="24"/>
          <w:szCs w:val="24"/>
        </w:rPr>
      </w:pPr>
      <w:r w:rsidRPr="00B85BDF">
        <w:rPr>
          <w:rFonts w:ascii="Times New Roman" w:eastAsia="Times New Roman" w:hAnsi="Times New Roman" w:cs="Times New Roman"/>
          <w:sz w:val="24"/>
          <w:szCs w:val="24"/>
        </w:rPr>
        <w:fldChar w:fldCharType="begin"/>
      </w:r>
      <w:r w:rsidRPr="00B85BDF">
        <w:rPr>
          <w:rFonts w:ascii="Times New Roman" w:eastAsia="Times New Roman" w:hAnsi="Times New Roman" w:cs="Times New Roman"/>
          <w:sz w:val="24"/>
          <w:szCs w:val="24"/>
        </w:rPr>
        <w:instrText xml:space="preserve"> ADDIN EN.REFLIST </w:instrText>
      </w:r>
      <w:r w:rsidRPr="00B85BDF">
        <w:rPr>
          <w:rFonts w:ascii="Times New Roman" w:eastAsia="Times New Roman" w:hAnsi="Times New Roman" w:cs="Times New Roman"/>
          <w:sz w:val="24"/>
          <w:szCs w:val="24"/>
        </w:rPr>
        <w:fldChar w:fldCharType="separate"/>
      </w:r>
      <w:r w:rsidR="00B85BDF" w:rsidRPr="00B85BDF">
        <w:rPr>
          <w:rFonts w:ascii="Times New Roman" w:hAnsi="Times New Roman" w:cs="Times New Roman"/>
          <w:noProof/>
          <w:sz w:val="24"/>
          <w:szCs w:val="24"/>
        </w:rPr>
        <w:t>1.</w:t>
      </w:r>
      <w:r w:rsidR="00B85BDF" w:rsidRPr="00B85BDF">
        <w:rPr>
          <w:rFonts w:ascii="Times New Roman" w:hAnsi="Times New Roman" w:cs="Times New Roman"/>
          <w:noProof/>
          <w:sz w:val="24"/>
          <w:szCs w:val="24"/>
        </w:rPr>
        <w:tab/>
        <w:t>Barr J, Fraser GL, Puntillo K, Ely EW, GÉLinas C, Dasta JF, et al. Clinical practice guidelines for the management of pain, agitation, and delirium in adult patients in the intensive care unit. Critical Care Medicine. 2013;70(41):263-306.</w:t>
      </w:r>
    </w:p>
    <w:p w14:paraId="5D94066A" w14:textId="77777777" w:rsidR="00B85BDF" w:rsidRPr="00B85BDF" w:rsidRDefault="00B85BDF" w:rsidP="00B85BDF">
      <w:pPr>
        <w:pStyle w:val="EndNoteBibliography"/>
        <w:spacing w:after="0"/>
        <w:rPr>
          <w:rFonts w:ascii="Times New Roman" w:hAnsi="Times New Roman" w:cs="Times New Roman"/>
          <w:noProof/>
          <w:sz w:val="24"/>
          <w:szCs w:val="24"/>
        </w:rPr>
      </w:pPr>
      <w:r w:rsidRPr="00B85BDF">
        <w:rPr>
          <w:rFonts w:ascii="Times New Roman" w:hAnsi="Times New Roman" w:cs="Times New Roman"/>
          <w:noProof/>
          <w:sz w:val="24"/>
          <w:szCs w:val="24"/>
        </w:rPr>
        <w:t>2.</w:t>
      </w:r>
      <w:r w:rsidRPr="00B85BDF">
        <w:rPr>
          <w:rFonts w:ascii="Times New Roman" w:hAnsi="Times New Roman" w:cs="Times New Roman"/>
          <w:noProof/>
          <w:sz w:val="24"/>
          <w:szCs w:val="24"/>
        </w:rPr>
        <w:tab/>
        <w:t>Devlin JW, Skrobik Y, Gélinas C, Needham DM, Slooter AJC, Pandharipande PP, et al. Clinical Practice Guidelines for the Prevention and Management of Pain, Agitation/Sedation, Delirium, Immobility, and Sleep Disruption in Adult Patients in the ICU. Critical Care Medicine. 2018;46(9):1532-48.</w:t>
      </w:r>
    </w:p>
    <w:p w14:paraId="7435E8B5" w14:textId="77777777" w:rsidR="00B85BDF" w:rsidRPr="00B85BDF" w:rsidRDefault="00B85BDF" w:rsidP="00B85BDF">
      <w:pPr>
        <w:pStyle w:val="EndNoteBibliography"/>
        <w:spacing w:after="0"/>
        <w:rPr>
          <w:rFonts w:ascii="Times New Roman" w:hAnsi="Times New Roman" w:cs="Times New Roman"/>
          <w:noProof/>
          <w:sz w:val="24"/>
          <w:szCs w:val="24"/>
        </w:rPr>
      </w:pPr>
      <w:r w:rsidRPr="00B85BDF">
        <w:rPr>
          <w:rFonts w:ascii="Times New Roman" w:hAnsi="Times New Roman" w:cs="Times New Roman"/>
          <w:noProof/>
          <w:sz w:val="24"/>
          <w:szCs w:val="24"/>
        </w:rPr>
        <w:t>3.</w:t>
      </w:r>
      <w:r w:rsidRPr="00B85BDF">
        <w:rPr>
          <w:rFonts w:ascii="Times New Roman" w:hAnsi="Times New Roman" w:cs="Times New Roman"/>
          <w:noProof/>
          <w:sz w:val="24"/>
          <w:szCs w:val="24"/>
        </w:rPr>
        <w:tab/>
        <w:t>Institute for Healthcare Improvement. The Breakthrough Series: IHI’s collaborative model for achieving breakthrough improvement. 2003.</w:t>
      </w:r>
    </w:p>
    <w:p w14:paraId="0EEEB9EC" w14:textId="77777777" w:rsidR="00B85BDF" w:rsidRPr="00B85BDF" w:rsidRDefault="00B85BDF" w:rsidP="00B85BDF">
      <w:pPr>
        <w:pStyle w:val="EndNoteBibliography"/>
        <w:spacing w:after="0"/>
        <w:rPr>
          <w:rFonts w:ascii="Times New Roman" w:hAnsi="Times New Roman" w:cs="Times New Roman"/>
          <w:noProof/>
          <w:sz w:val="24"/>
          <w:szCs w:val="24"/>
        </w:rPr>
      </w:pPr>
      <w:r w:rsidRPr="00B85BDF">
        <w:rPr>
          <w:rFonts w:ascii="Times New Roman" w:hAnsi="Times New Roman" w:cs="Times New Roman"/>
          <w:noProof/>
          <w:sz w:val="24"/>
          <w:szCs w:val="24"/>
        </w:rPr>
        <w:t>4.</w:t>
      </w:r>
      <w:r w:rsidRPr="00B85BDF">
        <w:rPr>
          <w:rFonts w:ascii="Times New Roman" w:hAnsi="Times New Roman" w:cs="Times New Roman"/>
          <w:noProof/>
          <w:sz w:val="24"/>
          <w:szCs w:val="24"/>
        </w:rPr>
        <w:tab/>
        <w:t>Alberta Health Services. Alberta's Strategic Clinical Networks Improving Health Outcomes: Retrospective 2012-2018.; 2019.</w:t>
      </w:r>
    </w:p>
    <w:p w14:paraId="2950764F" w14:textId="77777777" w:rsidR="00B85BDF" w:rsidRPr="00B85BDF" w:rsidRDefault="00B85BDF" w:rsidP="00B85BDF">
      <w:pPr>
        <w:pStyle w:val="EndNoteBibliography"/>
        <w:rPr>
          <w:rFonts w:ascii="Times New Roman" w:hAnsi="Times New Roman" w:cs="Times New Roman"/>
          <w:noProof/>
          <w:sz w:val="24"/>
          <w:szCs w:val="24"/>
        </w:rPr>
      </w:pPr>
      <w:r w:rsidRPr="00B85BDF">
        <w:rPr>
          <w:rFonts w:ascii="Times New Roman" w:hAnsi="Times New Roman" w:cs="Times New Roman"/>
          <w:noProof/>
          <w:sz w:val="24"/>
          <w:szCs w:val="24"/>
        </w:rPr>
        <w:t>5.</w:t>
      </w:r>
      <w:r w:rsidRPr="00B85BDF">
        <w:rPr>
          <w:rFonts w:ascii="Times New Roman" w:hAnsi="Times New Roman" w:cs="Times New Roman"/>
          <w:noProof/>
          <w:sz w:val="24"/>
          <w:szCs w:val="24"/>
        </w:rPr>
        <w:tab/>
        <w:t>Arain M, Charland P, Graham L, Memon A, Ahmad A. Appropriate Use of Antipsychotics in Designated Supportive Living 4/4D Evaluation: Final Report. Calgary, AB: Health Systems Evaluation and Evidence Alberta Health Services; 2018.</w:t>
      </w:r>
    </w:p>
    <w:p w14:paraId="759EB79C" w14:textId="6B1940A1" w:rsidR="007B2A5F" w:rsidRDefault="00680B63">
      <w:pPr>
        <w:rPr>
          <w:rFonts w:ascii="Times New Roman" w:eastAsia="Times New Roman" w:hAnsi="Times New Roman" w:cs="Times New Roman"/>
          <w:sz w:val="24"/>
          <w:szCs w:val="24"/>
        </w:rPr>
      </w:pPr>
      <w:r w:rsidRPr="00B85BDF">
        <w:rPr>
          <w:rFonts w:ascii="Times New Roman" w:eastAsia="Times New Roman" w:hAnsi="Times New Roman" w:cs="Times New Roman"/>
          <w:sz w:val="24"/>
          <w:szCs w:val="24"/>
        </w:rPr>
        <w:fldChar w:fldCharType="end"/>
      </w:r>
    </w:p>
    <w:sectPr w:rsidR="007B2A5F" w:rsidSect="0032313B">
      <w:pgSz w:w="12240" w:h="15840" w:orient="landscape"/>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C34C9"/>
    <w:multiLevelType w:val="multilevel"/>
    <w:tmpl w:val="72F8FC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871DC1"/>
    <w:multiLevelType w:val="hybridMultilevel"/>
    <w:tmpl w:val="44061714"/>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0C06B7"/>
    <w:multiLevelType w:val="multilevel"/>
    <w:tmpl w:val="914CA3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FAA1989"/>
    <w:multiLevelType w:val="multilevel"/>
    <w:tmpl w:val="B83EA4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F745C1C"/>
    <w:multiLevelType w:val="multilevel"/>
    <w:tmpl w:val="C650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9C262D"/>
    <w:multiLevelType w:val="multilevel"/>
    <w:tmpl w:val="ABF6A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D5B16F3"/>
    <w:multiLevelType w:val="multilevel"/>
    <w:tmpl w:val="57CA6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C936337"/>
    <w:multiLevelType w:val="multilevel"/>
    <w:tmpl w:val="EF3A45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6"/>
  </w:num>
  <w:num w:numId="4">
    <w:abstractNumId w:val="0"/>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7B2A5F"/>
    <w:rsid w:val="00033DC5"/>
    <w:rsid w:val="00047D57"/>
    <w:rsid w:val="00150B82"/>
    <w:rsid w:val="002A0640"/>
    <w:rsid w:val="002A7A1D"/>
    <w:rsid w:val="002B6D51"/>
    <w:rsid w:val="002E219D"/>
    <w:rsid w:val="00322ACF"/>
    <w:rsid w:val="0032313B"/>
    <w:rsid w:val="00340528"/>
    <w:rsid w:val="0034128B"/>
    <w:rsid w:val="003E1BF6"/>
    <w:rsid w:val="00495610"/>
    <w:rsid w:val="004E204A"/>
    <w:rsid w:val="00597BDC"/>
    <w:rsid w:val="005B5911"/>
    <w:rsid w:val="005E3AD5"/>
    <w:rsid w:val="005E3D51"/>
    <w:rsid w:val="00622290"/>
    <w:rsid w:val="00680B63"/>
    <w:rsid w:val="006E0197"/>
    <w:rsid w:val="007023FB"/>
    <w:rsid w:val="00771C6D"/>
    <w:rsid w:val="00773BEE"/>
    <w:rsid w:val="007A6D68"/>
    <w:rsid w:val="007B2A5F"/>
    <w:rsid w:val="008006DB"/>
    <w:rsid w:val="00831825"/>
    <w:rsid w:val="00886A10"/>
    <w:rsid w:val="008A5238"/>
    <w:rsid w:val="008D6D02"/>
    <w:rsid w:val="00903CB8"/>
    <w:rsid w:val="00990B53"/>
    <w:rsid w:val="00992722"/>
    <w:rsid w:val="009A30F6"/>
    <w:rsid w:val="009C7372"/>
    <w:rsid w:val="009E6176"/>
    <w:rsid w:val="00AF05D7"/>
    <w:rsid w:val="00B3769E"/>
    <w:rsid w:val="00B46771"/>
    <w:rsid w:val="00B85BDF"/>
    <w:rsid w:val="00BC0287"/>
    <w:rsid w:val="00BE10BB"/>
    <w:rsid w:val="00C4011A"/>
    <w:rsid w:val="00C4747C"/>
    <w:rsid w:val="00C550D6"/>
    <w:rsid w:val="00C5693C"/>
    <w:rsid w:val="00CC5D25"/>
    <w:rsid w:val="00CE2EE3"/>
    <w:rsid w:val="00D65E8E"/>
    <w:rsid w:val="00D76EC7"/>
    <w:rsid w:val="00D80063"/>
    <w:rsid w:val="00D81ADC"/>
    <w:rsid w:val="00D91E17"/>
    <w:rsid w:val="00DD6312"/>
    <w:rsid w:val="00DD7775"/>
    <w:rsid w:val="00E105E2"/>
    <w:rsid w:val="00E75B69"/>
    <w:rsid w:val="00E808B0"/>
    <w:rsid w:val="00EE623B"/>
    <w:rsid w:val="00F10E24"/>
    <w:rsid w:val="00F23CAD"/>
    <w:rsid w:val="00F27764"/>
    <w:rsid w:val="00F721DB"/>
    <w:rsid w:val="00FD30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4F729"/>
  <w15:docId w15:val="{EFB84EA4-4A34-4E59-9577-870B19A3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010D97"/>
    <w:rPr>
      <w:sz w:val="16"/>
      <w:szCs w:val="16"/>
    </w:rPr>
  </w:style>
  <w:style w:type="paragraph" w:styleId="CommentText">
    <w:name w:val="annotation text"/>
    <w:basedOn w:val="Normal"/>
    <w:link w:val="CommentTextChar"/>
    <w:uiPriority w:val="99"/>
    <w:semiHidden/>
    <w:unhideWhenUsed/>
    <w:rsid w:val="00010D97"/>
    <w:pPr>
      <w:spacing w:line="240" w:lineRule="auto"/>
    </w:pPr>
    <w:rPr>
      <w:sz w:val="20"/>
      <w:szCs w:val="20"/>
    </w:rPr>
  </w:style>
  <w:style w:type="character" w:customStyle="1" w:styleId="CommentTextChar">
    <w:name w:val="Comment Text Char"/>
    <w:basedOn w:val="DefaultParagraphFont"/>
    <w:link w:val="CommentText"/>
    <w:uiPriority w:val="99"/>
    <w:semiHidden/>
    <w:rsid w:val="00010D97"/>
    <w:rPr>
      <w:sz w:val="20"/>
      <w:szCs w:val="20"/>
    </w:rPr>
  </w:style>
  <w:style w:type="paragraph" w:styleId="CommentSubject">
    <w:name w:val="annotation subject"/>
    <w:basedOn w:val="CommentText"/>
    <w:next w:val="CommentText"/>
    <w:link w:val="CommentSubjectChar"/>
    <w:uiPriority w:val="99"/>
    <w:semiHidden/>
    <w:unhideWhenUsed/>
    <w:rsid w:val="00010D97"/>
    <w:rPr>
      <w:b/>
      <w:bCs/>
    </w:rPr>
  </w:style>
  <w:style w:type="character" w:customStyle="1" w:styleId="CommentSubjectChar">
    <w:name w:val="Comment Subject Char"/>
    <w:basedOn w:val="CommentTextChar"/>
    <w:link w:val="CommentSubject"/>
    <w:uiPriority w:val="99"/>
    <w:semiHidden/>
    <w:rsid w:val="00010D97"/>
    <w:rPr>
      <w:b/>
      <w:bCs/>
      <w:sz w:val="20"/>
      <w:szCs w:val="20"/>
    </w:rPr>
  </w:style>
  <w:style w:type="paragraph" w:styleId="BalloonText">
    <w:name w:val="Balloon Text"/>
    <w:basedOn w:val="Normal"/>
    <w:link w:val="BalloonTextChar"/>
    <w:uiPriority w:val="99"/>
    <w:semiHidden/>
    <w:unhideWhenUsed/>
    <w:rsid w:val="00010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D97"/>
    <w:rPr>
      <w:rFonts w:ascii="Segoe UI" w:hAnsi="Segoe UI" w:cs="Segoe UI"/>
      <w:sz w:val="18"/>
      <w:szCs w:val="18"/>
    </w:rPr>
  </w:style>
  <w:style w:type="paragraph" w:styleId="Revision">
    <w:name w:val="Revision"/>
    <w:hidden/>
    <w:uiPriority w:val="99"/>
    <w:semiHidden/>
    <w:rsid w:val="00814B20"/>
    <w:pPr>
      <w:spacing w:after="0" w:line="240" w:lineRule="auto"/>
    </w:pPr>
  </w:style>
  <w:style w:type="table" w:customStyle="1" w:styleId="a0">
    <w:basedOn w:val="TableNormal"/>
    <w:pPr>
      <w:spacing w:after="0" w:line="240" w:lineRule="auto"/>
    </w:pPr>
    <w:tblPr>
      <w:tblStyleRowBandSize w:val="1"/>
      <w:tblStyleColBandSize w:val="1"/>
    </w:tblPr>
  </w:style>
  <w:style w:type="table" w:styleId="TableGrid">
    <w:name w:val="Table Grid"/>
    <w:basedOn w:val="TableNormal"/>
    <w:uiPriority w:val="39"/>
    <w:rsid w:val="00893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2CD"/>
    <w:pPr>
      <w:ind w:left="720"/>
      <w:contextualSpacing/>
    </w:pPr>
  </w:style>
  <w:style w:type="paragraph" w:styleId="NormalWeb">
    <w:name w:val="Normal (Web)"/>
    <w:basedOn w:val="Normal"/>
    <w:uiPriority w:val="99"/>
    <w:unhideWhenUsed/>
    <w:rsid w:val="008932CD"/>
    <w:pPr>
      <w:spacing w:before="100" w:beforeAutospacing="1" w:after="100" w:afterAutospacing="1" w:line="240" w:lineRule="auto"/>
    </w:pPr>
    <w:rPr>
      <w:rFonts w:ascii="Times New Roman" w:eastAsia="Times New Roman" w:hAnsi="Times New Roman" w:cs="Times New Roman"/>
      <w:sz w:val="24"/>
      <w:szCs w:val="24"/>
      <w:lang w:val="en-CA"/>
    </w:r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2A0640"/>
    <w:rPr>
      <w:color w:val="0000FF" w:themeColor="hyperlink"/>
      <w:u w:val="single"/>
    </w:rPr>
  </w:style>
  <w:style w:type="character" w:customStyle="1" w:styleId="UnresolvedMention1">
    <w:name w:val="Unresolved Mention1"/>
    <w:basedOn w:val="DefaultParagraphFont"/>
    <w:uiPriority w:val="99"/>
    <w:semiHidden/>
    <w:unhideWhenUsed/>
    <w:rsid w:val="002A0640"/>
    <w:rPr>
      <w:color w:val="605E5C"/>
      <w:shd w:val="clear" w:color="auto" w:fill="E1DFDD"/>
    </w:rPr>
  </w:style>
  <w:style w:type="paragraph" w:customStyle="1" w:styleId="EndNoteBibliographyTitle">
    <w:name w:val="EndNote Bibliography Title"/>
    <w:basedOn w:val="Normal"/>
    <w:link w:val="EndNoteBibliographyTitleChar"/>
    <w:rsid w:val="00680B63"/>
    <w:pPr>
      <w:spacing w:after="0"/>
      <w:jc w:val="center"/>
    </w:pPr>
    <w:rPr>
      <w:lang w:val="en-CA"/>
    </w:rPr>
  </w:style>
  <w:style w:type="character" w:customStyle="1" w:styleId="EndNoteBibliographyTitleChar">
    <w:name w:val="EndNote Bibliography Title Char"/>
    <w:basedOn w:val="DefaultParagraphFont"/>
    <w:link w:val="EndNoteBibliographyTitle"/>
    <w:rsid w:val="00680B63"/>
    <w:rPr>
      <w:lang w:val="en-CA"/>
    </w:rPr>
  </w:style>
  <w:style w:type="paragraph" w:customStyle="1" w:styleId="EndNoteBibliography">
    <w:name w:val="EndNote Bibliography"/>
    <w:basedOn w:val="Normal"/>
    <w:link w:val="EndNoteBibliographyChar"/>
    <w:rsid w:val="00680B63"/>
    <w:pPr>
      <w:spacing w:line="240" w:lineRule="auto"/>
    </w:pPr>
    <w:rPr>
      <w:lang w:val="en-CA"/>
    </w:rPr>
  </w:style>
  <w:style w:type="character" w:customStyle="1" w:styleId="EndNoteBibliographyChar">
    <w:name w:val="EndNote Bibliography Char"/>
    <w:basedOn w:val="DefaultParagraphFont"/>
    <w:link w:val="EndNoteBibliography"/>
    <w:rsid w:val="00680B63"/>
    <w:rPr>
      <w:lang w:val="en-CA"/>
    </w:rPr>
  </w:style>
  <w:style w:type="character" w:customStyle="1" w:styleId="UnresolvedMention2">
    <w:name w:val="Unresolved Mention2"/>
    <w:basedOn w:val="DefaultParagraphFont"/>
    <w:uiPriority w:val="99"/>
    <w:semiHidden/>
    <w:unhideWhenUsed/>
    <w:rsid w:val="00CC5D25"/>
    <w:rPr>
      <w:color w:val="605E5C"/>
      <w:shd w:val="clear" w:color="auto" w:fill="E1DFDD"/>
    </w:rPr>
  </w:style>
  <w:style w:type="character" w:styleId="FollowedHyperlink">
    <w:name w:val="FollowedHyperlink"/>
    <w:basedOn w:val="DefaultParagraphFont"/>
    <w:uiPriority w:val="99"/>
    <w:semiHidden/>
    <w:unhideWhenUsed/>
    <w:rsid w:val="009A30F6"/>
    <w:rPr>
      <w:color w:val="800080" w:themeColor="followedHyperlink"/>
      <w:u w:val="single"/>
    </w:rPr>
  </w:style>
  <w:style w:type="character" w:customStyle="1" w:styleId="UnresolvedMention3">
    <w:name w:val="Unresolved Mention3"/>
    <w:basedOn w:val="DefaultParagraphFont"/>
    <w:uiPriority w:val="99"/>
    <w:semiHidden/>
    <w:unhideWhenUsed/>
    <w:rsid w:val="002B6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294944">
      <w:bodyDiv w:val="1"/>
      <w:marLeft w:val="0"/>
      <w:marRight w:val="0"/>
      <w:marTop w:val="0"/>
      <w:marBottom w:val="0"/>
      <w:divBdr>
        <w:top w:val="none" w:sz="0" w:space="0" w:color="auto"/>
        <w:left w:val="none" w:sz="0" w:space="0" w:color="auto"/>
        <w:bottom w:val="none" w:sz="0" w:space="0" w:color="auto"/>
        <w:right w:val="none" w:sz="0" w:space="0" w:color="auto"/>
      </w:divBdr>
    </w:div>
    <w:div w:id="282198856">
      <w:bodyDiv w:val="1"/>
      <w:marLeft w:val="0"/>
      <w:marRight w:val="0"/>
      <w:marTop w:val="0"/>
      <w:marBottom w:val="0"/>
      <w:divBdr>
        <w:top w:val="none" w:sz="0" w:space="0" w:color="auto"/>
        <w:left w:val="none" w:sz="0" w:space="0" w:color="auto"/>
        <w:bottom w:val="none" w:sz="0" w:space="0" w:color="auto"/>
        <w:right w:val="none" w:sz="0" w:space="0" w:color="auto"/>
      </w:divBdr>
    </w:div>
    <w:div w:id="595866389">
      <w:bodyDiv w:val="1"/>
      <w:marLeft w:val="0"/>
      <w:marRight w:val="0"/>
      <w:marTop w:val="0"/>
      <w:marBottom w:val="0"/>
      <w:divBdr>
        <w:top w:val="none" w:sz="0" w:space="0" w:color="auto"/>
        <w:left w:val="none" w:sz="0" w:space="0" w:color="auto"/>
        <w:bottom w:val="none" w:sz="0" w:space="0" w:color="auto"/>
        <w:right w:val="none" w:sz="0" w:space="0" w:color="auto"/>
      </w:divBdr>
    </w:div>
    <w:div w:id="817041330">
      <w:bodyDiv w:val="1"/>
      <w:marLeft w:val="0"/>
      <w:marRight w:val="0"/>
      <w:marTop w:val="0"/>
      <w:marBottom w:val="0"/>
      <w:divBdr>
        <w:top w:val="none" w:sz="0" w:space="0" w:color="auto"/>
        <w:left w:val="none" w:sz="0" w:space="0" w:color="auto"/>
        <w:bottom w:val="none" w:sz="0" w:space="0" w:color="auto"/>
        <w:right w:val="none" w:sz="0" w:space="0" w:color="auto"/>
      </w:divBdr>
    </w:div>
    <w:div w:id="1065104977">
      <w:bodyDiv w:val="1"/>
      <w:marLeft w:val="0"/>
      <w:marRight w:val="0"/>
      <w:marTop w:val="0"/>
      <w:marBottom w:val="0"/>
      <w:divBdr>
        <w:top w:val="none" w:sz="0" w:space="0" w:color="auto"/>
        <w:left w:val="none" w:sz="0" w:space="0" w:color="auto"/>
        <w:bottom w:val="none" w:sz="0" w:space="0" w:color="auto"/>
        <w:right w:val="none" w:sz="0" w:space="0" w:color="auto"/>
      </w:divBdr>
    </w:div>
    <w:div w:id="1362049001">
      <w:bodyDiv w:val="1"/>
      <w:marLeft w:val="0"/>
      <w:marRight w:val="0"/>
      <w:marTop w:val="0"/>
      <w:marBottom w:val="0"/>
      <w:divBdr>
        <w:top w:val="none" w:sz="0" w:space="0" w:color="auto"/>
        <w:left w:val="none" w:sz="0" w:space="0" w:color="auto"/>
        <w:bottom w:val="none" w:sz="0" w:space="0" w:color="auto"/>
        <w:right w:val="none" w:sz="0" w:space="0" w:color="auto"/>
      </w:divBdr>
    </w:div>
    <w:div w:id="1737821938">
      <w:bodyDiv w:val="1"/>
      <w:marLeft w:val="0"/>
      <w:marRight w:val="0"/>
      <w:marTop w:val="0"/>
      <w:marBottom w:val="0"/>
      <w:divBdr>
        <w:top w:val="none" w:sz="0" w:space="0" w:color="auto"/>
        <w:left w:val="none" w:sz="0" w:space="0" w:color="auto"/>
        <w:bottom w:val="none" w:sz="0" w:space="0" w:color="auto"/>
        <w:right w:val="none" w:sz="0" w:space="0" w:color="auto"/>
      </w:divBdr>
    </w:div>
    <w:div w:id="1970546532">
      <w:bodyDiv w:val="1"/>
      <w:marLeft w:val="0"/>
      <w:marRight w:val="0"/>
      <w:marTop w:val="0"/>
      <w:marBottom w:val="0"/>
      <w:divBdr>
        <w:top w:val="none" w:sz="0" w:space="0" w:color="auto"/>
        <w:left w:val="none" w:sz="0" w:space="0" w:color="auto"/>
        <w:bottom w:val="none" w:sz="0" w:space="0" w:color="auto"/>
        <w:right w:val="none" w:sz="0" w:space="0" w:color="auto"/>
      </w:divBdr>
    </w:div>
    <w:div w:id="1998918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lbertahealthservices.ca/scns/auatoolkit.aspx" TargetMode="External"/><Relationship Id="rId3" Type="http://schemas.openxmlformats.org/officeDocument/2006/relationships/styles" Target="styles.xml"/><Relationship Id="rId7" Type="http://schemas.openxmlformats.org/officeDocument/2006/relationships/hyperlink" Target="https://extranet.ahsnet.ca/teams/policydocuments/1/clp-ahs-appropriate-use-antipsychotic-med-ltc-guideline-ps-26-0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lbertahealthservices.ca/scns/Page13415.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lbertahealthservices.ca/scns/auatoolk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gUEb1sTZgcWXaM1YA900OlC1mg==">AMUW2mVWldlu68UI0Ked+Gt7/hrXczj9Rh6RHbivyg46SaZ41J5G6nsO7G2FyouXA+m25sx1aD4sNyQTfiLvMmpdPCMitkfCR8II47jdpW/J0CEDJ9eEZMt8lhIzxzMcrbiogLvc3Jnd87HpA0Kv1CkGqT8Nh8SRS+LrdokrOvG+yDwQjQHheqs=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2098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Flynn</dc:creator>
  <cp:lastModifiedBy>rachel flynn</cp:lastModifiedBy>
  <cp:revision>3</cp:revision>
  <cp:lastPrinted>2020-08-23T16:34:00Z</cp:lastPrinted>
  <dcterms:created xsi:type="dcterms:W3CDTF">2020-11-13T19:39:00Z</dcterms:created>
  <dcterms:modified xsi:type="dcterms:W3CDTF">2020-11-13T19:39:00Z</dcterms:modified>
</cp:coreProperties>
</file>