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6462" w:rsidRDefault="00730AD8" w:rsidP="00730AD8">
      <w:pPr>
        <w:pStyle w:val="Default"/>
        <w:jc w:val="center"/>
        <w:outlineLvl w:val="0"/>
        <w:rPr>
          <w:b/>
          <w:bCs/>
          <w:color w:val="000000" w:themeColor="text1"/>
          <w:sz w:val="28"/>
          <w:szCs w:val="28"/>
          <w:lang w:val="en-CA"/>
        </w:rPr>
      </w:pPr>
      <w:r>
        <w:rPr>
          <w:b/>
          <w:bCs/>
          <w:color w:val="000000" w:themeColor="text1"/>
          <w:sz w:val="28"/>
          <w:szCs w:val="28"/>
          <w:lang w:val="en-CA"/>
        </w:rPr>
        <w:t>Additional file</w:t>
      </w:r>
      <w:r w:rsidRPr="001E3BBD">
        <w:rPr>
          <w:b/>
          <w:bCs/>
          <w:color w:val="000000" w:themeColor="text1"/>
          <w:sz w:val="28"/>
          <w:szCs w:val="28"/>
          <w:lang w:val="en-CA"/>
        </w:rPr>
        <w:t xml:space="preserve"> </w:t>
      </w:r>
      <w:r>
        <w:rPr>
          <w:b/>
          <w:bCs/>
          <w:color w:val="000000" w:themeColor="text1"/>
          <w:sz w:val="28"/>
          <w:szCs w:val="28"/>
          <w:lang w:val="en-CA"/>
        </w:rPr>
        <w:t>3</w:t>
      </w:r>
    </w:p>
    <w:p w:rsidR="00730AD8" w:rsidRDefault="00730AD8" w:rsidP="00730AD8">
      <w:pPr>
        <w:pStyle w:val="Default"/>
        <w:jc w:val="center"/>
        <w:outlineLvl w:val="0"/>
        <w:rPr>
          <w:b/>
          <w:bCs/>
          <w:color w:val="000000" w:themeColor="text1"/>
          <w:sz w:val="28"/>
          <w:szCs w:val="28"/>
          <w:lang w:val="en-CA"/>
        </w:rPr>
      </w:pPr>
    </w:p>
    <w:p w:rsidR="00730AD8" w:rsidRDefault="00730AD8" w:rsidP="00730AD8">
      <w:pPr>
        <w:jc w:val="center"/>
        <w:rPr>
          <w:rFonts w:eastAsia="Times New Roman"/>
          <w:b/>
          <w:bCs/>
          <w:i/>
          <w:iCs/>
          <w:lang w:val="en-CA"/>
        </w:rPr>
      </w:pPr>
      <w:r>
        <w:rPr>
          <w:rFonts w:eastAsia="Times New Roman"/>
          <w:b/>
          <w:bCs/>
          <w:i/>
          <w:iCs/>
          <w:lang w:val="en-CA"/>
        </w:rPr>
        <w:t>The i</w:t>
      </w:r>
      <w:r w:rsidRPr="00A748B7">
        <w:rPr>
          <w:rFonts w:eastAsia="Times New Roman"/>
          <w:b/>
          <w:bCs/>
          <w:i/>
          <w:iCs/>
          <w:lang w:val="en-CA"/>
        </w:rPr>
        <w:t xml:space="preserve">nvitation email </w:t>
      </w:r>
      <w:r>
        <w:rPr>
          <w:rFonts w:eastAsia="Times New Roman"/>
          <w:b/>
          <w:bCs/>
          <w:i/>
          <w:iCs/>
          <w:lang w:val="en-CA"/>
        </w:rPr>
        <w:t xml:space="preserve">and the information sheet </w:t>
      </w:r>
    </w:p>
    <w:p w:rsidR="00730AD8" w:rsidRPr="004F4AA7" w:rsidRDefault="00730AD8" w:rsidP="00730AD8">
      <w:pPr>
        <w:jc w:val="center"/>
        <w:rPr>
          <w:rFonts w:asciiTheme="majorBidi" w:hAnsiTheme="majorBidi" w:cstheme="majorBidi"/>
          <w:b/>
          <w:bCs/>
          <w:u w:val="single"/>
        </w:rPr>
      </w:pPr>
    </w:p>
    <w:p w:rsidR="00730AD8" w:rsidRPr="00A748B7" w:rsidRDefault="00730AD8" w:rsidP="00730AD8">
      <w:pPr>
        <w:pStyle w:val="Default"/>
        <w:jc w:val="both"/>
        <w:rPr>
          <w:rFonts w:asciiTheme="majorBidi" w:hAnsiTheme="majorBidi" w:cstheme="majorBidi"/>
        </w:rPr>
      </w:pPr>
      <w:r w:rsidRPr="00A748B7">
        <w:rPr>
          <w:rFonts w:asciiTheme="majorBidi" w:hAnsiTheme="majorBidi" w:cstheme="majorBidi"/>
          <w:b/>
          <w:bCs/>
        </w:rPr>
        <w:t>Email title:</w:t>
      </w:r>
      <w:r w:rsidRPr="00A748B7">
        <w:rPr>
          <w:rFonts w:asciiTheme="majorBidi" w:hAnsiTheme="majorBidi" w:cstheme="majorBidi"/>
        </w:rPr>
        <w:t xml:space="preserve"> If you are interested in translating research evidence into practice, please join us/</w:t>
      </w:r>
      <w:r w:rsidRPr="00A748B7">
        <w:t xml:space="preserve"> </w:t>
      </w:r>
      <w:r w:rsidRPr="00A748B7">
        <w:rPr>
          <w:rFonts w:asciiTheme="majorBidi" w:hAnsiTheme="majorBidi" w:cstheme="majorBidi"/>
        </w:rPr>
        <w:t xml:space="preserve">Si </w:t>
      </w:r>
      <w:proofErr w:type="spellStart"/>
      <w:r w:rsidRPr="00A748B7">
        <w:rPr>
          <w:rFonts w:asciiTheme="majorBidi" w:hAnsiTheme="majorBidi" w:cstheme="majorBidi"/>
        </w:rPr>
        <w:t>vous</w:t>
      </w:r>
      <w:proofErr w:type="spellEnd"/>
      <w:r w:rsidRPr="00A748B7">
        <w:rPr>
          <w:rFonts w:asciiTheme="majorBidi" w:hAnsiTheme="majorBidi" w:cstheme="majorBidi"/>
        </w:rPr>
        <w:t xml:space="preserve"> </w:t>
      </w:r>
      <w:proofErr w:type="spellStart"/>
      <w:r w:rsidRPr="00A748B7">
        <w:rPr>
          <w:rFonts w:asciiTheme="majorBidi" w:hAnsiTheme="majorBidi" w:cstheme="majorBidi"/>
        </w:rPr>
        <w:t>êtes</w:t>
      </w:r>
      <w:proofErr w:type="spellEnd"/>
      <w:r w:rsidRPr="00A748B7">
        <w:rPr>
          <w:rFonts w:asciiTheme="majorBidi" w:hAnsiTheme="majorBidi" w:cstheme="majorBidi"/>
        </w:rPr>
        <w:t xml:space="preserve"> </w:t>
      </w:r>
      <w:proofErr w:type="spellStart"/>
      <w:r w:rsidRPr="00A748B7">
        <w:rPr>
          <w:rFonts w:asciiTheme="majorBidi" w:hAnsiTheme="majorBidi" w:cstheme="majorBidi"/>
        </w:rPr>
        <w:t>intéressé</w:t>
      </w:r>
      <w:proofErr w:type="spellEnd"/>
      <w:r w:rsidRPr="00A748B7">
        <w:rPr>
          <w:rFonts w:asciiTheme="majorBidi" w:hAnsiTheme="majorBidi" w:cstheme="majorBidi"/>
        </w:rPr>
        <w:t xml:space="preserve"> à </w:t>
      </w:r>
      <w:proofErr w:type="spellStart"/>
      <w:r w:rsidRPr="00A748B7">
        <w:rPr>
          <w:rFonts w:asciiTheme="majorBidi" w:hAnsiTheme="majorBidi" w:cstheme="majorBidi"/>
        </w:rPr>
        <w:t>traduire</w:t>
      </w:r>
      <w:proofErr w:type="spellEnd"/>
      <w:r w:rsidRPr="00A748B7">
        <w:rPr>
          <w:rFonts w:asciiTheme="majorBidi" w:hAnsiTheme="majorBidi" w:cstheme="majorBidi"/>
        </w:rPr>
        <w:t xml:space="preserve"> la </w:t>
      </w:r>
      <w:proofErr w:type="spellStart"/>
      <w:r w:rsidRPr="00A748B7">
        <w:rPr>
          <w:rFonts w:asciiTheme="majorBidi" w:hAnsiTheme="majorBidi" w:cstheme="majorBidi"/>
        </w:rPr>
        <w:t>resultes</w:t>
      </w:r>
      <w:proofErr w:type="spellEnd"/>
      <w:r w:rsidRPr="00A748B7">
        <w:rPr>
          <w:rFonts w:asciiTheme="majorBidi" w:hAnsiTheme="majorBidi" w:cstheme="majorBidi"/>
        </w:rPr>
        <w:t xml:space="preserve"> des </w:t>
      </w:r>
      <w:proofErr w:type="spellStart"/>
      <w:r w:rsidRPr="00A748B7">
        <w:rPr>
          <w:rFonts w:asciiTheme="majorBidi" w:hAnsiTheme="majorBidi" w:cstheme="majorBidi"/>
        </w:rPr>
        <w:t>recherches</w:t>
      </w:r>
      <w:proofErr w:type="spellEnd"/>
      <w:r w:rsidRPr="00A748B7">
        <w:rPr>
          <w:rFonts w:asciiTheme="majorBidi" w:hAnsiTheme="majorBidi" w:cstheme="majorBidi"/>
        </w:rPr>
        <w:t xml:space="preserve"> </w:t>
      </w:r>
      <w:proofErr w:type="spellStart"/>
      <w:r w:rsidRPr="00A748B7">
        <w:rPr>
          <w:rFonts w:asciiTheme="majorBidi" w:hAnsiTheme="majorBidi" w:cstheme="majorBidi"/>
        </w:rPr>
        <w:t>en</w:t>
      </w:r>
      <w:proofErr w:type="spellEnd"/>
      <w:r w:rsidRPr="00A748B7">
        <w:rPr>
          <w:rFonts w:asciiTheme="majorBidi" w:hAnsiTheme="majorBidi" w:cstheme="majorBidi"/>
        </w:rPr>
        <w:t xml:space="preserve"> </w:t>
      </w:r>
      <w:proofErr w:type="spellStart"/>
      <w:r w:rsidRPr="00A748B7">
        <w:rPr>
          <w:rFonts w:asciiTheme="majorBidi" w:hAnsiTheme="majorBidi" w:cstheme="majorBidi"/>
        </w:rPr>
        <w:t>pratique</w:t>
      </w:r>
      <w:proofErr w:type="spellEnd"/>
      <w:r w:rsidRPr="00A748B7">
        <w:rPr>
          <w:rFonts w:asciiTheme="majorBidi" w:hAnsiTheme="majorBidi" w:cstheme="majorBidi"/>
        </w:rPr>
        <w:t xml:space="preserve">, nous </w:t>
      </w:r>
      <w:proofErr w:type="spellStart"/>
      <w:r w:rsidRPr="00A748B7">
        <w:rPr>
          <w:rFonts w:asciiTheme="majorBidi" w:hAnsiTheme="majorBidi" w:cstheme="majorBidi"/>
        </w:rPr>
        <w:t>joindre</w:t>
      </w:r>
      <w:proofErr w:type="spellEnd"/>
      <w:r w:rsidRPr="00A748B7">
        <w:rPr>
          <w:rFonts w:asciiTheme="majorBidi" w:hAnsiTheme="majorBidi" w:cstheme="majorBidi"/>
        </w:rPr>
        <w:t xml:space="preserve"> SVP</w:t>
      </w:r>
    </w:p>
    <w:p w:rsidR="00730AD8" w:rsidRPr="00A748B7" w:rsidRDefault="00730AD8" w:rsidP="00730AD8">
      <w:pPr>
        <w:pStyle w:val="Default"/>
        <w:rPr>
          <w:rFonts w:asciiTheme="majorBidi" w:hAnsiTheme="majorBidi" w:cstheme="majorBidi"/>
        </w:rPr>
      </w:pPr>
    </w:p>
    <w:p w:rsidR="00730AD8" w:rsidRPr="00A748B7" w:rsidRDefault="00730AD8" w:rsidP="00730AD8">
      <w:pPr>
        <w:pStyle w:val="Default"/>
        <w:rPr>
          <w:rFonts w:asciiTheme="majorBidi" w:hAnsiTheme="majorBidi" w:cstheme="majorBidi"/>
        </w:rPr>
      </w:pPr>
      <w:r w:rsidRPr="00A748B7">
        <w:rPr>
          <w:rFonts w:asciiTheme="majorBidi" w:hAnsiTheme="majorBidi" w:cstheme="majorBidi"/>
        </w:rPr>
        <w:t>Dear colleague,</w:t>
      </w:r>
    </w:p>
    <w:p w:rsidR="00730AD8" w:rsidRPr="00A748B7" w:rsidRDefault="00730AD8" w:rsidP="00730AD8">
      <w:pPr>
        <w:pStyle w:val="Default"/>
        <w:rPr>
          <w:rFonts w:asciiTheme="majorBidi" w:hAnsiTheme="majorBidi" w:cstheme="majorBidi"/>
        </w:rPr>
      </w:pPr>
      <w:r w:rsidRPr="00A748B7">
        <w:rPr>
          <w:rFonts w:asciiTheme="majorBidi" w:hAnsiTheme="majorBidi" w:cstheme="majorBidi"/>
        </w:rPr>
        <w:t xml:space="preserve">      As you know, Knowledge Broker (KB</w:t>
      </w:r>
      <w:r w:rsidR="001857A1">
        <w:rPr>
          <w:rFonts w:asciiTheme="majorBidi" w:hAnsiTheme="majorBidi" w:cstheme="majorBidi"/>
        </w:rPr>
        <w:t>s</w:t>
      </w:r>
      <w:r w:rsidRPr="00A748B7">
        <w:rPr>
          <w:rFonts w:asciiTheme="majorBidi" w:hAnsiTheme="majorBidi" w:cstheme="majorBidi"/>
        </w:rPr>
        <w:t>) positions have recently been recently created to facilitate the uptake of evidence-based practice.</w:t>
      </w:r>
    </w:p>
    <w:p w:rsidR="00730AD8" w:rsidRPr="00A748B7" w:rsidRDefault="00730AD8" w:rsidP="00730AD8">
      <w:pPr>
        <w:pStyle w:val="Default"/>
        <w:rPr>
          <w:rFonts w:asciiTheme="majorBidi" w:hAnsiTheme="majorBidi" w:cstheme="majorBidi"/>
        </w:rPr>
      </w:pPr>
    </w:p>
    <w:p w:rsidR="00730AD8" w:rsidRPr="00A748B7" w:rsidRDefault="00730AD8" w:rsidP="00730AD8">
      <w:pPr>
        <w:pStyle w:val="Default"/>
        <w:rPr>
          <w:rFonts w:asciiTheme="majorBidi" w:hAnsiTheme="majorBidi" w:cstheme="majorBidi"/>
        </w:rPr>
      </w:pPr>
      <w:r w:rsidRPr="00A748B7">
        <w:rPr>
          <w:rFonts w:asciiTheme="majorBidi" w:hAnsiTheme="majorBidi" w:cstheme="majorBidi"/>
        </w:rPr>
        <w:t xml:space="preserve">Note: if you prefer to explore the study’s objectives and benefits by video instead of reading, please follow this hyperlink ( </w:t>
      </w:r>
      <w:hyperlink r:id="rId6" w:history="1">
        <w:r w:rsidRPr="00A748B7">
          <w:t>https://www.youtube.com/watch?v=TbgG8LYBatQ)</w:t>
        </w:r>
      </w:hyperlink>
    </w:p>
    <w:p w:rsidR="00730AD8" w:rsidRPr="00A748B7" w:rsidRDefault="00730AD8" w:rsidP="00730AD8">
      <w:pPr>
        <w:pStyle w:val="Default"/>
        <w:rPr>
          <w:rFonts w:asciiTheme="majorBidi" w:hAnsiTheme="majorBidi" w:cstheme="majorBidi"/>
          <w:i/>
          <w:iCs/>
        </w:rPr>
      </w:pPr>
    </w:p>
    <w:p w:rsidR="00730AD8" w:rsidRPr="00A748B7" w:rsidRDefault="00730AD8" w:rsidP="00730AD8">
      <w:pPr>
        <w:pStyle w:val="Default"/>
        <w:rPr>
          <w:rFonts w:asciiTheme="majorBidi" w:hAnsiTheme="majorBidi" w:cstheme="majorBidi"/>
          <w:color w:val="000000" w:themeColor="text1"/>
        </w:rPr>
      </w:pPr>
      <w:r w:rsidRPr="00A748B7">
        <w:rPr>
          <w:rFonts w:asciiTheme="majorBidi" w:hAnsiTheme="majorBidi" w:cstheme="majorBidi"/>
        </w:rPr>
        <w:t xml:space="preserve">    Little is known about people who work as KB</w:t>
      </w:r>
      <w:r w:rsidR="001857A1">
        <w:rPr>
          <w:rFonts w:asciiTheme="majorBidi" w:hAnsiTheme="majorBidi" w:cstheme="majorBidi"/>
        </w:rPr>
        <w:t>s</w:t>
      </w:r>
      <w:r w:rsidRPr="00A748B7">
        <w:rPr>
          <w:rFonts w:asciiTheme="majorBidi" w:hAnsiTheme="majorBidi" w:cstheme="majorBidi"/>
        </w:rPr>
        <w:t xml:space="preserve"> in the rehabilitation field, so there is a need to know more about them by determining their number and collect some information about their profile; </w:t>
      </w:r>
      <w:r w:rsidRPr="00A748B7">
        <w:rPr>
          <w:rFonts w:asciiTheme="majorBidi" w:hAnsiTheme="majorBidi" w:cstheme="majorBidi"/>
          <w:color w:val="000000" w:themeColor="text1"/>
        </w:rPr>
        <w:t xml:space="preserve">this will contribute to developing this </w:t>
      </w:r>
      <w:r w:rsidRPr="00A748B7">
        <w:rPr>
          <w:color w:val="000000" w:themeColor="text1"/>
        </w:rPr>
        <w:t>profession</w:t>
      </w:r>
      <w:r w:rsidRPr="00A748B7">
        <w:rPr>
          <w:rFonts w:asciiTheme="majorBidi" w:hAnsiTheme="majorBidi" w:cstheme="majorBidi"/>
          <w:color w:val="000000" w:themeColor="text1"/>
        </w:rPr>
        <w:t>.</w:t>
      </w:r>
    </w:p>
    <w:p w:rsidR="00730AD8" w:rsidRPr="00A748B7" w:rsidRDefault="00730AD8" w:rsidP="00730AD8">
      <w:pPr>
        <w:pStyle w:val="Default"/>
        <w:rPr>
          <w:rFonts w:asciiTheme="majorBidi" w:hAnsiTheme="majorBidi" w:cstheme="majorBidi"/>
          <w:i/>
          <w:iCs/>
          <w:color w:val="000000" w:themeColor="text1"/>
        </w:rPr>
      </w:pPr>
      <w:r w:rsidRPr="00A748B7">
        <w:rPr>
          <w:rFonts w:asciiTheme="majorBidi" w:hAnsiTheme="majorBidi" w:cstheme="majorBidi"/>
          <w:color w:val="000000" w:themeColor="text1"/>
        </w:rPr>
        <w:t xml:space="preserve">  </w:t>
      </w:r>
    </w:p>
    <w:p w:rsidR="00730AD8" w:rsidRPr="00A748B7" w:rsidRDefault="00730AD8" w:rsidP="00730AD8">
      <w:pPr>
        <w:pStyle w:val="Default"/>
        <w:jc w:val="both"/>
        <w:rPr>
          <w:rFonts w:asciiTheme="majorBidi" w:hAnsiTheme="majorBidi" w:cstheme="majorBidi"/>
          <w:color w:val="000000" w:themeColor="text1"/>
        </w:rPr>
      </w:pPr>
      <w:r w:rsidRPr="00A748B7">
        <w:rPr>
          <w:rFonts w:asciiTheme="majorBidi" w:hAnsiTheme="majorBidi" w:cstheme="majorBidi"/>
          <w:color w:val="000000" w:themeColor="text1"/>
        </w:rPr>
        <w:t xml:space="preserve">     As you are performing one or more of knowledge brokering activities in your workplace, you are being invited to participate in our research project. </w:t>
      </w:r>
      <w:r w:rsidRPr="00A748B7">
        <w:rPr>
          <w:rFonts w:asciiTheme="majorBidi" w:hAnsiTheme="majorBidi" w:cstheme="majorBidi"/>
          <w:b/>
          <w:bCs/>
          <w:color w:val="000000" w:themeColor="text1"/>
        </w:rPr>
        <w:t xml:space="preserve">Our study is the first Canada-wide survey that aims to describe the profile of </w:t>
      </w:r>
      <w:r w:rsidRPr="00A748B7">
        <w:rPr>
          <w:rFonts w:asciiTheme="majorBidi" w:hAnsiTheme="majorBidi" w:cstheme="majorBidi"/>
          <w:b/>
          <w:bCs/>
          <w:color w:val="000000" w:themeColor="text1"/>
          <w:u w:val="single"/>
        </w:rPr>
        <w:t>Knowledge Brokers</w:t>
      </w:r>
      <w:r w:rsidRPr="00A748B7">
        <w:rPr>
          <w:rFonts w:asciiTheme="majorBidi" w:hAnsiTheme="majorBidi" w:cstheme="majorBidi"/>
          <w:b/>
          <w:bCs/>
          <w:color w:val="000000" w:themeColor="text1"/>
        </w:rPr>
        <w:t xml:space="preserve"> (personal and professional characteristics, roles and activities, and training) working to promote the uptake of evidence within rehabilitation field in Canada.</w:t>
      </w:r>
      <w:r w:rsidRPr="00A748B7">
        <w:rPr>
          <w:rFonts w:asciiTheme="majorBidi" w:hAnsiTheme="majorBidi" w:cstheme="majorBidi"/>
          <w:color w:val="000000" w:themeColor="text1"/>
        </w:rPr>
        <w:t xml:space="preserve"> Results from this research will provide important information for researchers who aim to employ KBs in their future in KT trails in rehabilitation, for employers who intend to employ KBs to facilitate the use of research evidence in rehabilitation settings, and for KBs themselves by informing them about their expected roles and tasks that they can perform to better achieve the targeted outcomes. </w:t>
      </w:r>
    </w:p>
    <w:p w:rsidR="00730AD8" w:rsidRPr="00A748B7" w:rsidRDefault="00730AD8" w:rsidP="00730AD8">
      <w:pPr>
        <w:pStyle w:val="Default"/>
        <w:jc w:val="both"/>
        <w:rPr>
          <w:rFonts w:asciiTheme="majorBidi" w:hAnsiTheme="majorBidi" w:cstheme="majorBidi"/>
          <w:color w:val="000000" w:themeColor="text1"/>
        </w:rPr>
      </w:pPr>
    </w:p>
    <w:p w:rsidR="00730AD8" w:rsidRPr="00A748B7" w:rsidRDefault="00730AD8" w:rsidP="00730AD8">
      <w:pPr>
        <w:rPr>
          <w:rFonts w:asciiTheme="majorBidi" w:hAnsiTheme="majorBidi" w:cstheme="majorBidi"/>
          <w:color w:val="000000" w:themeColor="text1"/>
        </w:rPr>
      </w:pPr>
      <w:r w:rsidRPr="00A748B7">
        <w:rPr>
          <w:rFonts w:asciiTheme="majorBidi" w:hAnsiTheme="majorBidi" w:cstheme="majorBidi"/>
          <w:color w:val="000000" w:themeColor="text1"/>
        </w:rPr>
        <w:t xml:space="preserve">     If you are interested, please follow the hyperlink below: </w:t>
      </w:r>
      <w:r w:rsidRPr="00A748B7">
        <w:rPr>
          <w:rFonts w:asciiTheme="majorBidi" w:hAnsiTheme="majorBidi" w:cstheme="majorBidi"/>
        </w:rPr>
        <w:t>https://surveys.mcgill.ca/ls/928428?lang=en</w:t>
      </w:r>
    </w:p>
    <w:p w:rsidR="00730AD8" w:rsidRPr="00A748B7" w:rsidRDefault="00730AD8" w:rsidP="00730AD8">
      <w:pPr>
        <w:rPr>
          <w:rFonts w:asciiTheme="majorBidi" w:hAnsiTheme="majorBidi" w:cstheme="majorBidi"/>
          <w:color w:val="000000" w:themeColor="text1"/>
        </w:rPr>
      </w:pPr>
    </w:p>
    <w:p w:rsidR="00730AD8" w:rsidRPr="00A748B7" w:rsidRDefault="00730AD8" w:rsidP="00730AD8">
      <w:pPr>
        <w:rPr>
          <w:rFonts w:asciiTheme="majorBidi" w:hAnsiTheme="majorBidi" w:cstheme="majorBidi"/>
          <w:color w:val="000000" w:themeColor="text1"/>
        </w:rPr>
      </w:pPr>
      <w:r w:rsidRPr="00A748B7">
        <w:rPr>
          <w:rFonts w:asciiTheme="majorBidi" w:hAnsiTheme="majorBidi" w:cstheme="majorBidi"/>
          <w:color w:val="000000" w:themeColor="text1"/>
        </w:rPr>
        <w:t xml:space="preserve">     This will direct you to fill out the consent form, and fill out an online survey that will ask you about your profile. The survey should take approximately 30 min. You will be inform of the study’s findings after the completion of the study.</w:t>
      </w:r>
    </w:p>
    <w:p w:rsidR="00730AD8" w:rsidRPr="00A748B7" w:rsidRDefault="00730AD8" w:rsidP="00730AD8">
      <w:pPr>
        <w:pStyle w:val="Default"/>
        <w:rPr>
          <w:rFonts w:asciiTheme="majorBidi" w:hAnsiTheme="majorBidi" w:cstheme="majorBidi"/>
        </w:rPr>
      </w:pPr>
    </w:p>
    <w:p w:rsidR="00730AD8" w:rsidRPr="00A748B7" w:rsidRDefault="00730AD8" w:rsidP="00730AD8">
      <w:pPr>
        <w:pStyle w:val="Default"/>
        <w:rPr>
          <w:rFonts w:asciiTheme="majorBidi" w:hAnsiTheme="majorBidi" w:cstheme="majorBidi"/>
        </w:rPr>
      </w:pPr>
      <w:r w:rsidRPr="00A748B7">
        <w:rPr>
          <w:rFonts w:asciiTheme="majorBidi" w:hAnsiTheme="majorBidi" w:cstheme="majorBidi"/>
        </w:rPr>
        <w:t xml:space="preserve">     This study is being conducted by McGill University. The research team would very much appreciate your input in this work. </w:t>
      </w:r>
    </w:p>
    <w:p w:rsidR="00730AD8" w:rsidRPr="00A748B7" w:rsidRDefault="00730AD8" w:rsidP="00730AD8">
      <w:pPr>
        <w:pStyle w:val="Default"/>
        <w:rPr>
          <w:rFonts w:asciiTheme="majorBidi" w:hAnsiTheme="majorBidi" w:cstheme="majorBidi"/>
        </w:rPr>
      </w:pPr>
    </w:p>
    <w:p w:rsidR="00730AD8" w:rsidRPr="00A748B7" w:rsidRDefault="00730AD8" w:rsidP="00730AD8">
      <w:pPr>
        <w:pStyle w:val="Default"/>
        <w:rPr>
          <w:rFonts w:asciiTheme="majorBidi" w:hAnsiTheme="majorBidi" w:cstheme="majorBidi"/>
        </w:rPr>
      </w:pPr>
      <w:r w:rsidRPr="00A748B7">
        <w:rPr>
          <w:rFonts w:asciiTheme="majorBidi" w:hAnsiTheme="majorBidi" w:cstheme="majorBidi"/>
        </w:rPr>
        <w:t xml:space="preserve">If you have any questions or concerns, please do not hesitate to contact Dr. André </w:t>
      </w:r>
      <w:proofErr w:type="spellStart"/>
      <w:r w:rsidRPr="00A748B7">
        <w:rPr>
          <w:rFonts w:asciiTheme="majorBidi" w:hAnsiTheme="majorBidi" w:cstheme="majorBidi"/>
        </w:rPr>
        <w:t>Bussières</w:t>
      </w:r>
      <w:proofErr w:type="spellEnd"/>
      <w:r w:rsidRPr="00A748B7">
        <w:rPr>
          <w:rFonts w:asciiTheme="majorBidi" w:hAnsiTheme="majorBidi" w:cstheme="majorBidi"/>
        </w:rPr>
        <w:t xml:space="preserve"> at andre.bussieres@mcgill.ca or dina.gaid@mail.mcgill.ca</w:t>
      </w:r>
    </w:p>
    <w:p w:rsidR="00730AD8" w:rsidRPr="00A748B7" w:rsidRDefault="00730AD8" w:rsidP="00730AD8">
      <w:pPr>
        <w:pStyle w:val="Default"/>
        <w:rPr>
          <w:rFonts w:asciiTheme="majorBidi" w:hAnsiTheme="majorBidi" w:cstheme="majorBidi"/>
        </w:rPr>
      </w:pPr>
    </w:p>
    <w:p w:rsidR="00730AD8" w:rsidRDefault="00730AD8" w:rsidP="00730AD8">
      <w:pPr>
        <w:pStyle w:val="Default"/>
        <w:jc w:val="center"/>
        <w:outlineLvl w:val="0"/>
        <w:rPr>
          <w:rFonts w:asciiTheme="majorBidi" w:hAnsiTheme="majorBidi" w:cstheme="majorBidi"/>
          <w:b/>
          <w:bCs/>
        </w:rPr>
      </w:pPr>
      <w:r w:rsidRPr="00A748B7">
        <w:rPr>
          <w:rFonts w:asciiTheme="majorBidi" w:hAnsiTheme="majorBidi" w:cstheme="majorBidi"/>
          <w:b/>
          <w:bCs/>
        </w:rPr>
        <w:t>Thank you for supporting rehabilitation research</w:t>
      </w:r>
    </w:p>
    <w:p w:rsidR="004C64A3" w:rsidRDefault="004C64A3" w:rsidP="00730AD8">
      <w:pPr>
        <w:pStyle w:val="Default"/>
        <w:jc w:val="center"/>
        <w:outlineLvl w:val="0"/>
        <w:rPr>
          <w:rFonts w:asciiTheme="majorBidi" w:hAnsiTheme="majorBidi" w:cstheme="majorBidi"/>
          <w:b/>
          <w:bCs/>
        </w:rPr>
      </w:pPr>
    </w:p>
    <w:p w:rsidR="004C64A3" w:rsidRDefault="004C64A3" w:rsidP="00730AD8">
      <w:pPr>
        <w:pStyle w:val="Default"/>
        <w:jc w:val="center"/>
        <w:outlineLvl w:val="0"/>
        <w:rPr>
          <w:rFonts w:asciiTheme="majorBidi" w:hAnsiTheme="majorBidi" w:cstheme="majorBidi"/>
          <w:b/>
          <w:bCs/>
        </w:rPr>
      </w:pPr>
    </w:p>
    <w:p w:rsidR="004C64A3" w:rsidRDefault="004C64A3" w:rsidP="00730AD8">
      <w:pPr>
        <w:pStyle w:val="Default"/>
        <w:jc w:val="center"/>
        <w:outlineLvl w:val="0"/>
        <w:rPr>
          <w:rFonts w:asciiTheme="majorBidi" w:hAnsiTheme="majorBidi" w:cstheme="majorBidi"/>
          <w:b/>
          <w:bCs/>
        </w:rPr>
      </w:pPr>
    </w:p>
    <w:p w:rsidR="004C64A3" w:rsidRDefault="004C64A3" w:rsidP="00730AD8">
      <w:pPr>
        <w:jc w:val="center"/>
        <w:rPr>
          <w:rFonts w:eastAsia="Times New Roman"/>
          <w:b/>
          <w:bCs/>
          <w:i/>
          <w:iCs/>
          <w:lang w:val="en-CA"/>
        </w:rPr>
      </w:pPr>
    </w:p>
    <w:p w:rsidR="004C64A3" w:rsidRDefault="004C64A3" w:rsidP="00730AD8">
      <w:pPr>
        <w:jc w:val="center"/>
        <w:rPr>
          <w:rFonts w:eastAsia="Times New Roman"/>
          <w:b/>
          <w:bCs/>
          <w:i/>
          <w:iCs/>
          <w:lang w:val="en-CA"/>
        </w:rPr>
      </w:pPr>
    </w:p>
    <w:p w:rsidR="004C64A3" w:rsidRDefault="004C64A3" w:rsidP="00730AD8">
      <w:pPr>
        <w:jc w:val="center"/>
        <w:rPr>
          <w:rFonts w:eastAsia="Times New Roman"/>
          <w:b/>
          <w:bCs/>
          <w:i/>
          <w:iCs/>
          <w:lang w:val="en-CA"/>
        </w:rPr>
      </w:pPr>
    </w:p>
    <w:p w:rsidR="004C64A3" w:rsidRDefault="004C64A3" w:rsidP="00730AD8">
      <w:pPr>
        <w:jc w:val="center"/>
        <w:rPr>
          <w:rFonts w:eastAsia="Times New Roman"/>
          <w:b/>
          <w:bCs/>
          <w:i/>
          <w:iCs/>
          <w:lang w:val="en-CA"/>
        </w:rPr>
      </w:pPr>
    </w:p>
    <w:p w:rsidR="004C64A3" w:rsidRDefault="004C64A3" w:rsidP="00730AD8">
      <w:pPr>
        <w:jc w:val="center"/>
        <w:rPr>
          <w:rFonts w:eastAsia="Times New Roman"/>
          <w:b/>
          <w:bCs/>
          <w:i/>
          <w:iCs/>
          <w:lang w:val="en-CA"/>
        </w:rPr>
      </w:pPr>
    </w:p>
    <w:p w:rsidR="00730AD8" w:rsidRPr="00A748B7" w:rsidRDefault="00730AD8" w:rsidP="00730AD8">
      <w:pPr>
        <w:jc w:val="center"/>
        <w:rPr>
          <w:rFonts w:eastAsia="Times New Roman"/>
          <w:b/>
          <w:bCs/>
          <w:i/>
          <w:iCs/>
          <w:lang w:val="en-CA"/>
        </w:rPr>
      </w:pPr>
      <w:r w:rsidRPr="00A748B7">
        <w:rPr>
          <w:rFonts w:eastAsia="Times New Roman"/>
          <w:b/>
          <w:bCs/>
          <w:i/>
          <w:iCs/>
          <w:lang w:val="en-CA"/>
        </w:rPr>
        <w:lastRenderedPageBreak/>
        <w:t>Information Sheet</w:t>
      </w:r>
    </w:p>
    <w:p w:rsidR="00730AD8" w:rsidRDefault="00730AD8" w:rsidP="00730AD8">
      <w:pPr>
        <w:pStyle w:val="Default"/>
        <w:jc w:val="center"/>
        <w:outlineLvl w:val="0"/>
        <w:rPr>
          <w:b/>
          <w:bCs/>
          <w:color w:val="000000" w:themeColor="text1"/>
          <w:sz w:val="28"/>
          <w:szCs w:val="28"/>
          <w:lang w:val="en-CA"/>
        </w:rPr>
      </w:pPr>
    </w:p>
    <w:p w:rsidR="00730AD8" w:rsidRPr="00A748B7" w:rsidRDefault="00730AD8" w:rsidP="00730AD8">
      <w:pPr>
        <w:pStyle w:val="ecxmsonormal"/>
        <w:spacing w:before="0" w:beforeAutospacing="0" w:after="0" w:afterAutospacing="0" w:line="240" w:lineRule="auto"/>
        <w:jc w:val="center"/>
        <w:rPr>
          <w:b/>
          <w:bCs/>
          <w:lang w:val="en-US"/>
        </w:rPr>
      </w:pPr>
      <w:r w:rsidRPr="00A748B7">
        <w:rPr>
          <w:b/>
          <w:bCs/>
          <w:lang w:val="en-US"/>
        </w:rPr>
        <w:t>“The profile of knowledge brokers in the rehabilitation field across Canada”</w:t>
      </w:r>
    </w:p>
    <w:p w:rsidR="00730AD8" w:rsidRDefault="00730AD8" w:rsidP="00730AD8">
      <w:pPr>
        <w:pStyle w:val="ecxmsonormal"/>
        <w:spacing w:before="0" w:beforeAutospacing="0" w:after="0" w:afterAutospacing="0" w:line="240" w:lineRule="auto"/>
        <w:rPr>
          <w:b/>
          <w:lang w:val="en-US"/>
        </w:rPr>
      </w:pPr>
    </w:p>
    <w:p w:rsidR="00730AD8" w:rsidRPr="00A748B7" w:rsidRDefault="00730AD8" w:rsidP="00730AD8">
      <w:pPr>
        <w:pStyle w:val="ecxmsonormal"/>
        <w:spacing w:before="0" w:beforeAutospacing="0" w:after="0" w:afterAutospacing="0" w:line="240" w:lineRule="auto"/>
        <w:rPr>
          <w:b/>
          <w:lang w:val="en-US"/>
        </w:rPr>
      </w:pPr>
      <w:r w:rsidRPr="00A748B7">
        <w:rPr>
          <w:b/>
          <w:lang w:val="en-US"/>
        </w:rPr>
        <w:t xml:space="preserve">Principal study Investigator: </w:t>
      </w:r>
    </w:p>
    <w:p w:rsidR="00730AD8" w:rsidRPr="00A748B7" w:rsidRDefault="00730AD8" w:rsidP="00730AD8">
      <w:pPr>
        <w:pStyle w:val="ecxmsonormal"/>
        <w:spacing w:before="0" w:beforeAutospacing="0" w:after="0" w:afterAutospacing="0" w:line="240" w:lineRule="auto"/>
      </w:pPr>
      <w:r w:rsidRPr="00A748B7">
        <w:rPr>
          <w:lang w:val="en-US"/>
        </w:rPr>
        <w:t xml:space="preserve">Dr. André </w:t>
      </w:r>
      <w:proofErr w:type="spellStart"/>
      <w:r w:rsidRPr="00A748B7">
        <w:rPr>
          <w:lang w:val="en-US"/>
        </w:rPr>
        <w:t>Bussières</w:t>
      </w:r>
      <w:proofErr w:type="spellEnd"/>
      <w:r w:rsidRPr="00A748B7">
        <w:rPr>
          <w:lang w:val="en-US"/>
        </w:rPr>
        <w:t>, DC, PhD, Assistant Professor,</w:t>
      </w:r>
      <w:r w:rsidRPr="00A748B7">
        <w:t>School of Physical and Occupational Therapy, Faculty of Medicine, McGill University</w:t>
      </w:r>
    </w:p>
    <w:p w:rsidR="00730AD8" w:rsidRPr="00A748B7" w:rsidRDefault="00730AD8" w:rsidP="00730AD8">
      <w:pPr>
        <w:jc w:val="both"/>
        <w:rPr>
          <w:lang w:val="en-CA"/>
        </w:rPr>
      </w:pPr>
    </w:p>
    <w:p w:rsidR="00730AD8" w:rsidRPr="00A748B7" w:rsidRDefault="00730AD8" w:rsidP="00730AD8">
      <w:pPr>
        <w:jc w:val="both"/>
      </w:pPr>
      <w:r w:rsidRPr="00A748B7">
        <w:rPr>
          <w:lang w:val="en-CA"/>
        </w:rPr>
        <w:t xml:space="preserve">1. </w:t>
      </w:r>
      <w:r w:rsidRPr="00A748B7">
        <w:rPr>
          <w:b/>
        </w:rPr>
        <w:t>Introduction:</w:t>
      </w:r>
    </w:p>
    <w:p w:rsidR="00730AD8" w:rsidRPr="00A748B7" w:rsidRDefault="00730AD8" w:rsidP="00730AD8">
      <w:pPr>
        <w:jc w:val="both"/>
      </w:pPr>
      <w:r w:rsidRPr="00A748B7">
        <w:t xml:space="preserve">You are being asked to participate in this survey because as you are performing one or more of the knowledge brokering activities. Please read this ‘Information Sheet and Consent Form’ carefully and ask as many questions as you like before deciding whether to participate in this research study. Participation in this study is voluntary. You are free to refuse to participate. For more information of knowledge brokering activities, please watch the survey’s video (link attached to the invitation email. </w:t>
      </w:r>
    </w:p>
    <w:p w:rsidR="00730AD8" w:rsidRPr="00A748B7" w:rsidRDefault="00730AD8" w:rsidP="00730AD8">
      <w:pPr>
        <w:jc w:val="both"/>
        <w:rPr>
          <w:b/>
        </w:rPr>
      </w:pPr>
    </w:p>
    <w:p w:rsidR="00730AD8" w:rsidRPr="00A748B7" w:rsidRDefault="00730AD8" w:rsidP="00730AD8">
      <w:pPr>
        <w:jc w:val="both"/>
      </w:pPr>
      <w:r w:rsidRPr="00A748B7">
        <w:rPr>
          <w:b/>
        </w:rPr>
        <w:t>2. Background:</w:t>
      </w:r>
    </w:p>
    <w:p w:rsidR="00730AD8" w:rsidRPr="00FA4F53" w:rsidRDefault="00730AD8" w:rsidP="00FA4F53">
      <w:pPr>
        <w:jc w:val="both"/>
        <w:rPr>
          <w:rFonts w:asciiTheme="majorBidi" w:hAnsiTheme="majorBidi" w:cstheme="majorBidi"/>
          <w:color w:val="000000" w:themeColor="text1"/>
        </w:rPr>
      </w:pPr>
      <w:r w:rsidRPr="00A748B7">
        <w:rPr>
          <w:rFonts w:asciiTheme="majorBidi" w:hAnsiTheme="majorBidi" w:cstheme="majorBidi"/>
          <w:color w:val="000000" w:themeColor="text1"/>
        </w:rPr>
        <w:t xml:space="preserve">The field of knowledge translation (KT) promotes the use of </w:t>
      </w:r>
      <w:r w:rsidRPr="00A748B7">
        <w:rPr>
          <w:rFonts w:asciiTheme="majorBidi" w:hAnsiTheme="majorBidi" w:cstheme="majorBidi"/>
        </w:rPr>
        <w:t xml:space="preserve">evidence-based practices (EBP) </w:t>
      </w:r>
      <w:r w:rsidRPr="00FA4F53">
        <w:rPr>
          <w:rFonts w:asciiTheme="majorBidi" w:hAnsiTheme="majorBidi" w:cstheme="majorBidi"/>
          <w:color w:val="000000" w:themeColor="text1"/>
        </w:rPr>
        <w:t xml:space="preserve">in healthcare. </w:t>
      </w:r>
      <w:r w:rsidRPr="00FA4F53">
        <w:rPr>
          <w:rFonts w:asciiTheme="majorBidi" w:hAnsiTheme="majorBidi" w:cstheme="majorBidi"/>
        </w:rPr>
        <w:t xml:space="preserve">KT experts advocate for </w:t>
      </w:r>
      <w:r w:rsidRPr="00FA4F53">
        <w:rPr>
          <w:rFonts w:asciiTheme="majorBidi" w:hAnsiTheme="majorBidi" w:cstheme="majorBidi"/>
          <w:color w:val="000000" w:themeColor="text1"/>
        </w:rPr>
        <w:t>the use of active KT interventions to improve professional practice change in health care settings</w:t>
      </w:r>
      <w:r w:rsidRPr="00FA4F53" w:rsidDel="007B6A06">
        <w:rPr>
          <w:rFonts w:asciiTheme="majorBidi" w:hAnsiTheme="majorBidi" w:cstheme="majorBidi"/>
          <w:color w:val="000000" w:themeColor="text1"/>
        </w:rPr>
        <w:t xml:space="preserve"> </w:t>
      </w:r>
      <w:r w:rsidRPr="00FA4F53">
        <w:rPr>
          <w:rFonts w:asciiTheme="majorBidi" w:hAnsiTheme="majorBidi" w:cstheme="majorBidi"/>
          <w:color w:val="000000" w:themeColor="text1"/>
        </w:rPr>
        <w:t>including the use of knowledge brokers (KBs). Currently, there is a paucity of data related to the work and occupations of Canadian KBs, limiting the ability of health care organizations to deploy KBs effectively in rehabilitation settings. The aim of this study is to describe the personal and professional characteristics, roles and activities, and training of KBs working to promote the uptake of research evidence across Canadian rehabilitation settings.</w:t>
      </w:r>
    </w:p>
    <w:p w:rsidR="00730AD8" w:rsidRPr="00FA4F53" w:rsidRDefault="00730AD8" w:rsidP="00FA4F53">
      <w:pPr>
        <w:jc w:val="both"/>
        <w:rPr>
          <w:rFonts w:asciiTheme="majorBidi" w:hAnsiTheme="majorBidi" w:cstheme="majorBidi"/>
          <w:color w:val="000000" w:themeColor="text1"/>
        </w:rPr>
      </w:pPr>
    </w:p>
    <w:p w:rsidR="00730AD8" w:rsidRPr="00FA4F53" w:rsidRDefault="00730AD8" w:rsidP="00FA4F53">
      <w:pPr>
        <w:jc w:val="both"/>
        <w:rPr>
          <w:b/>
        </w:rPr>
      </w:pPr>
      <w:r w:rsidRPr="00FA4F53">
        <w:rPr>
          <w:b/>
        </w:rPr>
        <w:t xml:space="preserve">3. Methods: </w:t>
      </w:r>
    </w:p>
    <w:p w:rsidR="00730AD8" w:rsidRPr="00FA4F53" w:rsidRDefault="00730AD8" w:rsidP="00FA4F53">
      <w:pPr>
        <w:pStyle w:val="ecxmsonormal"/>
        <w:spacing w:before="0" w:beforeAutospacing="0" w:after="0" w:afterAutospacing="0" w:line="240" w:lineRule="auto"/>
        <w:rPr>
          <w:lang w:val="en-US"/>
        </w:rPr>
      </w:pPr>
      <w:r w:rsidRPr="00FA4F53">
        <w:rPr>
          <w:lang w:val="en-US"/>
        </w:rPr>
        <w:t xml:space="preserve">Descriptive study using a cross-sectional online survey that will be administered to KBs working in rehabilitation across Canada. The survey will cover three topic areas: demographic information, roles and activities, prior training. </w:t>
      </w:r>
    </w:p>
    <w:p w:rsidR="00730AD8" w:rsidRPr="00FA4F53" w:rsidRDefault="00730AD8" w:rsidP="00FA4F53">
      <w:pPr>
        <w:pStyle w:val="ecxmsonormal"/>
        <w:spacing w:before="0" w:beforeAutospacing="0" w:after="0" w:afterAutospacing="0" w:line="240" w:lineRule="auto"/>
        <w:rPr>
          <w:lang w:val="en-US"/>
        </w:rPr>
      </w:pPr>
    </w:p>
    <w:p w:rsidR="00730AD8" w:rsidRPr="00FA4F53" w:rsidRDefault="00730AD8" w:rsidP="00FA4F53">
      <w:pPr>
        <w:jc w:val="both"/>
        <w:rPr>
          <w:b/>
        </w:rPr>
      </w:pPr>
      <w:r w:rsidRPr="00FA4F53">
        <w:rPr>
          <w:b/>
        </w:rPr>
        <w:t xml:space="preserve">4. Analyses: </w:t>
      </w:r>
    </w:p>
    <w:p w:rsidR="00730AD8" w:rsidRPr="00FA4F53" w:rsidRDefault="00730AD8" w:rsidP="00FA4F53">
      <w:pPr>
        <w:pStyle w:val="ecxmsonormal"/>
        <w:spacing w:before="0" w:beforeAutospacing="0" w:after="0" w:afterAutospacing="0" w:line="240" w:lineRule="auto"/>
        <w:jc w:val="both"/>
        <w:rPr>
          <w:lang w:val="en-US"/>
        </w:rPr>
      </w:pPr>
      <w:r w:rsidRPr="00FA4F53">
        <w:rPr>
          <w:lang w:val="en-US"/>
        </w:rPr>
        <w:t xml:space="preserve">Descriptive statistics (response frequencies, percentages, means, and range) will be used for the close-ended questions that ask about socio-demographic, professional characteristics, roles and activities of the participants, and prior training. </w:t>
      </w:r>
      <w:r w:rsidR="004C64A3" w:rsidRPr="00FA4F53">
        <w:rPr>
          <w:lang w:val="en-US"/>
        </w:rPr>
        <w:t xml:space="preserve">A deductive content analysis </w:t>
      </w:r>
      <w:r w:rsidRPr="00FA4F53">
        <w:rPr>
          <w:lang w:val="en-US"/>
        </w:rPr>
        <w:t>will be used for open-ended questions</w:t>
      </w:r>
      <w:r w:rsidR="004C64A3" w:rsidRPr="00FA4F53">
        <w:rPr>
          <w:lang w:val="en-US"/>
        </w:rPr>
        <w:t>.</w:t>
      </w:r>
    </w:p>
    <w:p w:rsidR="004C64A3" w:rsidRPr="00FA4F53" w:rsidRDefault="004C64A3" w:rsidP="00FA4F53">
      <w:pPr>
        <w:pStyle w:val="ecxmsonormal"/>
        <w:spacing w:before="0" w:beforeAutospacing="0" w:after="0" w:afterAutospacing="0" w:line="240" w:lineRule="auto"/>
        <w:rPr>
          <w:lang w:val="en-US"/>
        </w:rPr>
      </w:pPr>
    </w:p>
    <w:p w:rsidR="00730AD8" w:rsidRPr="00FA4F53" w:rsidRDefault="00730AD8" w:rsidP="00FA4F53">
      <w:pPr>
        <w:jc w:val="both"/>
      </w:pPr>
      <w:r w:rsidRPr="00FA4F53">
        <w:rPr>
          <w:b/>
        </w:rPr>
        <w:t>5. Benefits of the Study:</w:t>
      </w:r>
    </w:p>
    <w:p w:rsidR="00730AD8" w:rsidRPr="00FA4F53" w:rsidRDefault="00730AD8" w:rsidP="00FA4F53">
      <w:pPr>
        <w:jc w:val="both"/>
        <w:rPr>
          <w:rFonts w:asciiTheme="majorBidi" w:hAnsiTheme="majorBidi" w:cstheme="majorBidi"/>
          <w:color w:val="000000" w:themeColor="text1"/>
        </w:rPr>
      </w:pPr>
      <w:r w:rsidRPr="00FA4F53">
        <w:t xml:space="preserve">Your participation in this survey </w:t>
      </w:r>
      <w:r w:rsidRPr="00FA4F53">
        <w:rPr>
          <w:rFonts w:asciiTheme="majorBidi" w:hAnsiTheme="majorBidi" w:cstheme="majorBidi"/>
          <w:color w:val="000000"/>
        </w:rPr>
        <w:t xml:space="preserve">will provide important information for </w:t>
      </w:r>
      <w:r w:rsidRPr="00FA4F53">
        <w:rPr>
          <w:rFonts w:asciiTheme="majorBidi" w:hAnsiTheme="majorBidi" w:cstheme="majorBidi"/>
          <w:b/>
          <w:bCs/>
          <w:color w:val="000000" w:themeColor="text1"/>
        </w:rPr>
        <w:t>researchers</w:t>
      </w:r>
      <w:r w:rsidRPr="00FA4F53">
        <w:rPr>
          <w:rFonts w:asciiTheme="majorBidi" w:hAnsiTheme="majorBidi" w:cstheme="majorBidi"/>
          <w:color w:val="000000" w:themeColor="text1"/>
        </w:rPr>
        <w:t xml:space="preserve"> who aim to utilize KBs in their future in KT trails in rehabilitation, for </w:t>
      </w:r>
      <w:r w:rsidRPr="00FA4F53">
        <w:rPr>
          <w:rFonts w:asciiTheme="majorBidi" w:hAnsiTheme="majorBidi" w:cstheme="majorBidi"/>
          <w:b/>
          <w:bCs/>
          <w:color w:val="000000" w:themeColor="text1"/>
        </w:rPr>
        <w:t>employers</w:t>
      </w:r>
      <w:r w:rsidRPr="00FA4F53">
        <w:rPr>
          <w:rFonts w:asciiTheme="majorBidi" w:hAnsiTheme="majorBidi" w:cstheme="majorBidi"/>
          <w:color w:val="000000" w:themeColor="text1"/>
        </w:rPr>
        <w:t xml:space="preserve"> who intend to employ KBs to facilitate the use of research evidence in rehabilitation settings, and for </w:t>
      </w:r>
      <w:r w:rsidRPr="00FA4F53">
        <w:rPr>
          <w:rFonts w:asciiTheme="majorBidi" w:hAnsiTheme="majorBidi" w:cstheme="majorBidi"/>
          <w:b/>
          <w:bCs/>
          <w:color w:val="000000" w:themeColor="text1"/>
        </w:rPr>
        <w:t>KBs themselves</w:t>
      </w:r>
      <w:r w:rsidRPr="00FA4F53">
        <w:rPr>
          <w:rFonts w:asciiTheme="majorBidi" w:hAnsiTheme="majorBidi" w:cstheme="majorBidi"/>
          <w:color w:val="000000" w:themeColor="text1"/>
        </w:rPr>
        <w:t xml:space="preserve"> by informing them about their expected roles and tasks that they can perform to better achieve the targeted outcomes. </w:t>
      </w:r>
    </w:p>
    <w:p w:rsidR="00730AD8" w:rsidRPr="00FA4F53" w:rsidRDefault="00730AD8" w:rsidP="00FA4F53">
      <w:pPr>
        <w:jc w:val="both"/>
      </w:pPr>
    </w:p>
    <w:p w:rsidR="00730AD8" w:rsidRPr="00A748B7" w:rsidRDefault="00730AD8" w:rsidP="00FA4F53">
      <w:pPr>
        <w:jc w:val="both"/>
        <w:rPr>
          <w:b/>
        </w:rPr>
      </w:pPr>
      <w:r w:rsidRPr="00FA4F53">
        <w:rPr>
          <w:b/>
        </w:rPr>
        <w:t>6. Confidentiality:</w:t>
      </w:r>
      <w:r w:rsidRPr="00A748B7">
        <w:rPr>
          <w:b/>
        </w:rPr>
        <w:t xml:space="preserve"> </w:t>
      </w:r>
    </w:p>
    <w:p w:rsidR="00730AD8" w:rsidRPr="00A748B7" w:rsidRDefault="00730AD8" w:rsidP="00FA4F53">
      <w:pPr>
        <w:jc w:val="both"/>
      </w:pPr>
      <w:r w:rsidRPr="00A748B7">
        <w:t>No identifying information will be reported in any publications, reports or presentations. Confidentiality of the data will be protected by assigning each participant such as yourself a unique identification number replacing the name and the registration number of care providers and using that number on all data about participation. Only the principal investigator of the study</w:t>
      </w:r>
      <w:r w:rsidR="0053725A">
        <w:t xml:space="preserve"> </w:t>
      </w:r>
      <w:r w:rsidRPr="00A748B7">
        <w:t xml:space="preserve">will access your data. All electronic records will be stored at the administrative Services </w:t>
      </w:r>
      <w:r w:rsidRPr="00A748B7">
        <w:lastRenderedPageBreak/>
        <w:t xml:space="preserve">Building of McGill University and protected by a user password. The study data retention is for 7 years after which time the data will be destroyed. </w:t>
      </w:r>
    </w:p>
    <w:p w:rsidR="00730AD8" w:rsidRPr="00A748B7" w:rsidRDefault="00730AD8" w:rsidP="00730AD8">
      <w:pPr>
        <w:jc w:val="both"/>
      </w:pPr>
    </w:p>
    <w:p w:rsidR="00730AD8" w:rsidRPr="004C64A3" w:rsidRDefault="00730AD8" w:rsidP="00730AD8">
      <w:pPr>
        <w:jc w:val="both"/>
        <w:rPr>
          <w:b/>
        </w:rPr>
      </w:pPr>
      <w:r w:rsidRPr="004C64A3">
        <w:rPr>
          <w:b/>
        </w:rPr>
        <w:t xml:space="preserve">7. Compensation: </w:t>
      </w:r>
    </w:p>
    <w:p w:rsidR="00730AD8" w:rsidRDefault="004C64A3" w:rsidP="004C64A3">
      <w:pPr>
        <w:jc w:val="both"/>
      </w:pPr>
      <w:r w:rsidRPr="004C64A3">
        <w:t xml:space="preserve">No compensation will be provided. </w:t>
      </w:r>
    </w:p>
    <w:p w:rsidR="004C64A3" w:rsidRPr="00A748B7" w:rsidRDefault="004C64A3" w:rsidP="004C64A3">
      <w:pPr>
        <w:jc w:val="both"/>
      </w:pPr>
    </w:p>
    <w:p w:rsidR="00730AD8" w:rsidRPr="00A748B7" w:rsidRDefault="00730AD8" w:rsidP="00730AD8">
      <w:pPr>
        <w:jc w:val="both"/>
        <w:rPr>
          <w:b/>
          <w:lang w:val="en-CA"/>
        </w:rPr>
      </w:pPr>
      <w:r w:rsidRPr="00A748B7">
        <w:rPr>
          <w:b/>
          <w:lang w:val="en-CA"/>
        </w:rPr>
        <w:t xml:space="preserve">8. Questions about the Study: </w:t>
      </w:r>
    </w:p>
    <w:p w:rsidR="00730AD8" w:rsidRPr="00A748B7" w:rsidRDefault="00730AD8" w:rsidP="00730AD8">
      <w:r w:rsidRPr="00A748B7">
        <w:rPr>
          <w:bCs/>
        </w:rPr>
        <w:t>A. If</w:t>
      </w:r>
      <w:r w:rsidRPr="00A748B7">
        <w:t xml:space="preserve"> you have any questions or concerns, please contact Dr. André </w:t>
      </w:r>
      <w:proofErr w:type="spellStart"/>
      <w:r w:rsidRPr="00A748B7">
        <w:t>Bussières</w:t>
      </w:r>
      <w:proofErr w:type="spellEnd"/>
      <w:r w:rsidRPr="00A748B7">
        <w:t xml:space="preserve"> at </w:t>
      </w:r>
      <w:hyperlink r:id="rId7" w:history="1">
        <w:r w:rsidRPr="00A748B7">
          <w:rPr>
            <w:rStyle w:val="Hyperlink"/>
            <w:rFonts w:eastAsiaTheme="minorEastAsia"/>
          </w:rPr>
          <w:t>andre.bussieres@mcgill.ca</w:t>
        </w:r>
      </w:hyperlink>
      <w:r w:rsidRPr="00A748B7">
        <w:t>.</w:t>
      </w:r>
    </w:p>
    <w:p w:rsidR="00730AD8" w:rsidRPr="00A748B7" w:rsidRDefault="00730AD8" w:rsidP="00730AD8">
      <w:r w:rsidRPr="00A748B7">
        <w:rPr>
          <w:bCs/>
        </w:rPr>
        <w:t>B.  If</w:t>
      </w:r>
      <w:r w:rsidRPr="00A748B7">
        <w:t xml:space="preserve"> you have any questions about your rights as a research participant, please contact </w:t>
      </w:r>
      <w:proofErr w:type="spellStart"/>
      <w:r w:rsidRPr="00A748B7">
        <w:t>Ilde</w:t>
      </w:r>
      <w:proofErr w:type="spellEnd"/>
      <w:r w:rsidRPr="00A748B7">
        <w:t xml:space="preserve"> Lepore, McGill IRB Ethics Officer, by email: </w:t>
      </w:r>
      <w:hyperlink r:id="rId8" w:history="1">
        <w:r w:rsidRPr="00A748B7">
          <w:rPr>
            <w:rStyle w:val="Hyperlink"/>
            <w:rFonts w:eastAsiaTheme="minorEastAsia"/>
          </w:rPr>
          <w:t>ilde.lepore@mcgill.ca</w:t>
        </w:r>
      </w:hyperlink>
      <w:r w:rsidRPr="00A748B7">
        <w:t xml:space="preserve"> or by phone: 514-398-8302</w:t>
      </w:r>
    </w:p>
    <w:p w:rsidR="00730AD8" w:rsidRPr="00A748B7" w:rsidRDefault="00730AD8" w:rsidP="00730AD8">
      <w:pPr>
        <w:rPr>
          <w:bCs/>
          <w:color w:val="000000"/>
          <w:lang w:eastAsia="fr-CA"/>
        </w:rPr>
      </w:pPr>
      <w:r w:rsidRPr="00A748B7">
        <w:rPr>
          <w:bCs/>
          <w:color w:val="000000"/>
          <w:lang w:eastAsia="fr-CA"/>
        </w:rPr>
        <w:t>The McGill University Institutional Review Board (IRB) has reviewed this study. The IRB considers the ethical aspects of all research studies involving human subjects at McGill University.</w:t>
      </w:r>
    </w:p>
    <w:p w:rsidR="00730AD8" w:rsidRPr="00A748B7" w:rsidRDefault="00730AD8" w:rsidP="00730AD8">
      <w:pPr>
        <w:pStyle w:val="Default"/>
        <w:jc w:val="center"/>
        <w:outlineLvl w:val="0"/>
        <w:rPr>
          <w:b/>
          <w:bCs/>
          <w:color w:val="000000" w:themeColor="text1"/>
          <w:lang w:val="en-CA"/>
        </w:rPr>
      </w:pPr>
    </w:p>
    <w:p w:rsidR="00730AD8" w:rsidRPr="00730AD8" w:rsidRDefault="00730AD8" w:rsidP="00730AD8">
      <w:pPr>
        <w:pStyle w:val="Default"/>
        <w:jc w:val="center"/>
        <w:outlineLvl w:val="0"/>
        <w:rPr>
          <w:b/>
          <w:bCs/>
          <w:color w:val="000000" w:themeColor="text1"/>
          <w:sz w:val="28"/>
          <w:szCs w:val="28"/>
          <w:lang w:val="en-CA"/>
        </w:rPr>
      </w:pPr>
    </w:p>
    <w:sectPr w:rsidR="00730AD8" w:rsidRPr="00730AD8" w:rsidSect="00502B35">
      <w:head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E80" w:rsidRDefault="00344E80">
      <w:r>
        <w:separator/>
      </w:r>
    </w:p>
  </w:endnote>
  <w:endnote w:type="continuationSeparator" w:id="0">
    <w:p w:rsidR="00344E80" w:rsidRDefault="0034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E80" w:rsidRDefault="00344E80">
      <w:r>
        <w:separator/>
      </w:r>
    </w:p>
  </w:footnote>
  <w:footnote w:type="continuationSeparator" w:id="0">
    <w:p w:rsidR="00344E80" w:rsidRDefault="0034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335E" w:rsidRDefault="00344E80" w:rsidP="009E1258">
    <w:pPr>
      <w:pStyle w:val="Header"/>
      <w:tabs>
        <w:tab w:val="clear" w:pos="4680"/>
        <w:tab w:val="clear" w:pos="9360"/>
        <w:tab w:val="center" w:pos="45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335E" w:rsidRDefault="00344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D8"/>
    <w:rsid w:val="0002769E"/>
    <w:rsid w:val="00043B66"/>
    <w:rsid w:val="000472A5"/>
    <w:rsid w:val="00077D37"/>
    <w:rsid w:val="0008483F"/>
    <w:rsid w:val="000A362E"/>
    <w:rsid w:val="000C34FA"/>
    <w:rsid w:val="000C4161"/>
    <w:rsid w:val="000C7934"/>
    <w:rsid w:val="000D69A9"/>
    <w:rsid w:val="000E2182"/>
    <w:rsid w:val="0013735D"/>
    <w:rsid w:val="00154FB4"/>
    <w:rsid w:val="001857A1"/>
    <w:rsid w:val="001965F7"/>
    <w:rsid w:val="001B6AEA"/>
    <w:rsid w:val="001D72E1"/>
    <w:rsid w:val="001D794B"/>
    <w:rsid w:val="00210EEB"/>
    <w:rsid w:val="00224619"/>
    <w:rsid w:val="002420EE"/>
    <w:rsid w:val="00257272"/>
    <w:rsid w:val="00263FB0"/>
    <w:rsid w:val="00270A89"/>
    <w:rsid w:val="00280E5E"/>
    <w:rsid w:val="002B42B5"/>
    <w:rsid w:val="002F6838"/>
    <w:rsid w:val="00310C25"/>
    <w:rsid w:val="00311026"/>
    <w:rsid w:val="0034192E"/>
    <w:rsid w:val="00344E80"/>
    <w:rsid w:val="00350D4D"/>
    <w:rsid w:val="00353C60"/>
    <w:rsid w:val="00386DA8"/>
    <w:rsid w:val="003C0754"/>
    <w:rsid w:val="003F0231"/>
    <w:rsid w:val="00423E18"/>
    <w:rsid w:val="004409BC"/>
    <w:rsid w:val="00456EFE"/>
    <w:rsid w:val="004C64A3"/>
    <w:rsid w:val="004E0551"/>
    <w:rsid w:val="004E39EA"/>
    <w:rsid w:val="004E409E"/>
    <w:rsid w:val="004E4655"/>
    <w:rsid w:val="004F368B"/>
    <w:rsid w:val="00502B35"/>
    <w:rsid w:val="005076DF"/>
    <w:rsid w:val="0053725A"/>
    <w:rsid w:val="00573E75"/>
    <w:rsid w:val="005B0E50"/>
    <w:rsid w:val="005C5DEB"/>
    <w:rsid w:val="005D72D9"/>
    <w:rsid w:val="006059EF"/>
    <w:rsid w:val="00637490"/>
    <w:rsid w:val="00664389"/>
    <w:rsid w:val="006B694C"/>
    <w:rsid w:val="006F03B2"/>
    <w:rsid w:val="00710850"/>
    <w:rsid w:val="007115B6"/>
    <w:rsid w:val="007145CB"/>
    <w:rsid w:val="00730AD8"/>
    <w:rsid w:val="007A3383"/>
    <w:rsid w:val="007A459D"/>
    <w:rsid w:val="007B3511"/>
    <w:rsid w:val="007F2D16"/>
    <w:rsid w:val="00813F08"/>
    <w:rsid w:val="008659CC"/>
    <w:rsid w:val="008A173C"/>
    <w:rsid w:val="008A6ECC"/>
    <w:rsid w:val="008B0B24"/>
    <w:rsid w:val="008C2FC3"/>
    <w:rsid w:val="008C3456"/>
    <w:rsid w:val="008C47A8"/>
    <w:rsid w:val="009126B5"/>
    <w:rsid w:val="00930997"/>
    <w:rsid w:val="009405DD"/>
    <w:rsid w:val="009532BF"/>
    <w:rsid w:val="00966462"/>
    <w:rsid w:val="00991456"/>
    <w:rsid w:val="009D5873"/>
    <w:rsid w:val="009F51D7"/>
    <w:rsid w:val="00A1367D"/>
    <w:rsid w:val="00A21F26"/>
    <w:rsid w:val="00A22231"/>
    <w:rsid w:val="00AC789D"/>
    <w:rsid w:val="00AE1B5C"/>
    <w:rsid w:val="00B00AD4"/>
    <w:rsid w:val="00B11159"/>
    <w:rsid w:val="00B254D6"/>
    <w:rsid w:val="00B263BD"/>
    <w:rsid w:val="00B44356"/>
    <w:rsid w:val="00B83B73"/>
    <w:rsid w:val="00B95F40"/>
    <w:rsid w:val="00BE58FB"/>
    <w:rsid w:val="00C42E41"/>
    <w:rsid w:val="00C473D5"/>
    <w:rsid w:val="00CA2509"/>
    <w:rsid w:val="00D07F2F"/>
    <w:rsid w:val="00D205C2"/>
    <w:rsid w:val="00D27EE1"/>
    <w:rsid w:val="00D75681"/>
    <w:rsid w:val="00DB71BA"/>
    <w:rsid w:val="00DF20FD"/>
    <w:rsid w:val="00E1373B"/>
    <w:rsid w:val="00E300E1"/>
    <w:rsid w:val="00E46CEB"/>
    <w:rsid w:val="00E56E55"/>
    <w:rsid w:val="00EA5E63"/>
    <w:rsid w:val="00EC4C89"/>
    <w:rsid w:val="00ED21BA"/>
    <w:rsid w:val="00F2266F"/>
    <w:rsid w:val="00F523DE"/>
    <w:rsid w:val="00F674BF"/>
    <w:rsid w:val="00F70C7A"/>
    <w:rsid w:val="00FA2D8A"/>
    <w:rsid w:val="00FA4F53"/>
    <w:rsid w:val="00FD273C"/>
    <w:rsid w:val="00FE05BB"/>
    <w:rsid w:val="00FE7DFD"/>
    <w:rsid w:val="00FF22A4"/>
    <w:rsid w:val="00FF73E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155D"/>
  <w15:chartTrackingRefBased/>
  <w15:docId w15:val="{A861C01D-5F04-FA47-A42C-49B6D02E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D8"/>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D8"/>
    <w:pPr>
      <w:widowControl w:val="0"/>
      <w:autoSpaceDE w:val="0"/>
      <w:autoSpaceDN w:val="0"/>
      <w:adjustRightInd w:val="0"/>
    </w:pPr>
    <w:rPr>
      <w:rFonts w:ascii="Times New Roman" w:eastAsia="Calibri" w:hAnsi="Times New Roman" w:cs="Times New Roman"/>
      <w:color w:val="000000"/>
      <w:lang w:val="en-US" w:eastAsia="en-CA"/>
    </w:rPr>
  </w:style>
  <w:style w:type="paragraph" w:styleId="Header">
    <w:name w:val="header"/>
    <w:basedOn w:val="Normal"/>
    <w:link w:val="HeaderChar"/>
    <w:uiPriority w:val="99"/>
    <w:unhideWhenUsed/>
    <w:rsid w:val="00730AD8"/>
    <w:pPr>
      <w:tabs>
        <w:tab w:val="center" w:pos="4680"/>
        <w:tab w:val="right" w:pos="9360"/>
      </w:tabs>
    </w:pPr>
    <w:rPr>
      <w:rFonts w:ascii="Arial" w:eastAsia="Times New Roman" w:hAnsi="Arial"/>
      <w:lang w:val="en-GB"/>
    </w:rPr>
  </w:style>
  <w:style w:type="character" w:customStyle="1" w:styleId="HeaderChar">
    <w:name w:val="Header Char"/>
    <w:basedOn w:val="DefaultParagraphFont"/>
    <w:link w:val="Header"/>
    <w:uiPriority w:val="99"/>
    <w:rsid w:val="00730AD8"/>
    <w:rPr>
      <w:rFonts w:ascii="Arial" w:eastAsia="Times New Roman" w:hAnsi="Arial" w:cs="Times New Roman"/>
      <w:lang w:val="en-GB"/>
    </w:rPr>
  </w:style>
  <w:style w:type="paragraph" w:customStyle="1" w:styleId="ecxmsonormal">
    <w:name w:val="ecxmsonormal"/>
    <w:basedOn w:val="Normal"/>
    <w:uiPriority w:val="99"/>
    <w:rsid w:val="00730AD8"/>
    <w:pPr>
      <w:spacing w:before="100" w:beforeAutospacing="1" w:after="100" w:afterAutospacing="1" w:line="276" w:lineRule="auto"/>
    </w:pPr>
    <w:rPr>
      <w:rFonts w:eastAsia="Times New Roman"/>
      <w:lang w:val="en-CA" w:eastAsia="en-CA"/>
    </w:rPr>
  </w:style>
  <w:style w:type="character" w:styleId="Hyperlink">
    <w:name w:val="Hyperlink"/>
    <w:uiPriority w:val="99"/>
    <w:rsid w:val="00730AD8"/>
    <w:rPr>
      <w:rFonts w:cs="Times New Roman"/>
      <w:color w:val="0000FF"/>
      <w:u w:val="single"/>
    </w:rPr>
  </w:style>
  <w:style w:type="paragraph" w:styleId="BalloonText">
    <w:name w:val="Balloon Text"/>
    <w:basedOn w:val="Normal"/>
    <w:link w:val="BalloonTextChar"/>
    <w:uiPriority w:val="99"/>
    <w:semiHidden/>
    <w:unhideWhenUsed/>
    <w:rsid w:val="00FA4F53"/>
    <w:rPr>
      <w:sz w:val="18"/>
      <w:szCs w:val="18"/>
    </w:rPr>
  </w:style>
  <w:style w:type="character" w:customStyle="1" w:styleId="BalloonTextChar">
    <w:name w:val="Balloon Text Char"/>
    <w:basedOn w:val="DefaultParagraphFont"/>
    <w:link w:val="BalloonText"/>
    <w:uiPriority w:val="99"/>
    <w:semiHidden/>
    <w:rsid w:val="00FA4F53"/>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de.lepore@mcgill.ca" TargetMode="External"/><Relationship Id="rId3" Type="http://schemas.openxmlformats.org/officeDocument/2006/relationships/webSettings" Target="webSettings.xml"/><Relationship Id="rId7" Type="http://schemas.openxmlformats.org/officeDocument/2006/relationships/hyperlink" Target="mailto:andre.bussieres@mcgil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bgG8LYBat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Gaid (CCOMTL)</dc:creator>
  <cp:keywords/>
  <dc:description/>
  <cp:lastModifiedBy>Dina Gaid (CCOMTL)</cp:lastModifiedBy>
  <cp:revision>3</cp:revision>
  <dcterms:created xsi:type="dcterms:W3CDTF">2020-08-19T18:34:00Z</dcterms:created>
  <dcterms:modified xsi:type="dcterms:W3CDTF">2020-09-04T15:48:00Z</dcterms:modified>
</cp:coreProperties>
</file>