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50" w:rsidRPr="000A61EB" w:rsidRDefault="00C27B50" w:rsidP="00C27B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61E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A61EB">
        <w:rPr>
          <w:rFonts w:ascii="Times New Roman" w:hAnsi="Times New Roman" w:cs="Times New Roman"/>
          <w:sz w:val="24"/>
          <w:szCs w:val="24"/>
        </w:rPr>
        <w:t>able 3 Distribution of tick species collected from dogs in different districts in Sri Lanka (n=3,026)</w:t>
      </w:r>
    </w:p>
    <w:tbl>
      <w:tblPr>
        <w:tblW w:w="14872" w:type="dxa"/>
        <w:tblInd w:w="-79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454"/>
        <w:gridCol w:w="454"/>
        <w:gridCol w:w="567"/>
        <w:gridCol w:w="454"/>
        <w:gridCol w:w="567"/>
        <w:gridCol w:w="454"/>
        <w:gridCol w:w="454"/>
        <w:gridCol w:w="539"/>
        <w:gridCol w:w="28"/>
        <w:gridCol w:w="541"/>
        <w:gridCol w:w="510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10"/>
        <w:gridCol w:w="567"/>
        <w:gridCol w:w="454"/>
        <w:gridCol w:w="454"/>
        <w:gridCol w:w="212"/>
        <w:gridCol w:w="242"/>
      </w:tblGrid>
      <w:tr w:rsidR="00C27B50" w:rsidRPr="000A61EB" w:rsidTr="00F16EA6">
        <w:trPr>
          <w:gridAfter w:val="1"/>
          <w:wAfter w:w="242" w:type="dxa"/>
          <w:cantSplit/>
          <w:trHeight w:val="323"/>
        </w:trPr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Tick Species</w:t>
            </w:r>
          </w:p>
        </w:tc>
        <w:tc>
          <w:tcPr>
            <w:tcW w:w="123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7B50" w:rsidRPr="000A61EB" w:rsidRDefault="00C27B50" w:rsidP="00F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0A61EB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 xml:space="preserve">Number of ticks recorded in each district </w:t>
            </w:r>
          </w:p>
        </w:tc>
      </w:tr>
      <w:tr w:rsidR="00C27B50" w:rsidRPr="000A61EB" w:rsidTr="00F16EA6">
        <w:trPr>
          <w:cantSplit/>
          <w:trHeight w:val="1547"/>
        </w:trPr>
        <w:tc>
          <w:tcPr>
            <w:tcW w:w="23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Hambantota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Ampara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Trincomalee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Kilinochchi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Anuradhapura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Vavuniya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Puttlam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Batticaloa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Jaffna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Monargala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Polonnruwa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Mannar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Mullathiv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Nuwareliya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Ratnapura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Colombo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Kandy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Kegalle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Matara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Galle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Gampaha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 xml:space="preserve">Kalutara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Kurunegala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Badulla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7B50" w:rsidRPr="000A61EB" w:rsidRDefault="00C27B50" w:rsidP="00F16E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Matale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i/>
                <w:iCs/>
                <w:color w:val="000000"/>
              </w:rPr>
              <w:t>Rh.</w:t>
            </w: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sanguineus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Rh. haemaphysaloides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H. turturis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 w:rsidRPr="000A61E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intermedia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H. bispinosa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27B50" w:rsidRPr="000A61EB" w:rsidTr="00F16EA6">
        <w:trPr>
          <w:trHeight w:val="657"/>
        </w:trPr>
        <w:tc>
          <w:tcPr>
            <w:tcW w:w="2306" w:type="dxa"/>
            <w:tcBorders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0A61E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integrum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Hyalommasp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27B50" w:rsidRPr="000A61EB" w:rsidTr="00F16EA6">
        <w:trPr>
          <w:trHeight w:val="340"/>
        </w:trPr>
        <w:tc>
          <w:tcPr>
            <w:tcW w:w="23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61EB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a-IN"/>
              </w:rPr>
              <w:t>D. auratus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B50" w:rsidRPr="000A61EB" w:rsidRDefault="00C27B50" w:rsidP="00F16EA6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0A61E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27B50" w:rsidRDefault="00C27B50" w:rsidP="00C27B50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en-GB"/>
        </w:rPr>
      </w:pPr>
      <w:r w:rsidRPr="000A61EB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0A61EB">
        <w:rPr>
          <w:rFonts w:ascii="Times New Roman" w:hAnsi="Times New Roman" w:cs="Times New Roman"/>
          <w:i/>
          <w:sz w:val="24"/>
          <w:szCs w:val="24"/>
        </w:rPr>
        <w:t>Rh</w:t>
      </w:r>
      <w:r w:rsidRPr="000A61EB">
        <w:rPr>
          <w:rFonts w:ascii="Times New Roman" w:hAnsi="Times New Roman" w:cs="Times New Roman"/>
          <w:sz w:val="24"/>
          <w:szCs w:val="24"/>
        </w:rPr>
        <w:t xml:space="preserve">, </w:t>
      </w:r>
      <w:r w:rsidRPr="000A61EB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Rhipicephalus; H, Haemaphysalis; A, Amblyomma; D, Demacentor</w:t>
      </w:r>
      <w:bookmarkStart w:id="0" w:name="_GoBack"/>
      <w:bookmarkEnd w:id="0"/>
    </w:p>
    <w:p w:rsidR="004B75BE" w:rsidRDefault="004B75BE"/>
    <w:sectPr w:rsidR="004B75BE" w:rsidSect="00C27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50"/>
    <w:rsid w:val="000A61EB"/>
    <w:rsid w:val="004B75BE"/>
    <w:rsid w:val="00C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8A1A-E96B-4D2F-BFB0-E44F2C6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50"/>
    <w:pPr>
      <w:spacing w:after="200" w:line="276" w:lineRule="auto"/>
    </w:pPr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Springer Nature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2</cp:revision>
  <dcterms:created xsi:type="dcterms:W3CDTF">2022-02-15T03:04:00Z</dcterms:created>
  <dcterms:modified xsi:type="dcterms:W3CDTF">2022-02-15T03:06:00Z</dcterms:modified>
</cp:coreProperties>
</file>