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92" w:rsidRDefault="00625592" w:rsidP="00625592">
      <w:pPr>
        <w:rPr>
          <w:b/>
        </w:rPr>
      </w:pPr>
      <w:r w:rsidRPr="00625592">
        <w:rPr>
          <w:b/>
        </w:rPr>
        <w:t>Electronic databases searched</w:t>
      </w:r>
      <w:r>
        <w:rPr>
          <w:b/>
        </w:rPr>
        <w:t xml:space="preserve"> (From January 2011-February 19</w:t>
      </w:r>
      <w:r w:rsidRPr="00625592">
        <w:rPr>
          <w:b/>
          <w:vertAlign w:val="superscript"/>
        </w:rPr>
        <w:t>th</w:t>
      </w:r>
      <w:r>
        <w:rPr>
          <w:b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592" w:rsidTr="00625592">
        <w:tc>
          <w:tcPr>
            <w:tcW w:w="9016" w:type="dxa"/>
          </w:tcPr>
          <w:p w:rsidR="00625592" w:rsidRDefault="00625592" w:rsidP="00496CA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950AD">
              <w:t>Academic Search Complete</w:t>
            </w:r>
          </w:p>
          <w:p w:rsidR="00625592" w:rsidRDefault="00625592" w:rsidP="00B0671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Cumulative Index to Nursing and Allied Health Literature (CINAHL)</w:t>
            </w:r>
          </w:p>
          <w:p w:rsidR="00625592" w:rsidRDefault="00625592" w:rsidP="0015776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52E8">
              <w:t>Applied Social Sciences Index and Abstracts (ASSIA)</w:t>
            </w:r>
          </w:p>
          <w:p w:rsidR="00625592" w:rsidRDefault="00625592" w:rsidP="00D74E3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Medical Literature Analysis and Retrieval System Online (MEDLINE)</w:t>
            </w:r>
          </w:p>
          <w:p w:rsidR="00625592" w:rsidRDefault="00625592" w:rsidP="007A24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PsycARTICLES</w:t>
            </w:r>
            <w:proofErr w:type="spellEnd"/>
          </w:p>
          <w:p w:rsidR="00625592" w:rsidRDefault="00625592" w:rsidP="000858D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PsycINFO</w:t>
            </w:r>
          </w:p>
          <w:p w:rsidR="00625592" w:rsidRDefault="00625592" w:rsidP="00EC1BF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End"/>
            <w:r>
              <w:t xml:space="preserve">Psychology and </w:t>
            </w:r>
            <w:proofErr w:type="spellStart"/>
            <w:r>
              <w:t>Behavioral</w:t>
            </w:r>
            <w:proofErr w:type="spellEnd"/>
            <w:r>
              <w:t xml:space="preserve"> Sciences Collection</w:t>
            </w:r>
          </w:p>
          <w:p w:rsidR="00625592" w:rsidRDefault="00625592" w:rsidP="00B91F6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SocINDEX</w:t>
            </w:r>
            <w:proofErr w:type="spellEnd"/>
          </w:p>
          <w:p w:rsidR="00625592" w:rsidRDefault="00625592" w:rsidP="00413EA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Exerptamedica</w:t>
            </w:r>
            <w:proofErr w:type="spellEnd"/>
            <w:r>
              <w:t xml:space="preserve"> Database (EMBASE)</w:t>
            </w:r>
          </w:p>
          <w:p w:rsidR="00625592" w:rsidRPr="00625592" w:rsidRDefault="00625592" w:rsidP="006255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Health Management Information Consortium (HMIC)</w:t>
            </w:r>
          </w:p>
          <w:p w:rsidR="00625592" w:rsidRDefault="00625592" w:rsidP="006255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The Cochrane Library (</w:t>
            </w:r>
            <w:hyperlink r:id="rId5" w:history="1">
              <w:r w:rsidRPr="003028A8">
                <w:rPr>
                  <w:rStyle w:val="Hyperlink"/>
                </w:rPr>
                <w:t>www.cochranelibrary.com</w:t>
              </w:r>
            </w:hyperlink>
            <w:r>
              <w:t xml:space="preserve">) </w:t>
            </w:r>
          </w:p>
        </w:tc>
      </w:tr>
    </w:tbl>
    <w:p w:rsidR="00625592" w:rsidRPr="00625592" w:rsidRDefault="00625592" w:rsidP="00625592">
      <w:pPr>
        <w:rPr>
          <w:b/>
        </w:rPr>
      </w:pPr>
    </w:p>
    <w:p w:rsidR="006A0314" w:rsidRDefault="00625592">
      <w:pPr>
        <w:rPr>
          <w:b/>
        </w:rPr>
      </w:pPr>
      <w:r w:rsidRPr="00625592">
        <w:rPr>
          <w:b/>
        </w:rPr>
        <w:t>Grey Literature resources searched</w:t>
      </w:r>
      <w:r>
        <w:rPr>
          <w:b/>
        </w:rPr>
        <w:t xml:space="preserve"> </w:t>
      </w:r>
      <w:r>
        <w:rPr>
          <w:b/>
        </w:rPr>
        <w:t>(From January 2011-February 19</w:t>
      </w:r>
      <w:r w:rsidRPr="00625592">
        <w:rPr>
          <w:b/>
          <w:vertAlign w:val="superscript"/>
        </w:rPr>
        <w:t>th</w:t>
      </w:r>
      <w:r>
        <w:rPr>
          <w:b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592" w:rsidTr="00B017A1">
        <w:tc>
          <w:tcPr>
            <w:tcW w:w="9016" w:type="dxa"/>
          </w:tcPr>
          <w:p w:rsidR="00625592" w:rsidRPr="00625592" w:rsidRDefault="00625592" w:rsidP="00625592">
            <w:pPr>
              <w:rPr>
                <w:b/>
              </w:rPr>
            </w:pPr>
            <w:r w:rsidRPr="00625592">
              <w:rPr>
                <w:b/>
              </w:rPr>
              <w:t>Databases:</w:t>
            </w:r>
          </w:p>
          <w:p w:rsidR="00625592" w:rsidRPr="00724631" w:rsidRDefault="00625592" w:rsidP="0062559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  <w:rPr>
                <w:rFonts w:cs="Tahoma"/>
              </w:rPr>
            </w:pPr>
            <w:proofErr w:type="spellStart"/>
            <w:r w:rsidRPr="00724631">
              <w:rPr>
                <w:rFonts w:cs="Tahoma"/>
              </w:rPr>
              <w:t>OpenGrey</w:t>
            </w:r>
            <w:proofErr w:type="spellEnd"/>
            <w:r w:rsidRPr="00724631">
              <w:rPr>
                <w:rFonts w:cs="Tahoma"/>
              </w:rPr>
              <w:t xml:space="preserve"> System for Information on Grey Literature in Europe (</w:t>
            </w:r>
            <w:hyperlink r:id="rId6" w:history="1">
              <w:r w:rsidRPr="00724631">
                <w:rPr>
                  <w:rStyle w:val="Hyperlink"/>
                  <w:rFonts w:cs="Tahoma"/>
                </w:rPr>
                <w:t>http://www.opengrey.eu/</w:t>
              </w:r>
            </w:hyperlink>
            <w:r w:rsidRPr="00724631">
              <w:rPr>
                <w:rFonts w:cs="Tahoma"/>
              </w:rPr>
              <w:t xml:space="preserve">) </w:t>
            </w:r>
          </w:p>
          <w:p w:rsidR="00625592" w:rsidRPr="005612DE" w:rsidRDefault="00625592" w:rsidP="0062559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</w:pPr>
            <w:r w:rsidRPr="00724631">
              <w:rPr>
                <w:rFonts w:cs="Tahoma"/>
              </w:rPr>
              <w:t xml:space="preserve">Open University </w:t>
            </w:r>
            <w:r>
              <w:rPr>
                <w:rFonts w:cs="Tahoma"/>
              </w:rPr>
              <w:t>Dedicated G</w:t>
            </w:r>
            <w:r w:rsidRPr="00724631">
              <w:rPr>
                <w:rFonts w:cs="Tahoma"/>
              </w:rPr>
              <w:t xml:space="preserve">rey </w:t>
            </w:r>
            <w:r>
              <w:rPr>
                <w:rFonts w:cs="Tahoma"/>
              </w:rPr>
              <w:t>L</w:t>
            </w:r>
            <w:r w:rsidRPr="00724631">
              <w:rPr>
                <w:rFonts w:cs="Tahoma"/>
              </w:rPr>
              <w:t>iterature site (</w:t>
            </w:r>
            <w:hyperlink r:id="rId7" w:history="1">
              <w:r w:rsidRPr="00724631">
                <w:rPr>
                  <w:rStyle w:val="Hyperlink"/>
                  <w:rFonts w:cs="Tahoma"/>
                </w:rPr>
                <w:t>http://www.open.ac.uk/library/</w:t>
              </w:r>
            </w:hyperlink>
            <w:r>
              <w:rPr>
                <w:rFonts w:cs="Tahoma"/>
              </w:rPr>
              <w:t>)</w:t>
            </w:r>
            <w:r w:rsidRPr="00724631">
              <w:rPr>
                <w:rFonts w:cs="Tahoma"/>
              </w:rPr>
              <w:t xml:space="preserve"> </w:t>
            </w:r>
          </w:p>
          <w:p w:rsidR="00625592" w:rsidRDefault="00625592" w:rsidP="0062559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</w:pPr>
            <w:r>
              <w:t xml:space="preserve">Education Resources Information </w:t>
            </w:r>
            <w:proofErr w:type="spellStart"/>
            <w:r>
              <w:t>Center</w:t>
            </w:r>
            <w:proofErr w:type="spellEnd"/>
            <w:r>
              <w:t xml:space="preserve"> (</w:t>
            </w:r>
            <w:r w:rsidRPr="005612DE">
              <w:t>ERIC</w:t>
            </w:r>
            <w:r>
              <w:t>)</w:t>
            </w:r>
            <w:r w:rsidRPr="005612DE">
              <w:t xml:space="preserve"> database</w:t>
            </w:r>
          </w:p>
          <w:p w:rsidR="00625592" w:rsidRDefault="00625592" w:rsidP="00625592">
            <w:pPr>
              <w:pStyle w:val="ListParagraph"/>
              <w:spacing w:after="240"/>
              <w:jc w:val="left"/>
            </w:pPr>
            <w:r>
              <w:t>(</w:t>
            </w:r>
            <w:hyperlink r:id="rId8" w:history="1">
              <w:r w:rsidRPr="00222F44">
                <w:rPr>
                  <w:rStyle w:val="Hyperlink"/>
                </w:rPr>
                <w:t>https://eric.ed.gov/</w:t>
              </w:r>
            </w:hyperlink>
            <w:r>
              <w:t>)</w:t>
            </w:r>
            <w:r w:rsidRPr="005612DE">
              <w:t xml:space="preserve"> </w:t>
            </w:r>
          </w:p>
          <w:p w:rsidR="00625592" w:rsidRDefault="00625592" w:rsidP="0062559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</w:pPr>
            <w:proofErr w:type="spellStart"/>
            <w:r w:rsidRPr="005612DE">
              <w:t>GrayLit</w:t>
            </w:r>
            <w:proofErr w:type="spellEnd"/>
            <w:r w:rsidRPr="005612DE">
              <w:t xml:space="preserve"> Network</w:t>
            </w:r>
            <w:r>
              <w:t xml:space="preserve"> (via Science.Gov as it was discontinued in 2007 and archived in Science.Gov)</w:t>
            </w:r>
          </w:p>
          <w:p w:rsidR="00625592" w:rsidRDefault="00625592" w:rsidP="00625592">
            <w:pPr>
              <w:pStyle w:val="ListParagraph"/>
              <w:spacing w:after="240"/>
              <w:jc w:val="left"/>
            </w:pPr>
            <w:r>
              <w:t>(</w:t>
            </w:r>
            <w:hyperlink r:id="rId9" w:history="1">
              <w:r w:rsidRPr="00222F44">
                <w:rPr>
                  <w:rStyle w:val="Hyperlink"/>
                </w:rPr>
                <w:t>https://www.science.gov/</w:t>
              </w:r>
            </w:hyperlink>
            <w:r>
              <w:t>)</w:t>
            </w:r>
          </w:p>
          <w:p w:rsidR="00625592" w:rsidRDefault="00625592" w:rsidP="00625592">
            <w:pPr>
              <w:pStyle w:val="ListParagraph"/>
              <w:numPr>
                <w:ilvl w:val="0"/>
                <w:numId w:val="7"/>
              </w:numPr>
              <w:spacing w:after="240"/>
              <w:jc w:val="left"/>
            </w:pPr>
            <w:r w:rsidRPr="005612DE">
              <w:t>Networked Digital Library of Theses.</w:t>
            </w:r>
          </w:p>
          <w:p w:rsidR="00625592" w:rsidRPr="005612DE" w:rsidRDefault="00625592" w:rsidP="00625592">
            <w:pPr>
              <w:pStyle w:val="ListParagraph"/>
              <w:spacing w:after="240"/>
              <w:jc w:val="left"/>
            </w:pPr>
            <w:r>
              <w:t>(</w:t>
            </w:r>
            <w:hyperlink r:id="rId10" w:history="1">
              <w:r w:rsidRPr="00222F44">
                <w:rPr>
                  <w:rStyle w:val="Hyperlink"/>
                </w:rPr>
                <w:t>http://www.ndltd.org/</w:t>
              </w:r>
            </w:hyperlink>
            <w:r>
              <w:t>)</w:t>
            </w:r>
          </w:p>
          <w:p w:rsidR="00625592" w:rsidRPr="00625592" w:rsidRDefault="00625592" w:rsidP="00625592">
            <w:pPr>
              <w:pStyle w:val="NoSpacing"/>
              <w:spacing w:after="240"/>
              <w:rPr>
                <w:rFonts w:cs="Tahoma"/>
                <w:b/>
                <w:sz w:val="24"/>
              </w:rPr>
            </w:pPr>
            <w:r w:rsidRPr="00625592">
              <w:rPr>
                <w:b/>
                <w:sz w:val="24"/>
              </w:rPr>
              <w:t xml:space="preserve">Websites: 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bookmarkStart w:id="0" w:name="_GoBack"/>
            <w:bookmarkEnd w:id="0"/>
            <w:r w:rsidRPr="00457DDA">
              <w:rPr>
                <w:sz w:val="24"/>
              </w:rPr>
              <w:t xml:space="preserve">Agency for Healthcare Research and Quality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1" w:history="1">
              <w:r w:rsidRPr="005E45FD">
                <w:rPr>
                  <w:rStyle w:val="Hyperlink"/>
                  <w:sz w:val="24"/>
                </w:rPr>
                <w:t>https://www.ahrq.gov/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Andalusian Agency for Health Technology Assessment</w:t>
            </w:r>
            <w:r>
              <w:rPr>
                <w:rFonts w:cs="Tahoma"/>
                <w:sz w:val="24"/>
              </w:rPr>
              <w:t xml:space="preserve"> (AETSA</w:t>
            </w:r>
            <w:r w:rsidRPr="00457DDA">
              <w:rPr>
                <w:rFonts w:cs="Tahoma"/>
                <w:sz w:val="24"/>
              </w:rPr>
              <w:t>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12" w:history="1">
              <w:r w:rsidRPr="005E45FD">
                <w:rPr>
                  <w:rStyle w:val="Hyperlink"/>
                  <w:rFonts w:cs="Tahoma"/>
                  <w:sz w:val="24"/>
                </w:rPr>
                <w:t>http://www.inahta.org/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Association of Anaesthetists of Great Britain and Ireland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3" w:history="1">
              <w:r w:rsidRPr="005E45FD">
                <w:rPr>
                  <w:rStyle w:val="Hyperlink"/>
                  <w:sz w:val="24"/>
                </w:rPr>
                <w:t>https://www.aagbi.org/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Australian National Health and Medical Research Council Clinical Practice Guidelines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14" w:history="1">
              <w:r w:rsidRPr="005E45FD">
                <w:rPr>
                  <w:rStyle w:val="Hyperlink"/>
                  <w:rFonts w:cs="Tahoma"/>
                  <w:sz w:val="24"/>
                </w:rPr>
                <w:t>https://www.nhmrc.gov.au/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Belgian Health Care Knowledge Centre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15" w:history="1">
              <w:r w:rsidRPr="005E45FD">
                <w:rPr>
                  <w:rStyle w:val="Hyperlink"/>
                  <w:rFonts w:cs="Tahoma"/>
                  <w:sz w:val="24"/>
                </w:rPr>
                <w:t>https://kce.fgov.be/en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Canadian Medical Association InfoBase of Clinical Practice Guidelines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16" w:history="1">
              <w:r w:rsidRPr="005E45FD">
                <w:rPr>
                  <w:rStyle w:val="Hyperlink"/>
                  <w:rFonts w:cs="Tahoma"/>
                  <w:sz w:val="24"/>
                </w:rPr>
                <w:t>https://www.cma.ca/En/Pages/clinical-practice-guidelines.aspx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proofErr w:type="spellStart"/>
            <w:r w:rsidRPr="00457DDA">
              <w:rPr>
                <w:sz w:val="24"/>
              </w:rPr>
              <w:t>eGuidelines</w:t>
            </w:r>
            <w:proofErr w:type="spellEnd"/>
            <w:r w:rsidRPr="00457DDA">
              <w:rPr>
                <w:sz w:val="24"/>
              </w:rPr>
              <w:t xml:space="preserve"> (UK)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7" w:history="1">
              <w:r w:rsidRPr="005E45FD">
                <w:rPr>
                  <w:rStyle w:val="Hyperlink"/>
                  <w:sz w:val="24"/>
                </w:rPr>
                <w:t>https://www.guidelines.co.uk/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5E45FD">
              <w:rPr>
                <w:rFonts w:cs="Tahoma"/>
                <w:sz w:val="24"/>
              </w:rPr>
              <w:t>Danish Health Authority/Danish Secretariat for Clinical Guidelines</w:t>
            </w:r>
          </w:p>
          <w:p w:rsidR="00625592" w:rsidRPr="005E45FD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18" w:history="1">
              <w:r w:rsidRPr="005E45FD">
                <w:rPr>
                  <w:rStyle w:val="Hyperlink"/>
                  <w:rFonts w:cs="Tahoma"/>
                  <w:sz w:val="24"/>
                </w:rPr>
                <w:t>https://www.sst.dk/en/national-clinical-guidelines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lastRenderedPageBreak/>
              <w:t>European Soc</w:t>
            </w:r>
            <w:r>
              <w:rPr>
                <w:sz w:val="24"/>
              </w:rPr>
              <w:t>iety of Intensive Care Medicine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9" w:history="1">
              <w:r w:rsidRPr="005E45FD">
                <w:rPr>
                  <w:rStyle w:val="Hyperlink"/>
                  <w:sz w:val="24"/>
                </w:rPr>
                <w:t>https://www.esicm.org/</w:t>
              </w:r>
            </w:hyperlink>
            <w:r>
              <w:rPr>
                <w:sz w:val="24"/>
              </w:rPr>
              <w:t>)</w:t>
            </w:r>
          </w:p>
          <w:p w:rsidR="00625592" w:rsidRPr="005E45FD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rFonts w:cs="Tahoma"/>
                <w:sz w:val="24"/>
              </w:rPr>
              <w:t xml:space="preserve">Finnish Medical Society </w:t>
            </w:r>
            <w:proofErr w:type="spellStart"/>
            <w:r w:rsidRPr="00457DDA">
              <w:rPr>
                <w:rFonts w:cs="Tahoma"/>
                <w:sz w:val="24"/>
              </w:rPr>
              <w:t>Duodecim</w:t>
            </w:r>
            <w:proofErr w:type="spellEnd"/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0" w:history="1">
              <w:r w:rsidRPr="005E45FD">
                <w:rPr>
                  <w:rStyle w:val="Hyperlink"/>
                  <w:rFonts w:cs="Tahoma"/>
                  <w:sz w:val="24"/>
                </w:rPr>
                <w:t>https://www.duodecim.fi/english/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Pr="005E45FD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rFonts w:cs="Tahoma"/>
                <w:sz w:val="24"/>
              </w:rPr>
              <w:t>Geneva Foundation for Medical Education and Research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1" w:history="1">
              <w:r w:rsidRPr="005E45FD">
                <w:rPr>
                  <w:rStyle w:val="Hyperlink"/>
                  <w:rFonts w:cs="Tahoma"/>
                  <w:sz w:val="24"/>
                </w:rPr>
                <w:t>https://www.gfmer.ch/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Guidelines International Network (GIN)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22" w:history="1">
              <w:r w:rsidRPr="005E45FD">
                <w:rPr>
                  <w:rStyle w:val="Hyperlink"/>
                  <w:sz w:val="24"/>
                </w:rPr>
                <w:t>http://www.g-i-n.net/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 xml:space="preserve">German Institute of Medical Documentation and Information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3" w:history="1">
              <w:r w:rsidRPr="005E45FD">
                <w:rPr>
                  <w:rStyle w:val="Hyperlink"/>
                  <w:rFonts w:cs="Tahoma"/>
                  <w:sz w:val="24"/>
                </w:rPr>
                <w:t>https://www.dimdi.de/static/en/index.html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 xml:space="preserve">Haute </w:t>
            </w:r>
            <w:proofErr w:type="spellStart"/>
            <w:r w:rsidRPr="00457DDA">
              <w:rPr>
                <w:rFonts w:cs="Tahoma"/>
                <w:sz w:val="24"/>
              </w:rPr>
              <w:t>Autorité</w:t>
            </w:r>
            <w:proofErr w:type="spellEnd"/>
            <w:r w:rsidRPr="00457DDA">
              <w:rPr>
                <w:rFonts w:cs="Tahoma"/>
                <w:sz w:val="24"/>
              </w:rPr>
              <w:t xml:space="preserve"> de santé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4" w:history="1">
              <w:r w:rsidRPr="005E45FD">
                <w:rPr>
                  <w:rStyle w:val="Hyperlink"/>
                  <w:rFonts w:cs="Tahoma"/>
                  <w:sz w:val="24"/>
                </w:rPr>
                <w:t>https://www.has-sante.fr/portail/jcms/r_1455081/Home-page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Institute for Healthcare Improvement (USA)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5" w:history="1">
              <w:r w:rsidRPr="005E45FD">
                <w:rPr>
                  <w:rStyle w:val="Hyperlink"/>
                  <w:rFonts w:cs="Tahoma"/>
                  <w:sz w:val="24"/>
                </w:rPr>
                <w:t>http://www.ihi.org/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>Intensive Care Society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26" w:history="1">
              <w:r w:rsidRPr="005E45FD">
                <w:rPr>
                  <w:rStyle w:val="Hyperlink"/>
                  <w:sz w:val="24"/>
                </w:rPr>
                <w:t>https://www.ics.ac.uk/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Intensive Care Society </w:t>
            </w:r>
            <w:r>
              <w:rPr>
                <w:sz w:val="24"/>
              </w:rPr>
              <w:t>of</w:t>
            </w:r>
            <w:r w:rsidRPr="00457DDA">
              <w:rPr>
                <w:sz w:val="24"/>
              </w:rPr>
              <w:t xml:space="preserve"> Ireland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27" w:history="1">
              <w:r w:rsidRPr="005E45FD">
                <w:rPr>
                  <w:rStyle w:val="Hyperlink"/>
                  <w:sz w:val="24"/>
                </w:rPr>
                <w:t>http://www.intensivecare.ie/</w:t>
              </w:r>
            </w:hyperlink>
            <w:r>
              <w:rPr>
                <w:sz w:val="24"/>
              </w:rPr>
              <w:t>)</w:t>
            </w:r>
            <w:r w:rsidRPr="00457DDA">
              <w:rPr>
                <w:sz w:val="24"/>
              </w:rPr>
              <w:t xml:space="preserve"> 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Intensive Care National Audit &amp; Research Centre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28" w:history="1">
              <w:r w:rsidRPr="005E45FD">
                <w:rPr>
                  <w:rStyle w:val="Hyperlink"/>
                  <w:sz w:val="24"/>
                </w:rPr>
                <w:t>https://www.icnarc.org/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Japan Council for Quality Health</w:t>
            </w:r>
            <w:r>
              <w:rPr>
                <w:rFonts w:cs="Tahoma"/>
                <w:sz w:val="24"/>
              </w:rPr>
              <w:t xml:space="preserve"> Care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29" w:history="1">
              <w:r w:rsidRPr="005E45FD">
                <w:rPr>
                  <w:rStyle w:val="Hyperlink"/>
                  <w:rFonts w:cs="Tahoma"/>
                  <w:sz w:val="24"/>
                </w:rPr>
                <w:t>https://jcqhc.or.jp/en/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>National Institute for Health and Clinical Excellence (NICE)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0" w:history="1">
              <w:r w:rsidRPr="005E45FD">
                <w:rPr>
                  <w:rStyle w:val="Hyperlink"/>
                  <w:sz w:val="24"/>
                </w:rPr>
                <w:t>https://www.nice.org.uk/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5E45FD">
              <w:rPr>
                <w:sz w:val="24"/>
              </w:rPr>
              <w:t>National Library for Health (NLH) Guidelines Finder/National Library for</w:t>
            </w:r>
            <w:r w:rsidRPr="005E45FD">
              <w:rPr>
                <w:rFonts w:cs="Tahoma"/>
                <w:sz w:val="24"/>
              </w:rPr>
              <w:t xml:space="preserve"> Health (NLH) Protocols and Care Pathways database </w:t>
            </w:r>
            <w:r>
              <w:rPr>
                <w:rFonts w:cs="Tahoma"/>
                <w:sz w:val="24"/>
              </w:rPr>
              <w:t>(archived 2008)</w:t>
            </w:r>
          </w:p>
          <w:p w:rsidR="00625592" w:rsidRPr="005E45FD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sz w:val="24"/>
              </w:rPr>
              <w:t>(</w:t>
            </w:r>
            <w:hyperlink r:id="rId31" w:history="1">
              <w:r w:rsidRPr="005E45FD">
                <w:rPr>
                  <w:rStyle w:val="Hyperlink"/>
                  <w:sz w:val="24"/>
                </w:rPr>
                <w:t>http://webarchive.nationalarchives.gov.uk/20081113053157/https://www.library.nhs.uk/GuidelinesFinder/AboutUs.aspx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National Guideline Clearinghouse (USA)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2" w:history="1">
              <w:r w:rsidRPr="005E45FD">
                <w:rPr>
                  <w:rStyle w:val="Hyperlink"/>
                  <w:sz w:val="24"/>
                </w:rPr>
                <w:t>https://www.guideline.gov/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NCEC (National Clinical Effectiveness Committee, Ireland)</w:t>
            </w:r>
          </w:p>
          <w:p w:rsidR="00625592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33" w:history="1">
              <w:r w:rsidRPr="00222F44">
                <w:rPr>
                  <w:rStyle w:val="Hyperlink"/>
                  <w:rFonts w:cs="Tahoma"/>
                  <w:sz w:val="24"/>
                </w:rPr>
                <w:t>http://health.gov.ie/national-patient-safety-office/ncec/national-clinical-guidelines/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New Zealand Guidelines Group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4" w:history="1">
              <w:r w:rsidRPr="005E45FD">
                <w:rPr>
                  <w:rStyle w:val="Hyperlink"/>
                  <w:sz w:val="24"/>
                </w:rPr>
                <w:t>https://www.health.govt.nz/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>NHS Evidence database (UK)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5" w:history="1">
              <w:r w:rsidRPr="005E45FD">
                <w:rPr>
                  <w:rStyle w:val="Hyperlink"/>
                  <w:sz w:val="24"/>
                </w:rPr>
                <w:t>https://www.evidence.nhs.uk/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NHS Institute for Innovation and Improvement </w:t>
            </w:r>
            <w:r>
              <w:rPr>
                <w:sz w:val="24"/>
              </w:rPr>
              <w:t>(ceased in 2013)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6" w:history="1">
              <w:r w:rsidRPr="005E45FD">
                <w:rPr>
                  <w:rStyle w:val="Hyperlink"/>
                  <w:sz w:val="24"/>
                </w:rPr>
                <w:t>https://www.gov.uk/government/organisations/nhs-institute-for-innovation-and-improvement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Royal College of Physicians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7" w:history="1">
              <w:r w:rsidRPr="00CD0C38">
                <w:rPr>
                  <w:rStyle w:val="Hyperlink"/>
                  <w:sz w:val="24"/>
                </w:rPr>
                <w:t>https://www.rcplondon.ac.uk/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Royal College of Surgeons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8" w:history="1">
              <w:r w:rsidRPr="00CD0C38">
                <w:rPr>
                  <w:rStyle w:val="Hyperlink"/>
                  <w:sz w:val="24"/>
                </w:rPr>
                <w:t>https://www.rcseng.ac.uk/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457DDA">
              <w:rPr>
                <w:sz w:val="24"/>
              </w:rPr>
              <w:t>Royal College of Anaesthetists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9" w:history="1">
              <w:r w:rsidRPr="00CD0C38">
                <w:rPr>
                  <w:rStyle w:val="Hyperlink"/>
                  <w:sz w:val="24"/>
                </w:rPr>
                <w:t>https://www.rcoa.ac.uk/</w:t>
              </w:r>
            </w:hyperlink>
            <w:r>
              <w:rPr>
                <w:sz w:val="24"/>
              </w:rPr>
              <w:t>)</w:t>
            </w:r>
            <w:r w:rsidRPr="00457DDA">
              <w:rPr>
                <w:sz w:val="24"/>
              </w:rPr>
              <w:t xml:space="preserve"> 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Royal College of Nursing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hyperlink r:id="rId40" w:history="1">
              <w:r w:rsidRPr="00CD0C38">
                <w:rPr>
                  <w:rStyle w:val="Hyperlink"/>
                  <w:sz w:val="24"/>
                </w:rPr>
                <w:t>https://www.rcn.org.uk/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Scottish Intensive Care Society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1" w:history="1">
              <w:r w:rsidRPr="00CD0C38">
                <w:rPr>
                  <w:rStyle w:val="Hyperlink"/>
                  <w:sz w:val="24"/>
                </w:rPr>
                <w:t>https://www.scottishintensivecare.org.uk/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457DDA">
              <w:rPr>
                <w:rFonts w:cs="Tahoma"/>
                <w:sz w:val="24"/>
              </w:rPr>
              <w:t>Singapore Ministry of Health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42" w:history="1">
              <w:r w:rsidRPr="00CD0C38">
                <w:rPr>
                  <w:rStyle w:val="Hyperlink"/>
                  <w:rFonts w:cs="Tahoma"/>
                  <w:sz w:val="24"/>
                </w:rPr>
                <w:t>https://www.moh.gov.sg/content/moh_web/home.html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proofErr w:type="spellStart"/>
            <w:r w:rsidRPr="00457DDA">
              <w:rPr>
                <w:rFonts w:cs="Tahoma"/>
                <w:sz w:val="24"/>
              </w:rPr>
              <w:t>Socialstyrelsen</w:t>
            </w:r>
            <w:proofErr w:type="spellEnd"/>
            <w:r w:rsidRPr="00457DDA">
              <w:rPr>
                <w:rFonts w:cs="Tahoma"/>
                <w:sz w:val="24"/>
              </w:rPr>
              <w:t xml:space="preserve"> (Health and Medical Care and Social Services, Sweden)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(</w:t>
            </w:r>
            <w:hyperlink r:id="rId43" w:history="1">
              <w:r w:rsidRPr="00CD0C38">
                <w:rPr>
                  <w:rStyle w:val="Hyperlink"/>
                  <w:rFonts w:cs="Tahoma"/>
                  <w:sz w:val="24"/>
                </w:rPr>
                <w:t>http://www.socialstyrelsen.se</w:t>
              </w:r>
            </w:hyperlink>
            <w:r>
              <w:rPr>
                <w:rFonts w:cs="Tahoma"/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Society of Critical Care Medicine (USA)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4" w:history="1">
              <w:r w:rsidRPr="00CD0C38">
                <w:rPr>
                  <w:rStyle w:val="Hyperlink"/>
                  <w:sz w:val="24"/>
                </w:rPr>
                <w:t>http://www.sccm.org/</w:t>
              </w:r>
            </w:hyperlink>
            <w:r>
              <w:rPr>
                <w:sz w:val="24"/>
              </w:rPr>
              <w:t>)</w:t>
            </w:r>
          </w:p>
          <w:p w:rsidR="00625592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57DDA">
              <w:rPr>
                <w:sz w:val="24"/>
              </w:rPr>
              <w:t xml:space="preserve">TRIP Database </w:t>
            </w:r>
          </w:p>
          <w:p w:rsidR="00625592" w:rsidRPr="00457DDA" w:rsidRDefault="00625592" w:rsidP="00625592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5" w:history="1">
              <w:r w:rsidRPr="00CD0C38">
                <w:rPr>
                  <w:rStyle w:val="Hyperlink"/>
                  <w:sz w:val="24"/>
                </w:rPr>
                <w:t>https://www.tripdatabase.com/</w:t>
              </w:r>
            </w:hyperlink>
            <w:r>
              <w:rPr>
                <w:sz w:val="24"/>
              </w:rPr>
              <w:t>)</w:t>
            </w:r>
          </w:p>
          <w:p w:rsidR="00625592" w:rsidRPr="00CD0C38" w:rsidRDefault="00625592" w:rsidP="00625592">
            <w:pPr>
              <w:pStyle w:val="NoSpacing"/>
              <w:numPr>
                <w:ilvl w:val="0"/>
                <w:numId w:val="8"/>
              </w:numPr>
              <w:jc w:val="both"/>
              <w:rPr>
                <w:rFonts w:cs="Tahoma"/>
                <w:sz w:val="24"/>
              </w:rPr>
            </w:pPr>
            <w:r w:rsidRPr="00CD0C38">
              <w:rPr>
                <w:sz w:val="24"/>
              </w:rPr>
              <w:t>World Health Organization</w:t>
            </w:r>
            <w:r>
              <w:rPr>
                <w:sz w:val="24"/>
              </w:rPr>
              <w:t xml:space="preserve"> </w:t>
            </w:r>
          </w:p>
          <w:p w:rsidR="00625592" w:rsidRDefault="00625592" w:rsidP="00625592">
            <w:pPr>
              <w:pStyle w:val="NoSpacing"/>
              <w:spacing w:after="240"/>
              <w:ind w:left="360" w:firstLine="360"/>
              <w:rPr>
                <w:b/>
              </w:rPr>
            </w:pPr>
            <w:r w:rsidRPr="00CD0C38">
              <w:rPr>
                <w:sz w:val="24"/>
              </w:rPr>
              <w:t>(</w:t>
            </w:r>
            <w:hyperlink r:id="rId46" w:history="1">
              <w:r w:rsidRPr="00CD0C38">
                <w:rPr>
                  <w:rStyle w:val="Hyperlink"/>
                  <w:sz w:val="24"/>
                </w:rPr>
                <w:t>http://www.who.int/en/</w:t>
              </w:r>
            </w:hyperlink>
            <w:r w:rsidRPr="00CD0C38">
              <w:rPr>
                <w:sz w:val="24"/>
              </w:rPr>
              <w:t>).</w:t>
            </w:r>
          </w:p>
        </w:tc>
      </w:tr>
    </w:tbl>
    <w:p w:rsidR="00625592" w:rsidRPr="00625592" w:rsidRDefault="00625592">
      <w:pPr>
        <w:rPr>
          <w:b/>
        </w:rPr>
      </w:pPr>
    </w:p>
    <w:p w:rsidR="00625592" w:rsidRDefault="00625592"/>
    <w:sectPr w:rsidR="0062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ECC"/>
    <w:multiLevelType w:val="hybridMultilevel"/>
    <w:tmpl w:val="D68AF974"/>
    <w:lvl w:ilvl="0" w:tplc="09AEC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9AA"/>
    <w:multiLevelType w:val="hybridMultilevel"/>
    <w:tmpl w:val="C0340F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3E3A"/>
    <w:multiLevelType w:val="hybridMultilevel"/>
    <w:tmpl w:val="E356D81C"/>
    <w:lvl w:ilvl="0" w:tplc="D5FA7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22878"/>
    <w:multiLevelType w:val="hybridMultilevel"/>
    <w:tmpl w:val="669CF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101"/>
    <w:multiLevelType w:val="hybridMultilevel"/>
    <w:tmpl w:val="669CF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534"/>
    <w:multiLevelType w:val="hybridMultilevel"/>
    <w:tmpl w:val="3778670E"/>
    <w:lvl w:ilvl="0" w:tplc="D5FA7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67D68"/>
    <w:multiLevelType w:val="hybridMultilevel"/>
    <w:tmpl w:val="5134B9C0"/>
    <w:lvl w:ilvl="0" w:tplc="09AEC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D5FA7D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632DC"/>
    <w:multiLevelType w:val="hybridMultilevel"/>
    <w:tmpl w:val="CA7A38A4"/>
    <w:lvl w:ilvl="0" w:tplc="4CEA2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2"/>
    <w:rsid w:val="00625592"/>
    <w:rsid w:val="006A0314"/>
    <w:rsid w:val="008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DFEC5-5B14-434D-9B7F-663FBC5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5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592"/>
    <w:pPr>
      <w:spacing w:after="200" w:line="276" w:lineRule="auto"/>
      <w:ind w:left="720"/>
      <w:contextualSpacing/>
      <w:jc w:val="both"/>
    </w:pPr>
    <w:rPr>
      <w:rFonts w:eastAsia="Calibri" w:cs="Times New Roman"/>
      <w:sz w:val="24"/>
    </w:rPr>
  </w:style>
  <w:style w:type="table" w:styleId="TableGrid">
    <w:name w:val="Table Grid"/>
    <w:basedOn w:val="TableNormal"/>
    <w:uiPriority w:val="39"/>
    <w:rsid w:val="0062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255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25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c.ed.gov/" TargetMode="External"/><Relationship Id="rId13" Type="http://schemas.openxmlformats.org/officeDocument/2006/relationships/hyperlink" Target="https://www.aagbi.org/" TargetMode="External"/><Relationship Id="rId18" Type="http://schemas.openxmlformats.org/officeDocument/2006/relationships/hyperlink" Target="https://www.sst.dk/en/national-clinical-guidelines" TargetMode="External"/><Relationship Id="rId26" Type="http://schemas.openxmlformats.org/officeDocument/2006/relationships/hyperlink" Target="https://www.ics.ac.uk/" TargetMode="External"/><Relationship Id="rId39" Type="http://schemas.openxmlformats.org/officeDocument/2006/relationships/hyperlink" Target="https://www.rcoa.ac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fmer.ch/" TargetMode="External"/><Relationship Id="rId34" Type="http://schemas.openxmlformats.org/officeDocument/2006/relationships/hyperlink" Target="https://www.health.govt.nz/" TargetMode="External"/><Relationship Id="rId42" Type="http://schemas.openxmlformats.org/officeDocument/2006/relationships/hyperlink" Target="https://www.moh.gov.sg/content/moh_web/home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open.ac.uk/library/" TargetMode="External"/><Relationship Id="rId12" Type="http://schemas.openxmlformats.org/officeDocument/2006/relationships/hyperlink" Target="http://www.inahta.org/" TargetMode="External"/><Relationship Id="rId17" Type="http://schemas.openxmlformats.org/officeDocument/2006/relationships/hyperlink" Target="https://www.guidelines.co.uk/" TargetMode="External"/><Relationship Id="rId25" Type="http://schemas.openxmlformats.org/officeDocument/2006/relationships/hyperlink" Target="http://www.ihi.org/" TargetMode="External"/><Relationship Id="rId33" Type="http://schemas.openxmlformats.org/officeDocument/2006/relationships/hyperlink" Target="http://health.gov.ie/national-patient-safety-office/ncec/national-clinical-guidelines/" TargetMode="External"/><Relationship Id="rId38" Type="http://schemas.openxmlformats.org/officeDocument/2006/relationships/hyperlink" Target="https://www.rcseng.ac.uk/" TargetMode="External"/><Relationship Id="rId46" Type="http://schemas.openxmlformats.org/officeDocument/2006/relationships/hyperlink" Target="http://www.who.int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a.ca/En/Pages/clinical-practice-guidelines.aspx" TargetMode="External"/><Relationship Id="rId20" Type="http://schemas.openxmlformats.org/officeDocument/2006/relationships/hyperlink" Target="https://www.duodecim.fi/english/" TargetMode="External"/><Relationship Id="rId29" Type="http://schemas.openxmlformats.org/officeDocument/2006/relationships/hyperlink" Target="https://jcqhc.or.jp/en/" TargetMode="External"/><Relationship Id="rId41" Type="http://schemas.openxmlformats.org/officeDocument/2006/relationships/hyperlink" Target="https://www.scottishintensivecare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grey.eu/" TargetMode="External"/><Relationship Id="rId11" Type="http://schemas.openxmlformats.org/officeDocument/2006/relationships/hyperlink" Target="https://www.ahrq.gov/" TargetMode="External"/><Relationship Id="rId24" Type="http://schemas.openxmlformats.org/officeDocument/2006/relationships/hyperlink" Target="https://www.has-sante.fr/portail/jcms/r_1455081/Home-page" TargetMode="External"/><Relationship Id="rId32" Type="http://schemas.openxmlformats.org/officeDocument/2006/relationships/hyperlink" Target="https://www.guideline.gov/" TargetMode="External"/><Relationship Id="rId37" Type="http://schemas.openxmlformats.org/officeDocument/2006/relationships/hyperlink" Target="https://www.rcplondon.ac.uk/" TargetMode="External"/><Relationship Id="rId40" Type="http://schemas.openxmlformats.org/officeDocument/2006/relationships/hyperlink" Target="https://www.rcn.org.uk/" TargetMode="External"/><Relationship Id="rId45" Type="http://schemas.openxmlformats.org/officeDocument/2006/relationships/hyperlink" Target="https://www.tripdatabase.com/" TargetMode="External"/><Relationship Id="rId5" Type="http://schemas.openxmlformats.org/officeDocument/2006/relationships/hyperlink" Target="http://www.cochranelibrary.com" TargetMode="External"/><Relationship Id="rId15" Type="http://schemas.openxmlformats.org/officeDocument/2006/relationships/hyperlink" Target="https://kce.fgov.be/en" TargetMode="External"/><Relationship Id="rId23" Type="http://schemas.openxmlformats.org/officeDocument/2006/relationships/hyperlink" Target="https://www.dimdi.de/static/en/index.html" TargetMode="External"/><Relationship Id="rId28" Type="http://schemas.openxmlformats.org/officeDocument/2006/relationships/hyperlink" Target="https://www.icnarc.org/" TargetMode="External"/><Relationship Id="rId36" Type="http://schemas.openxmlformats.org/officeDocument/2006/relationships/hyperlink" Target="https://www.gov.uk/government/organisations/nhs-institute-for-innovation-and-improvement" TargetMode="External"/><Relationship Id="rId10" Type="http://schemas.openxmlformats.org/officeDocument/2006/relationships/hyperlink" Target="http://www.ndltd.org/" TargetMode="External"/><Relationship Id="rId19" Type="http://schemas.openxmlformats.org/officeDocument/2006/relationships/hyperlink" Target="https://www.esicm.org/" TargetMode="External"/><Relationship Id="rId31" Type="http://schemas.openxmlformats.org/officeDocument/2006/relationships/hyperlink" Target="http://webarchive.nationalarchives.gov.uk/20081113053157/https://www.library.nhs.uk/GuidelinesFinder/AboutUs.aspx" TargetMode="External"/><Relationship Id="rId44" Type="http://schemas.openxmlformats.org/officeDocument/2006/relationships/hyperlink" Target="http://www.sccm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gov/" TargetMode="External"/><Relationship Id="rId14" Type="http://schemas.openxmlformats.org/officeDocument/2006/relationships/hyperlink" Target="https://www.nhmrc.gov.au/" TargetMode="External"/><Relationship Id="rId22" Type="http://schemas.openxmlformats.org/officeDocument/2006/relationships/hyperlink" Target="http://www.g-i-n.net/" TargetMode="External"/><Relationship Id="rId27" Type="http://schemas.openxmlformats.org/officeDocument/2006/relationships/hyperlink" Target="http://www.intensivecare.ie/" TargetMode="External"/><Relationship Id="rId30" Type="http://schemas.openxmlformats.org/officeDocument/2006/relationships/hyperlink" Target="https://www.nice.org.uk/" TargetMode="External"/><Relationship Id="rId35" Type="http://schemas.openxmlformats.org/officeDocument/2006/relationships/hyperlink" Target="https://www.evidence.nhs.uk/" TargetMode="External"/><Relationship Id="rId43" Type="http://schemas.openxmlformats.org/officeDocument/2006/relationships/hyperlink" Target="http://www.socialstyrelsen.s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O'Neill</dc:creator>
  <cp:keywords/>
  <dc:description/>
  <cp:lastModifiedBy>Sinead O'Neill</cp:lastModifiedBy>
  <cp:revision>2</cp:revision>
  <dcterms:created xsi:type="dcterms:W3CDTF">2020-07-29T13:10:00Z</dcterms:created>
  <dcterms:modified xsi:type="dcterms:W3CDTF">2020-07-29T13:10:00Z</dcterms:modified>
</cp:coreProperties>
</file>